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5706E" w:rsidRDefault="0065706E" w:rsidP="0065706E">
      <w:pPr>
        <w:spacing w:line="240" w:lineRule="auto"/>
        <w:jc w:val="both"/>
        <w:rPr>
          <w:rFonts w:ascii="Times New Roman" w:hAnsi="Times New Roman" w:cs="Times New Roman"/>
          <w:b/>
          <w:sz w:val="24"/>
          <w:szCs w:val="24"/>
        </w:rPr>
      </w:pPr>
      <w:bookmarkStart w:id="0" w:name="_GoBack"/>
      <w:bookmarkEnd w:id="0"/>
      <w:r>
        <w:rPr>
          <w:rFonts w:ascii="Times New Roman" w:hAnsi="Times New Roman" w:cs="Times New Roman"/>
          <w:b/>
          <w:sz w:val="24"/>
          <w:szCs w:val="24"/>
        </w:rPr>
        <w:t>- E</w:t>
      </w:r>
      <w:r w:rsidRPr="00AF6E7E">
        <w:rPr>
          <w:rFonts w:ascii="Times New Roman" w:hAnsi="Times New Roman" w:cs="Times New Roman"/>
          <w:b/>
          <w:sz w:val="24"/>
          <w:szCs w:val="24"/>
        </w:rPr>
        <w:t>nfoque personal (políticamente incorrecto</w:t>
      </w:r>
      <w:r>
        <w:rPr>
          <w:rFonts w:ascii="Times New Roman" w:hAnsi="Times New Roman" w:cs="Times New Roman"/>
          <w:b/>
          <w:sz w:val="24"/>
          <w:szCs w:val="24"/>
        </w:rPr>
        <w:t>) sobre el problema de la inmigración en la Unión Europea (y sus posibilidades de abordarlo, sin complejos ni cinismo)</w:t>
      </w:r>
    </w:p>
    <w:p w:rsidR="0065706E" w:rsidRDefault="0065706E" w:rsidP="0065706E">
      <w:pPr>
        <w:spacing w:line="240" w:lineRule="auto"/>
        <w:jc w:val="both"/>
        <w:rPr>
          <w:rFonts w:ascii="Times New Roman" w:hAnsi="Times New Roman" w:cs="Times New Roman"/>
          <w:b/>
          <w:sz w:val="24"/>
          <w:szCs w:val="24"/>
        </w:rPr>
      </w:pPr>
    </w:p>
    <w:p w:rsidR="0065706E" w:rsidRDefault="0065706E" w:rsidP="0065706E">
      <w:pPr>
        <w:spacing w:line="240" w:lineRule="auto"/>
        <w:jc w:val="both"/>
        <w:rPr>
          <w:rFonts w:ascii="Times New Roman" w:hAnsi="Times New Roman" w:cs="Times New Roman"/>
          <w:sz w:val="24"/>
          <w:szCs w:val="24"/>
        </w:rPr>
      </w:pPr>
      <w:r w:rsidRPr="009170C6">
        <w:rPr>
          <w:noProof/>
          <w:color w:val="000000"/>
          <w:lang w:val="en-GB" w:eastAsia="en-GB"/>
        </w:rPr>
        <w:drawing>
          <wp:inline distT="0" distB="0" distL="0" distR="0">
            <wp:extent cx="5400040" cy="295910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040" cy="295910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sz w:val="24"/>
          <w:szCs w:val="24"/>
        </w:rPr>
      </w:pP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Ustedes ya han leído las últimas noticias (a mayo de 2015) sobre el drama, sin final, de la crisis masiva de inmigrantes. También han tenido oportunidad de conocer la opinión de prestigiosos académicos y analistas, al respecto, así como las propuestas de la Comisión Europea, para responder a esta compleja situación.</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Ahora, ruego me permitan expresar, con toda humildad, mi parecer al respecto: </w:t>
      </w:r>
    </w:p>
    <w:p w:rsidR="0065706E" w:rsidRDefault="0065706E" w:rsidP="0065706E">
      <w:pPr>
        <w:spacing w:line="240" w:lineRule="auto"/>
        <w:jc w:val="both"/>
        <w:rPr>
          <w:rFonts w:ascii="Times New Roman" w:hAnsi="Times New Roman" w:cs="Times New Roman"/>
          <w:sz w:val="24"/>
          <w:szCs w:val="24"/>
          <w:u w:val="single"/>
        </w:rPr>
      </w:pPr>
      <w:r w:rsidRPr="005F4D71">
        <w:rPr>
          <w:rFonts w:ascii="Times New Roman" w:hAnsi="Times New Roman" w:cs="Times New Roman"/>
          <w:sz w:val="24"/>
          <w:szCs w:val="24"/>
          <w:u w:val="single"/>
        </w:rPr>
        <w:t>Estado de situación</w:t>
      </w:r>
      <w:r>
        <w:rPr>
          <w:rFonts w:ascii="Times New Roman" w:hAnsi="Times New Roman" w:cs="Times New Roman"/>
          <w:sz w:val="24"/>
          <w:szCs w:val="24"/>
          <w:u w:val="single"/>
        </w:rPr>
        <w:t xml:space="preserve"> (la violencia y los</w:t>
      </w:r>
      <w:r w:rsidRPr="00F81F45">
        <w:rPr>
          <w:rFonts w:ascii="Times New Roman" w:hAnsi="Times New Roman" w:cs="Times New Roman"/>
          <w:sz w:val="24"/>
          <w:szCs w:val="24"/>
          <w:u w:val="single"/>
        </w:rPr>
        <w:t xml:space="preserve"> conflicto</w:t>
      </w:r>
      <w:r>
        <w:rPr>
          <w:rFonts w:ascii="Times New Roman" w:hAnsi="Times New Roman" w:cs="Times New Roman"/>
          <w:sz w:val="24"/>
          <w:szCs w:val="24"/>
          <w:u w:val="single"/>
        </w:rPr>
        <w:t>s,</w:t>
      </w:r>
      <w:r w:rsidRPr="00F81F45">
        <w:rPr>
          <w:rFonts w:ascii="Times New Roman" w:hAnsi="Times New Roman" w:cs="Times New Roman"/>
          <w:sz w:val="24"/>
          <w:szCs w:val="24"/>
          <w:u w:val="single"/>
        </w:rPr>
        <w:t xml:space="preserve"> afectan a una de cada cuatro personas en el mundo</w:t>
      </w:r>
      <w:r>
        <w:rPr>
          <w:rFonts w:ascii="Times New Roman" w:hAnsi="Times New Roman" w:cs="Times New Roman"/>
          <w:sz w:val="24"/>
          <w:szCs w:val="24"/>
          <w:u w:val="single"/>
        </w:rPr>
        <w:t>)</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- 51 millones de personas huyendo de conflictos</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El mayor número de personas desplazadas en el mundo desde la II Guerra Mundial</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- 16,7 millones de personas han tenido que salir de sus países como refugiados</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En Turquía, Líbano y Jordania hay 4 millones de personas que huyeron de Siria</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En el año 2014 unos 219.000 inmigrantes</w:t>
      </w:r>
      <w:r w:rsidRPr="00865B11">
        <w:rPr>
          <w:rFonts w:ascii="Times New Roman" w:hAnsi="Times New Roman" w:cs="Times New Roman"/>
          <w:sz w:val="24"/>
          <w:szCs w:val="24"/>
        </w:rPr>
        <w:t xml:space="preserve"> cruzaron el Mediterráneo</w:t>
      </w:r>
      <w:r>
        <w:rPr>
          <w:rFonts w:ascii="Times New Roman" w:hAnsi="Times New Roman" w:cs="Times New Roman"/>
          <w:sz w:val="24"/>
          <w:szCs w:val="24"/>
        </w:rPr>
        <w:t xml:space="preserve"> (3.500 murieron)</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P</w:t>
      </w:r>
      <w:r w:rsidRPr="00865B11">
        <w:rPr>
          <w:rFonts w:ascii="Times New Roman" w:hAnsi="Times New Roman" w:cs="Times New Roman"/>
          <w:sz w:val="24"/>
          <w:szCs w:val="24"/>
        </w:rPr>
        <w:t>oco menos de 20.000 personas ha</w:t>
      </w:r>
      <w:r>
        <w:rPr>
          <w:rFonts w:ascii="Times New Roman" w:hAnsi="Times New Roman" w:cs="Times New Roman"/>
          <w:sz w:val="24"/>
          <w:szCs w:val="24"/>
        </w:rPr>
        <w:t xml:space="preserve">n perdido la vida de </w:t>
      </w:r>
      <w:r w:rsidRPr="00865B11">
        <w:rPr>
          <w:rFonts w:ascii="Times New Roman" w:hAnsi="Times New Roman" w:cs="Times New Roman"/>
          <w:sz w:val="24"/>
          <w:szCs w:val="24"/>
        </w:rPr>
        <w:t xml:space="preserve"> </w:t>
      </w:r>
      <w:r>
        <w:rPr>
          <w:rFonts w:ascii="Times New Roman" w:hAnsi="Times New Roman" w:cs="Times New Roman"/>
          <w:sz w:val="24"/>
          <w:szCs w:val="24"/>
        </w:rPr>
        <w:t>en los últimos 20 años (2013)</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En el año 2014 han partido de Libia hacia Europa 170.000 inmigrantes irregulares</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En el año 2014 han entrado en la Unión Europea 276.113 inmigrantes irregulares</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Las órdenes de expulsión de los países miembros de la UE llegan a 250.000 pers./año</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D584D">
        <w:rPr>
          <w:rFonts w:ascii="Times New Roman" w:hAnsi="Times New Roman" w:cs="Times New Roman"/>
          <w:sz w:val="24"/>
          <w:szCs w:val="24"/>
        </w:rPr>
        <w:t>La llegada de inmigrantes irregulares a Europa se triplica en 2015</w:t>
      </w:r>
    </w:p>
    <w:p w:rsidR="0065706E" w:rsidRDefault="0065706E" w:rsidP="0065706E">
      <w:pPr>
        <w:pStyle w:val="NormalWeb"/>
        <w:jc w:val="both"/>
      </w:pPr>
      <w:r>
        <w:t>- Más de 500.000 personas podrían intentar cruzar el Mediterráneo en 2015</w:t>
      </w:r>
    </w:p>
    <w:p w:rsidR="0065706E" w:rsidRPr="009C7FB5" w:rsidRDefault="0065706E" w:rsidP="0065706E">
      <w:pPr>
        <w:spacing w:line="240" w:lineRule="auto"/>
        <w:jc w:val="both"/>
        <w:rPr>
          <w:rFonts w:ascii="Times New Roman" w:hAnsi="Times New Roman" w:cs="Times New Roman"/>
          <w:color w:val="000000"/>
          <w:sz w:val="24"/>
          <w:szCs w:val="24"/>
        </w:rPr>
      </w:pPr>
      <w:r w:rsidRPr="009C7FB5">
        <w:rPr>
          <w:rFonts w:ascii="Times New Roman" w:hAnsi="Times New Roman" w:cs="Times New Roman"/>
          <w:color w:val="000000"/>
          <w:sz w:val="24"/>
          <w:szCs w:val="24"/>
        </w:rPr>
        <w:lastRenderedPageBreak/>
        <w:t>- El esfuerzo por impermeabilizar las fronteras ha dado hasta ahora resultados muy modestos</w:t>
      </w:r>
    </w:p>
    <w:p w:rsidR="0065706E" w:rsidRDefault="0065706E" w:rsidP="0065706E">
      <w:pPr>
        <w:spacing w:line="240" w:lineRule="auto"/>
        <w:jc w:val="both"/>
        <w:rPr>
          <w:rFonts w:ascii="Times New Roman" w:hAnsi="Times New Roman" w:cs="Times New Roman"/>
          <w:color w:val="000000"/>
          <w:sz w:val="24"/>
          <w:szCs w:val="24"/>
        </w:rPr>
      </w:pPr>
      <w:r w:rsidRPr="009C7FB5">
        <w:rPr>
          <w:rFonts w:ascii="Times New Roman" w:hAnsi="Times New Roman" w:cs="Times New Roman"/>
          <w:iCs/>
          <w:color w:val="000000"/>
          <w:sz w:val="24"/>
          <w:szCs w:val="24"/>
        </w:rPr>
        <w:t>- El “efecto llamada”</w:t>
      </w:r>
      <w:r w:rsidRPr="009C7FB5">
        <w:rPr>
          <w:rFonts w:ascii="Times New Roman" w:hAnsi="Times New Roman" w:cs="Times New Roman"/>
          <w:i/>
          <w:iCs/>
          <w:color w:val="000000"/>
          <w:sz w:val="24"/>
          <w:szCs w:val="24"/>
        </w:rPr>
        <w:t xml:space="preserve"> </w:t>
      </w:r>
      <w:r w:rsidRPr="009C7FB5">
        <w:rPr>
          <w:rFonts w:ascii="Times New Roman" w:hAnsi="Times New Roman" w:cs="Times New Roman"/>
          <w:color w:val="000000"/>
          <w:sz w:val="24"/>
          <w:szCs w:val="24"/>
        </w:rPr>
        <w:t>esconde una realidad mucho más simple: las razones que les hacen marcharse son mucho más poderosas que las que les impiden entrar. La diferencia salarial entre Ecuador y España, por ejemplo, es hoy de 5 a 1; entre el Reino Unido y Kenia es de 7 a 1</w:t>
      </w:r>
    </w:p>
    <w:p w:rsidR="0065706E" w:rsidRPr="00DD457D" w:rsidRDefault="0065706E" w:rsidP="0065706E">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Algunas c</w:t>
      </w:r>
      <w:r w:rsidRPr="00DD457D">
        <w:rPr>
          <w:rFonts w:ascii="Times New Roman" w:hAnsi="Times New Roman" w:cs="Times New Roman"/>
          <w:sz w:val="24"/>
          <w:szCs w:val="24"/>
          <w:u w:val="single"/>
        </w:rPr>
        <w:t>lave</w:t>
      </w:r>
      <w:r>
        <w:rPr>
          <w:rFonts w:ascii="Times New Roman" w:hAnsi="Times New Roman" w:cs="Times New Roman"/>
          <w:sz w:val="24"/>
          <w:szCs w:val="24"/>
          <w:u w:val="single"/>
        </w:rPr>
        <w:t>s</w:t>
      </w:r>
      <w:r w:rsidRPr="00DD457D">
        <w:rPr>
          <w:rFonts w:ascii="Times New Roman" w:hAnsi="Times New Roman" w:cs="Times New Roman"/>
          <w:sz w:val="24"/>
          <w:szCs w:val="24"/>
          <w:u w:val="single"/>
        </w:rPr>
        <w:t xml:space="preserve"> de la migración en la Unión Europea</w:t>
      </w:r>
      <w:r>
        <w:rPr>
          <w:rFonts w:ascii="Times New Roman" w:hAnsi="Times New Roman" w:cs="Times New Roman"/>
          <w:sz w:val="24"/>
          <w:szCs w:val="24"/>
          <w:u w:val="single"/>
        </w:rPr>
        <w:t xml:space="preserve"> </w:t>
      </w:r>
    </w:p>
    <w:p w:rsidR="0065706E" w:rsidRPr="00CA553A"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A553A">
        <w:rPr>
          <w:rFonts w:ascii="Times New Roman" w:hAnsi="Times New Roman" w:cs="Times New Roman"/>
          <w:sz w:val="24"/>
          <w:szCs w:val="24"/>
        </w:rPr>
        <w:t>A principios de 2013, la población de la UE era de 503 mi</w:t>
      </w:r>
      <w:r>
        <w:rPr>
          <w:rFonts w:ascii="Times New Roman" w:hAnsi="Times New Roman" w:cs="Times New Roman"/>
          <w:sz w:val="24"/>
          <w:szCs w:val="24"/>
        </w:rPr>
        <w:t xml:space="preserve">llones, 20,4 de los cuales eran </w:t>
      </w:r>
      <w:r w:rsidRPr="00CA553A">
        <w:rPr>
          <w:rFonts w:ascii="Times New Roman" w:hAnsi="Times New Roman" w:cs="Times New Roman"/>
          <w:sz w:val="24"/>
          <w:szCs w:val="24"/>
        </w:rPr>
        <w:t>nacionales de terceros países, lo que correspondía al 4 % de</w:t>
      </w:r>
      <w:r>
        <w:rPr>
          <w:rFonts w:ascii="Times New Roman" w:hAnsi="Times New Roman" w:cs="Times New Roman"/>
          <w:sz w:val="24"/>
          <w:szCs w:val="24"/>
        </w:rPr>
        <w:t xml:space="preserve"> la población total. En 2012 se </w:t>
      </w:r>
      <w:r w:rsidRPr="00CA553A">
        <w:rPr>
          <w:rFonts w:ascii="Times New Roman" w:hAnsi="Times New Roman" w:cs="Times New Roman"/>
          <w:sz w:val="24"/>
          <w:szCs w:val="24"/>
        </w:rPr>
        <w:t xml:space="preserve">expidieron a </w:t>
      </w:r>
      <w:r>
        <w:rPr>
          <w:rFonts w:ascii="Times New Roman" w:hAnsi="Times New Roman" w:cs="Times New Roman"/>
          <w:sz w:val="24"/>
          <w:szCs w:val="24"/>
        </w:rPr>
        <w:t>nacionales de terceros países 2.100.</w:t>
      </w:r>
      <w:r w:rsidRPr="00CA553A">
        <w:rPr>
          <w:rFonts w:ascii="Times New Roman" w:hAnsi="Times New Roman" w:cs="Times New Roman"/>
          <w:sz w:val="24"/>
          <w:szCs w:val="24"/>
        </w:rPr>
        <w:t>000 permi</w:t>
      </w:r>
      <w:r>
        <w:rPr>
          <w:rFonts w:ascii="Times New Roman" w:hAnsi="Times New Roman" w:cs="Times New Roman"/>
          <w:sz w:val="24"/>
          <w:szCs w:val="24"/>
        </w:rPr>
        <w:t xml:space="preserve">sos de primera residencia. De </w:t>
      </w:r>
      <w:r w:rsidRPr="00CA553A">
        <w:rPr>
          <w:rFonts w:ascii="Times New Roman" w:hAnsi="Times New Roman" w:cs="Times New Roman"/>
          <w:sz w:val="24"/>
          <w:szCs w:val="24"/>
        </w:rPr>
        <w:t xml:space="preserve">estos, un 32 % se concedió por razones familiares, un 23 % </w:t>
      </w:r>
      <w:r>
        <w:rPr>
          <w:rFonts w:ascii="Times New Roman" w:hAnsi="Times New Roman" w:cs="Times New Roman"/>
          <w:sz w:val="24"/>
          <w:szCs w:val="24"/>
        </w:rPr>
        <w:t xml:space="preserve">por actividades remuneradas, un </w:t>
      </w:r>
      <w:r w:rsidRPr="00CA553A">
        <w:rPr>
          <w:rFonts w:ascii="Times New Roman" w:hAnsi="Times New Roman" w:cs="Times New Roman"/>
          <w:sz w:val="24"/>
          <w:szCs w:val="24"/>
        </w:rPr>
        <w:t>22 % por estudios y un 23 % por otras razones (incluida la protección internacional). Los</w:t>
      </w:r>
      <w:r>
        <w:rPr>
          <w:rFonts w:ascii="Times New Roman" w:hAnsi="Times New Roman" w:cs="Times New Roman"/>
          <w:sz w:val="24"/>
          <w:szCs w:val="24"/>
        </w:rPr>
        <w:t xml:space="preserve"> </w:t>
      </w:r>
      <w:r w:rsidRPr="00CA553A">
        <w:rPr>
          <w:rFonts w:ascii="Times New Roman" w:hAnsi="Times New Roman" w:cs="Times New Roman"/>
          <w:sz w:val="24"/>
          <w:szCs w:val="24"/>
        </w:rPr>
        <w:t>países cuyos nacionales recibieron el mayor número de per</w:t>
      </w:r>
      <w:r>
        <w:rPr>
          <w:rFonts w:ascii="Times New Roman" w:hAnsi="Times New Roman" w:cs="Times New Roman"/>
          <w:sz w:val="24"/>
          <w:szCs w:val="24"/>
        </w:rPr>
        <w:t>misos fueron Estados Unidos con 200.</w:t>
      </w:r>
      <w:r w:rsidRPr="00CA553A">
        <w:rPr>
          <w:rFonts w:ascii="Times New Roman" w:hAnsi="Times New Roman" w:cs="Times New Roman"/>
          <w:sz w:val="24"/>
          <w:szCs w:val="24"/>
        </w:rPr>
        <w:t>000 nacionales, que representaban un 9,5 % del total</w:t>
      </w:r>
      <w:r>
        <w:rPr>
          <w:rFonts w:ascii="Times New Roman" w:hAnsi="Times New Roman" w:cs="Times New Roman"/>
          <w:sz w:val="24"/>
          <w:szCs w:val="24"/>
        </w:rPr>
        <w:t xml:space="preserve">, seguidos por Ucrania, China e </w:t>
      </w:r>
      <w:r w:rsidRPr="00CA553A">
        <w:rPr>
          <w:rFonts w:ascii="Times New Roman" w:hAnsi="Times New Roman" w:cs="Times New Roman"/>
          <w:sz w:val="24"/>
          <w:szCs w:val="24"/>
        </w:rPr>
        <w:t>Ind</w:t>
      </w:r>
      <w:r>
        <w:rPr>
          <w:rFonts w:ascii="Times New Roman" w:hAnsi="Times New Roman" w:cs="Times New Roman"/>
          <w:sz w:val="24"/>
          <w:szCs w:val="24"/>
        </w:rPr>
        <w:t>ia, con un 7,5 % del total (163.000, 161.000 y 157.</w:t>
      </w:r>
      <w:r w:rsidRPr="00CA553A">
        <w:rPr>
          <w:rFonts w:ascii="Times New Roman" w:hAnsi="Times New Roman" w:cs="Times New Roman"/>
          <w:sz w:val="24"/>
          <w:szCs w:val="24"/>
        </w:rPr>
        <w:t>000). Un número importan</w:t>
      </w:r>
      <w:r>
        <w:rPr>
          <w:rFonts w:ascii="Times New Roman" w:hAnsi="Times New Roman" w:cs="Times New Roman"/>
          <w:sz w:val="24"/>
          <w:szCs w:val="24"/>
        </w:rPr>
        <w:t xml:space="preserve">te de </w:t>
      </w:r>
      <w:r w:rsidRPr="00CA553A">
        <w:rPr>
          <w:rFonts w:ascii="Times New Roman" w:hAnsi="Times New Roman" w:cs="Times New Roman"/>
          <w:sz w:val="24"/>
          <w:szCs w:val="24"/>
        </w:rPr>
        <w:t>permisos (entre el 5 % y el 2,5 % del total) se expid</w:t>
      </w:r>
      <w:r>
        <w:rPr>
          <w:rFonts w:ascii="Times New Roman" w:hAnsi="Times New Roman" w:cs="Times New Roman"/>
          <w:sz w:val="24"/>
          <w:szCs w:val="24"/>
        </w:rPr>
        <w:t>ieron a nacionales de Marruecos (102.000), Rusia (66.000), Filipinas 62.000), Turquía (59.000) y Brasil (51.</w:t>
      </w:r>
      <w:r w:rsidRPr="00CA553A">
        <w:rPr>
          <w:rFonts w:ascii="Times New Roman" w:hAnsi="Times New Roman" w:cs="Times New Roman"/>
          <w:sz w:val="24"/>
          <w:szCs w:val="24"/>
        </w:rPr>
        <w:t>000).</w:t>
      </w:r>
    </w:p>
    <w:p w:rsidR="0065706E" w:rsidRPr="00CA553A"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A553A">
        <w:rPr>
          <w:rFonts w:ascii="Times New Roman" w:hAnsi="Times New Roman" w:cs="Times New Roman"/>
          <w:sz w:val="24"/>
          <w:szCs w:val="24"/>
        </w:rPr>
        <w:t xml:space="preserve">El número total de solicitudes </w:t>
      </w:r>
      <w:r>
        <w:rPr>
          <w:rFonts w:ascii="Times New Roman" w:hAnsi="Times New Roman" w:cs="Times New Roman"/>
          <w:sz w:val="24"/>
          <w:szCs w:val="24"/>
        </w:rPr>
        <w:t>de asilo en 2013 ascendió a 434.</w:t>
      </w:r>
      <w:r w:rsidRPr="00CA553A">
        <w:rPr>
          <w:rFonts w:ascii="Times New Roman" w:hAnsi="Times New Roman" w:cs="Times New Roman"/>
          <w:sz w:val="24"/>
          <w:szCs w:val="24"/>
        </w:rPr>
        <w:t>160, lo que represen</w:t>
      </w:r>
      <w:r>
        <w:rPr>
          <w:rFonts w:ascii="Times New Roman" w:hAnsi="Times New Roman" w:cs="Times New Roman"/>
          <w:sz w:val="24"/>
          <w:szCs w:val="24"/>
        </w:rPr>
        <w:t>ta un fuerte incremento, unas 100.</w:t>
      </w:r>
      <w:r w:rsidRPr="00CA553A">
        <w:rPr>
          <w:rFonts w:ascii="Times New Roman" w:hAnsi="Times New Roman" w:cs="Times New Roman"/>
          <w:sz w:val="24"/>
          <w:szCs w:val="24"/>
        </w:rPr>
        <w:t xml:space="preserve">000 más que el año anterior. </w:t>
      </w:r>
      <w:r>
        <w:rPr>
          <w:rFonts w:ascii="Times New Roman" w:hAnsi="Times New Roman" w:cs="Times New Roman"/>
          <w:sz w:val="24"/>
          <w:szCs w:val="24"/>
        </w:rPr>
        <w:t xml:space="preserve">El mayor número de solicitantes </w:t>
      </w:r>
      <w:r w:rsidRPr="00CA553A">
        <w:rPr>
          <w:rFonts w:ascii="Times New Roman" w:hAnsi="Times New Roman" w:cs="Times New Roman"/>
          <w:sz w:val="24"/>
          <w:szCs w:val="24"/>
        </w:rPr>
        <w:t>procedía de Siria (50 470, un 12 % del total); otros países b</w:t>
      </w:r>
      <w:r>
        <w:rPr>
          <w:rFonts w:ascii="Times New Roman" w:hAnsi="Times New Roman" w:cs="Times New Roman"/>
          <w:sz w:val="24"/>
          <w:szCs w:val="24"/>
        </w:rPr>
        <w:t xml:space="preserve">ien representados fueron Rusia, </w:t>
      </w:r>
      <w:r w:rsidRPr="00CA553A">
        <w:rPr>
          <w:rFonts w:ascii="Times New Roman" w:hAnsi="Times New Roman" w:cs="Times New Roman"/>
          <w:sz w:val="24"/>
          <w:szCs w:val="24"/>
        </w:rPr>
        <w:t>Afganistán, Serbia, Paquistán y Kosovo. De todos los solicitantes, 1</w:t>
      </w:r>
      <w:r>
        <w:rPr>
          <w:rFonts w:ascii="Times New Roman" w:hAnsi="Times New Roman" w:cs="Times New Roman"/>
          <w:sz w:val="24"/>
          <w:szCs w:val="24"/>
        </w:rPr>
        <w:t xml:space="preserve">12.730 recibieron </w:t>
      </w:r>
      <w:r w:rsidRPr="00CA553A">
        <w:rPr>
          <w:rFonts w:ascii="Times New Roman" w:hAnsi="Times New Roman" w:cs="Times New Roman"/>
          <w:sz w:val="24"/>
          <w:szCs w:val="24"/>
        </w:rPr>
        <w:t>protección en primera instancia</w:t>
      </w:r>
      <w:r>
        <w:rPr>
          <w:rFonts w:ascii="Times New Roman" w:hAnsi="Times New Roman" w:cs="Times New Roman"/>
          <w:sz w:val="24"/>
          <w:szCs w:val="24"/>
        </w:rPr>
        <w:t xml:space="preserve"> (49.</w:t>
      </w:r>
      <w:r w:rsidRPr="00CA553A">
        <w:rPr>
          <w:rFonts w:ascii="Times New Roman" w:hAnsi="Times New Roman" w:cs="Times New Roman"/>
          <w:sz w:val="24"/>
          <w:szCs w:val="24"/>
        </w:rPr>
        <w:t xml:space="preserve">510 </w:t>
      </w:r>
      <w:r>
        <w:rPr>
          <w:rFonts w:ascii="Times New Roman" w:hAnsi="Times New Roman" w:cs="Times New Roman"/>
          <w:sz w:val="24"/>
          <w:szCs w:val="24"/>
        </w:rPr>
        <w:t>refugiados, 45.</w:t>
      </w:r>
      <w:r w:rsidRPr="00CA553A">
        <w:rPr>
          <w:rFonts w:ascii="Times New Roman" w:hAnsi="Times New Roman" w:cs="Times New Roman"/>
          <w:sz w:val="24"/>
          <w:szCs w:val="24"/>
        </w:rPr>
        <w:t>5</w:t>
      </w:r>
      <w:r>
        <w:rPr>
          <w:rFonts w:ascii="Times New Roman" w:hAnsi="Times New Roman" w:cs="Times New Roman"/>
          <w:sz w:val="24"/>
          <w:szCs w:val="24"/>
        </w:rPr>
        <w:t xml:space="preserve">40 con protección subsidiaria o </w:t>
      </w:r>
      <w:r w:rsidRPr="00CA553A">
        <w:rPr>
          <w:rFonts w:ascii="Times New Roman" w:hAnsi="Times New Roman" w:cs="Times New Roman"/>
          <w:sz w:val="24"/>
          <w:szCs w:val="24"/>
        </w:rPr>
        <w:t>1</w:t>
      </w:r>
      <w:r>
        <w:rPr>
          <w:rFonts w:ascii="Times New Roman" w:hAnsi="Times New Roman" w:cs="Times New Roman"/>
          <w:sz w:val="24"/>
          <w:szCs w:val="24"/>
        </w:rPr>
        <w:t>7.685 por razones humanitarias</w:t>
      </w:r>
      <w:r w:rsidRPr="00CA553A">
        <w:rPr>
          <w:rFonts w:ascii="Times New Roman" w:hAnsi="Times New Roman" w:cs="Times New Roman"/>
          <w:sz w:val="24"/>
          <w:szCs w:val="24"/>
        </w:rPr>
        <w:t xml:space="preserve">), lo que supone un 35 % de </w:t>
      </w:r>
      <w:r>
        <w:rPr>
          <w:rFonts w:ascii="Times New Roman" w:hAnsi="Times New Roman" w:cs="Times New Roman"/>
          <w:sz w:val="24"/>
          <w:szCs w:val="24"/>
        </w:rPr>
        <w:t>todas las decisiones de primera instancia adoptadas</w:t>
      </w:r>
      <w:r w:rsidRPr="00CA553A">
        <w:rPr>
          <w:rFonts w:ascii="Times New Roman" w:hAnsi="Times New Roman" w:cs="Times New Roman"/>
          <w:sz w:val="24"/>
          <w:szCs w:val="24"/>
        </w:rPr>
        <w:t>.</w:t>
      </w:r>
    </w:p>
    <w:p w:rsidR="0065706E" w:rsidRPr="00CA553A"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A553A">
        <w:rPr>
          <w:rFonts w:ascii="Times New Roman" w:hAnsi="Times New Roman" w:cs="Times New Roman"/>
          <w:sz w:val="24"/>
          <w:szCs w:val="24"/>
        </w:rPr>
        <w:t xml:space="preserve">La </w:t>
      </w:r>
      <w:r>
        <w:rPr>
          <w:rFonts w:ascii="Times New Roman" w:hAnsi="Times New Roman" w:cs="Times New Roman"/>
          <w:sz w:val="24"/>
          <w:szCs w:val="24"/>
        </w:rPr>
        <w:t>inmensa mayoría de las más de 2.300.</w:t>
      </w:r>
      <w:r w:rsidRPr="00CA553A">
        <w:rPr>
          <w:rFonts w:ascii="Times New Roman" w:hAnsi="Times New Roman" w:cs="Times New Roman"/>
          <w:sz w:val="24"/>
          <w:szCs w:val="24"/>
        </w:rPr>
        <w:t>000 personas que huy</w:t>
      </w:r>
      <w:r>
        <w:rPr>
          <w:rFonts w:ascii="Times New Roman" w:hAnsi="Times New Roman" w:cs="Times New Roman"/>
          <w:sz w:val="24"/>
          <w:szCs w:val="24"/>
        </w:rPr>
        <w:t xml:space="preserve">eron de Siria desde que estalló </w:t>
      </w:r>
      <w:r w:rsidRPr="00CA553A">
        <w:rPr>
          <w:rFonts w:ascii="Times New Roman" w:hAnsi="Times New Roman" w:cs="Times New Roman"/>
          <w:sz w:val="24"/>
          <w:szCs w:val="24"/>
        </w:rPr>
        <w:t>el conflicto en 2011 hallaron refugio en Líbano, Turquía, J</w:t>
      </w:r>
      <w:r>
        <w:rPr>
          <w:rFonts w:ascii="Times New Roman" w:hAnsi="Times New Roman" w:cs="Times New Roman"/>
          <w:sz w:val="24"/>
          <w:szCs w:val="24"/>
        </w:rPr>
        <w:t>ordania, Irak y Egipto y unas 82.730 pidieron asilo en la UE</w:t>
      </w:r>
      <w:r w:rsidRPr="00CA553A">
        <w:rPr>
          <w:rFonts w:ascii="Times New Roman" w:hAnsi="Times New Roman" w:cs="Times New Roman"/>
          <w:sz w:val="24"/>
          <w:szCs w:val="24"/>
        </w:rPr>
        <w:t>.</w:t>
      </w:r>
    </w:p>
    <w:p w:rsidR="0065706E" w:rsidRPr="00CA553A"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A553A">
        <w:rPr>
          <w:rFonts w:ascii="Times New Roman" w:hAnsi="Times New Roman" w:cs="Times New Roman"/>
          <w:sz w:val="24"/>
          <w:szCs w:val="24"/>
        </w:rPr>
        <w:t>El número de menores no acompañados que solicitaron protección internaci</w:t>
      </w:r>
      <w:r>
        <w:rPr>
          <w:rFonts w:ascii="Times New Roman" w:hAnsi="Times New Roman" w:cs="Times New Roman"/>
          <w:sz w:val="24"/>
          <w:szCs w:val="24"/>
        </w:rPr>
        <w:t>onal se mantuvo igual a 2012, con 12.</w:t>
      </w:r>
      <w:r w:rsidRPr="00CA553A">
        <w:rPr>
          <w:rFonts w:ascii="Times New Roman" w:hAnsi="Times New Roman" w:cs="Times New Roman"/>
          <w:sz w:val="24"/>
          <w:szCs w:val="24"/>
        </w:rPr>
        <w:t>425 solicitudes. Procedentes princi</w:t>
      </w:r>
      <w:r>
        <w:rPr>
          <w:rFonts w:ascii="Times New Roman" w:hAnsi="Times New Roman" w:cs="Times New Roman"/>
          <w:sz w:val="24"/>
          <w:szCs w:val="24"/>
        </w:rPr>
        <w:t>palmente de Afganistán (3.310), Somalia (1.580), Siria (1.</w:t>
      </w:r>
      <w:r w:rsidRPr="00CA553A">
        <w:rPr>
          <w:rFonts w:ascii="Times New Roman" w:hAnsi="Times New Roman" w:cs="Times New Roman"/>
          <w:sz w:val="24"/>
          <w:szCs w:val="24"/>
        </w:rPr>
        <w:t>010) y Eritrea (715), la mayoría de</w:t>
      </w:r>
      <w:r>
        <w:rPr>
          <w:rFonts w:ascii="Times New Roman" w:hAnsi="Times New Roman" w:cs="Times New Roman"/>
          <w:sz w:val="24"/>
          <w:szCs w:val="24"/>
        </w:rPr>
        <w:t xml:space="preserve"> los mismos fueron aceptados en </w:t>
      </w:r>
      <w:r w:rsidRPr="00CA553A">
        <w:rPr>
          <w:rFonts w:ascii="Times New Roman" w:hAnsi="Times New Roman" w:cs="Times New Roman"/>
          <w:sz w:val="24"/>
          <w:szCs w:val="24"/>
        </w:rPr>
        <w:t>Suecia, Alemania, el Reino Unido, Austria e Italia.</w:t>
      </w:r>
    </w:p>
    <w:p w:rsidR="0065706E" w:rsidRPr="00CA553A"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A553A">
        <w:rPr>
          <w:rFonts w:ascii="Times New Roman" w:hAnsi="Times New Roman" w:cs="Times New Roman"/>
          <w:sz w:val="24"/>
          <w:szCs w:val="24"/>
        </w:rPr>
        <w:t>Las estadísticas de inmigración irregular pueden ser incom</w:t>
      </w:r>
      <w:r>
        <w:rPr>
          <w:rFonts w:ascii="Times New Roman" w:hAnsi="Times New Roman" w:cs="Times New Roman"/>
          <w:sz w:val="24"/>
          <w:szCs w:val="24"/>
        </w:rPr>
        <w:t xml:space="preserve">pletas o de fiabilidad limitada </w:t>
      </w:r>
      <w:r w:rsidRPr="00CA553A">
        <w:rPr>
          <w:rFonts w:ascii="Times New Roman" w:hAnsi="Times New Roman" w:cs="Times New Roman"/>
          <w:sz w:val="24"/>
          <w:szCs w:val="24"/>
        </w:rPr>
        <w:t>teniendo en cuenta la índole del fenómeno que tratan de reflejar. Sin embargo, la inmigración</w:t>
      </w:r>
      <w:r>
        <w:rPr>
          <w:rFonts w:ascii="Times New Roman" w:hAnsi="Times New Roman" w:cs="Times New Roman"/>
          <w:sz w:val="24"/>
          <w:szCs w:val="24"/>
        </w:rPr>
        <w:t xml:space="preserve"> </w:t>
      </w:r>
      <w:r w:rsidRPr="00CA553A">
        <w:rPr>
          <w:rFonts w:ascii="Times New Roman" w:hAnsi="Times New Roman" w:cs="Times New Roman"/>
          <w:sz w:val="24"/>
          <w:szCs w:val="24"/>
        </w:rPr>
        <w:t>irregular sigue siendo un componente importante de la migr</w:t>
      </w:r>
      <w:r>
        <w:rPr>
          <w:rFonts w:ascii="Times New Roman" w:hAnsi="Times New Roman" w:cs="Times New Roman"/>
          <w:sz w:val="24"/>
          <w:szCs w:val="24"/>
        </w:rPr>
        <w:t xml:space="preserve">ación a la UE. Indicadores como </w:t>
      </w:r>
      <w:r w:rsidRPr="00CA553A">
        <w:rPr>
          <w:rFonts w:ascii="Times New Roman" w:hAnsi="Times New Roman" w:cs="Times New Roman"/>
          <w:sz w:val="24"/>
          <w:szCs w:val="24"/>
        </w:rPr>
        <w:t>rechazos, detenciones y devoluciones pueden utilizarse, pero deben leerse con mucha cautela.</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En 2013</w:t>
      </w:r>
      <w:r w:rsidRPr="00CA553A">
        <w:rPr>
          <w:rFonts w:ascii="Times New Roman" w:hAnsi="Times New Roman" w:cs="Times New Roman"/>
          <w:sz w:val="24"/>
          <w:szCs w:val="24"/>
        </w:rPr>
        <w:t>, se denegó</w:t>
      </w:r>
      <w:r>
        <w:rPr>
          <w:rFonts w:ascii="Times New Roman" w:hAnsi="Times New Roman" w:cs="Times New Roman"/>
          <w:sz w:val="24"/>
          <w:szCs w:val="24"/>
        </w:rPr>
        <w:t xml:space="preserve"> la entrada en la UE a unas 317.</w:t>
      </w:r>
      <w:r w:rsidRPr="00CA553A">
        <w:rPr>
          <w:rFonts w:ascii="Times New Roman" w:hAnsi="Times New Roman" w:cs="Times New Roman"/>
          <w:sz w:val="24"/>
          <w:szCs w:val="24"/>
        </w:rPr>
        <w:t>840, lo que supone un</w:t>
      </w:r>
      <w:r>
        <w:rPr>
          <w:rFonts w:ascii="Times New Roman" w:hAnsi="Times New Roman" w:cs="Times New Roman"/>
          <w:sz w:val="24"/>
          <w:szCs w:val="24"/>
        </w:rPr>
        <w:t xml:space="preserve"> ligero incremento </w:t>
      </w:r>
      <w:r w:rsidRPr="00CA553A">
        <w:rPr>
          <w:rFonts w:ascii="Times New Roman" w:hAnsi="Times New Roman" w:cs="Times New Roman"/>
          <w:sz w:val="24"/>
          <w:szCs w:val="24"/>
        </w:rPr>
        <w:t xml:space="preserve">del 0,6 % respecto a 2012; la gran mayoría (61 %) fueron </w:t>
      </w:r>
      <w:r>
        <w:rPr>
          <w:rFonts w:ascii="Times New Roman" w:hAnsi="Times New Roman" w:cs="Times New Roman"/>
          <w:sz w:val="24"/>
          <w:szCs w:val="24"/>
        </w:rPr>
        <w:t xml:space="preserve">rechazadas en España. Disminuyó </w:t>
      </w:r>
      <w:r w:rsidRPr="00CA553A">
        <w:rPr>
          <w:rFonts w:ascii="Times New Roman" w:hAnsi="Times New Roman" w:cs="Times New Roman"/>
          <w:sz w:val="24"/>
          <w:szCs w:val="24"/>
        </w:rPr>
        <w:t>el número de detenciones, que f</w:t>
      </w:r>
      <w:r>
        <w:rPr>
          <w:rFonts w:ascii="Times New Roman" w:hAnsi="Times New Roman" w:cs="Times New Roman"/>
          <w:sz w:val="24"/>
          <w:szCs w:val="24"/>
        </w:rPr>
        <w:t>ue de 386.</w:t>
      </w:r>
      <w:r w:rsidRPr="00CA553A">
        <w:rPr>
          <w:rFonts w:ascii="Times New Roman" w:hAnsi="Times New Roman" w:cs="Times New Roman"/>
          <w:sz w:val="24"/>
          <w:szCs w:val="24"/>
        </w:rPr>
        <w:t xml:space="preserve">230 personas </w:t>
      </w:r>
      <w:r>
        <w:rPr>
          <w:rFonts w:ascii="Times New Roman" w:hAnsi="Times New Roman" w:cs="Times New Roman"/>
          <w:sz w:val="24"/>
          <w:szCs w:val="24"/>
        </w:rPr>
        <w:t xml:space="preserve">en 2013 (433. 665 en 2012). En </w:t>
      </w:r>
      <w:r w:rsidRPr="00CA553A">
        <w:rPr>
          <w:rFonts w:ascii="Times New Roman" w:hAnsi="Times New Roman" w:cs="Times New Roman"/>
          <w:sz w:val="24"/>
          <w:szCs w:val="24"/>
        </w:rPr>
        <w:t>2013, los Estados miembros devolvieron a terceros países a uno</w:t>
      </w:r>
      <w:r>
        <w:rPr>
          <w:rFonts w:ascii="Times New Roman" w:hAnsi="Times New Roman" w:cs="Times New Roman"/>
          <w:sz w:val="24"/>
          <w:szCs w:val="24"/>
        </w:rPr>
        <w:t>s 166. 470 ciudadanos extracomunitarios</w:t>
      </w:r>
      <w:r w:rsidRPr="00CA553A">
        <w:rPr>
          <w:rFonts w:ascii="Times New Roman" w:hAnsi="Times New Roman" w:cs="Times New Roman"/>
          <w:sz w:val="24"/>
          <w:szCs w:val="24"/>
        </w:rPr>
        <w:t>. Los in</w:t>
      </w:r>
      <w:r>
        <w:rPr>
          <w:rFonts w:ascii="Times New Roman" w:hAnsi="Times New Roman" w:cs="Times New Roman"/>
          <w:sz w:val="24"/>
          <w:szCs w:val="24"/>
        </w:rPr>
        <w:t xml:space="preserve">formes trimestrales de Frontex han servido también para </w:t>
      </w:r>
      <w:r w:rsidRPr="00CA553A">
        <w:rPr>
          <w:rFonts w:ascii="Times New Roman" w:hAnsi="Times New Roman" w:cs="Times New Roman"/>
          <w:sz w:val="24"/>
          <w:szCs w:val="24"/>
        </w:rPr>
        <w:t>informar puntualmente a los responsables políticos de la situac</w:t>
      </w:r>
      <w:r>
        <w:rPr>
          <w:rFonts w:ascii="Times New Roman" w:hAnsi="Times New Roman" w:cs="Times New Roman"/>
          <w:sz w:val="24"/>
          <w:szCs w:val="24"/>
        </w:rPr>
        <w:t xml:space="preserve">ión de las fronteras exteriores </w:t>
      </w:r>
      <w:r w:rsidRPr="00CA553A">
        <w:rPr>
          <w:rFonts w:ascii="Times New Roman" w:hAnsi="Times New Roman" w:cs="Times New Roman"/>
          <w:sz w:val="24"/>
          <w:szCs w:val="24"/>
        </w:rPr>
        <w:t>de la UE: en 2013 (enero-septiembre) se interceptó a 77</w:t>
      </w:r>
      <w:r>
        <w:rPr>
          <w:rFonts w:ascii="Times New Roman" w:hAnsi="Times New Roman" w:cs="Times New Roman"/>
          <w:sz w:val="24"/>
          <w:szCs w:val="24"/>
        </w:rPr>
        <w:t xml:space="preserve">.140 personas que cruzaban </w:t>
      </w:r>
      <w:r w:rsidRPr="00CA553A">
        <w:rPr>
          <w:rFonts w:ascii="Times New Roman" w:hAnsi="Times New Roman" w:cs="Times New Roman"/>
          <w:sz w:val="24"/>
          <w:szCs w:val="24"/>
        </w:rPr>
        <w:t>ilegalmente las fronteras de la UE, una cifra que, a</w:t>
      </w:r>
      <w:r>
        <w:rPr>
          <w:rFonts w:ascii="Times New Roman" w:hAnsi="Times New Roman" w:cs="Times New Roman"/>
          <w:sz w:val="24"/>
          <w:szCs w:val="24"/>
        </w:rPr>
        <w:t xml:space="preserve"> partir de </w:t>
      </w:r>
      <w:r>
        <w:rPr>
          <w:rFonts w:ascii="Times New Roman" w:hAnsi="Times New Roman" w:cs="Times New Roman"/>
          <w:sz w:val="24"/>
          <w:szCs w:val="24"/>
        </w:rPr>
        <w:lastRenderedPageBreak/>
        <w:t xml:space="preserve">julio, se incrementó </w:t>
      </w:r>
      <w:r w:rsidRPr="00CA553A">
        <w:rPr>
          <w:rFonts w:ascii="Times New Roman" w:hAnsi="Times New Roman" w:cs="Times New Roman"/>
          <w:sz w:val="24"/>
          <w:szCs w:val="24"/>
        </w:rPr>
        <w:t>significativamente afectando mucho la costa italiana, debido s</w:t>
      </w:r>
      <w:r>
        <w:rPr>
          <w:rFonts w:ascii="Times New Roman" w:hAnsi="Times New Roman" w:cs="Times New Roman"/>
          <w:sz w:val="24"/>
          <w:szCs w:val="24"/>
        </w:rPr>
        <w:t xml:space="preserve">obre todo al recrudecimiento de </w:t>
      </w:r>
      <w:r w:rsidRPr="00CA553A">
        <w:rPr>
          <w:rFonts w:ascii="Times New Roman" w:hAnsi="Times New Roman" w:cs="Times New Roman"/>
          <w:sz w:val="24"/>
          <w:szCs w:val="24"/>
        </w:rPr>
        <w:t>la crisis siria</w:t>
      </w:r>
      <w:r>
        <w:rPr>
          <w:rFonts w:ascii="Times New Roman" w:hAnsi="Times New Roman" w:cs="Times New Roman"/>
          <w:sz w:val="24"/>
          <w:szCs w:val="24"/>
        </w:rPr>
        <w:t>.</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4028D">
        <w:rPr>
          <w:rFonts w:ascii="Times New Roman" w:hAnsi="Times New Roman" w:cs="Times New Roman"/>
          <w:sz w:val="24"/>
          <w:szCs w:val="24"/>
        </w:rPr>
        <w:t>En mayo de 2014, la UE había firmado acuerdos de rea</w:t>
      </w:r>
      <w:r>
        <w:rPr>
          <w:rFonts w:ascii="Times New Roman" w:hAnsi="Times New Roman" w:cs="Times New Roman"/>
          <w:sz w:val="24"/>
          <w:szCs w:val="24"/>
        </w:rPr>
        <w:t xml:space="preserve">dmisión con 17 países: Albania, </w:t>
      </w:r>
      <w:r w:rsidRPr="00B4028D">
        <w:rPr>
          <w:rFonts w:ascii="Times New Roman" w:hAnsi="Times New Roman" w:cs="Times New Roman"/>
          <w:sz w:val="24"/>
          <w:szCs w:val="24"/>
        </w:rPr>
        <w:t>Armenia, Azerbaiyán, Bosnia y Herzegovina, Cabo Verde</w:t>
      </w:r>
      <w:r>
        <w:rPr>
          <w:rFonts w:ascii="Times New Roman" w:hAnsi="Times New Roman" w:cs="Times New Roman"/>
          <w:sz w:val="24"/>
          <w:szCs w:val="24"/>
        </w:rPr>
        <w:t xml:space="preserve">, Georgia, Hong Kong, Macao, Ex </w:t>
      </w:r>
      <w:r w:rsidRPr="00B4028D">
        <w:rPr>
          <w:rFonts w:ascii="Times New Roman" w:hAnsi="Times New Roman" w:cs="Times New Roman"/>
          <w:sz w:val="24"/>
          <w:szCs w:val="24"/>
        </w:rPr>
        <w:t>República Yugoslava de Macedonia, Moldavia, Montenegro, Pakistán, Rusia, Serbia, Sri</w:t>
      </w:r>
      <w:r>
        <w:rPr>
          <w:rFonts w:ascii="Times New Roman" w:hAnsi="Times New Roman" w:cs="Times New Roman"/>
          <w:sz w:val="24"/>
          <w:szCs w:val="24"/>
        </w:rPr>
        <w:t xml:space="preserve"> </w:t>
      </w:r>
      <w:r w:rsidRPr="00B4028D">
        <w:rPr>
          <w:rFonts w:ascii="Times New Roman" w:hAnsi="Times New Roman" w:cs="Times New Roman"/>
          <w:sz w:val="24"/>
          <w:szCs w:val="24"/>
        </w:rPr>
        <w:t>Lanka, Turquía y Ucrania. Había entablado además negociaciones con Argelia, Bielorrusia,</w:t>
      </w:r>
      <w:r>
        <w:rPr>
          <w:rFonts w:ascii="Times New Roman" w:hAnsi="Times New Roman" w:cs="Times New Roman"/>
          <w:sz w:val="24"/>
          <w:szCs w:val="24"/>
        </w:rPr>
        <w:t xml:space="preserve"> </w:t>
      </w:r>
      <w:r w:rsidRPr="00B4028D">
        <w:rPr>
          <w:rFonts w:ascii="Times New Roman" w:hAnsi="Times New Roman" w:cs="Times New Roman"/>
          <w:sz w:val="24"/>
          <w:szCs w:val="24"/>
        </w:rPr>
        <w:t>C</w:t>
      </w:r>
      <w:r>
        <w:rPr>
          <w:rFonts w:ascii="Times New Roman" w:hAnsi="Times New Roman" w:cs="Times New Roman"/>
          <w:sz w:val="24"/>
          <w:szCs w:val="24"/>
        </w:rPr>
        <w:t xml:space="preserve">hina y Marruecos. </w:t>
      </w:r>
      <w:r w:rsidRPr="00B4028D">
        <w:rPr>
          <w:rFonts w:ascii="Times New Roman" w:hAnsi="Times New Roman" w:cs="Times New Roman"/>
          <w:sz w:val="24"/>
          <w:szCs w:val="24"/>
        </w:rPr>
        <w:t>En los acuerdos de readmisión de la UE se establecen los</w:t>
      </w:r>
      <w:r>
        <w:rPr>
          <w:rFonts w:ascii="Times New Roman" w:hAnsi="Times New Roman" w:cs="Times New Roman"/>
          <w:sz w:val="24"/>
          <w:szCs w:val="24"/>
        </w:rPr>
        <w:t xml:space="preserve"> procedimientos de expulsión de </w:t>
      </w:r>
      <w:r w:rsidRPr="00B4028D">
        <w:rPr>
          <w:rFonts w:ascii="Times New Roman" w:hAnsi="Times New Roman" w:cs="Times New Roman"/>
          <w:sz w:val="24"/>
          <w:szCs w:val="24"/>
        </w:rPr>
        <w:t>ciudadanos de países no pertenecientes a la UE presentes en ésta sin autorización, a su país</w:t>
      </w:r>
      <w:r>
        <w:rPr>
          <w:rFonts w:ascii="Times New Roman" w:hAnsi="Times New Roman" w:cs="Times New Roman"/>
          <w:sz w:val="24"/>
          <w:szCs w:val="24"/>
        </w:rPr>
        <w:t xml:space="preserve"> </w:t>
      </w:r>
      <w:r w:rsidRPr="00B4028D">
        <w:rPr>
          <w:rFonts w:ascii="Times New Roman" w:hAnsi="Times New Roman" w:cs="Times New Roman"/>
          <w:sz w:val="24"/>
          <w:szCs w:val="24"/>
        </w:rPr>
        <w:t>de origen o de tránsito.</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826AB">
        <w:rPr>
          <w:rFonts w:ascii="Times New Roman" w:hAnsi="Times New Roman" w:cs="Times New Roman"/>
          <w:sz w:val="24"/>
          <w:szCs w:val="24"/>
        </w:rPr>
        <w:t>Los Estados miembros también firman acuerdos bilater</w:t>
      </w:r>
      <w:r>
        <w:rPr>
          <w:rFonts w:ascii="Times New Roman" w:hAnsi="Times New Roman" w:cs="Times New Roman"/>
          <w:sz w:val="24"/>
          <w:szCs w:val="24"/>
        </w:rPr>
        <w:t xml:space="preserve">ales de readmisión con terceros </w:t>
      </w:r>
      <w:r w:rsidRPr="00D826AB">
        <w:rPr>
          <w:rFonts w:ascii="Times New Roman" w:hAnsi="Times New Roman" w:cs="Times New Roman"/>
          <w:sz w:val="24"/>
          <w:szCs w:val="24"/>
        </w:rPr>
        <w:t>países. Por ejemplo, Grecia tiene un acuerdo de read</w:t>
      </w:r>
      <w:r>
        <w:rPr>
          <w:rFonts w:ascii="Times New Roman" w:hAnsi="Times New Roman" w:cs="Times New Roman"/>
          <w:sz w:val="24"/>
          <w:szCs w:val="24"/>
        </w:rPr>
        <w:t xml:space="preserve">misión con Turquía; España, con </w:t>
      </w:r>
      <w:r w:rsidRPr="00D826AB">
        <w:rPr>
          <w:rFonts w:ascii="Times New Roman" w:hAnsi="Times New Roman" w:cs="Times New Roman"/>
          <w:sz w:val="24"/>
          <w:szCs w:val="24"/>
        </w:rPr>
        <w:t>Marruecos, y Francia, con Benín, Burkina Faso, Cam</w:t>
      </w:r>
      <w:r>
        <w:rPr>
          <w:rFonts w:ascii="Times New Roman" w:hAnsi="Times New Roman" w:cs="Times New Roman"/>
          <w:sz w:val="24"/>
          <w:szCs w:val="24"/>
        </w:rPr>
        <w:t xml:space="preserve">erún, Cabo Verde, Congo, Gabón, Senegal, Túnez y Mauricio. </w:t>
      </w:r>
      <w:r w:rsidRPr="00D826AB">
        <w:rPr>
          <w:rFonts w:ascii="Times New Roman" w:hAnsi="Times New Roman" w:cs="Times New Roman"/>
          <w:sz w:val="24"/>
          <w:szCs w:val="24"/>
        </w:rPr>
        <w:t xml:space="preserve">Algunos acuerdos de </w:t>
      </w:r>
      <w:r>
        <w:rPr>
          <w:rFonts w:ascii="Times New Roman" w:hAnsi="Times New Roman" w:cs="Times New Roman"/>
          <w:sz w:val="24"/>
          <w:szCs w:val="24"/>
        </w:rPr>
        <w:t xml:space="preserve">readmisión firmados por Estados </w:t>
      </w:r>
      <w:r w:rsidRPr="00D826AB">
        <w:rPr>
          <w:rFonts w:ascii="Times New Roman" w:hAnsi="Times New Roman" w:cs="Times New Roman"/>
          <w:sz w:val="24"/>
          <w:szCs w:val="24"/>
        </w:rPr>
        <w:t>miembros con terceros países han suscitado también p</w:t>
      </w:r>
      <w:r>
        <w:rPr>
          <w:rFonts w:ascii="Times New Roman" w:hAnsi="Times New Roman" w:cs="Times New Roman"/>
          <w:sz w:val="24"/>
          <w:szCs w:val="24"/>
        </w:rPr>
        <w:t xml:space="preserve">reocupación en relación con los </w:t>
      </w:r>
      <w:r w:rsidRPr="00D826AB">
        <w:rPr>
          <w:rFonts w:ascii="Times New Roman" w:hAnsi="Times New Roman" w:cs="Times New Roman"/>
          <w:sz w:val="24"/>
          <w:szCs w:val="24"/>
        </w:rPr>
        <w:t>procedimientos acelerados y la falta de salvaguardias de los derechos humanos</w:t>
      </w:r>
      <w:r>
        <w:rPr>
          <w:rFonts w:ascii="Times New Roman" w:hAnsi="Times New Roman" w:cs="Times New Roman"/>
          <w:sz w:val="24"/>
          <w:szCs w:val="24"/>
        </w:rPr>
        <w:t>.</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826AB">
        <w:rPr>
          <w:rFonts w:ascii="Times New Roman" w:hAnsi="Times New Roman" w:cs="Times New Roman"/>
          <w:sz w:val="24"/>
          <w:szCs w:val="24"/>
        </w:rPr>
        <w:t>La tecnología desempeña una importante función en el arsenal de control de fronteras de la</w:t>
      </w:r>
      <w:r>
        <w:rPr>
          <w:rFonts w:ascii="Times New Roman" w:hAnsi="Times New Roman" w:cs="Times New Roman"/>
          <w:sz w:val="24"/>
          <w:szCs w:val="24"/>
        </w:rPr>
        <w:t xml:space="preserve"> </w:t>
      </w:r>
      <w:r w:rsidRPr="00D826AB">
        <w:rPr>
          <w:rFonts w:ascii="Times New Roman" w:hAnsi="Times New Roman" w:cs="Times New Roman"/>
          <w:sz w:val="24"/>
          <w:szCs w:val="24"/>
        </w:rPr>
        <w:t>UE. El Sistema Europeo de Vigilancia de Fronteras (Eurosur) entró en funcionamiento en</w:t>
      </w:r>
      <w:r>
        <w:rPr>
          <w:rFonts w:ascii="Times New Roman" w:hAnsi="Times New Roman" w:cs="Times New Roman"/>
          <w:sz w:val="24"/>
          <w:szCs w:val="24"/>
        </w:rPr>
        <w:t xml:space="preserve"> </w:t>
      </w:r>
      <w:r w:rsidRPr="00D826AB">
        <w:rPr>
          <w:rFonts w:ascii="Times New Roman" w:hAnsi="Times New Roman" w:cs="Times New Roman"/>
          <w:sz w:val="24"/>
          <w:szCs w:val="24"/>
        </w:rPr>
        <w:t>diciembre de 2013. Contiene tecnología de intercambio de i</w:t>
      </w:r>
      <w:r>
        <w:rPr>
          <w:rFonts w:ascii="Times New Roman" w:hAnsi="Times New Roman" w:cs="Times New Roman"/>
          <w:sz w:val="24"/>
          <w:szCs w:val="24"/>
        </w:rPr>
        <w:t xml:space="preserve">nformación, que las autoridades </w:t>
      </w:r>
      <w:r w:rsidRPr="00D826AB">
        <w:rPr>
          <w:rFonts w:ascii="Times New Roman" w:hAnsi="Times New Roman" w:cs="Times New Roman"/>
          <w:sz w:val="24"/>
          <w:szCs w:val="24"/>
        </w:rPr>
        <w:t>nacionales de los Estados miembros y los Estados particip</w:t>
      </w:r>
      <w:r>
        <w:rPr>
          <w:rFonts w:ascii="Times New Roman" w:hAnsi="Times New Roman" w:cs="Times New Roman"/>
          <w:sz w:val="24"/>
          <w:szCs w:val="24"/>
        </w:rPr>
        <w:t xml:space="preserve">antes en Schengen utilizan para </w:t>
      </w:r>
      <w:r w:rsidRPr="00D826AB">
        <w:rPr>
          <w:rFonts w:ascii="Times New Roman" w:hAnsi="Times New Roman" w:cs="Times New Roman"/>
          <w:sz w:val="24"/>
          <w:szCs w:val="24"/>
        </w:rPr>
        <w:t>reforzar la cooperación, en materia de control de frontera</w:t>
      </w:r>
      <w:r>
        <w:rPr>
          <w:rFonts w:ascii="Times New Roman" w:hAnsi="Times New Roman" w:cs="Times New Roman"/>
          <w:sz w:val="24"/>
          <w:szCs w:val="24"/>
        </w:rPr>
        <w:t xml:space="preserve">s, entre Estados, incluidos los </w:t>
      </w:r>
      <w:r w:rsidRPr="00D826AB">
        <w:rPr>
          <w:rFonts w:ascii="Times New Roman" w:hAnsi="Times New Roman" w:cs="Times New Roman"/>
          <w:sz w:val="24"/>
          <w:szCs w:val="24"/>
        </w:rPr>
        <w:t xml:space="preserve">países no pertenecientes a la UE que forman frontera con </w:t>
      </w:r>
      <w:r>
        <w:rPr>
          <w:rFonts w:ascii="Times New Roman" w:hAnsi="Times New Roman" w:cs="Times New Roman"/>
          <w:sz w:val="24"/>
          <w:szCs w:val="24"/>
        </w:rPr>
        <w:t xml:space="preserve">ella, y con Frontex. El sistema </w:t>
      </w:r>
      <w:r w:rsidRPr="00D826AB">
        <w:rPr>
          <w:rFonts w:ascii="Times New Roman" w:hAnsi="Times New Roman" w:cs="Times New Roman"/>
          <w:sz w:val="24"/>
          <w:szCs w:val="24"/>
        </w:rPr>
        <w:t>utiliza además moderna tecnología de vigilancia, como ve</w:t>
      </w:r>
      <w:r>
        <w:rPr>
          <w:rFonts w:ascii="Times New Roman" w:hAnsi="Times New Roman" w:cs="Times New Roman"/>
          <w:sz w:val="24"/>
          <w:szCs w:val="24"/>
        </w:rPr>
        <w:t xml:space="preserve">hículos aéreos no tripulados, o </w:t>
      </w:r>
      <w:r w:rsidRPr="00D826AB">
        <w:rPr>
          <w:rFonts w:ascii="Times New Roman" w:hAnsi="Times New Roman" w:cs="Times New Roman"/>
          <w:sz w:val="24"/>
          <w:szCs w:val="24"/>
        </w:rPr>
        <w:t>drones</w:t>
      </w:r>
      <w:r>
        <w:rPr>
          <w:rFonts w:ascii="Times New Roman" w:hAnsi="Times New Roman" w:cs="Times New Roman"/>
          <w:sz w:val="24"/>
          <w:szCs w:val="24"/>
        </w:rPr>
        <w:t>.</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826AB">
        <w:rPr>
          <w:rFonts w:ascii="Times New Roman" w:hAnsi="Times New Roman" w:cs="Times New Roman"/>
          <w:sz w:val="24"/>
          <w:szCs w:val="24"/>
        </w:rPr>
        <w:t>La cooperación con países no pertenecientes a la UE se cons</w:t>
      </w:r>
      <w:r>
        <w:rPr>
          <w:rFonts w:ascii="Times New Roman" w:hAnsi="Times New Roman" w:cs="Times New Roman"/>
          <w:sz w:val="24"/>
          <w:szCs w:val="24"/>
        </w:rPr>
        <w:t xml:space="preserve">idera un importante factor para </w:t>
      </w:r>
      <w:r w:rsidRPr="00D826AB">
        <w:rPr>
          <w:rFonts w:ascii="Times New Roman" w:hAnsi="Times New Roman" w:cs="Times New Roman"/>
          <w:sz w:val="24"/>
          <w:szCs w:val="24"/>
        </w:rPr>
        <w:t>el uso efectivo de Eurosur.</w:t>
      </w:r>
      <w:r>
        <w:rPr>
          <w:rFonts w:ascii="Times New Roman" w:hAnsi="Times New Roman" w:cs="Times New Roman"/>
          <w:sz w:val="24"/>
          <w:szCs w:val="24"/>
        </w:rPr>
        <w:t xml:space="preserve"> E</w:t>
      </w:r>
      <w:r w:rsidRPr="00D826AB">
        <w:rPr>
          <w:rFonts w:ascii="Times New Roman" w:hAnsi="Times New Roman" w:cs="Times New Roman"/>
          <w:sz w:val="24"/>
          <w:szCs w:val="24"/>
        </w:rPr>
        <w:t>l pro</w:t>
      </w:r>
      <w:r>
        <w:rPr>
          <w:rFonts w:ascii="Times New Roman" w:hAnsi="Times New Roman" w:cs="Times New Roman"/>
          <w:sz w:val="24"/>
          <w:szCs w:val="24"/>
        </w:rPr>
        <w:t xml:space="preserve">yecto tiene por objeto ayudar a </w:t>
      </w:r>
      <w:r w:rsidRPr="00D826AB">
        <w:rPr>
          <w:rFonts w:ascii="Times New Roman" w:hAnsi="Times New Roman" w:cs="Times New Roman"/>
          <w:sz w:val="24"/>
          <w:szCs w:val="24"/>
        </w:rPr>
        <w:t>Argelia, Egipto, Libia y Túnez a establecer sistemas técni</w:t>
      </w:r>
      <w:r>
        <w:rPr>
          <w:rFonts w:ascii="Times New Roman" w:hAnsi="Times New Roman" w:cs="Times New Roman"/>
          <w:sz w:val="24"/>
          <w:szCs w:val="24"/>
        </w:rPr>
        <w:t xml:space="preserve">cos que les permitan informarse </w:t>
      </w:r>
      <w:r w:rsidRPr="00D826AB">
        <w:rPr>
          <w:rFonts w:ascii="Times New Roman" w:hAnsi="Times New Roman" w:cs="Times New Roman"/>
          <w:sz w:val="24"/>
          <w:szCs w:val="24"/>
        </w:rPr>
        <w:t>mutuamente y a los Estados miembros de la UE (en partic</w:t>
      </w:r>
      <w:r>
        <w:rPr>
          <w:rFonts w:ascii="Times New Roman" w:hAnsi="Times New Roman" w:cs="Times New Roman"/>
          <w:sz w:val="24"/>
          <w:szCs w:val="24"/>
        </w:rPr>
        <w:t>ular a Chipre, España, Francia, Grecia, Italia y Malta) de las “</w:t>
      </w:r>
      <w:r w:rsidRPr="00D826AB">
        <w:rPr>
          <w:rFonts w:ascii="Times New Roman" w:hAnsi="Times New Roman" w:cs="Times New Roman"/>
          <w:sz w:val="24"/>
          <w:szCs w:val="24"/>
        </w:rPr>
        <w:t>actividades ilegales o sospech</w:t>
      </w:r>
      <w:r>
        <w:rPr>
          <w:rFonts w:ascii="Times New Roman" w:hAnsi="Times New Roman" w:cs="Times New Roman"/>
          <w:sz w:val="24"/>
          <w:szCs w:val="24"/>
        </w:rPr>
        <w:t xml:space="preserve">osas” y organizar una respuesta coordinada. </w:t>
      </w:r>
      <w:r w:rsidRPr="00D826AB">
        <w:rPr>
          <w:rFonts w:ascii="Times New Roman" w:hAnsi="Times New Roman" w:cs="Times New Roman"/>
          <w:sz w:val="24"/>
          <w:szCs w:val="24"/>
        </w:rPr>
        <w:t>Existen ya redes similares de vigilancia en el mar Báltico, e</w:t>
      </w:r>
      <w:r>
        <w:rPr>
          <w:rFonts w:ascii="Times New Roman" w:hAnsi="Times New Roman" w:cs="Times New Roman"/>
          <w:sz w:val="24"/>
          <w:szCs w:val="24"/>
        </w:rPr>
        <w:t xml:space="preserve">l mar Negro y el Atlántico, que </w:t>
      </w:r>
      <w:r w:rsidRPr="00D826AB">
        <w:rPr>
          <w:rFonts w:ascii="Times New Roman" w:hAnsi="Times New Roman" w:cs="Times New Roman"/>
          <w:sz w:val="24"/>
          <w:szCs w:val="24"/>
        </w:rPr>
        <w:t>comportan cooperación con Cabo Verde, Gambia, Geor</w:t>
      </w:r>
      <w:r>
        <w:rPr>
          <w:rFonts w:ascii="Times New Roman" w:hAnsi="Times New Roman" w:cs="Times New Roman"/>
          <w:sz w:val="24"/>
          <w:szCs w:val="24"/>
        </w:rPr>
        <w:t xml:space="preserve">gia, Guinea-Bissau, Mauritania, </w:t>
      </w:r>
      <w:r w:rsidRPr="00D826AB">
        <w:rPr>
          <w:rFonts w:ascii="Times New Roman" w:hAnsi="Times New Roman" w:cs="Times New Roman"/>
          <w:sz w:val="24"/>
          <w:szCs w:val="24"/>
        </w:rPr>
        <w:t>Marruecos, Rusia, Senegal, Turquía y Ucrania.</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2239B">
        <w:rPr>
          <w:rFonts w:ascii="Times New Roman" w:hAnsi="Times New Roman" w:cs="Times New Roman"/>
          <w:sz w:val="24"/>
          <w:szCs w:val="24"/>
        </w:rPr>
        <w:t>De los aproximadamente 507 millones de personas que viven en la UE, en torno a 20 millones son ciudadanos de países no miembros de la UE.</w:t>
      </w:r>
    </w:p>
    <w:p w:rsidR="0065706E" w:rsidRDefault="0065706E" w:rsidP="0065706E">
      <w:pPr>
        <w:spacing w:line="240" w:lineRule="auto"/>
        <w:jc w:val="both"/>
        <w:rPr>
          <w:rFonts w:ascii="Times New Roman" w:hAnsi="Times New Roman" w:cs="Times New Roman"/>
          <w:sz w:val="24"/>
          <w:szCs w:val="24"/>
          <w:u w:val="single"/>
        </w:rPr>
      </w:pPr>
      <w:r w:rsidRPr="005F4D71">
        <w:rPr>
          <w:rFonts w:ascii="Times New Roman" w:hAnsi="Times New Roman" w:cs="Times New Roman"/>
          <w:sz w:val="24"/>
          <w:szCs w:val="24"/>
          <w:u w:val="single"/>
        </w:rPr>
        <w:t>La Agenda Europea para la Migración</w:t>
      </w:r>
      <w:r>
        <w:rPr>
          <w:rFonts w:ascii="Times New Roman" w:hAnsi="Times New Roman" w:cs="Times New Roman"/>
          <w:sz w:val="24"/>
          <w:szCs w:val="24"/>
          <w:u w:val="single"/>
        </w:rPr>
        <w:t xml:space="preserve"> (las propuestas de Bruselas)</w:t>
      </w: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DD7188">
        <w:rPr>
          <w:rFonts w:ascii="Times New Roman" w:eastAsia="Times New Roman" w:hAnsi="Times New Roman" w:cs="Times New Roman"/>
          <w:sz w:val="24"/>
          <w:szCs w:val="24"/>
          <w:lang w:eastAsia="es-ES"/>
        </w:rPr>
        <w:t>Organizar la inmigración legal</w:t>
      </w: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DD7188">
        <w:rPr>
          <w:rFonts w:ascii="Times New Roman" w:eastAsia="Times New Roman" w:hAnsi="Times New Roman" w:cs="Times New Roman"/>
          <w:sz w:val="24"/>
          <w:szCs w:val="24"/>
          <w:lang w:eastAsia="es-ES"/>
        </w:rPr>
        <w:t xml:space="preserve">Controlar la inmigración irregular </w:t>
      </w: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DD7188">
        <w:rPr>
          <w:rFonts w:ascii="Times New Roman" w:eastAsia="Times New Roman" w:hAnsi="Times New Roman" w:cs="Times New Roman"/>
          <w:sz w:val="24"/>
          <w:szCs w:val="24"/>
          <w:lang w:eastAsia="es-ES"/>
        </w:rPr>
        <w:t>Mejorar los controles en las fronteras</w:t>
      </w: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DD7188">
        <w:rPr>
          <w:rFonts w:ascii="Times New Roman" w:eastAsia="Times New Roman" w:hAnsi="Times New Roman" w:cs="Times New Roman"/>
          <w:sz w:val="24"/>
          <w:szCs w:val="24"/>
          <w:lang w:eastAsia="es-ES"/>
        </w:rPr>
        <w:t xml:space="preserve">Construir una Europa de asilo </w:t>
      </w: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DD7188">
        <w:rPr>
          <w:rFonts w:ascii="Times New Roman" w:eastAsia="Times New Roman" w:hAnsi="Times New Roman" w:cs="Times New Roman"/>
          <w:sz w:val="24"/>
          <w:szCs w:val="24"/>
          <w:lang w:eastAsia="es-ES"/>
        </w:rPr>
        <w:t xml:space="preserve">Colaborar con los países de origen y de tránsito </w:t>
      </w: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p>
    <w:p w:rsidR="0065706E" w:rsidRDefault="0065706E" w:rsidP="0065706E">
      <w:pPr>
        <w:shd w:val="clear" w:color="auto" w:fill="FFFFFF"/>
        <w:spacing w:after="0" w:line="240" w:lineRule="auto"/>
        <w:jc w:val="both"/>
        <w:rPr>
          <w:rFonts w:ascii="Times New Roman" w:hAnsi="Times New Roman" w:cs="Times New Roman"/>
          <w:sz w:val="24"/>
          <w:szCs w:val="24"/>
        </w:rPr>
      </w:pPr>
      <w:r w:rsidRPr="005F4D71">
        <w:rPr>
          <w:rFonts w:ascii="Times New Roman" w:hAnsi="Times New Roman" w:cs="Times New Roman"/>
          <w:sz w:val="24"/>
          <w:szCs w:val="24"/>
        </w:rPr>
        <w:t xml:space="preserve">- </w:t>
      </w:r>
      <w:r>
        <w:rPr>
          <w:rFonts w:ascii="Times New Roman" w:hAnsi="Times New Roman" w:cs="Times New Roman"/>
          <w:sz w:val="24"/>
          <w:szCs w:val="24"/>
        </w:rPr>
        <w:t>La Unión Europea</w:t>
      </w:r>
      <w:r w:rsidRPr="005F4D71">
        <w:rPr>
          <w:rFonts w:ascii="Times New Roman" w:hAnsi="Times New Roman" w:cs="Times New Roman"/>
          <w:sz w:val="24"/>
          <w:szCs w:val="24"/>
        </w:rPr>
        <w:t xml:space="preserve"> propone plan para acoger hasta 20.000 refugiados al año</w:t>
      </w:r>
    </w:p>
    <w:p w:rsidR="0065706E" w:rsidRPr="004429C2"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p>
    <w:p w:rsidR="0065706E" w:rsidRDefault="0065706E" w:rsidP="0065706E">
      <w:pPr>
        <w:spacing w:line="240" w:lineRule="auto"/>
        <w:jc w:val="both"/>
        <w:rPr>
          <w:rFonts w:ascii="Times New Roman" w:hAnsi="Times New Roman" w:cs="Times New Roman"/>
          <w:sz w:val="24"/>
          <w:szCs w:val="24"/>
        </w:rPr>
      </w:pPr>
      <w:r w:rsidRPr="005F4D71">
        <w:rPr>
          <w:rFonts w:ascii="Times New Roman" w:hAnsi="Times New Roman" w:cs="Times New Roman"/>
          <w:sz w:val="24"/>
          <w:szCs w:val="24"/>
        </w:rPr>
        <w:t>- La UE busca parar a los foráneos en origen para atajar la crisis migratoria</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I</w:t>
      </w:r>
      <w:r w:rsidRPr="00552127">
        <w:rPr>
          <w:rFonts w:ascii="Times New Roman" w:hAnsi="Times New Roman" w:cs="Times New Roman"/>
          <w:sz w:val="24"/>
          <w:szCs w:val="24"/>
        </w:rPr>
        <w:t>ntentar contener la llegada de inmigrantes del sur y mejorar el salvamento marítimo de aquellos que sufren un naufragio</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Se plantea </w:t>
      </w:r>
      <w:r w:rsidRPr="00454026">
        <w:rPr>
          <w:rFonts w:ascii="Times New Roman" w:hAnsi="Times New Roman" w:cs="Times New Roman"/>
          <w:sz w:val="24"/>
          <w:szCs w:val="24"/>
        </w:rPr>
        <w:t>un esfuerzo sistemático para capturar y destruir los barcos</w:t>
      </w:r>
      <w:r>
        <w:rPr>
          <w:rFonts w:ascii="Times New Roman" w:hAnsi="Times New Roman" w:cs="Times New Roman"/>
          <w:sz w:val="24"/>
          <w:szCs w:val="24"/>
        </w:rPr>
        <w:t xml:space="preserve"> utilizados por los traficantes</w:t>
      </w:r>
    </w:p>
    <w:p w:rsidR="0065706E" w:rsidRDefault="0065706E" w:rsidP="0065706E">
      <w:pPr>
        <w:pStyle w:val="NormalWeb"/>
        <w:jc w:val="both"/>
      </w:pPr>
      <w:r w:rsidRPr="006C5EF9">
        <w:t>- “EUNavfor Med”: operación militar para “interrumpir el modelo de negocio”</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52127">
        <w:rPr>
          <w:rFonts w:ascii="Times New Roman" w:hAnsi="Times New Roman" w:cs="Times New Roman"/>
          <w:sz w:val="24"/>
          <w:szCs w:val="24"/>
        </w:rPr>
        <w:t>La diplomacia europea sabe que, sin resolver los conflictos de África y Oriente Próximo, la única manera de contener los flujos de extranjeros es taponar las vías de salida. Por eso los líderes acordaron dar más dinero a varios Estados africanos para que supervisen las rutas que conducen principalmente a Libia, el punto de part</w:t>
      </w:r>
      <w:r>
        <w:rPr>
          <w:rFonts w:ascii="Times New Roman" w:hAnsi="Times New Roman" w:cs="Times New Roman"/>
          <w:sz w:val="24"/>
          <w:szCs w:val="24"/>
        </w:rPr>
        <w:t>ida de la mayoría de los barcos</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L</w:t>
      </w:r>
      <w:r w:rsidRPr="005C03A8">
        <w:rPr>
          <w:rFonts w:ascii="Times New Roman" w:hAnsi="Times New Roman" w:cs="Times New Roman"/>
          <w:sz w:val="24"/>
          <w:szCs w:val="24"/>
        </w:rPr>
        <w:t>a UE ofrecerá más recursos a países como Túnez, Sudán o Egipto para que controlen sus fronteras y eviten que los inmigrantes accedan</w:t>
      </w:r>
      <w:r>
        <w:rPr>
          <w:rFonts w:ascii="Times New Roman" w:hAnsi="Times New Roman" w:cs="Times New Roman"/>
          <w:sz w:val="24"/>
          <w:szCs w:val="24"/>
        </w:rPr>
        <w:t xml:space="preserve"> a los puertos del Mediterráneo</w:t>
      </w:r>
    </w:p>
    <w:p w:rsidR="0065706E" w:rsidRPr="00D66CEA" w:rsidRDefault="0065706E" w:rsidP="0065706E">
      <w:pPr>
        <w:spacing w:line="240" w:lineRule="auto"/>
        <w:jc w:val="both"/>
        <w:rPr>
          <w:rFonts w:ascii="Times New Roman" w:hAnsi="Times New Roman" w:cs="Times New Roman"/>
          <w:sz w:val="24"/>
          <w:szCs w:val="24"/>
          <w:u w:val="single"/>
        </w:rPr>
      </w:pPr>
      <w:r w:rsidRPr="00D66CEA">
        <w:rPr>
          <w:rFonts w:ascii="Times New Roman" w:hAnsi="Times New Roman" w:cs="Times New Roman"/>
          <w:sz w:val="24"/>
          <w:szCs w:val="24"/>
          <w:u w:val="single"/>
        </w:rPr>
        <w:t xml:space="preserve">La crisis de los refugiados enfrenta </w:t>
      </w:r>
      <w:r>
        <w:rPr>
          <w:rFonts w:ascii="Times New Roman" w:hAnsi="Times New Roman" w:cs="Times New Roman"/>
          <w:sz w:val="24"/>
          <w:szCs w:val="24"/>
          <w:u w:val="single"/>
        </w:rPr>
        <w:t>a los socios de la UE (el rechazo de las cuotas)</w:t>
      </w:r>
    </w:p>
    <w:p w:rsidR="0065706E" w:rsidRDefault="0065706E" w:rsidP="0065706E">
      <w:pPr>
        <w:pStyle w:val="NormalWeb"/>
        <w:jc w:val="both"/>
      </w:pPr>
      <w:r>
        <w:t>- Cameron (Reino Unido) s</w:t>
      </w:r>
      <w:r w:rsidRPr="003D447A">
        <w:t>e niega a entrar en los planes de la Comisión de repartir por cuotas a los refugiados</w:t>
      </w:r>
    </w:p>
    <w:p w:rsidR="0065706E" w:rsidRDefault="0065706E" w:rsidP="0065706E">
      <w:pPr>
        <w:pStyle w:val="NormalWeb"/>
        <w:jc w:val="both"/>
      </w:pPr>
      <w:r>
        <w:t xml:space="preserve">- </w:t>
      </w:r>
      <w:r w:rsidRPr="00D66CEA">
        <w:t>Valls</w:t>
      </w:r>
      <w:r>
        <w:t xml:space="preserve"> (Francia)</w:t>
      </w:r>
      <w:r w:rsidRPr="00D66CEA">
        <w:t xml:space="preserve"> rechaza el reparto de refugiados por cuotas en la Unión Europea</w:t>
      </w:r>
    </w:p>
    <w:p w:rsidR="0065706E" w:rsidRDefault="0065706E" w:rsidP="0065706E">
      <w:pPr>
        <w:pStyle w:val="NormalWeb"/>
        <w:jc w:val="both"/>
      </w:pPr>
      <w:r>
        <w:t>- España discrepa de las cuotas de refugiados que propone Bruselas. El ministro de Exteriores (García Margallo) pide que se reconsideren los criterios de reparto de refugiados</w:t>
      </w:r>
    </w:p>
    <w:p w:rsidR="0065706E" w:rsidRDefault="0065706E" w:rsidP="0065706E">
      <w:pPr>
        <w:spacing w:line="240" w:lineRule="auto"/>
        <w:jc w:val="both"/>
        <w:rPr>
          <w:rFonts w:ascii="Times New Roman" w:hAnsi="Times New Roman" w:cs="Times New Roman"/>
          <w:sz w:val="24"/>
          <w:szCs w:val="24"/>
        </w:rPr>
      </w:pPr>
      <w:r w:rsidRPr="00986373">
        <w:rPr>
          <w:rFonts w:ascii="Times New Roman" w:hAnsi="Times New Roman" w:cs="Times New Roman"/>
          <w:sz w:val="24"/>
          <w:szCs w:val="24"/>
          <w:u w:val="single"/>
        </w:rPr>
        <w:t>¿Qué pasaría si no hubiera inmigración a la UE durante los próximos 20 años?</w:t>
      </w:r>
      <w:r>
        <w:rPr>
          <w:rFonts w:ascii="Times New Roman" w:hAnsi="Times New Roman" w:cs="Times New Roman"/>
          <w:sz w:val="24"/>
          <w:szCs w:val="24"/>
        </w:rPr>
        <w:t xml:space="preserve"> (Fuente: Centro de Política Migratoria)</w:t>
      </w:r>
    </w:p>
    <w:p w:rsidR="0065706E" w:rsidRPr="00986373"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86373">
        <w:rPr>
          <w:rFonts w:ascii="Times New Roman" w:hAnsi="Times New Roman" w:cs="Times New Roman"/>
          <w:sz w:val="24"/>
          <w:szCs w:val="24"/>
        </w:rPr>
        <w:t>La UE perdería 33 millones de personas en edad laboral (-11%)</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La tasa de dependencia de las personas mayores de la UE (número de personas de más de 65 años en relación con el número de personas en edad laboral) pasaría del 28% al 44%</w:t>
      </w:r>
    </w:p>
    <w:p w:rsidR="0065706E" w:rsidRPr="00986373"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El porcentaje de trabajadores jóvenes (entre 20 y 30 años) de la UE descendería hasta un 25%, mientras que el de las personas de 60 a 70 años aumentaría hasta un 29%</w:t>
      </w:r>
    </w:p>
    <w:p w:rsidR="0065706E" w:rsidRDefault="0065706E" w:rsidP="0065706E">
      <w:pPr>
        <w:pStyle w:val="NormalWeb"/>
        <w:jc w:val="both"/>
        <w:rPr>
          <w:u w:val="single"/>
        </w:rPr>
      </w:pPr>
      <w:r w:rsidRPr="005069FA">
        <w:rPr>
          <w:u w:val="single"/>
        </w:rPr>
        <w:t>Mitos y hechos</w:t>
      </w:r>
      <w:r>
        <w:rPr>
          <w:u w:val="single"/>
        </w:rPr>
        <w:t xml:space="preserve"> (una modesta aportación al debate sobre la migración)</w:t>
      </w:r>
    </w:p>
    <w:p w:rsidR="0065706E" w:rsidRPr="009D1C4F" w:rsidRDefault="0065706E" w:rsidP="0065706E">
      <w:pPr>
        <w:spacing w:line="240" w:lineRule="auto"/>
        <w:jc w:val="both"/>
        <w:rPr>
          <w:rFonts w:ascii="Times New Roman" w:hAnsi="Times New Roman" w:cs="Times New Roman"/>
          <w:sz w:val="24"/>
          <w:szCs w:val="24"/>
        </w:rPr>
      </w:pPr>
      <w:r w:rsidRPr="009D1C4F">
        <w:rPr>
          <w:rFonts w:ascii="Times New Roman" w:hAnsi="Times New Roman" w:cs="Times New Roman"/>
          <w:sz w:val="24"/>
          <w:szCs w:val="24"/>
        </w:rPr>
        <w:t>La decisión de emigrar de una persona puede estar motivada por una serie de factores:</w:t>
      </w:r>
    </w:p>
    <w:p w:rsidR="0065706E" w:rsidRDefault="0065706E" w:rsidP="0065706E">
      <w:pPr>
        <w:pStyle w:val="NormalWeb"/>
        <w:jc w:val="both"/>
      </w:pPr>
      <w:r>
        <w:t xml:space="preserve">- </w:t>
      </w:r>
      <w:r w:rsidRPr="009D1C4F">
        <w:t>Factores económicos</w:t>
      </w:r>
    </w:p>
    <w:p w:rsidR="0065706E" w:rsidRDefault="0065706E" w:rsidP="0065706E">
      <w:pPr>
        <w:pStyle w:val="NormalWeb"/>
        <w:jc w:val="both"/>
      </w:pPr>
      <w:r>
        <w:t xml:space="preserve">- Malos gobiernos, corrupción y </w:t>
      </w:r>
      <w:r w:rsidRPr="009D1C4F">
        <w:t>carencia de servicios de educación y de salud de</w:t>
      </w:r>
      <w:r>
        <w:t xml:space="preserve"> buena calidad</w:t>
      </w:r>
    </w:p>
    <w:p w:rsidR="0065706E" w:rsidRDefault="0065706E" w:rsidP="0065706E">
      <w:pPr>
        <w:spacing w:line="240" w:lineRule="auto"/>
        <w:jc w:val="both"/>
        <w:rPr>
          <w:rFonts w:ascii="Times New Roman" w:hAnsi="Times New Roman" w:cs="Times New Roman"/>
          <w:sz w:val="24"/>
          <w:szCs w:val="24"/>
        </w:rPr>
      </w:pPr>
      <w:r>
        <w:lastRenderedPageBreak/>
        <w:t xml:space="preserve">- </w:t>
      </w:r>
      <w:r w:rsidRPr="009D1C4F">
        <w:rPr>
          <w:rFonts w:ascii="Times New Roman" w:hAnsi="Times New Roman" w:cs="Times New Roman"/>
          <w:sz w:val="24"/>
          <w:szCs w:val="24"/>
        </w:rPr>
        <w:t>Desequilibrios demográficos</w:t>
      </w:r>
      <w:r>
        <w:t xml:space="preserve"> (</w:t>
      </w:r>
      <w:r w:rsidRPr="009D1C4F">
        <w:rPr>
          <w:rFonts w:ascii="Times New Roman" w:hAnsi="Times New Roman" w:cs="Times New Roman"/>
          <w:sz w:val="24"/>
          <w:szCs w:val="24"/>
        </w:rPr>
        <w:t>excedentes de mano de obra en</w:t>
      </w:r>
      <w:r>
        <w:rPr>
          <w:rFonts w:ascii="Times New Roman" w:hAnsi="Times New Roman" w:cs="Times New Roman"/>
          <w:sz w:val="24"/>
          <w:szCs w:val="24"/>
        </w:rPr>
        <w:t xml:space="preserve"> los países de ingresos bajos y </w:t>
      </w:r>
      <w:r w:rsidRPr="009D1C4F">
        <w:rPr>
          <w:rFonts w:ascii="Times New Roman" w:hAnsi="Times New Roman" w:cs="Times New Roman"/>
          <w:sz w:val="24"/>
          <w:szCs w:val="24"/>
        </w:rPr>
        <w:t>medianos</w:t>
      </w:r>
      <w:r>
        <w:t xml:space="preserve"> o </w:t>
      </w:r>
      <w:r w:rsidRPr="009D1C4F">
        <w:rPr>
          <w:rFonts w:ascii="Times New Roman" w:hAnsi="Times New Roman" w:cs="Times New Roman"/>
          <w:sz w:val="24"/>
          <w:szCs w:val="24"/>
        </w:rPr>
        <w:t>envejecimiento de la</w:t>
      </w:r>
      <w:r>
        <w:rPr>
          <w:rFonts w:ascii="Times New Roman" w:hAnsi="Times New Roman" w:cs="Times New Roman"/>
          <w:sz w:val="24"/>
          <w:szCs w:val="24"/>
        </w:rPr>
        <w:t xml:space="preserve"> población en la mayoría de los </w:t>
      </w:r>
      <w:r w:rsidRPr="009D1C4F">
        <w:rPr>
          <w:rFonts w:ascii="Times New Roman" w:hAnsi="Times New Roman" w:cs="Times New Roman"/>
          <w:sz w:val="24"/>
          <w:szCs w:val="24"/>
        </w:rPr>
        <w:t>países industrializados de ingresos altos aumenta notablem</w:t>
      </w:r>
      <w:r>
        <w:rPr>
          <w:rFonts w:ascii="Times New Roman" w:hAnsi="Times New Roman" w:cs="Times New Roman"/>
          <w:sz w:val="24"/>
          <w:szCs w:val="24"/>
        </w:rPr>
        <w:t>ente la demanda de trabajadores extranjeros)</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D1C4F">
        <w:rPr>
          <w:rFonts w:ascii="Times New Roman" w:hAnsi="Times New Roman" w:cs="Times New Roman"/>
          <w:sz w:val="24"/>
          <w:szCs w:val="24"/>
        </w:rPr>
        <w:t>Conflictos</w:t>
      </w:r>
      <w:r>
        <w:rPr>
          <w:rFonts w:ascii="Times New Roman" w:hAnsi="Times New Roman" w:cs="Times New Roman"/>
          <w:sz w:val="24"/>
          <w:szCs w:val="24"/>
        </w:rPr>
        <w:t xml:space="preserve"> (desplazados y refugiados)</w:t>
      </w:r>
    </w:p>
    <w:p w:rsidR="0065706E" w:rsidRDefault="0065706E" w:rsidP="0065706E">
      <w:pPr>
        <w:spacing w:line="240" w:lineRule="auto"/>
        <w:jc w:val="both"/>
        <w:rPr>
          <w:rFonts w:ascii="Times New Roman" w:hAnsi="Times New Roman" w:cs="Times New Roman"/>
          <w:color w:val="000000"/>
        </w:rPr>
      </w:pPr>
      <w:r>
        <w:rPr>
          <w:rFonts w:ascii="Times New Roman" w:hAnsi="Times New Roman" w:cs="Times New Roman"/>
          <w:color w:val="000000"/>
        </w:rPr>
        <w:t xml:space="preserve">- </w:t>
      </w:r>
      <w:r w:rsidRPr="009D1C4F">
        <w:rPr>
          <w:rFonts w:ascii="Times New Roman" w:hAnsi="Times New Roman" w:cs="Times New Roman"/>
          <w:color w:val="000000"/>
        </w:rPr>
        <w:t>Factores ambientales</w:t>
      </w:r>
      <w:r>
        <w:rPr>
          <w:rFonts w:ascii="Times New Roman" w:hAnsi="Times New Roman" w:cs="Times New Roman"/>
          <w:color w:val="000000"/>
        </w:rPr>
        <w:t xml:space="preserve"> (terremotos, accidentes </w:t>
      </w:r>
      <w:r w:rsidRPr="009D1C4F">
        <w:rPr>
          <w:rFonts w:ascii="Times New Roman" w:hAnsi="Times New Roman" w:cs="Times New Roman"/>
          <w:color w:val="000000"/>
        </w:rPr>
        <w:t>industriales, inundaciones, erosión del suelo o de la cos</w:t>
      </w:r>
      <w:r>
        <w:rPr>
          <w:rFonts w:ascii="Times New Roman" w:hAnsi="Times New Roman" w:cs="Times New Roman"/>
          <w:color w:val="000000"/>
        </w:rPr>
        <w:t>ta y sequías)</w:t>
      </w:r>
    </w:p>
    <w:p w:rsidR="0065706E" w:rsidRDefault="0065706E" w:rsidP="0065706E">
      <w:pPr>
        <w:pStyle w:val="ExecutiveSummarytext"/>
        <w:jc w:val="both"/>
        <w:rPr>
          <w:rFonts w:ascii="Times New Roman" w:hAnsi="Times New Roman" w:cs="Times New Roman"/>
          <w:color w:val="000000"/>
        </w:rPr>
      </w:pPr>
      <w:r w:rsidRPr="009D1C4F">
        <w:rPr>
          <w:rFonts w:ascii="Times New Roman" w:hAnsi="Times New Roman" w:cs="Times New Roman"/>
          <w:color w:val="000000"/>
        </w:rPr>
        <w:t>Por otro lado, los patrones de desplazamiento ta</w:t>
      </w:r>
      <w:r>
        <w:rPr>
          <w:rFonts w:ascii="Times New Roman" w:hAnsi="Times New Roman" w:cs="Times New Roman"/>
          <w:color w:val="000000"/>
        </w:rPr>
        <w:t xml:space="preserve">mbién influyen ulteriormente en </w:t>
      </w:r>
      <w:r w:rsidRPr="009D1C4F">
        <w:rPr>
          <w:rFonts w:ascii="Times New Roman" w:hAnsi="Times New Roman" w:cs="Times New Roman"/>
          <w:color w:val="000000"/>
        </w:rPr>
        <w:t xml:space="preserve">la posibilidad de que la migración tenga efectos positivos para </w:t>
      </w:r>
      <w:r>
        <w:rPr>
          <w:rFonts w:ascii="Times New Roman" w:hAnsi="Times New Roman" w:cs="Times New Roman"/>
          <w:color w:val="000000"/>
        </w:rPr>
        <w:t xml:space="preserve">el desarrollo, lo que </w:t>
      </w:r>
      <w:r w:rsidRPr="009D1C4F">
        <w:rPr>
          <w:rFonts w:ascii="Times New Roman" w:hAnsi="Times New Roman" w:cs="Times New Roman"/>
          <w:color w:val="000000"/>
        </w:rPr>
        <w:t>incluiría:</w:t>
      </w:r>
    </w:p>
    <w:p w:rsidR="0065706E" w:rsidRDefault="0065706E" w:rsidP="0065706E">
      <w:pPr>
        <w:pStyle w:val="ExecutiveSummarytext"/>
        <w:jc w:val="both"/>
        <w:rPr>
          <w:rFonts w:asciiTheme="minorHAnsi" w:hAnsiTheme="minorHAnsi" w:cstheme="minorBidi"/>
          <w:sz w:val="22"/>
          <w:szCs w:val="22"/>
        </w:rPr>
      </w:pPr>
    </w:p>
    <w:p w:rsidR="0065706E" w:rsidRDefault="0065706E" w:rsidP="0065706E">
      <w:pPr>
        <w:pStyle w:val="ExecutiveSummarytext"/>
        <w:jc w:val="both"/>
        <w:rPr>
          <w:rFonts w:ascii="Times New Roman" w:hAnsi="Times New Roman" w:cs="Times New Roman"/>
          <w:color w:val="000000"/>
        </w:rPr>
      </w:pPr>
      <w:r>
        <w:rPr>
          <w:rFonts w:ascii="Times New Roman" w:hAnsi="Times New Roman" w:cs="Times New Roman"/>
          <w:color w:val="000000"/>
        </w:rPr>
        <w:t>- Tipos de movimientos - permanentes o temporales</w:t>
      </w:r>
    </w:p>
    <w:p w:rsidR="0065706E" w:rsidRDefault="0065706E" w:rsidP="0065706E">
      <w:pPr>
        <w:pStyle w:val="ExecutiveSummarytext"/>
        <w:jc w:val="both"/>
        <w:rPr>
          <w:rFonts w:asciiTheme="minorHAnsi" w:hAnsiTheme="minorHAnsi" w:cstheme="minorBidi"/>
          <w:sz w:val="22"/>
          <w:szCs w:val="22"/>
        </w:rPr>
      </w:pPr>
    </w:p>
    <w:p w:rsidR="0065706E" w:rsidRDefault="0065706E" w:rsidP="0065706E">
      <w:pPr>
        <w:pStyle w:val="ExecutiveSummarytext"/>
        <w:jc w:val="both"/>
        <w:rPr>
          <w:rFonts w:ascii="Times New Roman" w:hAnsi="Times New Roman" w:cs="Times New Roman"/>
          <w:color w:val="000000"/>
        </w:rPr>
      </w:pPr>
      <w:r>
        <w:rPr>
          <w:rFonts w:ascii="Times New Roman" w:hAnsi="Times New Roman" w:cs="Times New Roman"/>
          <w:color w:val="000000"/>
        </w:rPr>
        <w:t>- Situación de los migrantes - regular o irregular</w:t>
      </w:r>
    </w:p>
    <w:p w:rsidR="0065706E" w:rsidRDefault="0065706E" w:rsidP="0065706E">
      <w:pPr>
        <w:pStyle w:val="ExecutiveSummarytext"/>
        <w:jc w:val="both"/>
        <w:rPr>
          <w:rFonts w:asciiTheme="minorHAnsi" w:hAnsiTheme="minorHAnsi" w:cstheme="minorBidi"/>
          <w:sz w:val="22"/>
          <w:szCs w:val="22"/>
        </w:rPr>
      </w:pPr>
    </w:p>
    <w:p w:rsidR="0065706E" w:rsidRDefault="0065706E" w:rsidP="0065706E">
      <w:pPr>
        <w:pStyle w:val="ExecutiveSummarytext"/>
        <w:jc w:val="both"/>
        <w:rPr>
          <w:rFonts w:ascii="Times New Roman" w:hAnsi="Times New Roman" w:cs="Times New Roman"/>
          <w:color w:val="000000"/>
        </w:rPr>
      </w:pPr>
      <w:r>
        <w:rPr>
          <w:rFonts w:ascii="Times New Roman" w:hAnsi="Times New Roman" w:cs="Times New Roman"/>
          <w:color w:val="000000"/>
        </w:rPr>
        <w:t>- Protección de los derechos -</w:t>
      </w:r>
      <w:r w:rsidRPr="009D1C4F">
        <w:rPr>
          <w:rFonts w:ascii="Times New Roman" w:hAnsi="Times New Roman" w:cs="Times New Roman"/>
          <w:color w:val="000000"/>
        </w:rPr>
        <w:t xml:space="preserve"> grado en que están</w:t>
      </w:r>
      <w:r>
        <w:rPr>
          <w:rFonts w:ascii="Times New Roman" w:hAnsi="Times New Roman" w:cs="Times New Roman"/>
          <w:color w:val="000000"/>
        </w:rPr>
        <w:t xml:space="preserve"> protegidos los derechos de los migrantes</w:t>
      </w:r>
    </w:p>
    <w:p w:rsidR="0065706E" w:rsidRDefault="0065706E" w:rsidP="0065706E">
      <w:pPr>
        <w:pStyle w:val="ExecutiveSummarytext"/>
        <w:jc w:val="both"/>
        <w:rPr>
          <w:rFonts w:asciiTheme="minorHAnsi" w:hAnsiTheme="minorHAnsi" w:cstheme="minorBidi"/>
          <w:sz w:val="22"/>
          <w:szCs w:val="22"/>
        </w:rPr>
      </w:pPr>
    </w:p>
    <w:p w:rsidR="0065706E" w:rsidRDefault="0065706E" w:rsidP="0065706E">
      <w:pPr>
        <w:pStyle w:val="ExecutiveSummarytext"/>
        <w:jc w:val="both"/>
        <w:rPr>
          <w:rFonts w:ascii="Times New Roman" w:hAnsi="Times New Roman" w:cs="Times New Roman"/>
          <w:color w:val="000000"/>
        </w:rPr>
      </w:pPr>
      <w:r>
        <w:rPr>
          <w:rFonts w:ascii="Times New Roman" w:hAnsi="Times New Roman" w:cs="Times New Roman"/>
          <w:color w:val="000000"/>
        </w:rPr>
        <w:t>- Planificación -</w:t>
      </w:r>
      <w:r w:rsidRPr="009D1C4F">
        <w:rPr>
          <w:rFonts w:ascii="Times New Roman" w:hAnsi="Times New Roman" w:cs="Times New Roman"/>
          <w:color w:val="000000"/>
        </w:rPr>
        <w:t xml:space="preserve"> carácter planificado o improvisad</w:t>
      </w:r>
      <w:r>
        <w:rPr>
          <w:rFonts w:ascii="Times New Roman" w:hAnsi="Times New Roman" w:cs="Times New Roman"/>
          <w:color w:val="000000"/>
        </w:rPr>
        <w:t>o de las corrientes migratorias</w:t>
      </w:r>
    </w:p>
    <w:p w:rsidR="0065706E" w:rsidRDefault="0065706E" w:rsidP="0065706E">
      <w:pPr>
        <w:pStyle w:val="ExecutiveSummarytext"/>
        <w:jc w:val="both"/>
        <w:rPr>
          <w:rFonts w:asciiTheme="minorHAnsi" w:hAnsiTheme="minorHAnsi" w:cstheme="minorBidi"/>
          <w:sz w:val="22"/>
          <w:szCs w:val="22"/>
        </w:rPr>
      </w:pPr>
    </w:p>
    <w:p w:rsidR="0065706E" w:rsidRPr="005E44D8" w:rsidRDefault="0065706E" w:rsidP="0065706E">
      <w:pPr>
        <w:pStyle w:val="ExecutiveSummarytext"/>
        <w:jc w:val="both"/>
        <w:rPr>
          <w:rFonts w:ascii="Times New Roman" w:hAnsi="Times New Roman" w:cs="Times New Roman"/>
        </w:rPr>
      </w:pPr>
      <w:r w:rsidRPr="005E44D8">
        <w:rPr>
          <w:rFonts w:ascii="Times New Roman" w:hAnsi="Times New Roman" w:cs="Times New Roman"/>
        </w:rPr>
        <w:t>- Escala - un reducido porcentaje de una población que se desplaza durante un periodo de tiempo prolongado, o un desplazamiento masivo durante un periodo de tiempo breve</w:t>
      </w:r>
    </w:p>
    <w:p w:rsidR="0065706E" w:rsidRDefault="0065706E" w:rsidP="0065706E">
      <w:pPr>
        <w:spacing w:line="240" w:lineRule="auto"/>
        <w:jc w:val="both"/>
      </w:pPr>
    </w:p>
    <w:p w:rsidR="0065706E" w:rsidRDefault="0065706E" w:rsidP="0065706E">
      <w:pPr>
        <w:spacing w:line="240" w:lineRule="auto"/>
        <w:jc w:val="both"/>
        <w:rPr>
          <w:rFonts w:ascii="Times New Roman" w:hAnsi="Times New Roman" w:cs="Times New Roman"/>
          <w:sz w:val="24"/>
          <w:szCs w:val="24"/>
        </w:rPr>
      </w:pPr>
      <w:r w:rsidRPr="005E44D8">
        <w:rPr>
          <w:rFonts w:ascii="Times New Roman" w:hAnsi="Times New Roman" w:cs="Times New Roman"/>
          <w:sz w:val="24"/>
          <w:szCs w:val="24"/>
        </w:rPr>
        <w:t>- Antecedentes socioeconómicos - género, edad y estado civil. Los perfiles demográficos y socioeconómicos de los migrantes tienen importantes consecuencias para el desarrollo de los países de origen y de destino</w:t>
      </w:r>
    </w:p>
    <w:p w:rsidR="0065706E" w:rsidRDefault="0065706E" w:rsidP="0065706E">
      <w:pPr>
        <w:spacing w:line="240" w:lineRule="auto"/>
        <w:jc w:val="both"/>
        <w:rPr>
          <w:rFonts w:ascii="Times New Roman" w:hAnsi="Times New Roman" w:cs="Times New Roman"/>
          <w:sz w:val="24"/>
          <w:szCs w:val="24"/>
        </w:rPr>
      </w:pPr>
    </w:p>
    <w:p w:rsidR="0065706E" w:rsidRPr="00FA780E" w:rsidRDefault="0065706E" w:rsidP="0065706E">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noProof/>
          <w:lang w:val="en-GB" w:eastAsia="en-GB"/>
        </w:rPr>
        <w:drawing>
          <wp:inline distT="0" distB="0" distL="0" distR="0">
            <wp:extent cx="5353050" cy="2762250"/>
            <wp:effectExtent l="0" t="0" r="0" b="0"/>
            <wp:docPr id="78" name="Imagen 78" descr="Foto: Un inmigrante rescatado frente a la costa de Libia mientras su bote se hunde.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oto: Un inmigrante rescatado frente a la costa de Libia mientras su bote se hunde. (Reuters)"/>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53050" cy="2762250"/>
                    </a:xfrm>
                    <a:prstGeom prst="rect">
                      <a:avLst/>
                    </a:prstGeom>
                    <a:noFill/>
                    <a:ln>
                      <a:noFill/>
                    </a:ln>
                  </pic:spPr>
                </pic:pic>
              </a:graphicData>
            </a:graphic>
          </wp:inline>
        </w:drawing>
      </w:r>
    </w:p>
    <w:p w:rsidR="0065706E" w:rsidRPr="00FA780E" w:rsidRDefault="0065706E" w:rsidP="0065706E">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sidRPr="00921CA4">
        <w:rPr>
          <w:rFonts w:ascii="Times New Roman" w:hAnsi="Times New Roman" w:cs="Times New Roman"/>
          <w:sz w:val="24"/>
          <w:szCs w:val="24"/>
        </w:rPr>
        <w:t>Un inmigrante rescatado frente a la costa de Libia mientras su bote se hunde. (Reuters)</w:t>
      </w:r>
    </w:p>
    <w:p w:rsidR="0065706E" w:rsidRPr="00FA780E" w:rsidRDefault="0065706E" w:rsidP="0065706E">
      <w:pPr>
        <w:shd w:val="clear" w:color="auto" w:fill="FFFFFF"/>
        <w:spacing w:before="100" w:beforeAutospacing="1" w:after="100" w:afterAutospacing="1" w:line="240" w:lineRule="auto"/>
        <w:jc w:val="both"/>
        <w:rPr>
          <w:rFonts w:ascii="Times New Roman" w:hAnsi="Times New Roman" w:cs="Times New Roman"/>
          <w:color w:val="333333"/>
          <w:sz w:val="24"/>
          <w:szCs w:val="24"/>
        </w:rPr>
      </w:pPr>
    </w:p>
    <w:p w:rsidR="0065706E" w:rsidRDefault="0065706E" w:rsidP="0065706E">
      <w:pPr>
        <w:shd w:val="clear" w:color="auto" w:fill="FFFFFF"/>
        <w:spacing w:before="100" w:beforeAutospacing="1" w:after="100" w:afterAutospacing="1" w:line="240" w:lineRule="auto"/>
        <w:jc w:val="both"/>
        <w:rPr>
          <w:rFonts w:ascii="Times New Roman" w:hAnsi="Times New Roman" w:cs="Times New Roman"/>
          <w:b/>
          <w:color w:val="333333"/>
          <w:sz w:val="24"/>
          <w:szCs w:val="24"/>
        </w:rPr>
      </w:pPr>
    </w:p>
    <w:p w:rsidR="0065706E" w:rsidRDefault="0065706E" w:rsidP="0065706E">
      <w:pPr>
        <w:shd w:val="clear" w:color="auto" w:fill="FFFFFF"/>
        <w:spacing w:before="100" w:beforeAutospacing="1" w:after="100" w:afterAutospacing="1" w:line="240" w:lineRule="auto"/>
        <w:jc w:val="both"/>
        <w:rPr>
          <w:rFonts w:ascii="Times New Roman" w:hAnsi="Times New Roman" w:cs="Times New Roman"/>
          <w:b/>
          <w:color w:val="333333"/>
          <w:sz w:val="24"/>
          <w:szCs w:val="24"/>
        </w:rPr>
      </w:pPr>
    </w:p>
    <w:p w:rsidR="0065706E" w:rsidRDefault="0065706E" w:rsidP="0065706E">
      <w:pPr>
        <w:spacing w:line="240" w:lineRule="auto"/>
        <w:jc w:val="both"/>
        <w:rPr>
          <w:rFonts w:ascii="Times New Roman" w:hAnsi="Times New Roman" w:cs="Times New Roman"/>
          <w:b/>
          <w:color w:val="333333"/>
          <w:sz w:val="24"/>
          <w:szCs w:val="24"/>
        </w:rPr>
      </w:pPr>
    </w:p>
    <w:p w:rsidR="0065706E" w:rsidRPr="00A905B0" w:rsidRDefault="0065706E" w:rsidP="0065706E">
      <w:pPr>
        <w:spacing w:line="240" w:lineRule="auto"/>
        <w:jc w:val="both"/>
        <w:rPr>
          <w:rFonts w:ascii="Times New Roman" w:hAnsi="Times New Roman" w:cs="Times New Roman"/>
          <w:sz w:val="24"/>
          <w:szCs w:val="24"/>
          <w:u w:val="single"/>
        </w:rPr>
      </w:pPr>
      <w:r w:rsidRPr="00A905B0">
        <w:rPr>
          <w:rFonts w:ascii="Times New Roman" w:hAnsi="Times New Roman" w:cs="Times New Roman"/>
          <w:sz w:val="24"/>
          <w:szCs w:val="24"/>
          <w:u w:val="single"/>
        </w:rPr>
        <w:t>Mentiras contra datos</w:t>
      </w:r>
      <w:r>
        <w:rPr>
          <w:rFonts w:ascii="Times New Roman" w:hAnsi="Times New Roman" w:cs="Times New Roman"/>
          <w:sz w:val="24"/>
          <w:szCs w:val="24"/>
          <w:u w:val="single"/>
        </w:rPr>
        <w:t xml:space="preserve"> (entre el cinismo y el complejo de culpa)</w:t>
      </w:r>
    </w:p>
    <w:p w:rsidR="0065706E" w:rsidRPr="0041668C" w:rsidRDefault="0065706E" w:rsidP="0065706E">
      <w:pPr>
        <w:shd w:val="clear" w:color="auto" w:fill="F9F9F9"/>
        <w:spacing w:before="100" w:beforeAutospacing="1" w:after="100" w:afterAutospacing="1" w:line="240" w:lineRule="auto"/>
        <w:jc w:val="both"/>
        <w:rPr>
          <w:rFonts w:ascii="Times New Roman" w:eastAsia="Times New Roman" w:hAnsi="Times New Roman" w:cs="Times New Roman"/>
          <w:i/>
          <w:sz w:val="24"/>
          <w:szCs w:val="24"/>
          <w:lang w:eastAsia="es-ES"/>
        </w:rPr>
      </w:pPr>
      <w:r w:rsidRPr="0041668C">
        <w:rPr>
          <w:rFonts w:ascii="Times New Roman" w:eastAsia="Times New Roman" w:hAnsi="Times New Roman" w:cs="Times New Roman"/>
          <w:i/>
          <w:sz w:val="24"/>
          <w:szCs w:val="24"/>
          <w:lang w:eastAsia="es-ES"/>
        </w:rPr>
        <w:t>“Si queremos que todo siga como está, es necesario que todo cambie”.</w:t>
      </w:r>
    </w:p>
    <w:p w:rsidR="0065706E" w:rsidRPr="0041668C" w:rsidRDefault="0065706E" w:rsidP="0065706E">
      <w:pPr>
        <w:shd w:val="clear" w:color="auto" w:fill="F9F9F9"/>
        <w:spacing w:before="100" w:beforeAutospacing="1" w:after="100" w:afterAutospacing="1" w:line="240" w:lineRule="auto"/>
        <w:jc w:val="both"/>
        <w:rPr>
          <w:rFonts w:ascii="Times New Roman" w:eastAsia="Times New Roman" w:hAnsi="Times New Roman" w:cs="Times New Roman"/>
          <w:i/>
          <w:sz w:val="24"/>
          <w:szCs w:val="24"/>
          <w:lang w:eastAsia="es-ES"/>
        </w:rPr>
      </w:pPr>
      <w:r w:rsidRPr="0041668C">
        <w:rPr>
          <w:rFonts w:ascii="Times New Roman" w:eastAsia="Times New Roman" w:hAnsi="Times New Roman" w:cs="Times New Roman"/>
          <w:i/>
          <w:sz w:val="24"/>
          <w:szCs w:val="24"/>
          <w:lang w:eastAsia="es-ES"/>
        </w:rPr>
        <w:t>“¿Y ahora qué sucederá? ¡Bah! Tratativas pespunteadas de tiroteos inocuos, y, después, todo será igual pese a que todo habrá cambiado”.</w:t>
      </w:r>
    </w:p>
    <w:p w:rsidR="0065706E" w:rsidRDefault="0065706E" w:rsidP="0065706E">
      <w:pPr>
        <w:shd w:val="clear" w:color="auto" w:fill="FFFFFF"/>
        <w:spacing w:after="0" w:line="240" w:lineRule="auto"/>
        <w:jc w:val="both"/>
        <w:rPr>
          <w:rFonts w:ascii="Times New Roman" w:eastAsia="Times New Roman" w:hAnsi="Times New Roman" w:cs="Times New Roman"/>
          <w:i/>
          <w:sz w:val="24"/>
          <w:szCs w:val="24"/>
          <w:lang w:eastAsia="es-ES"/>
        </w:rPr>
      </w:pPr>
      <w:r w:rsidRPr="0041668C">
        <w:rPr>
          <w:rFonts w:ascii="Times New Roman" w:eastAsia="Times New Roman" w:hAnsi="Times New Roman" w:cs="Times New Roman"/>
          <w:i/>
          <w:sz w:val="24"/>
          <w:szCs w:val="24"/>
          <w:lang w:eastAsia="es-ES"/>
        </w:rPr>
        <w:t>“…una de esas batallas que se libran para que todo siga como está”….</w:t>
      </w:r>
    </w:p>
    <w:p w:rsidR="0065706E" w:rsidRDefault="0065706E" w:rsidP="0065706E">
      <w:pPr>
        <w:shd w:val="clear" w:color="auto" w:fill="FFFFFF"/>
        <w:spacing w:after="0" w:line="240" w:lineRule="auto"/>
        <w:jc w:val="both"/>
        <w:rPr>
          <w:rFonts w:ascii="Times New Roman" w:eastAsia="Times New Roman" w:hAnsi="Times New Roman" w:cs="Times New Roman"/>
          <w:i/>
          <w:sz w:val="24"/>
          <w:szCs w:val="24"/>
          <w:lang w:eastAsia="es-ES"/>
        </w:rPr>
      </w:pPr>
    </w:p>
    <w:p w:rsidR="0065706E" w:rsidRPr="0021365F"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r w:rsidRPr="0021365F">
        <w:rPr>
          <w:rFonts w:ascii="Times New Roman" w:hAnsi="Times New Roman" w:cs="Times New Roman"/>
          <w:iCs/>
          <w:sz w:val="24"/>
          <w:szCs w:val="24"/>
        </w:rPr>
        <w:t xml:space="preserve">(Il Gattopardo, </w:t>
      </w:r>
      <w:hyperlink r:id="rId7" w:tooltip="Novela" w:history="1">
        <w:r w:rsidRPr="0021365F">
          <w:rPr>
            <w:rStyle w:val="Hipervnculo"/>
            <w:rFonts w:ascii="Times New Roman" w:hAnsi="Times New Roman" w:cs="Times New Roman"/>
            <w:color w:val="auto"/>
            <w:sz w:val="24"/>
            <w:szCs w:val="24"/>
          </w:rPr>
          <w:t>novela</w:t>
        </w:r>
      </w:hyperlink>
      <w:r w:rsidRPr="0021365F">
        <w:rPr>
          <w:rFonts w:ascii="Times New Roman" w:hAnsi="Times New Roman" w:cs="Times New Roman"/>
          <w:sz w:val="24"/>
          <w:szCs w:val="24"/>
        </w:rPr>
        <w:t xml:space="preserve"> escrita por </w:t>
      </w:r>
      <w:hyperlink r:id="rId8" w:tooltip="Giuseppe Tomasi di Lampedusa" w:history="1">
        <w:r w:rsidRPr="0021365F">
          <w:rPr>
            <w:rStyle w:val="Hipervnculo"/>
            <w:rFonts w:ascii="Times New Roman" w:hAnsi="Times New Roman" w:cs="Times New Roman"/>
            <w:color w:val="auto"/>
            <w:sz w:val="24"/>
            <w:szCs w:val="24"/>
          </w:rPr>
          <w:t>Giuseppe Tomasi di Lampedusa</w:t>
        </w:r>
      </w:hyperlink>
      <w:r w:rsidRPr="0021365F">
        <w:rPr>
          <w:rFonts w:ascii="Times New Roman" w:hAnsi="Times New Roman" w:cs="Times New Roman"/>
          <w:sz w:val="24"/>
          <w:szCs w:val="24"/>
        </w:rPr>
        <w:t xml:space="preserve">, entre </w:t>
      </w:r>
      <w:hyperlink r:id="rId9" w:tooltip="1954" w:history="1">
        <w:r w:rsidRPr="0021365F">
          <w:rPr>
            <w:rStyle w:val="Hipervnculo"/>
            <w:rFonts w:ascii="Times New Roman" w:hAnsi="Times New Roman" w:cs="Times New Roman"/>
            <w:color w:val="auto"/>
            <w:sz w:val="24"/>
            <w:szCs w:val="24"/>
          </w:rPr>
          <w:t>1954</w:t>
        </w:r>
      </w:hyperlink>
      <w:r w:rsidRPr="0021365F">
        <w:rPr>
          <w:rFonts w:ascii="Times New Roman" w:hAnsi="Times New Roman" w:cs="Times New Roman"/>
          <w:sz w:val="24"/>
          <w:szCs w:val="24"/>
        </w:rPr>
        <w:t xml:space="preserve"> y </w:t>
      </w:r>
      <w:hyperlink r:id="rId10" w:tooltip="1957" w:history="1">
        <w:r w:rsidRPr="0021365F">
          <w:rPr>
            <w:rStyle w:val="Hipervnculo"/>
            <w:rFonts w:ascii="Times New Roman" w:hAnsi="Times New Roman" w:cs="Times New Roman"/>
            <w:color w:val="auto"/>
            <w:sz w:val="24"/>
            <w:szCs w:val="24"/>
          </w:rPr>
          <w:t>1957</w:t>
        </w:r>
      </w:hyperlink>
      <w:r w:rsidRPr="0021365F">
        <w:rPr>
          <w:rFonts w:ascii="Times New Roman" w:hAnsi="Times New Roman" w:cs="Times New Roman"/>
          <w:sz w:val="24"/>
          <w:szCs w:val="24"/>
        </w:rPr>
        <w:t>)</w:t>
      </w:r>
    </w:p>
    <w:p w:rsidR="0065706E" w:rsidRDefault="0065706E" w:rsidP="0065706E">
      <w:pPr>
        <w:shd w:val="clear" w:color="auto" w:fill="FFFFFF"/>
        <w:spacing w:after="0" w:line="240" w:lineRule="auto"/>
        <w:jc w:val="both"/>
        <w:rPr>
          <w:rFonts w:ascii="Times New Roman" w:eastAsia="Times New Roman" w:hAnsi="Times New Roman" w:cs="Times New Roman"/>
          <w:i/>
          <w:sz w:val="24"/>
          <w:szCs w:val="24"/>
          <w:lang w:eastAsia="es-ES"/>
        </w:rPr>
      </w:pP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Algunas aclaraciones previas (antes de ocupar mi sitio, en el </w:t>
      </w:r>
      <w:r>
        <w:rPr>
          <w:rFonts w:ascii="Times New Roman" w:hAnsi="Times New Roman" w:cs="Times New Roman"/>
          <w:sz w:val="24"/>
          <w:szCs w:val="24"/>
        </w:rPr>
        <w:t>Speakers’</w:t>
      </w:r>
      <w:r w:rsidRPr="0021365F">
        <w:rPr>
          <w:rFonts w:ascii="Times New Roman" w:hAnsi="Times New Roman" w:cs="Times New Roman"/>
          <w:sz w:val="24"/>
          <w:szCs w:val="24"/>
        </w:rPr>
        <w:t xml:space="preserve"> Corner</w:t>
      </w:r>
      <w:r>
        <w:rPr>
          <w:rFonts w:ascii="Times New Roman" w:eastAsia="Times New Roman" w:hAnsi="Times New Roman" w:cs="Times New Roman"/>
          <w:sz w:val="24"/>
          <w:szCs w:val="24"/>
          <w:lang w:eastAsia="es-ES"/>
        </w:rPr>
        <w:t>):</w:t>
      </w: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Provengo de una familia de inmigrantes. Mis abuelos paternos, emigraron de Italia hacia Argentina, a principios del siglo XX. Mis abuelos maternos, hicieron lo propio, desde el Líbano, en la misma época, y por las mismas razones. Huir de la miseria. Ganarse la vida.</w:t>
      </w: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Además, con mi esposa e hijas, emigramos de Argentina en el año 1989, hacia España (donde continuamos residiendo). En este caso fue un “exilio voluntario”, por frustración política y no por motivos económicos. Procurar un futuro menos incierto para mis hijas. </w:t>
      </w: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Todo ello me permite tener muy presente la problemática de la migración (desde adentro), el desgarro familiar, la angustia, la incertidumbre, el miedo, las privaciones, el racismo, la explotación, la melancolía, la frustración… Puedo “hacerme uno con el prójimo”, con facilidad y empatía. Sin teorizaciones, por experiencia generacional y personal.</w:t>
      </w: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u w:val="single"/>
          <w:lang w:eastAsia="es-ES"/>
        </w:rPr>
      </w:pPr>
      <w:r w:rsidRPr="00C409D6">
        <w:rPr>
          <w:rFonts w:ascii="Times New Roman" w:eastAsia="Times New Roman" w:hAnsi="Times New Roman" w:cs="Times New Roman"/>
          <w:sz w:val="24"/>
          <w:szCs w:val="24"/>
          <w:u w:val="single"/>
          <w:lang w:eastAsia="es-ES"/>
        </w:rPr>
        <w:t>El cinismo europeo</w:t>
      </w: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u w:val="single"/>
          <w:lang w:eastAsia="es-ES"/>
        </w:rPr>
      </w:pPr>
    </w:p>
    <w:p w:rsidR="0065706E" w:rsidRPr="008C4168"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r w:rsidRPr="008C4168">
        <w:rPr>
          <w:rFonts w:ascii="Times New Roman" w:eastAsia="Times New Roman" w:hAnsi="Times New Roman" w:cs="Times New Roman"/>
          <w:sz w:val="24"/>
          <w:szCs w:val="24"/>
          <w:lang w:eastAsia="es-ES"/>
        </w:rPr>
        <w:t>Según todos los estudios demográficos</w:t>
      </w:r>
      <w:r>
        <w:rPr>
          <w:rFonts w:ascii="Times New Roman" w:eastAsia="Times New Roman" w:hAnsi="Times New Roman" w:cs="Times New Roman"/>
          <w:sz w:val="24"/>
          <w:szCs w:val="24"/>
          <w:lang w:eastAsia="es-ES"/>
        </w:rPr>
        <w:t>, Europa necesita de la inmigración para mantener su nivel de desarrollo económico. Los expertos en migraciones alertan que una Europa más envejecida podría encontrarse en 2030 con un déficit demográfico que dificulte el mantenimiento de su tradicional Estado de Bienestar.</w:t>
      </w:r>
    </w:p>
    <w:p w:rsidR="0065706E" w:rsidRPr="008C4168"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p>
    <w:p w:rsidR="0065706E" w:rsidRDefault="0065706E" w:rsidP="0065706E">
      <w:pPr>
        <w:spacing w:line="240" w:lineRule="auto"/>
        <w:jc w:val="both"/>
        <w:rPr>
          <w:rFonts w:ascii="Times New Roman" w:hAnsi="Times New Roman" w:cs="Times New Roman"/>
          <w:sz w:val="24"/>
          <w:szCs w:val="24"/>
        </w:rPr>
      </w:pPr>
      <w:r w:rsidRPr="004364DC">
        <w:rPr>
          <w:rFonts w:ascii="Times New Roman" w:hAnsi="Times New Roman" w:cs="Times New Roman"/>
          <w:i/>
          <w:sz w:val="24"/>
          <w:szCs w:val="24"/>
        </w:rPr>
        <w:t>“La inmigración no solo tiene efectos positivos para las personas que se trasladan a la UE, sino también para la sociedad que las acoge. Los inmigrantes pueden suplir las carencias existentes a todos los niveles en el mercado laboral, desde la de especialistas altamente cualificados, que ya escasean en la UE, a la de trabajadores dispuestos a llevar a cabo tareas que posiblemente los ciudadanos de la UE ya no quieran realizar. Reforzar el capital humano de la UE se está haciendo cada vez más necesario en vista de los actuales y futuros retos demográficos. Por otra parte, los inmigrantes traen consigo nuevas ideas y métodos que pueden impulsar la creatividad y la innovación”</w:t>
      </w:r>
      <w:r>
        <w:rPr>
          <w:rFonts w:ascii="Times New Roman" w:hAnsi="Times New Roman" w:cs="Times New Roman"/>
          <w:i/>
          <w:sz w:val="24"/>
          <w:szCs w:val="24"/>
        </w:rPr>
        <w:t>…</w:t>
      </w:r>
      <w:r>
        <w:rPr>
          <w:rFonts w:ascii="Times New Roman" w:hAnsi="Times New Roman" w:cs="Times New Roman"/>
          <w:sz w:val="24"/>
          <w:szCs w:val="24"/>
        </w:rPr>
        <w:t xml:space="preserve"> (Comisión Europea)</w:t>
      </w:r>
    </w:p>
    <w:p w:rsidR="0065706E" w:rsidRPr="006148E8"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En un Ensayo anterior: </w:t>
      </w:r>
      <w:r w:rsidRPr="006148E8">
        <w:rPr>
          <w:rFonts w:ascii="Times New Roman" w:hAnsi="Times New Roman" w:cs="Times New Roman"/>
          <w:b/>
          <w:sz w:val="24"/>
          <w:szCs w:val="24"/>
        </w:rPr>
        <w:t>“Sans Papiers” - La esquizofrenia inmigratoria (Algunas historias nómadas de la economía subterránea)</w:t>
      </w:r>
      <w:r>
        <w:rPr>
          <w:rFonts w:ascii="Times New Roman" w:hAnsi="Times New Roman" w:cs="Times New Roman"/>
          <w:sz w:val="24"/>
          <w:szCs w:val="24"/>
        </w:rPr>
        <w:t xml:space="preserve">, publicado en </w:t>
      </w:r>
      <w:r w:rsidRPr="006148E8">
        <w:rPr>
          <w:rFonts w:ascii="Times New Roman" w:hAnsi="Times New Roman" w:cs="Times New Roman"/>
          <w:sz w:val="24"/>
          <w:szCs w:val="24"/>
        </w:rPr>
        <w:t>Enero 2006</w:t>
      </w:r>
      <w:r>
        <w:rPr>
          <w:rFonts w:ascii="Times New Roman" w:hAnsi="Times New Roman" w:cs="Times New Roman"/>
          <w:sz w:val="24"/>
          <w:szCs w:val="24"/>
        </w:rPr>
        <w:t>, decía:</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La imaginación no tiene límites…</w:t>
      </w:r>
      <w:r>
        <w:rPr>
          <w:rFonts w:ascii="Times New Roman" w:hAnsi="Times New Roman" w:cs="Times New Roman"/>
          <w:sz w:val="24"/>
          <w:szCs w:val="24"/>
        </w:rPr>
        <w:t xml:space="preserve"> </w:t>
      </w:r>
      <w:r w:rsidRPr="006148E8">
        <w:rPr>
          <w:rFonts w:ascii="Times New Roman" w:hAnsi="Times New Roman" w:cs="Times New Roman"/>
          <w:sz w:val="24"/>
          <w:szCs w:val="24"/>
        </w:rPr>
        <w:t>el hambre tampoco…</w:t>
      </w:r>
      <w:r>
        <w:rPr>
          <w:rFonts w:ascii="Times New Roman" w:hAnsi="Times New Roman" w:cs="Times New Roman"/>
          <w:sz w:val="24"/>
          <w:szCs w:val="24"/>
        </w:rPr>
        <w:t xml:space="preserve"> </w:t>
      </w:r>
      <w:r w:rsidRPr="006148E8">
        <w:rPr>
          <w:rFonts w:ascii="Times New Roman" w:hAnsi="Times New Roman" w:cs="Times New Roman"/>
          <w:sz w:val="24"/>
          <w:szCs w:val="24"/>
        </w:rPr>
        <w:t>la desigualdad menos.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Las mafias, lo saben…</w:t>
      </w:r>
      <w:r>
        <w:rPr>
          <w:rFonts w:ascii="Times New Roman" w:hAnsi="Times New Roman" w:cs="Times New Roman"/>
          <w:sz w:val="24"/>
          <w:szCs w:val="24"/>
        </w:rPr>
        <w:t xml:space="preserve"> </w:t>
      </w:r>
      <w:r w:rsidRPr="006148E8">
        <w:rPr>
          <w:rFonts w:ascii="Times New Roman" w:hAnsi="Times New Roman" w:cs="Times New Roman"/>
          <w:sz w:val="24"/>
          <w:szCs w:val="24"/>
        </w:rPr>
        <w:t>los empresario</w:t>
      </w:r>
      <w:r>
        <w:rPr>
          <w:rFonts w:ascii="Times New Roman" w:hAnsi="Times New Roman" w:cs="Times New Roman"/>
          <w:sz w:val="24"/>
          <w:szCs w:val="24"/>
        </w:rPr>
        <w:t xml:space="preserve">s “creadores de valor”, también… </w:t>
      </w:r>
      <w:r w:rsidRPr="006148E8">
        <w:rPr>
          <w:rFonts w:ascii="Times New Roman" w:hAnsi="Times New Roman" w:cs="Times New Roman"/>
          <w:sz w:val="24"/>
          <w:szCs w:val="24"/>
        </w:rPr>
        <w:t>los partidarios de la “productividad”, la “flexibilización”, la “libre competencia” y “el mercado”, además…</w:t>
      </w:r>
      <w:r>
        <w:rPr>
          <w:rFonts w:ascii="Times New Roman" w:hAnsi="Times New Roman" w:cs="Times New Roman"/>
          <w:sz w:val="24"/>
          <w:szCs w:val="24"/>
        </w:rPr>
        <w:t xml:space="preserve"> </w:t>
      </w:r>
      <w:r w:rsidRPr="006148E8">
        <w:rPr>
          <w:rFonts w:ascii="Times New Roman" w:hAnsi="Times New Roman" w:cs="Times New Roman"/>
          <w:sz w:val="24"/>
          <w:szCs w:val="24"/>
        </w:rPr>
        <w:t>la gran lavandería global, más aún.</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Son los que asumen que el principio guía debe ser acumular utilidades. Son los que consideran que la codicia no sólo es buena, sino también redentora. Son los que reivindican que el egoísmo es ético y el capitalismo, no sólo eficiente y práctico, sino, moral. Son los partícipes de una concentración de capital ominosa.</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¿Será éste el “milagro de la competitividad”?...</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Frontera con la pobreza…</w:t>
      </w:r>
      <w:r>
        <w:rPr>
          <w:rFonts w:ascii="Times New Roman" w:hAnsi="Times New Roman" w:cs="Times New Roman"/>
          <w:sz w:val="24"/>
          <w:szCs w:val="24"/>
        </w:rPr>
        <w:t xml:space="preserve"> </w:t>
      </w:r>
      <w:r w:rsidRPr="006148E8">
        <w:rPr>
          <w:rFonts w:ascii="Times New Roman" w:hAnsi="Times New Roman" w:cs="Times New Roman"/>
          <w:sz w:val="24"/>
          <w:szCs w:val="24"/>
        </w:rPr>
        <w:t>Valla de espinos, indigna y terrible, donde se han dejado la vida algunos inmigrantes que pretendían franquear la puerta de la pobreza, de una pobreza que, desde ese lugar de privilegio en el que vivimos, el Primer Mundo, no podemos ni imaginar, sin suficientes alimentos, ni escuelas, ni medicinas…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No es de extrañar, pues, que los jóvenes quieran escapar de ello y traspasar esa frontera de pobreza aunque sepan que en el intento arrostran peligros de todas clases. Es un alud humano y es imparable; todos haríamos lo mismo en sus condiciones, buscarnos un lugar más amable en el que poder vivir con un mínimo de dignidad y bienestar. </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¿Y Europa? ¿</w:t>
      </w:r>
      <w:r>
        <w:rPr>
          <w:rFonts w:ascii="Times New Roman" w:hAnsi="Times New Roman" w:cs="Times New Roman"/>
          <w:sz w:val="24"/>
          <w:szCs w:val="24"/>
        </w:rPr>
        <w:t>Qué hace Europa ante todo ello?</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Por un lado, exigir que las fronteras funcionen como fronteras, que no haya paso libre ni tan siquiera dificultoso. La realidad impone límites de acogida, pero en el campo de la política internacional, ¿qué están hacie</w:t>
      </w:r>
      <w:r>
        <w:rPr>
          <w:rFonts w:ascii="Times New Roman" w:hAnsi="Times New Roman" w:cs="Times New Roman"/>
          <w:sz w:val="24"/>
          <w:szCs w:val="24"/>
        </w:rPr>
        <w:t xml:space="preserve">ndo Europa </w:t>
      </w:r>
      <w:r w:rsidRPr="006148E8">
        <w:rPr>
          <w:rFonts w:ascii="Times New Roman" w:hAnsi="Times New Roman" w:cs="Times New Roman"/>
          <w:sz w:val="24"/>
          <w:szCs w:val="24"/>
        </w:rPr>
        <w:t>para solu</w:t>
      </w:r>
      <w:r>
        <w:rPr>
          <w:rFonts w:ascii="Times New Roman" w:hAnsi="Times New Roman" w:cs="Times New Roman"/>
          <w:sz w:val="24"/>
          <w:szCs w:val="24"/>
        </w:rPr>
        <w:t>cionar esos flujos migratorios?</w:t>
      </w:r>
      <w:r w:rsidRPr="006148E8">
        <w:rPr>
          <w:rFonts w:ascii="Times New Roman" w:hAnsi="Times New Roman" w:cs="Times New Roman"/>
          <w:sz w:val="24"/>
          <w:szCs w:val="24"/>
        </w:rPr>
        <w:t xml:space="preserve"> ¿qué medidas entre países se están tomando para promover el desarrollo de los países pobres?...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Nos llenamos la boca condenando el pasado injusto, por ejemplo: ¿quién estaría hoy en Occidente a favor de la esclavitud, quién no abomina de los antiguos propietarios de esclavos, quién aceptaría  los Estados o Iglesia que amparaban aquel crimen?</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Pero resulta que los negros metidos ayer en el cepo de la trata y los que hoy asaltan las alambradas de Melilla son los mismos… ¿Y lo somos también nosotros?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Al margen del gravísimo problema humano que ello representa, no hay otra alternativa que establecer políticas reales de inmigración que respeten los derechos humanos y que impidan lo que está pasando diariamente, que encima de la desesperación de dejar todo su mundo conocido y amado, los inmigrantes sean castigados con el abandono en el desierto, en un caso, o con una muerte “previsible”, al intentar trasponerlo, en el otro…</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Entretanto, los que vinieron antes, los hijos y nietos de los inmigrantes de ayer, producen su “intifada” particular en los suburbios de Francia, obedeciendo a una revancha contra una lógica de guerra civil entre razas, generaciones y categorías sociales. De ello se deriva un carácter nihilista que se traduce en una huida hacia delante de las destrucciones, objeto de una competición alimentada por los medios de comunicación y de una movilización en cadena transmitida por internet, así como en la ausencia de toda organización, representación o reivindicación políticas. De ahí la dimensión colonial de esta insurrección que alimenta una espiral de resentimiento y </w:t>
      </w:r>
      <w:r w:rsidRPr="006148E8">
        <w:rPr>
          <w:rFonts w:ascii="Times New Roman" w:hAnsi="Times New Roman" w:cs="Times New Roman"/>
          <w:sz w:val="24"/>
          <w:szCs w:val="24"/>
        </w:rPr>
        <w:lastRenderedPageBreak/>
        <w:t>miedo, el sentimiento de exclusión y degradación de las poblaciones surgidas de una inmigración procedente del antiguo imperio francés, y que se nutre del rechazo y el terror creciente que inspiran…</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No hay vándalo feliz. El que lo hace es porque está jodido…</w:t>
      </w:r>
      <w:r>
        <w:rPr>
          <w:rFonts w:ascii="Times New Roman" w:hAnsi="Times New Roman" w:cs="Times New Roman"/>
          <w:sz w:val="24"/>
          <w:szCs w:val="24"/>
        </w:rPr>
        <w:t xml:space="preserve"> </w:t>
      </w:r>
      <w:r w:rsidRPr="006148E8">
        <w:rPr>
          <w:rFonts w:ascii="Times New Roman" w:hAnsi="Times New Roman" w:cs="Times New Roman"/>
          <w:sz w:val="24"/>
          <w:szCs w:val="24"/>
        </w:rPr>
        <w:t>hay motivos para el descontento…</w:t>
      </w:r>
    </w:p>
    <w:p w:rsidR="0065706E"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Mientras tanto, los políticos, de de</w:t>
      </w:r>
      <w:r>
        <w:rPr>
          <w:rFonts w:ascii="Times New Roman" w:hAnsi="Times New Roman" w:cs="Times New Roman"/>
          <w:sz w:val="24"/>
          <w:szCs w:val="24"/>
        </w:rPr>
        <w:t xml:space="preserve">recha y de izquierda, </w:t>
      </w:r>
      <w:r w:rsidRPr="006148E8">
        <w:rPr>
          <w:rFonts w:ascii="Times New Roman" w:hAnsi="Times New Roman" w:cs="Times New Roman"/>
          <w:sz w:val="24"/>
          <w:szCs w:val="24"/>
        </w:rPr>
        <w:t>de Europa, practican una política virtual que les tiene muy contentos; para ellos es como un juego, un “nintendo de la política”…</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b/>
          <w:i/>
          <w:sz w:val="24"/>
          <w:szCs w:val="24"/>
        </w:rPr>
        <w:t>- “La alambrada” - (Faca no coraçaõ)</w:t>
      </w:r>
    </w:p>
    <w:p w:rsidR="0065706E" w:rsidRPr="006148E8" w:rsidRDefault="0065706E" w:rsidP="0065706E">
      <w:pPr>
        <w:spacing w:line="240" w:lineRule="auto"/>
        <w:ind w:left="3540" w:firstLine="708"/>
        <w:jc w:val="both"/>
        <w:rPr>
          <w:rFonts w:ascii="Times New Roman" w:hAnsi="Times New Roman" w:cs="Times New Roman"/>
          <w:i/>
          <w:sz w:val="24"/>
          <w:szCs w:val="24"/>
        </w:rPr>
      </w:pPr>
      <w:r w:rsidRPr="006148E8">
        <w:rPr>
          <w:rFonts w:ascii="Times New Roman" w:hAnsi="Times New Roman" w:cs="Times New Roman"/>
          <w:i/>
          <w:sz w:val="24"/>
          <w:szCs w:val="24"/>
        </w:rPr>
        <w:t xml:space="preserve">               (Apenas una pequeña “pajarita”)</w:t>
      </w:r>
    </w:p>
    <w:p w:rsidR="0065706E" w:rsidRPr="006148E8" w:rsidRDefault="0065706E" w:rsidP="0065706E">
      <w:pPr>
        <w:spacing w:line="240" w:lineRule="auto"/>
        <w:jc w:val="both"/>
        <w:rPr>
          <w:rFonts w:ascii="Times New Roman" w:hAnsi="Times New Roman" w:cs="Times New Roman"/>
          <w:i/>
          <w:sz w:val="24"/>
          <w:szCs w:val="24"/>
        </w:rPr>
      </w:pPr>
    </w:p>
    <w:p w:rsidR="0065706E" w:rsidRPr="006148E8" w:rsidRDefault="0065706E" w:rsidP="0065706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Qué te “empujó” a partir?</w:t>
      </w:r>
    </w:p>
    <w:p w:rsidR="0065706E" w:rsidRPr="006148E8" w:rsidRDefault="0065706E" w:rsidP="0065706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Qué “esperabas” encontrar?</w:t>
      </w:r>
    </w:p>
    <w:p w:rsidR="0065706E" w:rsidRPr="006148E8" w:rsidRDefault="0065706E" w:rsidP="0065706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Quién te “indujo”?</w:t>
      </w:r>
      <w:r w:rsidRPr="006148E8">
        <w:rPr>
          <w:rFonts w:ascii="Times New Roman" w:hAnsi="Times New Roman" w:cs="Times New Roman"/>
          <w:i/>
          <w:sz w:val="24"/>
          <w:szCs w:val="24"/>
        </w:rPr>
        <w:tab/>
      </w:r>
      <w:r>
        <w:rPr>
          <w:rFonts w:ascii="Times New Roman" w:hAnsi="Times New Roman" w:cs="Times New Roman"/>
          <w:i/>
          <w:sz w:val="24"/>
          <w:szCs w:val="24"/>
        </w:rPr>
        <w:t>¿</w:t>
      </w:r>
      <w:r w:rsidRPr="006148E8">
        <w:rPr>
          <w:rFonts w:ascii="Times New Roman" w:hAnsi="Times New Roman" w:cs="Times New Roman"/>
          <w:i/>
          <w:sz w:val="24"/>
          <w:szCs w:val="24"/>
        </w:rPr>
        <w:t>Alguien te ayudó?</w:t>
      </w:r>
    </w:p>
    <w:p w:rsidR="0065706E" w:rsidRPr="006148E8" w:rsidRDefault="0065706E" w:rsidP="0065706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Has viajado solo?</w:t>
      </w:r>
      <w:r w:rsidRPr="006148E8">
        <w:rPr>
          <w:rFonts w:ascii="Times New Roman" w:hAnsi="Times New Roman" w:cs="Times New Roman"/>
          <w:i/>
          <w:sz w:val="24"/>
          <w:szCs w:val="24"/>
        </w:rPr>
        <w:tab/>
      </w:r>
      <w:r>
        <w:rPr>
          <w:rFonts w:ascii="Times New Roman" w:hAnsi="Times New Roman" w:cs="Times New Roman"/>
          <w:i/>
          <w:sz w:val="24"/>
          <w:szCs w:val="24"/>
        </w:rPr>
        <w:t>¿</w:t>
      </w:r>
      <w:r w:rsidRPr="006148E8">
        <w:rPr>
          <w:rFonts w:ascii="Times New Roman" w:hAnsi="Times New Roman" w:cs="Times New Roman"/>
          <w:i/>
          <w:sz w:val="24"/>
          <w:szCs w:val="24"/>
        </w:rPr>
        <w:t>Continúas solo?</w:t>
      </w:r>
    </w:p>
    <w:p w:rsidR="0065706E" w:rsidRPr="006148E8" w:rsidRDefault="0065706E" w:rsidP="0065706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Tienes “papeles”?</w:t>
      </w:r>
      <w:r w:rsidRPr="006148E8">
        <w:rPr>
          <w:rFonts w:ascii="Times New Roman" w:hAnsi="Times New Roman" w:cs="Times New Roman"/>
          <w:i/>
          <w:sz w:val="24"/>
          <w:szCs w:val="24"/>
        </w:rPr>
        <w:tab/>
      </w:r>
      <w:r>
        <w:rPr>
          <w:rFonts w:ascii="Times New Roman" w:hAnsi="Times New Roman" w:cs="Times New Roman"/>
          <w:i/>
          <w:sz w:val="24"/>
          <w:szCs w:val="24"/>
        </w:rPr>
        <w:t>¿</w:t>
      </w:r>
      <w:r w:rsidRPr="006148E8">
        <w:rPr>
          <w:rFonts w:ascii="Times New Roman" w:hAnsi="Times New Roman" w:cs="Times New Roman"/>
          <w:i/>
          <w:sz w:val="24"/>
          <w:szCs w:val="24"/>
        </w:rPr>
        <w:t>Tienes trabajo?</w:t>
      </w:r>
    </w:p>
    <w:p w:rsidR="0065706E" w:rsidRPr="006148E8" w:rsidRDefault="0065706E" w:rsidP="0065706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Te has integrado?</w:t>
      </w:r>
    </w:p>
    <w:p w:rsidR="0065706E" w:rsidRPr="006148E8" w:rsidRDefault="0065706E" w:rsidP="0065706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Sientes rechazo?</w:t>
      </w:r>
      <w:r w:rsidRPr="006148E8">
        <w:rPr>
          <w:rFonts w:ascii="Times New Roman" w:hAnsi="Times New Roman" w:cs="Times New Roman"/>
          <w:i/>
          <w:sz w:val="24"/>
          <w:szCs w:val="24"/>
        </w:rPr>
        <w:tab/>
      </w:r>
      <w:r>
        <w:rPr>
          <w:rFonts w:ascii="Times New Roman" w:hAnsi="Times New Roman" w:cs="Times New Roman"/>
          <w:i/>
          <w:sz w:val="24"/>
          <w:szCs w:val="24"/>
        </w:rPr>
        <w:t>¿</w:t>
      </w:r>
      <w:r w:rsidRPr="006148E8">
        <w:rPr>
          <w:rFonts w:ascii="Times New Roman" w:hAnsi="Times New Roman" w:cs="Times New Roman"/>
          <w:i/>
          <w:sz w:val="24"/>
          <w:szCs w:val="24"/>
        </w:rPr>
        <w:t>Te sientes marginado?</w:t>
      </w:r>
    </w:p>
    <w:p w:rsidR="0065706E" w:rsidRPr="006148E8" w:rsidRDefault="0065706E" w:rsidP="0065706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Padeces racismo?</w:t>
      </w:r>
    </w:p>
    <w:p w:rsidR="0065706E" w:rsidRPr="006148E8" w:rsidRDefault="0065706E" w:rsidP="0065706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Cuánto tiempo llevas lejos de tu país?</w:t>
      </w:r>
    </w:p>
    <w:p w:rsidR="0065706E" w:rsidRPr="006148E8" w:rsidRDefault="0065706E" w:rsidP="0065706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Cuánto hace que no ves a “tu” gente?</w:t>
      </w:r>
    </w:p>
    <w:p w:rsidR="0065706E" w:rsidRPr="006148E8" w:rsidRDefault="0065706E" w:rsidP="0065706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Cuánto hace que no te comunicas con ellos?</w:t>
      </w:r>
    </w:p>
    <w:p w:rsidR="0065706E" w:rsidRPr="006148E8" w:rsidRDefault="0065706E" w:rsidP="0065706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Saben en qué trabajas?</w:t>
      </w:r>
    </w:p>
    <w:p w:rsidR="0065706E" w:rsidRPr="006148E8" w:rsidRDefault="0065706E" w:rsidP="0065706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Qué les has dicho que estás haciendo?</w:t>
      </w:r>
    </w:p>
    <w:p w:rsidR="0065706E" w:rsidRPr="006148E8" w:rsidRDefault="0065706E" w:rsidP="0065706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Les envías algún dinero?</w:t>
      </w:r>
    </w:p>
    <w:p w:rsidR="0065706E" w:rsidRPr="006148E8" w:rsidRDefault="0065706E" w:rsidP="0065706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Le debes dinero a la mafia?</w:t>
      </w:r>
    </w:p>
    <w:p w:rsidR="0065706E" w:rsidRPr="006148E8" w:rsidRDefault="0065706E" w:rsidP="0065706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Sientes nostalgia?</w:t>
      </w:r>
      <w:r w:rsidRPr="006148E8">
        <w:rPr>
          <w:rFonts w:ascii="Times New Roman" w:hAnsi="Times New Roman" w:cs="Times New Roman"/>
          <w:i/>
          <w:sz w:val="24"/>
          <w:szCs w:val="24"/>
        </w:rPr>
        <w:tab/>
      </w:r>
      <w:r>
        <w:rPr>
          <w:rFonts w:ascii="Times New Roman" w:hAnsi="Times New Roman" w:cs="Times New Roman"/>
          <w:i/>
          <w:sz w:val="24"/>
          <w:szCs w:val="24"/>
        </w:rPr>
        <w:t>¿</w:t>
      </w:r>
      <w:r w:rsidRPr="006148E8">
        <w:rPr>
          <w:rFonts w:ascii="Times New Roman" w:hAnsi="Times New Roman" w:cs="Times New Roman"/>
          <w:i/>
          <w:sz w:val="24"/>
          <w:szCs w:val="24"/>
        </w:rPr>
        <w:t>Melancolía?</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w:t>
      </w:r>
    </w:p>
    <w:p w:rsidR="0065706E" w:rsidRPr="006148E8" w:rsidRDefault="0065706E" w:rsidP="0065706E">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Eres “negro” (llevas el carné en la boca)…Directo al andamio, o tal vez al invernadero…</w:t>
      </w:r>
    </w:p>
    <w:p w:rsidR="0065706E" w:rsidRPr="006148E8" w:rsidRDefault="0065706E" w:rsidP="0065706E">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Eres una “morena” (compañera “Sudaca”)…Candidata al “ejército” de la limpieza, a lavar culos ajenos, a remolcar viejos, a mover sillas de rueda, a ser la “chacha” de los nuevos ricos…</w:t>
      </w:r>
    </w:p>
    <w:p w:rsidR="0065706E" w:rsidRPr="006148E8" w:rsidRDefault="0065706E" w:rsidP="0065706E">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Eres una “blanquita” (de la Europa oriental) - negras “rubias” las llamo yo-. Si no hablas, no te delatas. Más de una nórdica se daría con un canto en los dientes por tener tu “piel de porcelana”…Carne de diván (y no precisamente el del psicoanalista)…</w:t>
      </w:r>
    </w:p>
    <w:p w:rsidR="0065706E" w:rsidRPr="006148E8" w:rsidRDefault="0065706E" w:rsidP="0065706E">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lastRenderedPageBreak/>
        <w:t xml:space="preserve">No te preocupes (como dice Julia, </w:t>
      </w:r>
      <w:r>
        <w:rPr>
          <w:rFonts w:ascii="Times New Roman" w:hAnsi="Times New Roman" w:cs="Times New Roman"/>
          <w:i/>
          <w:sz w:val="24"/>
          <w:szCs w:val="24"/>
        </w:rPr>
        <w:t>mi</w:t>
      </w:r>
      <w:r w:rsidRPr="006148E8">
        <w:rPr>
          <w:rFonts w:ascii="Times New Roman" w:hAnsi="Times New Roman" w:cs="Times New Roman"/>
          <w:i/>
          <w:sz w:val="24"/>
          <w:szCs w:val="24"/>
        </w:rPr>
        <w:t xml:space="preserve"> querida</w:t>
      </w:r>
      <w:r>
        <w:rPr>
          <w:rFonts w:ascii="Times New Roman" w:hAnsi="Times New Roman" w:cs="Times New Roman"/>
          <w:i/>
          <w:sz w:val="24"/>
          <w:szCs w:val="24"/>
        </w:rPr>
        <w:t xml:space="preserve"> hija): el delantal “los” </w:t>
      </w:r>
      <w:r w:rsidRPr="006148E8">
        <w:rPr>
          <w:rFonts w:ascii="Times New Roman" w:hAnsi="Times New Roman" w:cs="Times New Roman"/>
          <w:i/>
          <w:sz w:val="24"/>
          <w:szCs w:val="24"/>
        </w:rPr>
        <w:t>hace “invisibles”…</w:t>
      </w:r>
    </w:p>
    <w:p w:rsidR="0065706E" w:rsidRPr="006148E8" w:rsidRDefault="0065706E" w:rsidP="0065706E">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 xml:space="preserve">Eres uno de los </w:t>
      </w:r>
      <w:r>
        <w:rPr>
          <w:rFonts w:ascii="Times New Roman" w:hAnsi="Times New Roman" w:cs="Times New Roman"/>
          <w:i/>
          <w:sz w:val="24"/>
          <w:szCs w:val="24"/>
        </w:rPr>
        <w:t>há</w:t>
      </w:r>
      <w:r w:rsidRPr="006148E8">
        <w:rPr>
          <w:rFonts w:ascii="Times New Roman" w:hAnsi="Times New Roman" w:cs="Times New Roman"/>
          <w:i/>
          <w:sz w:val="24"/>
          <w:szCs w:val="24"/>
        </w:rPr>
        <w:t>mster</w:t>
      </w:r>
      <w:r>
        <w:rPr>
          <w:rFonts w:ascii="Times New Roman" w:hAnsi="Times New Roman" w:cs="Times New Roman"/>
          <w:i/>
          <w:sz w:val="24"/>
          <w:szCs w:val="24"/>
        </w:rPr>
        <w:t>s</w:t>
      </w:r>
      <w:r w:rsidRPr="006148E8">
        <w:rPr>
          <w:rFonts w:ascii="Times New Roman" w:hAnsi="Times New Roman" w:cs="Times New Roman"/>
          <w:i/>
          <w:sz w:val="24"/>
          <w:szCs w:val="24"/>
        </w:rPr>
        <w:t xml:space="preserve"> de la historia…</w:t>
      </w:r>
      <w:r>
        <w:rPr>
          <w:rFonts w:ascii="Times New Roman" w:hAnsi="Times New Roman" w:cs="Times New Roman"/>
          <w:i/>
          <w:sz w:val="24"/>
          <w:szCs w:val="24"/>
        </w:rPr>
        <w:t xml:space="preserve"> </w:t>
      </w:r>
      <w:r w:rsidRPr="006148E8">
        <w:rPr>
          <w:rFonts w:ascii="Times New Roman" w:hAnsi="Times New Roman" w:cs="Times New Roman"/>
          <w:i/>
          <w:sz w:val="24"/>
          <w:szCs w:val="24"/>
        </w:rPr>
        <w:t>Eres uno de los entes en tránsito…</w:t>
      </w:r>
      <w:r>
        <w:rPr>
          <w:rFonts w:ascii="Times New Roman" w:hAnsi="Times New Roman" w:cs="Times New Roman"/>
          <w:i/>
          <w:sz w:val="24"/>
          <w:szCs w:val="24"/>
        </w:rPr>
        <w:t xml:space="preserve"> </w:t>
      </w:r>
      <w:r w:rsidRPr="006148E8">
        <w:rPr>
          <w:rFonts w:ascii="Times New Roman" w:hAnsi="Times New Roman" w:cs="Times New Roman"/>
          <w:i/>
          <w:sz w:val="24"/>
          <w:szCs w:val="24"/>
        </w:rPr>
        <w:t>Eres una de las piezas de la noria…</w:t>
      </w:r>
      <w:r>
        <w:rPr>
          <w:rFonts w:ascii="Times New Roman" w:hAnsi="Times New Roman" w:cs="Times New Roman"/>
          <w:i/>
          <w:sz w:val="24"/>
          <w:szCs w:val="24"/>
        </w:rPr>
        <w:t xml:space="preserve"> </w:t>
      </w:r>
      <w:r w:rsidRPr="006148E8">
        <w:rPr>
          <w:rFonts w:ascii="Times New Roman" w:hAnsi="Times New Roman" w:cs="Times New Roman"/>
          <w:i/>
          <w:sz w:val="24"/>
          <w:szCs w:val="24"/>
        </w:rPr>
        <w:t>Eres uno de los nómadas de la economía subterránea…</w:t>
      </w:r>
      <w:r>
        <w:rPr>
          <w:rFonts w:ascii="Times New Roman" w:hAnsi="Times New Roman" w:cs="Times New Roman"/>
          <w:i/>
          <w:sz w:val="24"/>
          <w:szCs w:val="24"/>
        </w:rPr>
        <w:t xml:space="preserve"> </w:t>
      </w:r>
      <w:r w:rsidRPr="006148E8">
        <w:rPr>
          <w:rFonts w:ascii="Times New Roman" w:hAnsi="Times New Roman" w:cs="Times New Roman"/>
          <w:i/>
          <w:sz w:val="24"/>
          <w:szCs w:val="24"/>
        </w:rPr>
        <w:t>Eres uno de los trabajadores invisibles…</w:t>
      </w:r>
    </w:p>
    <w:p w:rsidR="0065706E" w:rsidRPr="006148E8" w:rsidRDefault="0065706E" w:rsidP="0065706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Cucaracha?…</w:t>
      </w:r>
      <w:r>
        <w:rPr>
          <w:rFonts w:ascii="Times New Roman" w:hAnsi="Times New Roman" w:cs="Times New Roman"/>
          <w:i/>
          <w:sz w:val="24"/>
          <w:szCs w:val="24"/>
        </w:rPr>
        <w:t xml:space="preserve"> ¿</w:t>
      </w:r>
      <w:r w:rsidRPr="006148E8">
        <w:rPr>
          <w:rFonts w:ascii="Times New Roman" w:hAnsi="Times New Roman" w:cs="Times New Roman"/>
          <w:i/>
          <w:sz w:val="24"/>
          <w:szCs w:val="24"/>
        </w:rPr>
        <w:t>Hormiga?…</w:t>
      </w:r>
      <w:r>
        <w:rPr>
          <w:rFonts w:ascii="Times New Roman" w:hAnsi="Times New Roman" w:cs="Times New Roman"/>
          <w:i/>
          <w:sz w:val="24"/>
          <w:szCs w:val="24"/>
        </w:rPr>
        <w:t xml:space="preserve"> ¿</w:t>
      </w:r>
      <w:r w:rsidRPr="006148E8">
        <w:rPr>
          <w:rFonts w:ascii="Times New Roman" w:hAnsi="Times New Roman" w:cs="Times New Roman"/>
          <w:i/>
          <w:sz w:val="24"/>
          <w:szCs w:val="24"/>
        </w:rPr>
        <w:t>Esclavo?…</w:t>
      </w:r>
      <w:r>
        <w:rPr>
          <w:rFonts w:ascii="Times New Roman" w:hAnsi="Times New Roman" w:cs="Times New Roman"/>
          <w:i/>
          <w:sz w:val="24"/>
          <w:szCs w:val="24"/>
        </w:rPr>
        <w:t xml:space="preserve"> ¡</w:t>
      </w:r>
      <w:r w:rsidRPr="006148E8">
        <w:rPr>
          <w:rFonts w:ascii="Times New Roman" w:hAnsi="Times New Roman" w:cs="Times New Roman"/>
          <w:i/>
          <w:sz w:val="24"/>
          <w:szCs w:val="24"/>
        </w:rPr>
        <w:t>Tú eliges!</w:t>
      </w:r>
    </w:p>
    <w:p w:rsidR="0065706E" w:rsidRPr="006148E8" w:rsidRDefault="0065706E" w:rsidP="0065706E">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En un eufemismo hipócrita los burócratas “políticamente correctos” te han caratulado como “extranjero en situación irregular”.</w:t>
      </w:r>
    </w:p>
    <w:p w:rsidR="0065706E" w:rsidRPr="006148E8" w:rsidRDefault="0065706E" w:rsidP="0065706E">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De ello se aprovechan las mafias que lucran con tu desesperación…</w:t>
      </w:r>
    </w:p>
    <w:p w:rsidR="0065706E" w:rsidRPr="006148E8" w:rsidRDefault="0065706E" w:rsidP="0065706E">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De ello se benefician los empresarios que explotan tu necesidad…</w:t>
      </w:r>
    </w:p>
    <w:p w:rsidR="0065706E" w:rsidRPr="006148E8" w:rsidRDefault="0065706E" w:rsidP="0065706E">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De ello se enriquecen los políticos que fabrican este dramático montaje…</w:t>
      </w:r>
    </w:p>
    <w:p w:rsidR="0065706E" w:rsidRPr="006148E8" w:rsidRDefault="0065706E" w:rsidP="0065706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Sabes lo que está ocurriendo (octubre de 2005) con los “extranjeros en situación irregular” en la frontera de Marruecos con España o en el Canal de la Mancha o en la</w:t>
      </w:r>
      <w:r>
        <w:rPr>
          <w:rFonts w:ascii="Times New Roman" w:hAnsi="Times New Roman" w:cs="Times New Roman"/>
          <w:i/>
          <w:sz w:val="24"/>
          <w:szCs w:val="24"/>
        </w:rPr>
        <w:t xml:space="preserve"> isla de Lampedusa (Italia)</w:t>
      </w:r>
      <w:r w:rsidRPr="006148E8">
        <w:rPr>
          <w:rFonts w:ascii="Times New Roman" w:hAnsi="Times New Roman" w:cs="Times New Roman"/>
          <w:i/>
          <w:sz w:val="24"/>
          <w:szCs w:val="24"/>
        </w:rPr>
        <w:t>?</w:t>
      </w:r>
    </w:p>
    <w:p w:rsidR="0065706E" w:rsidRPr="006148E8" w:rsidRDefault="0065706E" w:rsidP="0065706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Sabes para que utilizan a los “extranjeros en situación irregular” en los países (mezquinamente) desarrollados?</w:t>
      </w:r>
    </w:p>
    <w:p w:rsidR="0065706E" w:rsidRPr="006148E8" w:rsidRDefault="0065706E" w:rsidP="0065706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Sabes que a los “extranjeros en situación irregular” se les “crea” una situación irregular para que puedan ser explotados regularmente con la irregularidad más premeditada?</w:t>
      </w:r>
    </w:p>
    <w:p w:rsidR="0065706E" w:rsidRPr="006148E8" w:rsidRDefault="0065706E" w:rsidP="0065706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Sabes que los “sin papeles” están “destinados” a ser “carne fresca” a precio de saldo?</w:t>
      </w:r>
    </w:p>
    <w:p w:rsidR="0065706E" w:rsidRPr="006148E8" w:rsidRDefault="0065706E" w:rsidP="0065706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Sabes que los “sin papeles” están “programados” para ser la fuerza de choque, la variable de ajuste, el ejército en la reserva, de la economía de los países (avariciosamente) ricos?</w:t>
      </w:r>
    </w:p>
    <w:p w:rsidR="0065706E" w:rsidRPr="006148E8" w:rsidRDefault="0065706E" w:rsidP="0065706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Sabes que los “sin papeles” son “convocados” para reducir los costos de producción de aquello que no se puede deslocalizar o importar de los países (fatídica e irremisiblemente) pobres?</w:t>
      </w:r>
    </w:p>
    <w:p w:rsidR="0065706E" w:rsidRPr="006148E8" w:rsidRDefault="0065706E" w:rsidP="0065706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Sabes que “los trabajadores invisibles” son “utilizados” para meter miedo a los trabajadores autóctonos y rebajar sus pretensiones salariales?</w:t>
      </w:r>
    </w:p>
    <w:p w:rsidR="0065706E" w:rsidRPr="006148E8" w:rsidRDefault="0065706E" w:rsidP="0065706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Sabes que si los “trabajadores invisibles” ganaran (o pretendieran ganar) igual salario que sus “similares locales” dejarían de ser empleados y dejarían de ser “útiles y necesarios”</w:t>
      </w:r>
      <w:r>
        <w:rPr>
          <w:rFonts w:ascii="Times New Roman" w:hAnsi="Times New Roman" w:cs="Times New Roman"/>
          <w:i/>
          <w:sz w:val="24"/>
          <w:szCs w:val="24"/>
        </w:rPr>
        <w:t>?</w:t>
      </w:r>
      <w:r w:rsidRPr="006148E8">
        <w:rPr>
          <w:rFonts w:ascii="Times New Roman" w:hAnsi="Times New Roman" w:cs="Times New Roman"/>
          <w:i/>
          <w:sz w:val="24"/>
          <w:szCs w:val="24"/>
        </w:rPr>
        <w:t>…</w:t>
      </w:r>
    </w:p>
    <w:p w:rsidR="0065706E" w:rsidRPr="006148E8" w:rsidRDefault="0065706E" w:rsidP="0065706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Sabes (por la misma regla de tres) que los “trabajadores invisibles” están sólo  para “usar y tirar”, o peor dicho: “usar, abusar, y tirar”?</w:t>
      </w:r>
    </w:p>
    <w:p w:rsidR="0065706E" w:rsidRPr="006148E8" w:rsidRDefault="0065706E" w:rsidP="0065706E">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O sea…</w:t>
      </w:r>
    </w:p>
    <w:p w:rsidR="0065706E" w:rsidRPr="006148E8" w:rsidRDefault="0065706E" w:rsidP="0065706E">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(Podría seguir…</w:t>
      </w:r>
      <w:r>
        <w:rPr>
          <w:rFonts w:ascii="Times New Roman" w:hAnsi="Times New Roman" w:cs="Times New Roman"/>
          <w:i/>
          <w:sz w:val="24"/>
          <w:szCs w:val="24"/>
        </w:rPr>
        <w:t xml:space="preserve"> </w:t>
      </w:r>
      <w:r w:rsidRPr="006148E8">
        <w:rPr>
          <w:rFonts w:ascii="Times New Roman" w:hAnsi="Times New Roman" w:cs="Times New Roman"/>
          <w:i/>
          <w:sz w:val="24"/>
          <w:szCs w:val="24"/>
        </w:rPr>
        <w:t>Las piezas de la noria son infinitas. Los nómadas de la economía subterránea siguen su peregrinar (</w:t>
      </w:r>
      <w:r>
        <w:rPr>
          <w:rFonts w:ascii="Times New Roman" w:hAnsi="Times New Roman" w:cs="Times New Roman"/>
          <w:i/>
          <w:sz w:val="24"/>
          <w:szCs w:val="24"/>
        </w:rPr>
        <w:t>¿</w:t>
      </w:r>
      <w:r w:rsidRPr="006148E8">
        <w:rPr>
          <w:rFonts w:ascii="Times New Roman" w:hAnsi="Times New Roman" w:cs="Times New Roman"/>
          <w:i/>
          <w:sz w:val="24"/>
          <w:szCs w:val="24"/>
        </w:rPr>
        <w:t>es más genuino, hablar de “vía crucis”?). Los trabajadores invisibles renuevan su función. Los hámster</w:t>
      </w:r>
      <w:r>
        <w:rPr>
          <w:rFonts w:ascii="Times New Roman" w:hAnsi="Times New Roman" w:cs="Times New Roman"/>
          <w:i/>
          <w:sz w:val="24"/>
          <w:szCs w:val="24"/>
        </w:rPr>
        <w:t>s</w:t>
      </w:r>
      <w:r w:rsidRPr="006148E8">
        <w:rPr>
          <w:rFonts w:ascii="Times New Roman" w:hAnsi="Times New Roman" w:cs="Times New Roman"/>
          <w:i/>
          <w:sz w:val="24"/>
          <w:szCs w:val="24"/>
        </w:rPr>
        <w:t xml:space="preserve"> siempre vuelven a empezar…) </w:t>
      </w:r>
    </w:p>
    <w:p w:rsidR="0065706E" w:rsidRPr="006148E8" w:rsidRDefault="0065706E" w:rsidP="0065706E">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lastRenderedPageBreak/>
        <w:t xml:space="preserve">Ahora, ya sabes que han “alambrado” el “paraíso”. Ahora, ya sabes que ponen vallas al hambre. Ahora, ya sabes de los campos de concentración del siglo XXI. Ahora, ya sabes lo que es ser tratado como plaga de langostas.  Ahora, ya sabes del drama de morir en el desierto… </w:t>
      </w:r>
    </w:p>
    <w:p w:rsidR="0065706E" w:rsidRPr="006148E8" w:rsidRDefault="0065706E" w:rsidP="0065706E">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Ahora, ya sabes que la valla se abre y se cierra según las mejores prácticas corporativas. El “mercado” es quien juzga quién entra y quién no, quién gana y quién no. Esto es el “capitalismo en acción”. Es identificar oportunidades y asumir riesgos…</w:t>
      </w:r>
    </w:p>
    <w:p w:rsidR="0065706E" w:rsidRPr="006148E8" w:rsidRDefault="0065706E" w:rsidP="0065706E">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Ahora, ya sabes que es sólo una cuestión de “emprendedores”…</w:t>
      </w:r>
      <w:r>
        <w:rPr>
          <w:rFonts w:ascii="Times New Roman" w:hAnsi="Times New Roman" w:cs="Times New Roman"/>
          <w:i/>
          <w:sz w:val="24"/>
          <w:szCs w:val="24"/>
        </w:rPr>
        <w:t xml:space="preserve"> </w:t>
      </w:r>
      <w:r w:rsidRPr="006148E8">
        <w:rPr>
          <w:rFonts w:ascii="Times New Roman" w:hAnsi="Times New Roman" w:cs="Times New Roman"/>
          <w:i/>
          <w:sz w:val="24"/>
          <w:szCs w:val="24"/>
        </w:rPr>
        <w:t>ustedes “emprenden” la opción de la frontera y los mercaderes “emprenden” la opción de la explotación…</w:t>
      </w:r>
    </w:p>
    <w:p w:rsidR="0065706E" w:rsidRPr="006148E8" w:rsidRDefault="0065706E" w:rsidP="0065706E">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Ahora, ya sabes que les curan las heridas de los espinos de las vallas fronterizas, para devolverlos sin arañazos a la hambruna y la desesperación…</w:t>
      </w:r>
      <w:r>
        <w:rPr>
          <w:rFonts w:ascii="Times New Roman" w:hAnsi="Times New Roman" w:cs="Times New Roman"/>
          <w:i/>
          <w:sz w:val="24"/>
          <w:szCs w:val="24"/>
        </w:rPr>
        <w:t xml:space="preserve"> </w:t>
      </w:r>
      <w:r w:rsidRPr="006148E8">
        <w:rPr>
          <w:rFonts w:ascii="Times New Roman" w:hAnsi="Times New Roman" w:cs="Times New Roman"/>
          <w:i/>
          <w:sz w:val="24"/>
          <w:szCs w:val="24"/>
        </w:rPr>
        <w:t xml:space="preserve">Abandonados en la mitad de la nada… </w:t>
      </w:r>
    </w:p>
    <w:p w:rsidR="0065706E" w:rsidRPr="006148E8" w:rsidRDefault="0065706E" w:rsidP="0065706E">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Ahora, ya sabes que los que viven en el “paraíso” son “ángeles caídos”; está por verse si los que viven en el “paraíso” pueden ser “monos erguidos”…</w:t>
      </w:r>
    </w:p>
    <w:p w:rsidR="0065706E" w:rsidRPr="006148E8" w:rsidRDefault="0065706E" w:rsidP="0065706E">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Ahora, ya sabes que el “infierno” somos “nosotros”…</w:t>
      </w:r>
    </w:p>
    <w:p w:rsidR="0065706E" w:rsidRPr="006148E8" w:rsidRDefault="0065706E" w:rsidP="0065706E">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Tú has perdido el miedo y si has perdido el miedo eres sobrenatural. Por eso te admiro.</w:t>
      </w:r>
    </w:p>
    <w:p w:rsidR="0065706E" w:rsidRPr="006148E8" w:rsidRDefault="0065706E" w:rsidP="0065706E">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No es malo rechazar las leyes injustas.</w:t>
      </w:r>
    </w:p>
    <w:p w:rsidR="0065706E" w:rsidRPr="006148E8" w:rsidRDefault="0065706E" w:rsidP="0065706E">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La verdad y la humildad son más poderosas que los imperios…</w:t>
      </w:r>
    </w:p>
    <w:p w:rsidR="0065706E" w:rsidRPr="006148E8" w:rsidRDefault="0065706E" w:rsidP="0065706E">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En cuanto a “nosotros” (los del otro lado de la valla) creo que, después de la humildad y la compasión, necesitamos la generosidad…</w:t>
      </w:r>
    </w:p>
    <w:p w:rsidR="0065706E" w:rsidRPr="00990E37" w:rsidRDefault="0065706E" w:rsidP="0065706E">
      <w:pPr>
        <w:spacing w:line="240" w:lineRule="auto"/>
        <w:jc w:val="both"/>
        <w:rPr>
          <w:rFonts w:ascii="Times New Roman" w:hAnsi="Times New Roman" w:cs="Times New Roman"/>
          <w:sz w:val="24"/>
          <w:szCs w:val="24"/>
        </w:rPr>
      </w:pPr>
      <w:r w:rsidRPr="00990E37">
        <w:rPr>
          <w:rFonts w:ascii="Times New Roman" w:hAnsi="Times New Roman" w:cs="Times New Roman"/>
          <w:sz w:val="24"/>
          <w:szCs w:val="24"/>
        </w:rPr>
        <w:t>(…)</w:t>
      </w:r>
    </w:p>
    <w:p w:rsidR="0065706E" w:rsidRPr="00990E37" w:rsidRDefault="0065706E" w:rsidP="0065706E">
      <w:pPr>
        <w:spacing w:line="240" w:lineRule="auto"/>
        <w:jc w:val="both"/>
        <w:rPr>
          <w:rFonts w:ascii="Times New Roman" w:hAnsi="Times New Roman" w:cs="Times New Roman"/>
          <w:sz w:val="24"/>
          <w:szCs w:val="24"/>
          <w:u w:val="single"/>
        </w:rPr>
      </w:pPr>
      <w:r w:rsidRPr="00990E37">
        <w:rPr>
          <w:rFonts w:ascii="Times New Roman" w:hAnsi="Times New Roman" w:cs="Times New Roman"/>
          <w:sz w:val="24"/>
          <w:szCs w:val="24"/>
          <w:u w:val="single"/>
        </w:rPr>
        <w:t>Globalización: ¿máquina de integrar o máquina de triturar?</w:t>
      </w:r>
    </w:p>
    <w:p w:rsidR="0065706E" w:rsidRPr="00990E37" w:rsidRDefault="0065706E" w:rsidP="0065706E">
      <w:pPr>
        <w:spacing w:line="240" w:lineRule="auto"/>
        <w:jc w:val="both"/>
        <w:rPr>
          <w:rFonts w:ascii="Times New Roman" w:hAnsi="Times New Roman" w:cs="Times New Roman"/>
          <w:sz w:val="24"/>
          <w:szCs w:val="24"/>
          <w:u w:val="single"/>
        </w:rPr>
      </w:pPr>
      <w:r w:rsidRPr="00990E37">
        <w:rPr>
          <w:rFonts w:ascii="Times New Roman" w:hAnsi="Times New Roman" w:cs="Times New Roman"/>
          <w:sz w:val="24"/>
          <w:szCs w:val="24"/>
          <w:u w:val="single"/>
        </w:rPr>
        <w:t xml:space="preserve">Un “embudo sin salida” </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Esa, es la sensación y experiencia que están viviendo los innumerables migrantes que en la actualidad pasean su desesperación y angustia por el mundo desarrollado.</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Los “sin papeles”, los ilegales, se encuentran, en varios sentidos, en los filos de la sociedad. Se trata de un mundo poco frecuentado, más conocido por los noticieros que por los académicos; mixtura de seres desvalidos, apenas contenidos por algunas redes de solidaridad que parecen derramar más comprensión que poder. Están segregados en el sentido más arcaico del término latino, que significa apartados del rebaño. Aquello que los desplaza puede considerarse un mundo inconveniente, al que quizá alguien incluso prefiera no integrarse, pero en todo caso no es ésta una decisión que los migrantes hayan tomado…</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Pero, sin caer en extremos simplificadores, no se debe desconocer la presencia de las intenciones en los ejercicios del poder. Los laberintos que terminan perdiendo a los excluidos responden a estrategias definidas…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En este mundo que pregona consumo y trabajo, aunque ya no universalice su posibilidad, en un resquebrajamiento entre el orden del discurso y el de la vida cotidiana, la exclusión adopta una forma laberíntica.</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lastRenderedPageBreak/>
        <w:t>El problema fundamental del “capitalismo salvaje” actual es que no garantiza las fuentes mínimas de supervivencia a un amplio sector de la población, los deja afuera culturalmente y hace que los partidos políticos, el Estado y las organizaciones intermedias participen de esta exclusión sistémica. En ese laberinto de la exclusión, el migrante es el último de la fila. Es al que resulta más difícil, cuando no imposible, salir del “embudo”…</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La desorientación que nace de este laberinto del espíritu es también resultado inevitable de la pérdida de homogeneidad social y cultural; por la caída de las capas medias; por la proliferación multiplicada de modelos culturales de consumo; por la destrucción de las mediaciones; por las rupturas generacionales; por los movimientos migratorios, cada minuto más resentidos y segregados; pero sobre todo por la dualización creciente entre los que participan en la reproducción del sistema económico como consumidores y trabajadores, y los que atestiguan su propio desprendimiento.</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La confusión orientacional del excluido es también resultado del desconcierto más generalizado, que nace del choque entre lo nacional y lo global, entre tradiciones culturales significativas localmente y una  mundialización ajena que avanza estrepitosamente…</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Quizás esto siga así hasta que el lenguaje de la globalización se convierta en una segunda piel, en cuanto la primera se descascare definitivamente. O quizás estemos en los albores del reflujo de las identidades locales asediadas. En cualquier caso, la sociedad de este inicio de siglo adquiere un tinte laberíntico, en la cual la perplejidad atónita se concentra en los menos socializados en el mundo naciente…</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Todo esto sugiere un laberinto estructural, opuesto al vivido desde la desorientación, y que resulta más directamente de una respuesta institucional a las expectativas del pasado, a los derechos reconocidos pero no concretados. Es la forma adoptada de la exclusión social en la vereda de enfrente del Estado de bienestar en descomposición o cuanto menos en retirada. Valores tenidos por buenos en el pasado, tales como la instrucción y el esfuerzo individual, se estrellan con un trabajo cada minuto más escaso y una educación pública formalmente accesible aunque deteriorada, cuya utilidad instrumental está cada vez menos garantizada. Sólo queda esforzarse más que los otros, levantar el umbral competitivo en un marco de oportunidades en baja, o sea, sobrevivir incrementando la estrategia y, por lo tanto, ciñendo el espacio a los menos adaptados o reciclables, expresando un neodarwinismo que sólo promete salida para pocos.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Radicalizando esta visión, las sociedades tenderían a escindirse entre quienes padecen de vértigo, de hambre o de miedo. Prospección apocalíptica, quizás, pero muchas veces paradigmática de los trazados posibles de algunas rutinas históricas, si es que se reproducen sin ser resistidas…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Si esto es así para los miembros de una sociedad ultra-competitiva, síntoma del mundo hobbesiano que se despliega en la imaginación de los mejor situados…</w:t>
      </w:r>
      <w:r>
        <w:rPr>
          <w:rFonts w:ascii="Times New Roman" w:hAnsi="Times New Roman" w:cs="Times New Roman"/>
          <w:sz w:val="24"/>
          <w:szCs w:val="24"/>
        </w:rPr>
        <w:t xml:space="preserve"> </w:t>
      </w:r>
      <w:r w:rsidRPr="006148E8">
        <w:rPr>
          <w:rFonts w:ascii="Times New Roman" w:hAnsi="Times New Roman" w:cs="Times New Roman"/>
          <w:sz w:val="24"/>
          <w:szCs w:val="24"/>
        </w:rPr>
        <w:t>Si para ellos peligra la supervivencia de su consumo adorado, ¿qué les queda a los de afuera? Porque la pobreza (y esto no significa otra cosa que una cuenta que no cierra a un mínimo considerado digno) crece al mismo ritmo de las economías, como un número más, pero anómalo y contrapuesto a las errantes euforias bursátiles.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Pero la pobreza o desempleo no están solos en las preocupaciones ciudadanas sino rivalizados por la inseguridad, y su conjunción alimenta inefablemente al miedo, sobre </w:t>
      </w:r>
      <w:r w:rsidRPr="006148E8">
        <w:rPr>
          <w:rFonts w:ascii="Times New Roman" w:hAnsi="Times New Roman" w:cs="Times New Roman"/>
          <w:sz w:val="24"/>
          <w:szCs w:val="24"/>
        </w:rPr>
        <w:lastRenderedPageBreak/>
        <w:t>todo, quizás, de aquellos vulnerables que se sitúan a medio camino entre integrados y excluidos; temor acaso de perder el trabajo o la vida.</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El aumento de la violencia cotidiana en las urbes, travestido mediáticamente en términos policiales y de moralidad individual, es en parte contracara de la mercantilización que ahorra trabajadores pero no ganancias, conformando una profusa segmentación entre incluidos, escindidos  en múltiples jerarquías y desplazados tanto más heterogéneos.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Aunque es importante eludir los simplismos que conectan irreflexiblemente pobreza y delincuencia, tendiendo mantos estigmatizantes e inculpadores, la segregación creciente prepara una mezcla explosiva, aunque la mayoría de las veces sea implosiva, contenida, disciplinada. Ocasionalmente se hace pública y colectivamente visible, como en algunos estallidos espasmódicos…</w:t>
      </w:r>
      <w:r>
        <w:rPr>
          <w:rFonts w:ascii="Times New Roman" w:hAnsi="Times New Roman" w:cs="Times New Roman"/>
          <w:sz w:val="24"/>
          <w:szCs w:val="24"/>
        </w:rPr>
        <w:t xml:space="preserve"> </w:t>
      </w:r>
      <w:r w:rsidRPr="006148E8">
        <w:rPr>
          <w:rFonts w:ascii="Times New Roman" w:hAnsi="Times New Roman" w:cs="Times New Roman"/>
          <w:sz w:val="24"/>
          <w:szCs w:val="24"/>
        </w:rPr>
        <w:t>pero subrepticiamente va produciendo una nueva matriz social, una resignificación del espacio público como temible y un neo-racismo interno en el cual extranjeros, niños y jóvenes pobres, rotulados por su apariencia, sufren un confuso laberinto sobre víctimas y victimarios…</w:t>
      </w:r>
    </w:p>
    <w:p w:rsidR="0065706E"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Diego Casaravilla, en su libro “</w:t>
      </w:r>
      <w:r w:rsidRPr="00990E37">
        <w:rPr>
          <w:rFonts w:ascii="Times New Roman" w:hAnsi="Times New Roman" w:cs="Times New Roman"/>
          <w:sz w:val="24"/>
          <w:szCs w:val="24"/>
        </w:rPr>
        <w:t>Los laberintos de la exclusión</w:t>
      </w:r>
      <w:r>
        <w:rPr>
          <w:rFonts w:ascii="Times New Roman" w:hAnsi="Times New Roman" w:cs="Times New Roman"/>
          <w:sz w:val="24"/>
          <w:szCs w:val="24"/>
        </w:rPr>
        <w:t>” (</w:t>
      </w:r>
      <w:r w:rsidRPr="006148E8">
        <w:rPr>
          <w:rFonts w:ascii="Times New Roman" w:hAnsi="Times New Roman" w:cs="Times New Roman"/>
          <w:sz w:val="24"/>
          <w:szCs w:val="24"/>
        </w:rPr>
        <w:t xml:space="preserve">Editorial Lumen-Hvmanitas </w:t>
      </w:r>
      <w:r>
        <w:rPr>
          <w:rFonts w:ascii="Times New Roman" w:hAnsi="Times New Roman" w:cs="Times New Roman"/>
          <w:sz w:val="24"/>
          <w:szCs w:val="24"/>
        </w:rPr>
        <w:t>-</w:t>
      </w:r>
      <w:r w:rsidRPr="006148E8">
        <w:rPr>
          <w:rFonts w:ascii="Times New Roman" w:hAnsi="Times New Roman" w:cs="Times New Roman"/>
          <w:sz w:val="24"/>
          <w:szCs w:val="24"/>
        </w:rPr>
        <w:t xml:space="preserve"> 1999</w:t>
      </w:r>
      <w:r>
        <w:rPr>
          <w:rFonts w:ascii="Times New Roman" w:hAnsi="Times New Roman" w:cs="Times New Roman"/>
          <w:sz w:val="24"/>
          <w:szCs w:val="24"/>
        </w:rPr>
        <w:t>), dice:</w:t>
      </w:r>
      <w:r w:rsidRPr="006148E8">
        <w:rPr>
          <w:rFonts w:ascii="Times New Roman" w:hAnsi="Times New Roman" w:cs="Times New Roman"/>
          <w:sz w:val="24"/>
          <w:szCs w:val="24"/>
        </w:rPr>
        <w:t xml:space="preserve"> </w:t>
      </w:r>
    </w:p>
    <w:p w:rsidR="0065706E" w:rsidRPr="006148E8"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La discusión sobre los ilegales se convierte en un conjunto de sentencias imprecisas, conflictivas, confrontadas. ¿Aumentan el desempleo? ¿La delación de ilegales es nazismo? ¿Son todos ladrones? ¿Tienen propensión a la delincuencia? ¿A la comercialización de drogas? ¿Al uso de locutorios clandestinos? ¿Son hermanos africanos, asiáticos, latinoamericanos, europeo orientales…? ¿Son los migrantes útiles, necesarios, buenos? ¿Qué son los norteamericanos y los latinoamericanos? ¿Descendientes de emigrantes o una insular singularidad en el continente? ¿Qué fueron -hasta hace muy poco- los europeos? ¿Acaso no han sido emigrantes, en significativa parte? ¿Qué hubiera pasado si leyes restrictivas se hubieran aplicado en tiempo y forma? ¿Cómo se habrían sorteado los límites político-institucionales?</w:t>
      </w:r>
      <w:r>
        <w:rPr>
          <w:rFonts w:ascii="Times New Roman" w:hAnsi="Times New Roman" w:cs="Times New Roman"/>
          <w:sz w:val="24"/>
          <w:szCs w:val="24"/>
        </w:rPr>
        <w:t>”.</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Del migrante inocente, pasamos hacia la ilegalidad experimentada; de allí, a la vida cotidiana de un migrante ilegal, estigma y auto-encierro; de allí, a la súper-explotación laboral; de allí, a la extorsión y el abuso policiales; de allí, al racismo cotidiano y la rotulación de indocumentado…</w:t>
      </w:r>
      <w:r>
        <w:rPr>
          <w:rFonts w:ascii="Times New Roman" w:hAnsi="Times New Roman" w:cs="Times New Roman"/>
          <w:sz w:val="24"/>
          <w:szCs w:val="24"/>
        </w:rPr>
        <w:t xml:space="preserve"> </w:t>
      </w:r>
      <w:r w:rsidRPr="006148E8">
        <w:rPr>
          <w:rFonts w:ascii="Times New Roman" w:hAnsi="Times New Roman" w:cs="Times New Roman"/>
          <w:sz w:val="24"/>
          <w:szCs w:val="24"/>
        </w:rPr>
        <w:t>(pueden ustedes alterar el orden o conjugar por conjuntos).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El concepto de súper-explotación puede usarse para calificar una condición distinta de la apropiación de la plusvalía, tal cual fuera desarrollada originalmente por Marx. De aquélla cabe decir que la lucha de los trabajadores les ha reportado conquistas históricas, en el sentido de cierto atemperamiento de las aristas más crudas de la explotación decimonónica, a pesar de lo cual dicha limitación no está garantizada en el futuro. Los inmigrantes ilegales no sólo no cuentan con garantías que expresan aquellos umbrales, sino que lo jurídico actúa, no ya como un freno, sino como un catalizador de la explotación. La ilegalidad especifica las relaciones de trabajo, moldeándolas de una forma cualitativamente distinta. En este sentido, los ilegales son como trágicos y radicales adelantados en un futuro posible de flexibilización generalizada.</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Los procesos desintegradores que asedian las vidas de los inmigrantes ilegales, las formas más variadas de fractura (del derecho al derecho, de unas condiciones posibles de vida que ni siquiera están ideológicamente prometidas, de una consideración de reconocimiento de la diferencia) no se agregan como una especie de sumatoria de haces </w:t>
      </w:r>
      <w:r w:rsidRPr="006148E8">
        <w:rPr>
          <w:rFonts w:ascii="Times New Roman" w:hAnsi="Times New Roman" w:cs="Times New Roman"/>
          <w:sz w:val="24"/>
          <w:szCs w:val="24"/>
        </w:rPr>
        <w:lastRenderedPageBreak/>
        <w:t>diversos de exclusión social, sino que esta descalificación plural tiende a potenciarse exponencialmente.</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Primero, cuanto más mísera, más ilegalidad y más rechazo. Ser un inmigrante pobre conlleva, inequívocamente, una propensión a la ilegalidad.</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Segundo, quienes se encuentran en esta ubicación no sólo se convertirán más probablemente en ilegales desde una consideración jurídica, sino que además es más plausible que sean sospechados y etiquetados como tales.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Tercero, quienes permanezcan indocumentados serán tanto más miserables y rechazados. Los numerosos efectos derivados de la ilegalidad, que van desde la súper-explotación laboral, el chantaje de los policías, las estafas de falsos gestores, y los límites institucionalizados de acceso a la educación y al trabajo, preanuncian un confinamiento forzado dentro de los límites de la indigencia.</w:t>
      </w:r>
    </w:p>
    <w:p w:rsidR="0065706E" w:rsidRPr="006148E8"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Entendamos esto bien: nada más urgente que la elaboración de una construcción teórica que identifique las dinámicas de los procesos de la exclusión en función de las grandes transformaciones de la sociedad civil y el estado. Globalización, fin del trabajo, crisis de las identidades sociales, individualismo negativo, ruptura del Estado de bienestar keynesiano, ideologías y políticas neoliberales, depredación de instituciones mediadoras, estilo de desarrollo del capitalismo financiero, mercantilización de la vida cotidiana, desafiliación del trabajo, precariedad angustiante del futuro, etc.; estos y otros te</w:t>
      </w:r>
      <w:r>
        <w:rPr>
          <w:rFonts w:ascii="Times New Roman" w:hAnsi="Times New Roman" w:cs="Times New Roman"/>
          <w:sz w:val="24"/>
          <w:szCs w:val="24"/>
        </w:rPr>
        <w:t>mas deben ser diseccionados, de</w:t>
      </w:r>
      <w:r w:rsidRPr="006148E8">
        <w:rPr>
          <w:rFonts w:ascii="Times New Roman" w:hAnsi="Times New Roman" w:cs="Times New Roman"/>
          <w:sz w:val="24"/>
          <w:szCs w:val="24"/>
        </w:rPr>
        <w:t>con</w:t>
      </w:r>
      <w:r>
        <w:rPr>
          <w:rFonts w:ascii="Times New Roman" w:hAnsi="Times New Roman" w:cs="Times New Roman"/>
          <w:sz w:val="24"/>
          <w:szCs w:val="24"/>
        </w:rPr>
        <w:t>s</w:t>
      </w:r>
      <w:r w:rsidRPr="006148E8">
        <w:rPr>
          <w:rFonts w:ascii="Times New Roman" w:hAnsi="Times New Roman" w:cs="Times New Roman"/>
          <w:sz w:val="24"/>
          <w:szCs w:val="24"/>
        </w:rPr>
        <w:t>truídos y vueltos a sintetizar en un cuerpo coherente aunque  abierto y susceptible de adaptarse al fluir de la historia. Ejercicio que sin duda requiere aceptar selectivamente una herencia, a beneficio de inventario, de las diversas tradiciones del pensamiento. Pero esto es bien distinto de limitarse a hacer un uso confuso y genérico del concepto de exclusión social. Si se trata de un paraguas de problemas variados, estratégicamente valioso para propender hacia una sociedad de hombre crítico, libre e igual, no podemos trasponer el término para ignorar las dinámicas que le dan sentido. Si hablamos de exclusión social, debemos preguntarnos: ¿pero de qué? ¿qué significa adentro y afuera? ¿cuáles son las vías que una práctica democrática puede transitar para derribar sus paredes? Calar estas cuestiones hasta su hueso es la única manera de eludir un tinte totalizador que lleve a una solución mesiánica, síntesis de una emancipación imposible, que desestime las condiciones concre</w:t>
      </w:r>
      <w:r>
        <w:rPr>
          <w:rFonts w:ascii="Times New Roman" w:hAnsi="Times New Roman" w:cs="Times New Roman"/>
          <w:sz w:val="24"/>
          <w:szCs w:val="24"/>
        </w:rPr>
        <w:t>tas y diversas de la existencia”, señala</w:t>
      </w:r>
      <w:r w:rsidRPr="006148E8">
        <w:rPr>
          <w:rFonts w:ascii="Times New Roman" w:hAnsi="Times New Roman" w:cs="Times New Roman"/>
          <w:sz w:val="24"/>
          <w:szCs w:val="24"/>
        </w:rPr>
        <w:t xml:space="preserve"> Casaravilla…</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Las elites políticas y burocráticas impulsan un estado de cosas donde la lógica de los hechos es ocultada, disfrazada y suplantada por imaginarios distorsionados. En forma paralela a la creación simbólica del inmigrante ilegal, el Estado necesita desarrollar una manera socialmente aceptada de la legalidad para sostener su misma dominación conceptual, encubrir su práctica excluyente, y poder disponer de un mecanismo discrecional de integración, de acuerdo con sus calibraciones de necesidad política, o de funcionalidad económica.</w:t>
      </w:r>
    </w:p>
    <w:p w:rsidR="0065706E" w:rsidRPr="006148E8"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 xml:space="preserve">Para que estos mecanismos no puedan ser apropiados por los sectores subordinados, se controlan rigurosamente. Los migrantes, y éste es un matiz importante, no pueden aspirar, según la definición estatal, a un derecho, si bien encubriría su falta de vigencia práctica, les brindaría banderas legítimas a los excluidos por la concreción universalizadora de aquello que, simultáneamente, se promete y se niega. Pero esta tensión se diluye simbólicamente si lo que se otorga se presenta como una dádiva. Además, para que dicho beneficio no se convierta en un reclamo general de base ampliamente democrática, se recurre a su regulación taxativa mediante instrumentos </w:t>
      </w:r>
      <w:r w:rsidRPr="006148E8">
        <w:rPr>
          <w:rFonts w:ascii="Times New Roman" w:hAnsi="Times New Roman" w:cs="Times New Roman"/>
          <w:sz w:val="24"/>
          <w:szCs w:val="24"/>
        </w:rPr>
        <w:lastRenderedPageBreak/>
        <w:t>burocráticos de control, sea a través de la complejización del trámite, de su manejo neutral e impe</w:t>
      </w:r>
      <w:r>
        <w:rPr>
          <w:rFonts w:ascii="Times New Roman" w:hAnsi="Times New Roman" w:cs="Times New Roman"/>
          <w:sz w:val="24"/>
          <w:szCs w:val="24"/>
        </w:rPr>
        <w:t>rsonal, o del esquema tarifario”</w:t>
      </w:r>
      <w:r w:rsidRPr="006148E8">
        <w:rPr>
          <w:rFonts w:ascii="Times New Roman" w:hAnsi="Times New Roman" w:cs="Times New Roman"/>
          <w:sz w:val="24"/>
          <w:szCs w:val="24"/>
        </w:rPr>
        <w:t>,</w:t>
      </w:r>
      <w:r>
        <w:rPr>
          <w:rFonts w:ascii="Times New Roman" w:hAnsi="Times New Roman" w:cs="Times New Roman"/>
          <w:sz w:val="24"/>
          <w:szCs w:val="24"/>
        </w:rPr>
        <w:t xml:space="preserve"> sostiene Casaravilla</w:t>
      </w:r>
      <w:r w:rsidRPr="006148E8">
        <w:rPr>
          <w:rFonts w:ascii="Times New Roman" w:hAnsi="Times New Roman" w:cs="Times New Roman"/>
          <w:sz w:val="24"/>
          <w:szCs w:val="24"/>
        </w:rPr>
        <w:t xml:space="preserve">. </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“Los papeles” se convierten así en un fetiche que esconde las relaciones de segregación que le subyacen. Esencia mistificadora que reviste un carácter bien concreto para las identidades sociales que son controladas, clasificadas en grupos de exclusión e inclusión de la ciudadanía. Algunos de los laberintos recorridos responden al contacto multicultural o las tensiones de una economía transformada. Sin embargo, la atravesada disposición del trámite es un instrumento nítidamente político, un laberinto creado para perder al migrante, para invitarlo a escapar cuando es un secreto a voces que todas las salidas se han tapiado.</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La inmigración irregular no es nueva, y los desbalances en la capacidad de inclusión entre sociedades pueden rastrearse desde tiempos inmemoriales en la historia…</w:t>
      </w:r>
      <w:r>
        <w:rPr>
          <w:rFonts w:ascii="Times New Roman" w:hAnsi="Times New Roman" w:cs="Times New Roman"/>
          <w:sz w:val="24"/>
          <w:szCs w:val="24"/>
        </w:rPr>
        <w:t xml:space="preserve"> </w:t>
      </w:r>
      <w:r w:rsidRPr="006148E8">
        <w:rPr>
          <w:rFonts w:ascii="Times New Roman" w:hAnsi="Times New Roman" w:cs="Times New Roman"/>
          <w:sz w:val="24"/>
          <w:szCs w:val="24"/>
        </w:rPr>
        <w:t>Sin embargo, la novedad que nace en este cambio de milenio, lo que da un halo distintivo a esta indocumentación, es la articulación contradictoria entre los tradicionales desequilibrios y la metamorfosis de las relaciones de trabajo.</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Ruptura de los cuerpos intermedios de la sociedad salarial, construida en la segunda posguerra; ahorro creciente de mano de obra introducida por las tecnologías de producción y gestión -cuyos beneficios son canalizados privadamente agudizando las disparidades sociales-; mutación del capital industrial en especulación financiera; concentración económica en el espacio monopólico, en perjuicio de las áreas de capital competitivo, de los sectores público e informal; vectores que confluyen en impulsar estructuralmente la falta de empleo y la consecuente inseguridad en la trayectoria. Imprevisibilidad de un futuro que se torna incierto, peligroso e inestable; donde el mercado no asegura la libertad sino la provisionalidad, adicionándoles a las desigualdades tradicionales, basadas en la posición y el origen social, una angustiante inescrutabilidad del destino, en la que para muchos la única posibilidad cierta parece ser la exclusión.</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Cuando se agudiza la nostalgia de una vida segura, cuando se pierde al empleo abundante como eje transformador de la sociedad, entonces el inmigrante deja de ser un mero diferente y desplazado, para convertirse en el enemigo virtual en la lucha por los pocos, mal pagos, informales o precarios trabajos subsistentes.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El racismo puede activarse a partir de una frustración que no puede reconocer sus orígenes, desplazando la respuesta también agresiva hacia otros…</w:t>
      </w:r>
      <w:r>
        <w:rPr>
          <w:rFonts w:ascii="Times New Roman" w:hAnsi="Times New Roman" w:cs="Times New Roman"/>
          <w:sz w:val="24"/>
          <w:szCs w:val="24"/>
        </w:rPr>
        <w:t xml:space="preserve"> </w:t>
      </w:r>
      <w:r w:rsidRPr="006148E8">
        <w:rPr>
          <w:rFonts w:ascii="Times New Roman" w:hAnsi="Times New Roman" w:cs="Times New Roman"/>
          <w:sz w:val="24"/>
          <w:szCs w:val="24"/>
        </w:rPr>
        <w:t>Racismo que se asociaría al desgarro de una sociedad tradicional que se articula contradictoriamente con las fuerzas de la modernidad…</w:t>
      </w:r>
      <w:r>
        <w:rPr>
          <w:rFonts w:ascii="Times New Roman" w:hAnsi="Times New Roman" w:cs="Times New Roman"/>
          <w:sz w:val="24"/>
          <w:szCs w:val="24"/>
        </w:rPr>
        <w:t xml:space="preserve"> </w:t>
      </w:r>
      <w:r w:rsidRPr="006148E8">
        <w:rPr>
          <w:rFonts w:ascii="Times New Roman" w:hAnsi="Times New Roman" w:cs="Times New Roman"/>
          <w:sz w:val="24"/>
          <w:szCs w:val="24"/>
        </w:rPr>
        <w:t>Efecto de las crisis de las instituciones intermedias y su efecto amortiguador; implosión, quizás, de los conflictos frente al afianzamiento de la jerarquía por vía del desempleo; fractura de la sociedad salarial y el desencajamiento de su ribetes previsibles.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Resulta sencillo encontrar el origen de toda desgracia en estos rechazados. Su visibilidad elocuente provee una explicación infinitamente más simple que la que requiere una decodificación crítica de las prácticas y discursos de las políticas denominadas de ajuste o reforma estructural. Además, la afirmación de que existe competencia directa entre nativos y extranjeros por el trabajo tiende a volverse algo más válida que en el pasado.</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El signo actual, el que define a la nueva cuestión social, expresa también una brecha entre la memoria cultural -hecha en este caso de trabajo, seguridad, expectativas de </w:t>
      </w:r>
      <w:r w:rsidRPr="006148E8">
        <w:rPr>
          <w:rFonts w:ascii="Times New Roman" w:hAnsi="Times New Roman" w:cs="Times New Roman"/>
          <w:sz w:val="24"/>
          <w:szCs w:val="24"/>
        </w:rPr>
        <w:lastRenderedPageBreak/>
        <w:t>ascenso o beneficios sociales para una mayoría ampliada- y el orden social económico imperante. Se trata de una nueva reestructuración de la sociedad, pero de sesgo excluyente.</w:t>
      </w:r>
    </w:p>
    <w:p w:rsidR="0065706E" w:rsidRPr="006148E8"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 xml:space="preserve">En este marco, la estigmatización del ilegal es una inescrupulosa jugada política que aprovecha esta tensión -de la cual la misma política es en buena medida responsable- para ofrecer un falso alivio a los vulnerados sectores populares, un placebo para sus crecientemente erráticas trayectorias </w:t>
      </w:r>
      <w:r>
        <w:rPr>
          <w:rFonts w:ascii="Times New Roman" w:hAnsi="Times New Roman" w:cs="Times New Roman"/>
          <w:sz w:val="24"/>
          <w:szCs w:val="24"/>
        </w:rPr>
        <w:t>y desguarnecidas personalidades”, concluye</w:t>
      </w:r>
      <w:r w:rsidRPr="006148E8">
        <w:rPr>
          <w:rFonts w:ascii="Times New Roman" w:hAnsi="Times New Roman" w:cs="Times New Roman"/>
          <w:sz w:val="24"/>
          <w:szCs w:val="24"/>
        </w:rPr>
        <w:t xml:space="preserve"> Casaravilla…</w:t>
      </w:r>
    </w:p>
    <w:p w:rsidR="0065706E" w:rsidRPr="00327B46" w:rsidRDefault="0065706E" w:rsidP="0065706E">
      <w:pPr>
        <w:spacing w:line="240" w:lineRule="auto"/>
        <w:jc w:val="both"/>
        <w:rPr>
          <w:rFonts w:ascii="Times New Roman" w:hAnsi="Times New Roman" w:cs="Times New Roman"/>
          <w:sz w:val="24"/>
          <w:szCs w:val="24"/>
          <w:u w:val="single"/>
        </w:rPr>
      </w:pPr>
      <w:r w:rsidRPr="00327B46">
        <w:rPr>
          <w:rFonts w:ascii="Times New Roman" w:hAnsi="Times New Roman" w:cs="Times New Roman"/>
          <w:sz w:val="24"/>
          <w:szCs w:val="24"/>
          <w:u w:val="single"/>
        </w:rPr>
        <w:t>Inmigración: la guerra de los pobres</w:t>
      </w:r>
    </w:p>
    <w:p w:rsidR="0065706E" w:rsidRPr="00327B46" w:rsidRDefault="0065706E" w:rsidP="0065706E">
      <w:pPr>
        <w:spacing w:line="240" w:lineRule="auto"/>
        <w:jc w:val="both"/>
        <w:rPr>
          <w:rFonts w:ascii="Times New Roman" w:hAnsi="Times New Roman" w:cs="Times New Roman"/>
          <w:sz w:val="24"/>
          <w:szCs w:val="24"/>
          <w:u w:val="single"/>
        </w:rPr>
      </w:pPr>
      <w:r w:rsidRPr="00327B46">
        <w:rPr>
          <w:rFonts w:ascii="Times New Roman" w:hAnsi="Times New Roman" w:cs="Times New Roman"/>
          <w:sz w:val="24"/>
          <w:szCs w:val="24"/>
          <w:u w:val="single"/>
        </w:rPr>
        <w:t>(El hambre no cotiza en Wall Street, pero “vota” con los pies)</w:t>
      </w:r>
    </w:p>
    <w:p w:rsidR="0065706E" w:rsidRPr="00327B46" w:rsidRDefault="0065706E" w:rsidP="0065706E">
      <w:pPr>
        <w:spacing w:line="240" w:lineRule="auto"/>
        <w:jc w:val="both"/>
        <w:rPr>
          <w:rFonts w:ascii="Times New Roman" w:hAnsi="Times New Roman" w:cs="Times New Roman"/>
          <w:sz w:val="24"/>
          <w:szCs w:val="24"/>
          <w:u w:val="single"/>
        </w:rPr>
      </w:pPr>
      <w:r w:rsidRPr="00327B46">
        <w:rPr>
          <w:rFonts w:ascii="Times New Roman" w:hAnsi="Times New Roman" w:cs="Times New Roman"/>
          <w:sz w:val="24"/>
          <w:szCs w:val="24"/>
          <w:u w:val="single"/>
        </w:rPr>
        <w:t>¿Falta o sobra gente?</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(Trascripción parcial de lo escrito en oc</w:t>
      </w:r>
      <w:r>
        <w:rPr>
          <w:rFonts w:ascii="Times New Roman" w:hAnsi="Times New Roman" w:cs="Times New Roman"/>
          <w:sz w:val="24"/>
          <w:szCs w:val="24"/>
        </w:rPr>
        <w:t>tubre de 2000, publicado en el E</w:t>
      </w:r>
      <w:r w:rsidRPr="006148E8">
        <w:rPr>
          <w:rFonts w:ascii="Times New Roman" w:hAnsi="Times New Roman" w:cs="Times New Roman"/>
          <w:sz w:val="24"/>
          <w:szCs w:val="24"/>
        </w:rPr>
        <w:t xml:space="preserve">nsayo: </w:t>
      </w:r>
      <w:r w:rsidRPr="00C138EE">
        <w:rPr>
          <w:rFonts w:ascii="Times New Roman" w:hAnsi="Times New Roman" w:cs="Times New Roman"/>
          <w:b/>
          <w:sz w:val="24"/>
          <w:szCs w:val="24"/>
        </w:rPr>
        <w:t>Al margen de la globalización</w:t>
      </w:r>
      <w:r w:rsidRPr="006148E8">
        <w:rPr>
          <w:rFonts w:ascii="Times New Roman" w:hAnsi="Times New Roman" w:cs="Times New Roman"/>
          <w:sz w:val="24"/>
          <w:szCs w:val="24"/>
        </w:rPr>
        <w:t xml:space="preserve"> - Capítulo 9)</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Según un anticipo de la ONU sobre un estudio demográfico Europa necesitará 159 millones de inmigrantes hasta el año 2025 para atender las necesidades jubilatorias de su envejecida población.</w:t>
      </w:r>
    </w:p>
    <w:p w:rsidR="0065706E" w:rsidRPr="006148E8"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Cómo se combina ese requerimiento con el paro -de los nacionales-, con la falta de natalidad y con la imperiosa necesidad de contar con dos ingresos -del hombre y de la mujer- para cubrir el costo de vida?</w:t>
      </w:r>
    </w:p>
    <w:p w:rsidR="0065706E" w:rsidRPr="006148E8"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 xml:space="preserve">Se desea importar esclavos? </w:t>
      </w:r>
      <w:r>
        <w:rPr>
          <w:rFonts w:ascii="Times New Roman" w:hAnsi="Times New Roman" w:cs="Times New Roman"/>
          <w:sz w:val="24"/>
          <w:szCs w:val="24"/>
        </w:rPr>
        <w:t>¿</w:t>
      </w:r>
      <w:r w:rsidRPr="006148E8">
        <w:rPr>
          <w:rFonts w:ascii="Times New Roman" w:hAnsi="Times New Roman" w:cs="Times New Roman"/>
          <w:sz w:val="24"/>
          <w:szCs w:val="24"/>
        </w:rPr>
        <w:t xml:space="preserve">Se busca reemplazar la mano de obra autóctona por otra más barata y flexible? </w:t>
      </w:r>
      <w:r>
        <w:rPr>
          <w:rFonts w:ascii="Times New Roman" w:hAnsi="Times New Roman" w:cs="Times New Roman"/>
          <w:sz w:val="24"/>
          <w:szCs w:val="24"/>
        </w:rPr>
        <w:t>¿</w:t>
      </w:r>
      <w:r w:rsidRPr="006148E8">
        <w:rPr>
          <w:rFonts w:ascii="Times New Roman" w:hAnsi="Times New Roman" w:cs="Times New Roman"/>
          <w:sz w:val="24"/>
          <w:szCs w:val="24"/>
        </w:rPr>
        <w:t>Es más interesante</w:t>
      </w:r>
      <w:r>
        <w:rPr>
          <w:rFonts w:ascii="Times New Roman" w:hAnsi="Times New Roman" w:cs="Times New Roman"/>
          <w:sz w:val="24"/>
          <w:szCs w:val="24"/>
        </w:rPr>
        <w:t xml:space="preserve"> (¿humanitario?)</w:t>
      </w:r>
      <w:r w:rsidRPr="006148E8">
        <w:rPr>
          <w:rFonts w:ascii="Times New Roman" w:hAnsi="Times New Roman" w:cs="Times New Roman"/>
          <w:sz w:val="24"/>
          <w:szCs w:val="24"/>
        </w:rPr>
        <w:t xml:space="preserve"> que vengan a procrear mujeres africanas, asiáticas, o latinoamericanas, a que lo hagan las europeas?</w:t>
      </w:r>
    </w:p>
    <w:p w:rsidR="0065706E" w:rsidRPr="006148E8"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Habrá trabajo para compensar la relación activos/pasivos -objetivo estimado en una relación 4 a 1- cuando en la actualidad se está en una de 2 a 1 -y en descenso-?</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Intentemos buscar algunas explicaciones a esta intrincada -e incongruente- situación:</w:t>
      </w:r>
    </w:p>
    <w:p w:rsidR="0065706E"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1 - si en Europa hay paro -no friccional- aparentemente debería ser por falta de trabajo -demanda/producción- o por sobra de población en edad de trabajar -oferta-.</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2 - si hay paro, parecería poco razonable -más allá de algunos sectores específicos y puntuales- autorizar el ingreso de inmigrantes que vengan a incrementar la oferta de mano de obra.</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3 - se puede sospechar -preliminarmente- que lo buscado es “inducir” a los parados a rebajar sus pretensiones salariales para aceptar un trabajo o bien conseguir sustitutos -importados- más económicos, precarios y flexibles (léase</w:t>
      </w:r>
      <w:r>
        <w:rPr>
          <w:rFonts w:ascii="Times New Roman" w:hAnsi="Times New Roman" w:cs="Times New Roman"/>
          <w:sz w:val="24"/>
          <w:szCs w:val="24"/>
        </w:rPr>
        <w:t>,</w:t>
      </w:r>
      <w:r w:rsidRPr="006148E8">
        <w:rPr>
          <w:rFonts w:ascii="Times New Roman" w:hAnsi="Times New Roman" w:cs="Times New Roman"/>
          <w:sz w:val="24"/>
          <w:szCs w:val="24"/>
        </w:rPr>
        <w:t xml:space="preserve"> despedibles a costo cero).</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4 - para mantener la relación objetivo de activos/pasivos en 4 a 1 se debería pensar -e intentar- aumentar la producción/inversión y luego -recién- ver si el recurso humano es suficiente o hay que alentar la inmigración.</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5 - cuesta entender que mientras se plantea una relación tan precaria -de 2 a 1- se está promoviendo -aceptando, subvencionando- la jubilación anticipada -a los 50 o 55 años- de trabajadores cualificados en múltiples sectores. También sorprende que aunque los avances alimentarios y sanitarios permiten una vida más prolongada no se modifique la edad jubilatoria.</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lastRenderedPageBreak/>
        <w:t>6 - es extraño que mientras  la Política Agraria Común (PAC) -tan cara y desleal- desalienta o limita ciertas actividades agrícolas,  por otro lado se acepte una inmigración que -justamente- viene a realizar actividades en ese sector (incongruencia sospechosa).</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7 - otro aspecto sugerente es la “razonabilidad” de la baja natalidad europea…</w:t>
      </w:r>
    </w:p>
    <w:p w:rsidR="0065706E" w:rsidRPr="00C138EE" w:rsidRDefault="0065706E" w:rsidP="0065706E">
      <w:pPr>
        <w:spacing w:line="240" w:lineRule="auto"/>
        <w:jc w:val="both"/>
        <w:rPr>
          <w:rFonts w:ascii="Times New Roman" w:hAnsi="Times New Roman" w:cs="Times New Roman"/>
          <w:sz w:val="24"/>
          <w:szCs w:val="24"/>
          <w:u w:val="single"/>
        </w:rPr>
      </w:pPr>
      <w:r w:rsidRPr="00C138EE">
        <w:rPr>
          <w:rFonts w:ascii="Times New Roman" w:hAnsi="Times New Roman" w:cs="Times New Roman"/>
          <w:sz w:val="24"/>
          <w:szCs w:val="24"/>
          <w:u w:val="single"/>
        </w:rPr>
        <w:t>Secretos y mentiras</w:t>
      </w:r>
    </w:p>
    <w:p w:rsidR="0065706E" w:rsidRPr="00C138EE" w:rsidRDefault="0065706E" w:rsidP="0065706E">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Pr="00C138EE">
        <w:rPr>
          <w:rFonts w:ascii="Times New Roman" w:hAnsi="Times New Roman" w:cs="Times New Roman"/>
          <w:sz w:val="24"/>
          <w:szCs w:val="24"/>
          <w:u w:val="single"/>
        </w:rPr>
        <w:t>Cómo se contesta semejante situación?</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Freud descubrió que ciertas omisiones pueden ser tan reveladoras como las afirmaciones más radicales.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En el caso de Europa en el pecado tienen la penitencia sea por codicia o por estulticia.</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Amparados por el argumento -falaz, en mi opinión- de que la inmigración contribuye al mantenimiento del nivel de población activa y del sistema de pensiones, intentan disimular la incompetencia, la corrupción y la complicidad en su caso.</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Fingiendo un humanismo -que luego no se sostiene a la hora de contribuir al desarrollo de las regiones económicas del tercer mundo- hablan de ayuda al refugiado, reagrupamiento familiar, derechos humanos y solidaridad.</w:t>
      </w:r>
    </w:p>
    <w:p w:rsidR="0065706E" w:rsidRPr="006148E8"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A cuál población activa ayudan a mantener, riadas de esclavos de la tierra y esclavas sexuales, si no es a la de engrosar las riquezas de los traficantes, explotadores y funcionarios corruptos?</w:t>
      </w:r>
    </w:p>
    <w:p w:rsidR="0065706E" w:rsidRPr="006148E8"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Cómo pueden colaborar con el sistema de pensiones si la mayoría trabajan en negro?</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Un nuevo y gran negocio está reemplazando al tráfico de drogas -o complementando, o diversificando-, el tráfico humano. Es más rentable, más seguro y menos punible para las mafias.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Se paga en el lugar de origen, no hay cultivos, ni fábricas, ni laboratorios, las unidades de negocio son muy pequeñas, permeables y flexibles. Hay un enorme stock de materia prima. Se moviliza por sí sola. No requieren un gran equipamiento de traslado. Los familiares quedan como garantía de la operación. Pueden duplicar o triplicar la operación con el mismo producto. No hay organismos internacionales como la DEA para perseguir y/o participar en el negocio (me inclino más por lo último). No se requieren grandes desplazamientos de dinero o mercancías rastreables o detectables. Hay demanda y oferta asegurada. Tiene menos rechazo social que el tráfico de drogas, armas o contrabando de tabaco…</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En fin, un gran negocio. El tráfico de esclavos en la era virtual. La más vieja de las economías travestida a una nueva economía.</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Los empresarios europeos mejoran su competitividad con la explotación de la miseria que llega a sus costas y fronteras dejando pálidos a éxodos y desembarcos masivos  de historias lejanas y recientes.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Sus niños ricos…</w:t>
      </w:r>
      <w:r>
        <w:rPr>
          <w:rFonts w:ascii="Times New Roman" w:hAnsi="Times New Roman" w:cs="Times New Roman"/>
          <w:sz w:val="24"/>
          <w:szCs w:val="24"/>
        </w:rPr>
        <w:t xml:space="preserve"> </w:t>
      </w:r>
      <w:r w:rsidRPr="006148E8">
        <w:rPr>
          <w:rFonts w:ascii="Times New Roman" w:hAnsi="Times New Roman" w:cs="Times New Roman"/>
          <w:sz w:val="24"/>
          <w:szCs w:val="24"/>
        </w:rPr>
        <w:t>en colesterol, no miran los telediarios, no necesitan añadir al horror de ver morir el horror de ver morir por nada.</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Gracias a sus padres estresados y a la influencia anglosajona la futura arteriosclerosis grave que padecerán la comienzan a practicar por adelantado con ejercicios de amnesia social.</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lastRenderedPageBreak/>
        <w:t>Los gobiernos, corruptos, débiles, acomplejados, e incapaces navegan en la hipocresía. Navegan en el dogma, la crisis, y el lugar común.</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Según Kant dogma es una forma de razonar ligera acerca de cosas de las que nada  se comprende y de las cuales el mundo nunca entenderá nada.</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El impacto del dogmatismo sin fe de la economía de mercado vacía cerebros y desequilibra cerebros.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La crisis está representada por las migraciones masivas. Un mundo que se le viene encima con candados o sin ellos.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El lugar común está representado por la improvisación que caracteriza muchas -por no decir, todas- de las acciones con que se aborda el escenario de la inmigración.</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Finalmente la hipocresía está dada por el procedimiento adoptado para tratar a los inmigrantes económicos: </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No existen cupos preestablecidos, explícitos y públicos (cantidad, cualificación, plazo, etc.).</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Sólo se expulsan aquellos inmigrantes sin permiso de trabajo a los que se puede probar su nacionalidad y existe convenio de extradición con el país de origen.</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Cuando se detienen inmigrantes en un navío tripulado al</w:t>
      </w:r>
      <w:r>
        <w:rPr>
          <w:rFonts w:ascii="Times New Roman" w:hAnsi="Times New Roman" w:cs="Times New Roman"/>
          <w:sz w:val="24"/>
          <w:szCs w:val="24"/>
        </w:rPr>
        <w:t xml:space="preserve"> expulsarlos también se lo hace </w:t>
      </w:r>
      <w:r w:rsidRPr="006148E8">
        <w:rPr>
          <w:rFonts w:ascii="Times New Roman" w:hAnsi="Times New Roman" w:cs="Times New Roman"/>
          <w:sz w:val="24"/>
          <w:szCs w:val="24"/>
        </w:rPr>
        <w:t>con la tripulación, con lo que se alienta y facilita la tarea para próximos traslados.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 los inmigrantes próximos a expulsar no se los detiene, se los aloja dándoles vivienda, comida y vestido hasta su extradición (todo mejor que en el país de origen).</w:t>
      </w:r>
    </w:p>
    <w:p w:rsidR="0065706E"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 los inmigrantes que no se puede expulsar (por ignorar su lugar de origen) se los deja en libertad transcurridos 40 días. Pasando a engrosar las filas de la marginalidad, el pillaje, la prostitución o el crimen.</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No se expulsan los menores (con lo que se alienta el efecto llamada).</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No se persiguen las mafias de la inmigración.</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No se realizan tareas de inteligencia en los países de origen de la inmigración.</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Se dan casos de personas que han sido expulsadas 3 o 4 veces y vuelven  a intentar ingresar.</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 los inmigrantes ilegales y a sus familias se les brinda educación y sanidad gratuita en igualdad de condiciones que a los nacionales.</w:t>
      </w:r>
    </w:p>
    <w:p w:rsidR="0065706E" w:rsidRPr="006148E8"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A toda esta parodia cómo responden las mafias?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Ofreciendo 3 viajes por el precio de 1. Tres intentos de desembarque por el mismo precio.</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Igual que en Normandía. La playa sembrada de cadáveres. Pero el desembarco masivo aseguró la misión. Cientos, miles de muertos…</w:t>
      </w:r>
      <w:r>
        <w:rPr>
          <w:rFonts w:ascii="Times New Roman" w:hAnsi="Times New Roman" w:cs="Times New Roman"/>
          <w:sz w:val="24"/>
          <w:szCs w:val="24"/>
        </w:rPr>
        <w:t xml:space="preserve"> </w:t>
      </w:r>
      <w:r w:rsidRPr="006148E8">
        <w:rPr>
          <w:rFonts w:ascii="Times New Roman" w:hAnsi="Times New Roman" w:cs="Times New Roman"/>
          <w:sz w:val="24"/>
          <w:szCs w:val="24"/>
        </w:rPr>
        <w:t>Pero las fuerzas llegaron a tierra…</w:t>
      </w:r>
      <w:r>
        <w:rPr>
          <w:rFonts w:ascii="Times New Roman" w:hAnsi="Times New Roman" w:cs="Times New Roman"/>
          <w:sz w:val="24"/>
          <w:szCs w:val="24"/>
        </w:rPr>
        <w:t xml:space="preserve"> </w:t>
      </w:r>
      <w:r w:rsidRPr="006148E8">
        <w:rPr>
          <w:rFonts w:ascii="Times New Roman" w:hAnsi="Times New Roman" w:cs="Times New Roman"/>
          <w:sz w:val="24"/>
          <w:szCs w:val="24"/>
        </w:rPr>
        <w:t>avanzaron…</w:t>
      </w:r>
      <w:r>
        <w:rPr>
          <w:rFonts w:ascii="Times New Roman" w:hAnsi="Times New Roman" w:cs="Times New Roman"/>
          <w:sz w:val="24"/>
          <w:szCs w:val="24"/>
        </w:rPr>
        <w:t xml:space="preserve"> </w:t>
      </w:r>
      <w:r w:rsidRPr="006148E8">
        <w:rPr>
          <w:rFonts w:ascii="Times New Roman" w:hAnsi="Times New Roman" w:cs="Times New Roman"/>
          <w:sz w:val="24"/>
          <w:szCs w:val="24"/>
        </w:rPr>
        <w:t>y lograron el objetivo.</w:t>
      </w:r>
    </w:p>
    <w:p w:rsidR="0065706E" w:rsidRPr="006148E8"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 xml:space="preserve">Qué prefieren los mercaderes? </w:t>
      </w:r>
      <w:r>
        <w:rPr>
          <w:rFonts w:ascii="Times New Roman" w:hAnsi="Times New Roman" w:cs="Times New Roman"/>
          <w:sz w:val="24"/>
          <w:szCs w:val="24"/>
        </w:rPr>
        <w:t>¿</w:t>
      </w:r>
      <w:r w:rsidRPr="006148E8">
        <w:rPr>
          <w:rFonts w:ascii="Times New Roman" w:hAnsi="Times New Roman" w:cs="Times New Roman"/>
          <w:sz w:val="24"/>
          <w:szCs w:val="24"/>
        </w:rPr>
        <w:t>Ayudar al desarrollo de los países pobres o ser invadidos?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lastRenderedPageBreak/>
        <w:t>De eso se trata. No de aumentar la población activa, no de equilibrar las cuentas de la seguridad social…</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Aunque de momento mejoren la competitividad, puedan levantar paredes, puedan tener mucamas, puedan completar la cosecha, prosigan atemorizando a los trabajadores nacionales, y mantengan</w:t>
      </w:r>
      <w:r>
        <w:rPr>
          <w:rFonts w:ascii="Times New Roman" w:hAnsi="Times New Roman" w:cs="Times New Roman"/>
          <w:sz w:val="24"/>
          <w:szCs w:val="24"/>
        </w:rPr>
        <w:t xml:space="preserve"> los prostíbulos bien surtidos…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globalización</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librecambio</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competitividad</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paro</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ingreso de la mujer al mercado de trabajo</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precariedad laboral</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disminución del salario real</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prolongación de la vida de las personas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alto costo de la vivienda</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            - demora en la independización de los hijos del hogar familiar</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jubilaciones anticipadas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consumismo</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inexistencia de “políticas específicas”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De ese escenario -repetimos, “surrealista”- sólo se extrae una conclusión:</w:t>
      </w:r>
    </w:p>
    <w:p w:rsidR="0065706E" w:rsidRPr="006148E8"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Europa necesita 159 millones de inmigrantes -esclavos- p</w:t>
      </w:r>
      <w:r>
        <w:rPr>
          <w:rFonts w:ascii="Times New Roman" w:hAnsi="Times New Roman" w:cs="Times New Roman"/>
          <w:sz w:val="24"/>
          <w:szCs w:val="24"/>
        </w:rPr>
        <w:t>ara seguir manteniendo el circo</w:t>
      </w:r>
      <w:r w:rsidRPr="006148E8">
        <w:rPr>
          <w:rFonts w:ascii="Times New Roman" w:hAnsi="Times New Roman" w:cs="Times New Roman"/>
          <w:sz w:val="24"/>
          <w:szCs w:val="24"/>
        </w:rPr>
        <w:t>!</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Si la población autóctona no crece -o disminuye según algunas proyecciones- esa cantidad de “nuevos” habitantes puede representar entre un 30% y un 50% del total. </w:t>
      </w:r>
    </w:p>
    <w:p w:rsidR="0065706E" w:rsidRPr="006148E8"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 xml:space="preserve">Alguien se anima a imaginar la problemática cultural, religiosa, política, que puede generar semejante impacto? </w:t>
      </w:r>
      <w:r>
        <w:rPr>
          <w:rFonts w:ascii="Times New Roman" w:hAnsi="Times New Roman" w:cs="Times New Roman"/>
          <w:sz w:val="24"/>
          <w:szCs w:val="24"/>
        </w:rPr>
        <w:t>¿</w:t>
      </w:r>
      <w:r w:rsidRPr="006148E8">
        <w:rPr>
          <w:rFonts w:ascii="Times New Roman" w:hAnsi="Times New Roman" w:cs="Times New Roman"/>
          <w:sz w:val="24"/>
          <w:szCs w:val="24"/>
        </w:rPr>
        <w:t xml:space="preserve">Se estará gestando la africanización de Europa? </w:t>
      </w:r>
      <w:r>
        <w:rPr>
          <w:rFonts w:ascii="Times New Roman" w:hAnsi="Times New Roman" w:cs="Times New Roman"/>
          <w:sz w:val="24"/>
          <w:szCs w:val="24"/>
        </w:rPr>
        <w:t>¿</w:t>
      </w:r>
      <w:r w:rsidRPr="006148E8">
        <w:rPr>
          <w:rFonts w:ascii="Times New Roman" w:hAnsi="Times New Roman" w:cs="Times New Roman"/>
          <w:sz w:val="24"/>
          <w:szCs w:val="24"/>
        </w:rPr>
        <w:t>O el próximo estallido racista?</w:t>
      </w:r>
    </w:p>
    <w:p w:rsidR="0065706E" w:rsidRPr="006148E8"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 xml:space="preserve">Todo ello para mantener el Parque Jurásico? </w:t>
      </w:r>
      <w:r>
        <w:rPr>
          <w:rFonts w:ascii="Times New Roman" w:hAnsi="Times New Roman" w:cs="Times New Roman"/>
          <w:sz w:val="24"/>
          <w:szCs w:val="24"/>
        </w:rPr>
        <w:t>¿</w:t>
      </w:r>
      <w:r w:rsidRPr="006148E8">
        <w:rPr>
          <w:rFonts w:ascii="Times New Roman" w:hAnsi="Times New Roman" w:cs="Times New Roman"/>
          <w:sz w:val="24"/>
          <w:szCs w:val="24"/>
        </w:rPr>
        <w:t>O el espíritu de los tenderos procura “competitividad”?</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En principio parecería que el razonamiento -demográfico- lineal no se sostiene…</w:t>
      </w:r>
    </w:p>
    <w:p w:rsidR="0065706E" w:rsidRDefault="0065706E" w:rsidP="0065706E">
      <w:pPr>
        <w:spacing w:line="240" w:lineRule="auto"/>
        <w:jc w:val="both"/>
        <w:rPr>
          <w:rFonts w:ascii="Times New Roman" w:hAnsi="Times New Roman" w:cs="Times New Roman"/>
          <w:sz w:val="24"/>
          <w:szCs w:val="24"/>
          <w:u w:val="single"/>
        </w:rPr>
      </w:pPr>
      <w:r w:rsidRPr="00F37C86">
        <w:rPr>
          <w:rFonts w:ascii="Times New Roman" w:hAnsi="Times New Roman" w:cs="Times New Roman"/>
          <w:sz w:val="24"/>
          <w:szCs w:val="24"/>
          <w:u w:val="single"/>
        </w:rPr>
        <w:t>Ius sanguinis, ius soli, ius-o y abuso</w:t>
      </w:r>
    </w:p>
    <w:p w:rsidR="0065706E" w:rsidRPr="00F37C86" w:rsidRDefault="0065706E" w:rsidP="0065706E">
      <w:pPr>
        <w:spacing w:line="240" w:lineRule="auto"/>
        <w:jc w:val="both"/>
        <w:rPr>
          <w:rFonts w:ascii="Times New Roman" w:hAnsi="Times New Roman" w:cs="Times New Roman"/>
          <w:sz w:val="24"/>
          <w:szCs w:val="24"/>
        </w:rPr>
      </w:pPr>
      <w:r w:rsidRPr="00F37C86">
        <w:rPr>
          <w:rFonts w:ascii="Times New Roman" w:hAnsi="Times New Roman" w:cs="Times New Roman"/>
          <w:sz w:val="24"/>
          <w:szCs w:val="24"/>
        </w:rPr>
        <w:t>(…)</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Como lector, como estudioso, como analista, como informador, como certificador, como manifestante, haciéndome “uno con el prójimo” (que a veces creo ser yo mismo, o algún antepasado), he tratado de aportarles suficientes “mensajes” como para que puedan ser  ustedes mismos quienes resuelvan las claves de esta hipocresía, de esta explotación salvaje, de esta forma de retroceso a la esclavitud, que se ha dado en llamar (cínicamente) “migración” o (procazmente) “extranjeros en situación irregular”.</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lastRenderedPageBreak/>
        <w:t>Desde el aprendizaje de la pérdida de identidad. Quien se va termina por convertirse en otra persona que ya no está en ninguna parte, porque vive en un país extraño donde está prácticamente solo aunque no lo esté, y que al volver descubre que la vida siguió sin uno y que uno se acostumbró a otras cosas…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La ausencia -premeditada y abyecta- de una política inmigratoria en los países desarrollados que asuma las responsabilidades que tienen de acogida deja que los flujos migratorios se desarrollen en una especie de “libre mercado” que se convierte en el terreno fértil para abusar de los migrantes y violar sus derechos humanos…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Hasta el riesgo por el terror, la violencia, la intolerancia y la muerte…</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Involuntarios protagonistas de la más cruenta de las confrontaciones de nuestro tiempo: la guerra de los pobres contra los pobres; la guerra por la supervivencia…</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La situación migratoria ha adquirido un alto grado de diversificación en los últimos años. Esta diversificación se manifiesta en varios ámbitos.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En primer lugar ha aumentado la diversificación étnica. Los extranjeros llegan cada vez desde países más lejanos.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Asimismo se ha diversificado significativamente la situación legal de los extranjeros residentes. Hay cada vez más gente cuya situación legal es mucho más precaria.</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También la situación económica y social se diversifica cada vez más: la mayoría de los extranjeros sufre desproporcionadamente de desempleo, ocupa los peores puestos y obtiene peores resultados en el sistema educativo.</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Muchos j</w:t>
      </w:r>
      <w:r>
        <w:rPr>
          <w:rFonts w:ascii="Times New Roman" w:hAnsi="Times New Roman" w:cs="Times New Roman"/>
          <w:sz w:val="24"/>
          <w:szCs w:val="24"/>
        </w:rPr>
        <w:t xml:space="preserve">óvenes quieren emigrar </w:t>
      </w:r>
      <w:r w:rsidRPr="006148E8">
        <w:rPr>
          <w:rFonts w:ascii="Times New Roman" w:hAnsi="Times New Roman" w:cs="Times New Roman"/>
          <w:sz w:val="24"/>
          <w:szCs w:val="24"/>
        </w:rPr>
        <w:t>a Europa Occidenta</w:t>
      </w:r>
      <w:r>
        <w:rPr>
          <w:rFonts w:ascii="Times New Roman" w:hAnsi="Times New Roman" w:cs="Times New Roman"/>
          <w:sz w:val="24"/>
          <w:szCs w:val="24"/>
        </w:rPr>
        <w:t>l de naciones pobres como</w:t>
      </w:r>
      <w:r w:rsidRPr="006148E8">
        <w:rPr>
          <w:rFonts w:ascii="Times New Roman" w:hAnsi="Times New Roman" w:cs="Times New Roman"/>
          <w:sz w:val="24"/>
          <w:szCs w:val="24"/>
        </w:rPr>
        <w:t xml:space="preserve"> Marruecos, Rumania, Bulgaria, o Turquía (la lista es interminable). Como los países ricos dicen no querer tantos inmigrantes el resultado es una gran cantidad de ilegales que desafían las políticas migratorias. </w:t>
      </w:r>
      <w:r>
        <w:rPr>
          <w:rFonts w:ascii="Times New Roman" w:hAnsi="Times New Roman" w:cs="Times New Roman"/>
          <w:sz w:val="24"/>
          <w:szCs w:val="24"/>
        </w:rPr>
        <w:t>¿</w:t>
      </w:r>
      <w:r w:rsidRPr="006148E8">
        <w:rPr>
          <w:rFonts w:ascii="Times New Roman" w:hAnsi="Times New Roman" w:cs="Times New Roman"/>
          <w:sz w:val="24"/>
          <w:szCs w:val="24"/>
        </w:rPr>
        <w:t>Es acaso justo o inteligente imponer controles estrictos a la inmigración legal cuando se hace tan poco por contener la inmigración ilegal?</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Creo que la mejor opción es regular la inmigración legal. Hay que frenar la inmigración ilegal. Por el bien de los propios inmigrantes y por el bien de los trabajadores locales de los países ricos.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Seguramente esta propuesta -una constante, desde que escribo sobre el tema (año 2000)- no será del gusto de las empresas que utilizan esta mano de obra “barata” (</w:t>
      </w:r>
      <w:r>
        <w:rPr>
          <w:rFonts w:ascii="Times New Roman" w:hAnsi="Times New Roman" w:cs="Times New Roman"/>
          <w:sz w:val="24"/>
          <w:szCs w:val="24"/>
        </w:rPr>
        <w:t>¿</w:t>
      </w:r>
      <w:r w:rsidRPr="006148E8">
        <w:rPr>
          <w:rFonts w:ascii="Times New Roman" w:hAnsi="Times New Roman" w:cs="Times New Roman"/>
          <w:sz w:val="24"/>
          <w:szCs w:val="24"/>
        </w:rPr>
        <w:t>esclava?) como factor de competitividad, flexibilización, desregularización y choque contra los trabajadores legales. Tampoco lo será de las mafias que lucran con el tráfico de ilegales. Además, desenmascararía a los políticos corruptos, venales, lacayos, serviles, y genuflexos, ante el poder empresario, que resulta el beneficiario final de todo este comercio vil, ruin, mezquino, miserable, grosero, indigno</w:t>
      </w:r>
      <w:r>
        <w:rPr>
          <w:rFonts w:ascii="Times New Roman" w:hAnsi="Times New Roman" w:cs="Times New Roman"/>
          <w:sz w:val="24"/>
          <w:szCs w:val="24"/>
        </w:rPr>
        <w:t xml:space="preserve">, infame, alevoso, ignominioso, </w:t>
      </w:r>
      <w:r w:rsidRPr="006148E8">
        <w:rPr>
          <w:rFonts w:ascii="Times New Roman" w:hAnsi="Times New Roman" w:cs="Times New Roman"/>
          <w:sz w:val="24"/>
          <w:szCs w:val="24"/>
        </w:rPr>
        <w:t>canalla…</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Ampliar la inmigración legal. Establecer acuerdos (cuantitativos y cualitativos) por países o regiones con mayor afinidad racial, cultural, religiosa, histórica (en cada caso). Intentar que el movimiento de personas no quede separado de los convenios para el movimiento de mercancías y capitales. </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lastRenderedPageBreak/>
        <w:t>Disuadir a la inmigración ilegal, con legislación y sanciones que castiguen más al intermediario y usuario que a la víctima propiciatoria (la cual debería ser repatriada inmediatamente, sin posibilidad de amnistía).</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El argumento económico (falaz) a favor de llenar l</w:t>
      </w:r>
      <w:r>
        <w:rPr>
          <w:rFonts w:ascii="Times New Roman" w:hAnsi="Times New Roman" w:cs="Times New Roman"/>
          <w:sz w:val="24"/>
          <w:szCs w:val="24"/>
        </w:rPr>
        <w:t xml:space="preserve">os puestos de trabajo en </w:t>
      </w:r>
      <w:r w:rsidRPr="006148E8">
        <w:rPr>
          <w:rFonts w:ascii="Times New Roman" w:hAnsi="Times New Roman" w:cs="Times New Roman"/>
          <w:sz w:val="24"/>
          <w:szCs w:val="24"/>
        </w:rPr>
        <w:t>Europa con mano de obra foránea es sencillo. El sistema capitalista está diseñado para operar principalmente en función de los intereses de los consumidores, y no necesariamente de los intereses de trabajadores particulares o de compañías específicas.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Con el fin de complacer a los consumidores y permanecer competitivas, las compañías privadas se ven obligadas</w:t>
      </w:r>
      <w:r>
        <w:rPr>
          <w:rFonts w:ascii="Times New Roman" w:hAnsi="Times New Roman" w:cs="Times New Roman"/>
          <w:sz w:val="24"/>
          <w:szCs w:val="24"/>
        </w:rPr>
        <w:t xml:space="preserve"> (?</w:t>
      </w:r>
      <w:r w:rsidRPr="006148E8">
        <w:rPr>
          <w:rFonts w:ascii="Times New Roman" w:hAnsi="Times New Roman" w:cs="Times New Roman"/>
          <w:sz w:val="24"/>
          <w:szCs w:val="24"/>
        </w:rPr>
        <w:t>) a economizar en el uso de todos los recursos, incluyendo (y especialmente) la mano de obra, la cual es normalmente su principal gasto.</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Esto significa que las empresas deben adoptar continuamente medios de producción más eficientes, lo cual podría implicar la sustitución de mano de obra doméstica por trabajadores extranjeros cuando la productividad total de la mano de obra foránea reduce los costos de producción.</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Por lo tanto, irónicamente, es la “codicia” de los consumidores (</w:t>
      </w:r>
      <w:r>
        <w:rPr>
          <w:rFonts w:ascii="Times New Roman" w:hAnsi="Times New Roman" w:cs="Times New Roman"/>
          <w:sz w:val="24"/>
          <w:szCs w:val="24"/>
        </w:rPr>
        <w:t>¿</w:t>
      </w:r>
      <w:r w:rsidRPr="006148E8">
        <w:rPr>
          <w:rFonts w:ascii="Times New Roman" w:hAnsi="Times New Roman" w:cs="Times New Roman"/>
          <w:sz w:val="24"/>
          <w:szCs w:val="24"/>
        </w:rPr>
        <w:t>o de Wall Street?) en su búsqueda por el mejor producto al más bajo costo la que sirve como la principal fuerza motora para l</w:t>
      </w:r>
      <w:r>
        <w:rPr>
          <w:rFonts w:ascii="Times New Roman" w:hAnsi="Times New Roman" w:cs="Times New Roman"/>
          <w:sz w:val="24"/>
          <w:szCs w:val="24"/>
        </w:rPr>
        <w:t>a sustitución por mano de obra “barata”</w:t>
      </w:r>
      <w:r w:rsidRPr="006148E8">
        <w:rPr>
          <w:rFonts w:ascii="Times New Roman" w:hAnsi="Times New Roman" w:cs="Times New Roman"/>
          <w:sz w:val="24"/>
          <w:szCs w:val="24"/>
        </w:rPr>
        <w:t>. La búsqueda corporativa por la eficie</w:t>
      </w:r>
      <w:r>
        <w:rPr>
          <w:rFonts w:ascii="Times New Roman" w:hAnsi="Times New Roman" w:cs="Times New Roman"/>
          <w:sz w:val="24"/>
          <w:szCs w:val="24"/>
        </w:rPr>
        <w:t>ncia y por esos “papeles”</w:t>
      </w:r>
      <w:r w:rsidRPr="006148E8">
        <w:rPr>
          <w:rFonts w:ascii="Times New Roman" w:hAnsi="Times New Roman" w:cs="Times New Roman"/>
          <w:sz w:val="24"/>
          <w:szCs w:val="24"/>
        </w:rPr>
        <w:t xml:space="preserve"> es simplemente un derivado de la competencia (un efecto colateral, digamos) y de la soberanía del consumidor. </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Piense un poco...</w:t>
      </w:r>
      <w:r>
        <w:rPr>
          <w:rFonts w:ascii="Times New Roman" w:hAnsi="Times New Roman" w:cs="Times New Roman"/>
          <w:sz w:val="24"/>
          <w:szCs w:val="24"/>
        </w:rPr>
        <w:t xml:space="preserve"> </w:t>
      </w:r>
      <w:r w:rsidRPr="006148E8">
        <w:rPr>
          <w:rFonts w:ascii="Times New Roman" w:hAnsi="Times New Roman" w:cs="Times New Roman"/>
          <w:sz w:val="24"/>
          <w:szCs w:val="24"/>
        </w:rPr>
        <w:t xml:space="preserve">Si los consumidores no tuvieran opciones sobre qué productos comprar y las empresas nunca quebraran debido a los cambios en las preferencias de los consumidores, </w:t>
      </w:r>
      <w:r>
        <w:rPr>
          <w:rFonts w:ascii="Times New Roman" w:hAnsi="Times New Roman" w:cs="Times New Roman"/>
          <w:sz w:val="24"/>
          <w:szCs w:val="24"/>
        </w:rPr>
        <w:t>¿</w:t>
      </w:r>
      <w:r w:rsidRPr="006148E8">
        <w:rPr>
          <w:rFonts w:ascii="Times New Roman" w:hAnsi="Times New Roman" w:cs="Times New Roman"/>
          <w:sz w:val="24"/>
          <w:szCs w:val="24"/>
        </w:rPr>
        <w:t xml:space="preserve">por qué las compañías querrían sustituir a los trabajadores </w:t>
      </w:r>
      <w:r>
        <w:rPr>
          <w:rFonts w:ascii="Times New Roman" w:hAnsi="Times New Roman" w:cs="Times New Roman"/>
          <w:sz w:val="24"/>
          <w:szCs w:val="24"/>
        </w:rPr>
        <w:t>caros por mano de obra barata? ¿p</w:t>
      </w:r>
      <w:r w:rsidRPr="006148E8">
        <w:rPr>
          <w:rFonts w:ascii="Times New Roman" w:hAnsi="Times New Roman" w:cs="Times New Roman"/>
          <w:sz w:val="24"/>
          <w:szCs w:val="24"/>
        </w:rPr>
        <w:t>or qué se molestarían los gerentes?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(Desarmando el argumento engañoso) Piense un poco</w:t>
      </w:r>
      <w:r>
        <w:rPr>
          <w:rFonts w:ascii="Times New Roman" w:hAnsi="Times New Roman" w:cs="Times New Roman"/>
          <w:sz w:val="24"/>
          <w:szCs w:val="24"/>
        </w:rPr>
        <w:t>... ¿</w:t>
      </w:r>
      <w:r w:rsidRPr="006148E8">
        <w:rPr>
          <w:rFonts w:ascii="Times New Roman" w:hAnsi="Times New Roman" w:cs="Times New Roman"/>
          <w:sz w:val="24"/>
          <w:szCs w:val="24"/>
        </w:rPr>
        <w:t>Qué hace el consumidor cuando el “sistema capitalista” que está diseñado para operar principalmente en función de los intereses de los consumidores lo deja sin empleo y lo sustituye por un trabajador foráneo para producir más barato el bien que ya no va a poder consumir porque no tiene más empleo?</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Respuesta: </w:t>
      </w:r>
      <w:r>
        <w:rPr>
          <w:rFonts w:ascii="Times New Roman" w:hAnsi="Times New Roman" w:cs="Times New Roman"/>
          <w:sz w:val="24"/>
          <w:szCs w:val="24"/>
        </w:rPr>
        <w:t>¡Se jode!</w:t>
      </w:r>
      <w:r w:rsidRPr="006148E8">
        <w:rPr>
          <w:rFonts w:ascii="Times New Roman" w:hAnsi="Times New Roman" w:cs="Times New Roman"/>
          <w:sz w:val="24"/>
          <w:szCs w:val="24"/>
        </w:rPr>
        <w:t xml:space="preserve"> Se queda sin trabajo. Deja de consumir…</w:t>
      </w:r>
      <w:r>
        <w:rPr>
          <w:rFonts w:ascii="Times New Roman" w:hAnsi="Times New Roman" w:cs="Times New Roman"/>
          <w:sz w:val="24"/>
          <w:szCs w:val="24"/>
        </w:rPr>
        <w:t xml:space="preserve"> ¿</w:t>
      </w:r>
      <w:r w:rsidRPr="006148E8">
        <w:rPr>
          <w:rFonts w:ascii="Times New Roman" w:hAnsi="Times New Roman" w:cs="Times New Roman"/>
          <w:sz w:val="24"/>
          <w:szCs w:val="24"/>
        </w:rPr>
        <w:t>Un caso de filicidio?</w:t>
      </w:r>
    </w:p>
    <w:p w:rsidR="0065706E" w:rsidRPr="006148E8"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Por qué se molestarían los gerentes?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Respuesta: Para “crear valor”. Para contentar a Wall Street. Y porque tienen “stock options”. Son los filicidas.</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Pregunta final que se hace el “escriba” (falaz) del capitalismo rampante (global, privatizador, desregulador, librecambista y financiero): </w:t>
      </w:r>
      <w:r>
        <w:rPr>
          <w:rFonts w:ascii="Times New Roman" w:hAnsi="Times New Roman" w:cs="Times New Roman"/>
          <w:sz w:val="24"/>
          <w:szCs w:val="24"/>
        </w:rPr>
        <w:t>¿</w:t>
      </w:r>
      <w:r w:rsidRPr="006148E8">
        <w:rPr>
          <w:rFonts w:ascii="Times New Roman" w:hAnsi="Times New Roman" w:cs="Times New Roman"/>
          <w:sz w:val="24"/>
          <w:szCs w:val="24"/>
        </w:rPr>
        <w:t>Deberían las empresas privadas sentirse cul</w:t>
      </w:r>
      <w:r>
        <w:rPr>
          <w:rFonts w:ascii="Times New Roman" w:hAnsi="Times New Roman" w:cs="Times New Roman"/>
          <w:sz w:val="24"/>
          <w:szCs w:val="24"/>
        </w:rPr>
        <w:t>pables por perseguir los euros</w:t>
      </w:r>
      <w:r w:rsidRPr="006148E8">
        <w:rPr>
          <w:rFonts w:ascii="Times New Roman" w:hAnsi="Times New Roman" w:cs="Times New Roman"/>
          <w:sz w:val="24"/>
          <w:szCs w:val="24"/>
        </w:rPr>
        <w:t xml:space="preserve">? </w:t>
      </w:r>
      <w:r>
        <w:rPr>
          <w:rFonts w:ascii="Times New Roman" w:hAnsi="Times New Roman" w:cs="Times New Roman"/>
          <w:sz w:val="24"/>
          <w:szCs w:val="24"/>
        </w:rPr>
        <w:t>¿</w:t>
      </w:r>
      <w:r w:rsidRPr="006148E8">
        <w:rPr>
          <w:rFonts w:ascii="Times New Roman" w:hAnsi="Times New Roman" w:cs="Times New Roman"/>
          <w:sz w:val="24"/>
          <w:szCs w:val="24"/>
        </w:rPr>
        <w:t>Hemos perdido nuestra alma económica al legitimar tal compromiso? Difícilmente.</w:t>
      </w:r>
    </w:p>
    <w:p w:rsidR="0065706E" w:rsidRPr="006148E8"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Dejo que ustedes contesten al “plumífero” (</w:t>
      </w:r>
      <w:r>
        <w:rPr>
          <w:rFonts w:ascii="Times New Roman" w:hAnsi="Times New Roman" w:cs="Times New Roman"/>
          <w:sz w:val="24"/>
          <w:szCs w:val="24"/>
        </w:rPr>
        <w:t>¡</w:t>
      </w:r>
      <w:r w:rsidRPr="006148E8">
        <w:rPr>
          <w:rFonts w:ascii="Times New Roman" w:hAnsi="Times New Roman" w:cs="Times New Roman"/>
          <w:sz w:val="24"/>
          <w:szCs w:val="24"/>
        </w:rPr>
        <w:t>m</w:t>
      </w:r>
      <w:r>
        <w:rPr>
          <w:rFonts w:ascii="Times New Roman" w:hAnsi="Times New Roman" w:cs="Times New Roman"/>
          <w:sz w:val="24"/>
          <w:szCs w:val="24"/>
        </w:rPr>
        <w:t>i cuerpo vencido no resiste más</w:t>
      </w:r>
      <w:r w:rsidRPr="006148E8">
        <w:rPr>
          <w:rFonts w:ascii="Times New Roman" w:hAnsi="Times New Roman" w:cs="Times New Roman"/>
          <w:sz w:val="24"/>
          <w:szCs w:val="24"/>
        </w:rPr>
        <w:t>!).</w:t>
      </w:r>
    </w:p>
    <w:p w:rsidR="0065706E" w:rsidRDefault="0065706E" w:rsidP="0065706E">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Sólo un comentario (al hilo). </w:t>
      </w:r>
      <w:r>
        <w:rPr>
          <w:rFonts w:ascii="Times New Roman" w:hAnsi="Times New Roman" w:cs="Times New Roman"/>
          <w:sz w:val="24"/>
          <w:szCs w:val="24"/>
        </w:rPr>
        <w:t>¡</w:t>
      </w:r>
      <w:r w:rsidRPr="006148E8">
        <w:rPr>
          <w:rFonts w:ascii="Times New Roman" w:hAnsi="Times New Roman" w:cs="Times New Roman"/>
          <w:sz w:val="24"/>
          <w:szCs w:val="24"/>
        </w:rPr>
        <w:t>Antes se co</w:t>
      </w:r>
      <w:r>
        <w:rPr>
          <w:rFonts w:ascii="Times New Roman" w:hAnsi="Times New Roman" w:cs="Times New Roman"/>
          <w:sz w:val="24"/>
          <w:szCs w:val="24"/>
        </w:rPr>
        <w:t>ge a un mentiroso que a un cojo</w:t>
      </w:r>
      <w:r w:rsidRPr="006148E8">
        <w:rPr>
          <w:rFonts w:ascii="Times New Roman" w:hAnsi="Times New Roman" w:cs="Times New Roman"/>
          <w:sz w:val="24"/>
          <w:szCs w:val="24"/>
        </w:rPr>
        <w:t xml:space="preserve">! </w:t>
      </w:r>
      <w:r>
        <w:rPr>
          <w:rFonts w:ascii="Times New Roman" w:hAnsi="Times New Roman" w:cs="Times New Roman"/>
          <w:sz w:val="24"/>
          <w:szCs w:val="24"/>
        </w:rPr>
        <w:t>¿</w:t>
      </w:r>
      <w:r w:rsidRPr="006148E8">
        <w:rPr>
          <w:rFonts w:ascii="Times New Roman" w:hAnsi="Times New Roman" w:cs="Times New Roman"/>
          <w:sz w:val="24"/>
          <w:szCs w:val="24"/>
        </w:rPr>
        <w:t xml:space="preserve">No era que el sistema capitalista estaba diseñado para operar principalmente en función de los intereses del consumidor? </w:t>
      </w:r>
      <w:r>
        <w:rPr>
          <w:rFonts w:ascii="Times New Roman" w:hAnsi="Times New Roman" w:cs="Times New Roman"/>
          <w:sz w:val="24"/>
          <w:szCs w:val="24"/>
        </w:rPr>
        <w:t>¿</w:t>
      </w:r>
      <w:r w:rsidRPr="006148E8">
        <w:rPr>
          <w:rFonts w:ascii="Times New Roman" w:hAnsi="Times New Roman" w:cs="Times New Roman"/>
          <w:sz w:val="24"/>
          <w:szCs w:val="24"/>
        </w:rPr>
        <w:t>A qué viene, entonces, lo</w:t>
      </w:r>
      <w:r>
        <w:rPr>
          <w:rFonts w:ascii="Times New Roman" w:hAnsi="Times New Roman" w:cs="Times New Roman"/>
          <w:sz w:val="24"/>
          <w:szCs w:val="24"/>
        </w:rPr>
        <w:t xml:space="preserve"> de la persecución de los euro</w:t>
      </w:r>
      <w:r w:rsidRPr="006148E8">
        <w:rPr>
          <w:rFonts w:ascii="Times New Roman" w:hAnsi="Times New Roman" w:cs="Times New Roman"/>
          <w:sz w:val="24"/>
          <w:szCs w:val="24"/>
        </w:rPr>
        <w:t>s por parte de las empresas privadas? Lo dicho…</w:t>
      </w:r>
    </w:p>
    <w:p w:rsidR="0065706E" w:rsidRDefault="0065706E" w:rsidP="0065706E">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 </w:t>
      </w:r>
      <w:r w:rsidRPr="004433E6">
        <w:rPr>
          <w:rFonts w:ascii="Times New Roman" w:hAnsi="Times New Roman" w:cs="Times New Roman"/>
          <w:b/>
          <w:sz w:val="24"/>
          <w:szCs w:val="24"/>
        </w:rPr>
        <w:t>Mayo 2015</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Han pasado entre 10 y 15 años desde que escribí los párrafos anteriores, y solo puedo constatar que el conflicto migratorio, ha ido a peor (se mire como se mire).</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pesar de la grave crisis económica y financiera que vive Europa desde el año 2008, los “ilusionados” (¿desesperados?) inmigrantes continúan intentando llegar al paraíso “soñado” del Primer Mundo Europeo (aunque ahora esté, en vías de subdesarrollo). </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pesar de la mejora económica de los países productores de materias primas (emergentes) facilitada por el incremento de la demanda china, los pobres siguen votando con los pies… y buscan ingresar en alguno de los países miembros de la UE de cualquier manera. No hay alambradas, mareas, o policías, que los puedan disuadir en el intento. No hay riesgo que los amedrente. Al final, hasta en la cárcel, están mejor que en su casa.  </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inmovilidad europea (mezcla rara de cinismo y complejo de culpa) no hará que el problema desaparezca, ni beneficiará a los gobiernos en sus elecciones locales. </w:t>
      </w: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hAnsi="Times New Roman" w:cs="Times New Roman"/>
          <w:sz w:val="24"/>
          <w:szCs w:val="24"/>
        </w:rPr>
        <w:t xml:space="preserve">Mientras se sigue asistiendo al drama de los inmigrantes pobres y los pobres muertos, los líderes europeos no atinan a ponerse de acuerdo (mínimamente) para </w:t>
      </w:r>
      <w:r w:rsidRPr="009217B8">
        <w:rPr>
          <w:rFonts w:ascii="Times New Roman" w:eastAsia="Times New Roman" w:hAnsi="Times New Roman" w:cs="Times New Roman"/>
          <w:sz w:val="24"/>
          <w:szCs w:val="24"/>
          <w:lang w:eastAsia="es-ES"/>
        </w:rPr>
        <w:t>organizar la inmigración legal, controlar la inmigración irregular, mejorar los cont</w:t>
      </w:r>
      <w:r>
        <w:rPr>
          <w:rFonts w:ascii="Times New Roman" w:eastAsia="Times New Roman" w:hAnsi="Times New Roman" w:cs="Times New Roman"/>
          <w:sz w:val="24"/>
          <w:szCs w:val="24"/>
          <w:lang w:eastAsia="es-ES"/>
        </w:rPr>
        <w:t>roles en las fronteras, establecer normas básicas</w:t>
      </w:r>
      <w:r w:rsidRPr="009217B8">
        <w:rPr>
          <w:rFonts w:ascii="Times New Roman" w:eastAsia="Times New Roman" w:hAnsi="Times New Roman" w:cs="Times New Roman"/>
          <w:sz w:val="24"/>
          <w:szCs w:val="24"/>
          <w:lang w:eastAsia="es-ES"/>
        </w:rPr>
        <w:t xml:space="preserve"> de asilo, colaborar con los países de origen y de tránsito… Del cinismo al desencuentro.</w:t>
      </w: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 continuación se presenta información estadística (2002-2013) sobre inmigración en la Unión Europea, Euro área, países miembros, detalle del origen de la inmigración en los socios más importantes, y datos de otros países avanzados fuera de la UE (comparativo).</w:t>
      </w: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r w:rsidRPr="009217B8">
        <w:rPr>
          <w:rFonts w:ascii="Times New Roman" w:eastAsia="Times New Roman" w:hAnsi="Times New Roman" w:cs="Times New Roman"/>
          <w:sz w:val="24"/>
          <w:szCs w:val="24"/>
          <w:lang w:eastAsia="es-ES"/>
        </w:rPr>
        <w:t xml:space="preserve"> </w:t>
      </w:r>
    </w:p>
    <w:p w:rsidR="0065706E" w:rsidRPr="00A905B0" w:rsidRDefault="0065706E" w:rsidP="0065706E">
      <w:pPr>
        <w:shd w:val="clear" w:color="auto" w:fill="FFFFFF"/>
        <w:spacing w:before="100" w:beforeAutospacing="1" w:after="100" w:afterAutospacing="1" w:line="240" w:lineRule="auto"/>
        <w:jc w:val="both"/>
        <w:rPr>
          <w:rFonts w:ascii="Times New Roman" w:hAnsi="Times New Roman" w:cs="Times New Roman"/>
          <w:b/>
          <w:color w:val="333333"/>
          <w:sz w:val="24"/>
          <w:szCs w:val="24"/>
        </w:rPr>
      </w:pPr>
      <w:r>
        <w:rPr>
          <w:rFonts w:ascii="Times New Roman" w:hAnsi="Times New Roman" w:cs="Times New Roman"/>
          <w:b/>
          <w:color w:val="333333"/>
          <w:sz w:val="24"/>
          <w:szCs w:val="24"/>
        </w:rPr>
        <w:t>De las series e</w:t>
      </w:r>
      <w:r w:rsidRPr="00A905B0">
        <w:rPr>
          <w:rFonts w:ascii="Times New Roman" w:hAnsi="Times New Roman" w:cs="Times New Roman"/>
          <w:b/>
          <w:color w:val="333333"/>
          <w:sz w:val="24"/>
          <w:szCs w:val="24"/>
        </w:rPr>
        <w:t>stadística</w:t>
      </w:r>
      <w:r>
        <w:rPr>
          <w:rFonts w:ascii="Times New Roman" w:hAnsi="Times New Roman" w:cs="Times New Roman"/>
          <w:b/>
          <w:color w:val="333333"/>
          <w:sz w:val="24"/>
          <w:szCs w:val="24"/>
        </w:rPr>
        <w:t>s</w:t>
      </w:r>
      <w:r w:rsidRPr="00A905B0">
        <w:rPr>
          <w:rFonts w:ascii="Times New Roman" w:hAnsi="Times New Roman" w:cs="Times New Roman"/>
          <w:b/>
          <w:color w:val="333333"/>
          <w:sz w:val="24"/>
          <w:szCs w:val="24"/>
        </w:rPr>
        <w:t xml:space="preserve"> de Eurostat</w:t>
      </w:r>
    </w:p>
    <w:p w:rsidR="0065706E" w:rsidRDefault="0065706E" w:rsidP="0065706E">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000000"/>
          <w:sz w:val="24"/>
          <w:szCs w:val="24"/>
          <w:lang w:val="en-GB" w:eastAsia="en-GB"/>
        </w:rPr>
        <w:drawing>
          <wp:inline distT="0" distB="0" distL="0" distR="0">
            <wp:extent cx="5388610" cy="2353310"/>
            <wp:effectExtent l="0" t="0" r="2540" b="889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88610" cy="2353310"/>
                    </a:xfrm>
                    <a:prstGeom prst="rect">
                      <a:avLst/>
                    </a:prstGeom>
                    <a:noFill/>
                    <a:ln>
                      <a:noFill/>
                    </a:ln>
                  </pic:spPr>
                </pic:pic>
              </a:graphicData>
            </a:graphic>
          </wp:inline>
        </w:drawing>
      </w:r>
    </w:p>
    <w:p w:rsidR="0065706E" w:rsidRDefault="0065706E" w:rsidP="0065706E">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000000"/>
          <w:sz w:val="24"/>
          <w:szCs w:val="24"/>
          <w:lang w:val="en-GB" w:eastAsia="en-GB"/>
        </w:rPr>
        <w:lastRenderedPageBreak/>
        <w:drawing>
          <wp:inline distT="0" distB="0" distL="0" distR="0">
            <wp:extent cx="5382895" cy="1779905"/>
            <wp:effectExtent l="0" t="0" r="8255"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82895" cy="1779905"/>
                    </a:xfrm>
                    <a:prstGeom prst="rect">
                      <a:avLst/>
                    </a:prstGeom>
                    <a:noFill/>
                    <a:ln>
                      <a:noFill/>
                    </a:ln>
                  </pic:spPr>
                </pic:pic>
              </a:graphicData>
            </a:graphic>
          </wp:inline>
        </w:drawing>
      </w:r>
    </w:p>
    <w:p w:rsidR="0065706E" w:rsidRDefault="0065706E" w:rsidP="0065706E">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000000"/>
          <w:sz w:val="24"/>
          <w:szCs w:val="24"/>
          <w:lang w:val="en-GB" w:eastAsia="en-GB"/>
        </w:rPr>
        <w:drawing>
          <wp:inline distT="0" distB="0" distL="0" distR="0">
            <wp:extent cx="5394960" cy="1791970"/>
            <wp:effectExtent l="0" t="0" r="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4960" cy="1791970"/>
                    </a:xfrm>
                    <a:prstGeom prst="rect">
                      <a:avLst/>
                    </a:prstGeom>
                    <a:noFill/>
                    <a:ln>
                      <a:noFill/>
                    </a:ln>
                  </pic:spPr>
                </pic:pic>
              </a:graphicData>
            </a:graphic>
          </wp:inline>
        </w:drawing>
      </w:r>
    </w:p>
    <w:p w:rsidR="0065706E" w:rsidRDefault="0065706E" w:rsidP="0065706E">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000000"/>
          <w:sz w:val="24"/>
          <w:szCs w:val="24"/>
          <w:lang w:val="en-GB" w:eastAsia="en-GB"/>
        </w:rPr>
        <w:drawing>
          <wp:inline distT="0" distB="0" distL="0" distR="0">
            <wp:extent cx="5394960" cy="1779905"/>
            <wp:effectExtent l="0" t="0" r="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4960" cy="1779905"/>
                    </a:xfrm>
                    <a:prstGeom prst="rect">
                      <a:avLst/>
                    </a:prstGeom>
                    <a:noFill/>
                    <a:ln>
                      <a:noFill/>
                    </a:ln>
                  </pic:spPr>
                </pic:pic>
              </a:graphicData>
            </a:graphic>
          </wp:inline>
        </w:drawing>
      </w:r>
    </w:p>
    <w:p w:rsidR="0065706E" w:rsidRDefault="0065706E" w:rsidP="0065706E">
      <w:pPr>
        <w:shd w:val="clear" w:color="auto" w:fill="FFFFFF"/>
        <w:spacing w:before="100" w:beforeAutospacing="1" w:after="100" w:afterAutospacing="1" w:line="240" w:lineRule="auto"/>
        <w:jc w:val="both"/>
        <w:rPr>
          <w:rFonts w:ascii="Times New Roman" w:hAnsi="Times New Roman" w:cs="Times New Roman"/>
          <w:color w:val="333333"/>
          <w:sz w:val="24"/>
          <w:szCs w:val="24"/>
        </w:rPr>
      </w:pPr>
    </w:p>
    <w:p w:rsidR="0065706E" w:rsidRDefault="0065706E" w:rsidP="0065706E">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333333"/>
          <w:sz w:val="24"/>
          <w:szCs w:val="24"/>
          <w:lang w:val="en-GB" w:eastAsia="en-GB"/>
        </w:rPr>
        <w:drawing>
          <wp:inline distT="0" distB="0" distL="0" distR="0">
            <wp:extent cx="5401310" cy="2334895"/>
            <wp:effectExtent l="0" t="0" r="8890" b="8255"/>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1310" cy="2334895"/>
                    </a:xfrm>
                    <a:prstGeom prst="rect">
                      <a:avLst/>
                    </a:prstGeom>
                    <a:noFill/>
                    <a:ln>
                      <a:noFill/>
                    </a:ln>
                  </pic:spPr>
                </pic:pic>
              </a:graphicData>
            </a:graphic>
          </wp:inline>
        </w:drawing>
      </w:r>
    </w:p>
    <w:p w:rsidR="0065706E" w:rsidRDefault="0065706E" w:rsidP="0065706E">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333333"/>
          <w:sz w:val="24"/>
          <w:szCs w:val="24"/>
          <w:lang w:val="en-GB" w:eastAsia="en-GB"/>
        </w:rPr>
        <w:lastRenderedPageBreak/>
        <w:drawing>
          <wp:inline distT="0" distB="0" distL="0" distR="0">
            <wp:extent cx="5382895" cy="1767840"/>
            <wp:effectExtent l="0" t="0" r="8255" b="381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82895" cy="1767840"/>
                    </a:xfrm>
                    <a:prstGeom prst="rect">
                      <a:avLst/>
                    </a:prstGeom>
                    <a:noFill/>
                    <a:ln>
                      <a:noFill/>
                    </a:ln>
                  </pic:spPr>
                </pic:pic>
              </a:graphicData>
            </a:graphic>
          </wp:inline>
        </w:drawing>
      </w:r>
    </w:p>
    <w:p w:rsidR="0065706E" w:rsidRDefault="0065706E" w:rsidP="0065706E">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333333"/>
          <w:sz w:val="24"/>
          <w:szCs w:val="24"/>
          <w:lang w:val="en-GB" w:eastAsia="en-GB"/>
        </w:rPr>
        <w:drawing>
          <wp:inline distT="0" distB="0" distL="0" distR="0">
            <wp:extent cx="5382895" cy="1779905"/>
            <wp:effectExtent l="0" t="0" r="8255"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82895" cy="1779905"/>
                    </a:xfrm>
                    <a:prstGeom prst="rect">
                      <a:avLst/>
                    </a:prstGeom>
                    <a:noFill/>
                    <a:ln>
                      <a:noFill/>
                    </a:ln>
                  </pic:spPr>
                </pic:pic>
              </a:graphicData>
            </a:graphic>
          </wp:inline>
        </w:drawing>
      </w:r>
    </w:p>
    <w:p w:rsidR="0065706E" w:rsidRDefault="0065706E" w:rsidP="0065706E">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333333"/>
          <w:sz w:val="24"/>
          <w:szCs w:val="24"/>
          <w:lang w:val="en-GB" w:eastAsia="en-GB"/>
        </w:rPr>
        <w:drawing>
          <wp:inline distT="0" distB="0" distL="0" distR="0">
            <wp:extent cx="5394960" cy="1774190"/>
            <wp:effectExtent l="0" t="0" r="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4960" cy="177419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Pr="003D68FF" w:rsidRDefault="0065706E" w:rsidP="0065706E">
      <w:pPr>
        <w:spacing w:line="240" w:lineRule="auto"/>
        <w:jc w:val="both"/>
        <w:rPr>
          <w:rFonts w:ascii="Times New Roman" w:hAnsi="Times New Roman" w:cs="Times New Roman"/>
          <w:b/>
          <w:sz w:val="24"/>
          <w:szCs w:val="24"/>
          <w:lang w:val="en-US"/>
        </w:rPr>
      </w:pPr>
      <w:r w:rsidRPr="00A905B0">
        <w:rPr>
          <w:rFonts w:ascii="Times New Roman" w:hAnsi="Times New Roman" w:cs="Times New Roman"/>
          <w:b/>
          <w:sz w:val="24"/>
          <w:szCs w:val="24"/>
          <w:lang w:val="en-US"/>
        </w:rPr>
        <w:t>Del International Migration Outlook - Statistical Annex -</w:t>
      </w:r>
      <w:r>
        <w:rPr>
          <w:rFonts w:ascii="Times New Roman" w:hAnsi="Times New Roman" w:cs="Times New Roman"/>
          <w:sz w:val="24"/>
          <w:szCs w:val="24"/>
          <w:lang w:val="en-US"/>
        </w:rPr>
        <w:t xml:space="preserve"> </w:t>
      </w:r>
      <w:r w:rsidRPr="003D68FF">
        <w:rPr>
          <w:rFonts w:ascii="Times New Roman" w:hAnsi="Times New Roman" w:cs="Times New Roman"/>
          <w:b/>
          <w:sz w:val="24"/>
          <w:szCs w:val="24"/>
          <w:lang w:val="en-US"/>
        </w:rPr>
        <w:t>© OECD 2014</w:t>
      </w:r>
    </w:p>
    <w:p w:rsidR="0065706E" w:rsidRDefault="0065706E" w:rsidP="0065706E">
      <w:p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p>
    <w:p w:rsidR="0065706E" w:rsidRDefault="0065706E" w:rsidP="0065706E">
      <w:pPr>
        <w:spacing w:line="240" w:lineRule="auto"/>
        <w:jc w:val="both"/>
        <w:rPr>
          <w:rFonts w:ascii="Times New Roman" w:hAnsi="Times New Roman" w:cs="Times New Roman"/>
          <w:b/>
          <w:sz w:val="24"/>
          <w:szCs w:val="24"/>
          <w:lang w:val="en-US"/>
        </w:rPr>
      </w:pPr>
      <w:r w:rsidRPr="00440818">
        <w:rPr>
          <w:rFonts w:ascii="Times New Roman" w:hAnsi="Times New Roman" w:cs="Times New Roman"/>
          <w:b/>
          <w:sz w:val="24"/>
          <w:szCs w:val="24"/>
          <w:lang w:val="en-US"/>
        </w:rPr>
        <w:t>Inflows and outflows of foreign population</w:t>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lastRenderedPageBreak/>
        <w:drawing>
          <wp:inline distT="0" distB="0" distL="0" distR="0">
            <wp:extent cx="5397500" cy="3365500"/>
            <wp:effectExtent l="0" t="0" r="0" b="635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36550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Pr="00440818"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314700"/>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31470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sz w:val="24"/>
          <w:szCs w:val="24"/>
          <w:lang w:val="en-US"/>
        </w:rPr>
      </w:pPr>
    </w:p>
    <w:p w:rsidR="0065706E" w:rsidRDefault="0065706E" w:rsidP="0065706E">
      <w:pPr>
        <w:spacing w:line="240" w:lineRule="auto"/>
        <w:jc w:val="both"/>
        <w:rPr>
          <w:rFonts w:ascii="Times New Roman" w:hAnsi="Times New Roman" w:cs="Times New Roman"/>
          <w:sz w:val="24"/>
          <w:szCs w:val="24"/>
          <w:lang w:val="en-US"/>
        </w:rPr>
      </w:pPr>
    </w:p>
    <w:p w:rsidR="0065706E" w:rsidRDefault="0065706E" w:rsidP="0065706E">
      <w:pPr>
        <w:spacing w:line="240" w:lineRule="auto"/>
        <w:jc w:val="both"/>
        <w:rPr>
          <w:rFonts w:ascii="Times New Roman" w:hAnsi="Times New Roman" w:cs="Times New Roman"/>
          <w:sz w:val="24"/>
          <w:szCs w:val="24"/>
          <w:lang w:val="en-US"/>
        </w:rPr>
      </w:pPr>
    </w:p>
    <w:p w:rsidR="0065706E" w:rsidRDefault="0065706E" w:rsidP="0065706E">
      <w:pPr>
        <w:spacing w:line="240" w:lineRule="auto"/>
        <w:jc w:val="both"/>
        <w:rPr>
          <w:rFonts w:ascii="Times New Roman" w:hAnsi="Times New Roman" w:cs="Times New Roman"/>
          <w:sz w:val="24"/>
          <w:szCs w:val="24"/>
          <w:lang w:val="en-US"/>
        </w:rPr>
      </w:pPr>
    </w:p>
    <w:p w:rsidR="0065706E" w:rsidRDefault="0065706E" w:rsidP="0065706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4960" cy="3200400"/>
            <wp:effectExtent l="0" t="0" r="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4960" cy="320040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sz w:val="24"/>
          <w:szCs w:val="24"/>
          <w:lang w:val="en-US"/>
        </w:rPr>
      </w:pPr>
    </w:p>
    <w:p w:rsidR="0065706E" w:rsidRDefault="0065706E" w:rsidP="0065706E">
      <w:pPr>
        <w:spacing w:line="240" w:lineRule="auto"/>
        <w:jc w:val="both"/>
        <w:rPr>
          <w:rFonts w:ascii="Times New Roman" w:hAnsi="Times New Roman" w:cs="Times New Roman"/>
          <w:sz w:val="24"/>
          <w:szCs w:val="24"/>
          <w:lang w:val="en-US"/>
        </w:rPr>
      </w:pPr>
    </w:p>
    <w:p w:rsidR="0065706E" w:rsidRDefault="0065706E" w:rsidP="0065706E">
      <w:pPr>
        <w:spacing w:line="240" w:lineRule="auto"/>
        <w:jc w:val="both"/>
        <w:rPr>
          <w:rFonts w:ascii="Times New Roman" w:hAnsi="Times New Roman" w:cs="Times New Roman"/>
          <w:sz w:val="24"/>
          <w:szCs w:val="24"/>
          <w:lang w:val="en-US"/>
        </w:rPr>
      </w:pPr>
    </w:p>
    <w:p w:rsidR="0065706E" w:rsidRDefault="0065706E" w:rsidP="0065706E">
      <w:pPr>
        <w:spacing w:line="240" w:lineRule="auto"/>
        <w:jc w:val="both"/>
        <w:rPr>
          <w:rFonts w:ascii="Times New Roman" w:hAnsi="Times New Roman" w:cs="Times New Roman"/>
          <w:sz w:val="24"/>
          <w:szCs w:val="24"/>
          <w:lang w:val="en-US"/>
        </w:rPr>
      </w:pPr>
    </w:p>
    <w:p w:rsidR="0065706E" w:rsidRDefault="0065706E" w:rsidP="0065706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1150" cy="3155950"/>
            <wp:effectExtent l="0" t="0" r="0" b="635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15595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sz w:val="24"/>
          <w:szCs w:val="24"/>
          <w:lang w:val="en-US"/>
        </w:rPr>
      </w:pPr>
    </w:p>
    <w:p w:rsidR="0065706E" w:rsidRDefault="0065706E" w:rsidP="0065706E">
      <w:pPr>
        <w:spacing w:line="240" w:lineRule="auto"/>
        <w:jc w:val="both"/>
        <w:rPr>
          <w:rFonts w:ascii="Times New Roman" w:hAnsi="Times New Roman" w:cs="Times New Roman"/>
          <w:sz w:val="24"/>
          <w:szCs w:val="24"/>
          <w:lang w:val="en-US"/>
        </w:rPr>
      </w:pPr>
    </w:p>
    <w:p w:rsidR="0065706E" w:rsidRDefault="0065706E" w:rsidP="0065706E">
      <w:pPr>
        <w:spacing w:line="240" w:lineRule="auto"/>
        <w:jc w:val="both"/>
        <w:rPr>
          <w:rFonts w:ascii="Times New Roman" w:hAnsi="Times New Roman" w:cs="Times New Roman"/>
          <w:sz w:val="24"/>
          <w:szCs w:val="24"/>
          <w:lang w:val="en-US"/>
        </w:rPr>
      </w:pPr>
    </w:p>
    <w:p w:rsidR="0065706E" w:rsidRDefault="0065706E" w:rsidP="0065706E">
      <w:pPr>
        <w:spacing w:line="240" w:lineRule="auto"/>
        <w:jc w:val="both"/>
        <w:rPr>
          <w:rFonts w:ascii="Times New Roman" w:hAnsi="Times New Roman" w:cs="Times New Roman"/>
          <w:sz w:val="24"/>
          <w:szCs w:val="24"/>
          <w:lang w:val="en-US"/>
        </w:rPr>
      </w:pPr>
    </w:p>
    <w:p w:rsidR="0065706E" w:rsidRDefault="0065706E" w:rsidP="0065706E">
      <w:pPr>
        <w:spacing w:line="240" w:lineRule="auto"/>
        <w:jc w:val="both"/>
        <w:rPr>
          <w:rFonts w:ascii="Times New Roman" w:hAnsi="Times New Roman" w:cs="Times New Roman"/>
          <w:sz w:val="24"/>
          <w:szCs w:val="24"/>
          <w:lang w:val="en-US"/>
        </w:rPr>
      </w:pPr>
    </w:p>
    <w:p w:rsidR="0065706E" w:rsidRDefault="0065706E" w:rsidP="0065706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1150" cy="3187700"/>
            <wp:effectExtent l="0" t="0" r="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18770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sz w:val="24"/>
          <w:szCs w:val="24"/>
          <w:lang w:val="en-US"/>
        </w:rPr>
      </w:pPr>
    </w:p>
    <w:p w:rsidR="0065706E" w:rsidRDefault="0065706E" w:rsidP="0065706E">
      <w:pPr>
        <w:spacing w:line="240" w:lineRule="auto"/>
        <w:jc w:val="both"/>
        <w:rPr>
          <w:rFonts w:ascii="Times New Roman" w:hAnsi="Times New Roman" w:cs="Times New Roman"/>
          <w:sz w:val="24"/>
          <w:szCs w:val="24"/>
          <w:lang w:val="en-US"/>
        </w:rPr>
      </w:pPr>
    </w:p>
    <w:p w:rsidR="0065706E" w:rsidRDefault="0065706E" w:rsidP="0065706E">
      <w:pPr>
        <w:spacing w:line="240" w:lineRule="auto"/>
        <w:jc w:val="both"/>
        <w:rPr>
          <w:rFonts w:ascii="Times New Roman" w:hAnsi="Times New Roman" w:cs="Times New Roman"/>
          <w:sz w:val="24"/>
          <w:szCs w:val="24"/>
          <w:lang w:val="en-US"/>
        </w:rPr>
      </w:pPr>
    </w:p>
    <w:p w:rsidR="0065706E" w:rsidRDefault="0065706E" w:rsidP="0065706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1150" cy="3314700"/>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31470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sz w:val="24"/>
          <w:szCs w:val="24"/>
          <w:lang w:val="en-US"/>
        </w:rPr>
      </w:pPr>
    </w:p>
    <w:p w:rsidR="0065706E" w:rsidRDefault="0065706E" w:rsidP="0065706E">
      <w:pPr>
        <w:spacing w:line="240" w:lineRule="auto"/>
        <w:jc w:val="both"/>
        <w:rPr>
          <w:rFonts w:ascii="Times New Roman" w:hAnsi="Times New Roman" w:cs="Times New Roman"/>
          <w:sz w:val="24"/>
          <w:szCs w:val="24"/>
          <w:lang w:val="en-US"/>
        </w:rPr>
      </w:pPr>
    </w:p>
    <w:p w:rsidR="0065706E" w:rsidRDefault="0065706E" w:rsidP="0065706E">
      <w:pPr>
        <w:spacing w:line="240" w:lineRule="auto"/>
        <w:jc w:val="both"/>
        <w:rPr>
          <w:rFonts w:ascii="Times New Roman" w:hAnsi="Times New Roman" w:cs="Times New Roman"/>
          <w:sz w:val="24"/>
          <w:szCs w:val="24"/>
          <w:lang w:val="en-US"/>
        </w:rPr>
      </w:pPr>
    </w:p>
    <w:p w:rsidR="0065706E" w:rsidRDefault="0065706E" w:rsidP="0065706E">
      <w:pPr>
        <w:spacing w:line="240" w:lineRule="auto"/>
        <w:jc w:val="both"/>
        <w:rPr>
          <w:rFonts w:ascii="Times New Roman" w:hAnsi="Times New Roman" w:cs="Times New Roman"/>
          <w:sz w:val="24"/>
          <w:szCs w:val="24"/>
          <w:lang w:val="en-US"/>
        </w:rPr>
      </w:pPr>
    </w:p>
    <w:p w:rsidR="0065706E" w:rsidRDefault="0065706E" w:rsidP="0065706E">
      <w:pPr>
        <w:spacing w:line="240" w:lineRule="auto"/>
        <w:jc w:val="both"/>
        <w:rPr>
          <w:rFonts w:ascii="Times New Roman" w:hAnsi="Times New Roman" w:cs="Times New Roman"/>
          <w:sz w:val="24"/>
          <w:szCs w:val="24"/>
          <w:lang w:val="en-US"/>
        </w:rPr>
      </w:pPr>
    </w:p>
    <w:p w:rsidR="0065706E" w:rsidRDefault="0065706E" w:rsidP="0065706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1150" cy="3454400"/>
            <wp:effectExtent l="0" t="0" r="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45440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sz w:val="24"/>
          <w:szCs w:val="24"/>
          <w:lang w:val="en-US"/>
        </w:rPr>
      </w:pPr>
    </w:p>
    <w:p w:rsidR="0065706E" w:rsidRDefault="0065706E" w:rsidP="0065706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1150" cy="3435350"/>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43535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sz w:val="24"/>
          <w:szCs w:val="24"/>
          <w:lang w:val="en-US"/>
        </w:rPr>
      </w:pPr>
    </w:p>
    <w:p w:rsidR="0065706E" w:rsidRDefault="0065706E" w:rsidP="0065706E"/>
    <w:p w:rsidR="0065706E" w:rsidRDefault="0065706E" w:rsidP="0065706E"/>
    <w:p w:rsidR="0065706E" w:rsidRDefault="0065706E" w:rsidP="0065706E">
      <w:pPr>
        <w:spacing w:line="240" w:lineRule="auto"/>
        <w:jc w:val="both"/>
        <w:rPr>
          <w:rFonts w:ascii="Times New Roman" w:hAnsi="Times New Roman" w:cs="Times New Roman"/>
          <w:b/>
          <w:sz w:val="24"/>
          <w:szCs w:val="24"/>
          <w:lang w:val="en-US"/>
        </w:rPr>
      </w:pPr>
      <w:r w:rsidRPr="004B3139">
        <w:rPr>
          <w:rFonts w:ascii="Times New Roman" w:hAnsi="Times New Roman" w:cs="Times New Roman"/>
          <w:b/>
          <w:sz w:val="24"/>
          <w:szCs w:val="24"/>
          <w:lang w:val="en-US"/>
        </w:rPr>
        <w:t>Stocks of foreign and foreign-born populations</w:t>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587750"/>
            <wp:effectExtent l="0" t="0" r="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58775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lastRenderedPageBreak/>
        <w:drawing>
          <wp:inline distT="0" distB="0" distL="0" distR="0">
            <wp:extent cx="5397500" cy="3175000"/>
            <wp:effectExtent l="0" t="0" r="0" b="635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17500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429000"/>
            <wp:effectExtent l="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42900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lastRenderedPageBreak/>
        <w:drawing>
          <wp:inline distT="0" distB="0" distL="0" distR="0">
            <wp:extent cx="5397500" cy="3340100"/>
            <wp:effectExtent l="0" t="0" r="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34010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251200"/>
            <wp:effectExtent l="0" t="0" r="0" b="635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25120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400675" cy="3200400"/>
            <wp:effectExtent l="0" t="0" r="9525"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675" cy="320040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359150"/>
            <wp:effectExtent l="0" t="0" r="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35915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sidRPr="0068271C">
        <w:rPr>
          <w:rFonts w:ascii="Times New Roman" w:hAnsi="Times New Roman" w:cs="Times New Roman"/>
          <w:b/>
          <w:sz w:val="24"/>
          <w:szCs w:val="24"/>
          <w:lang w:val="en-US"/>
        </w:rPr>
        <w:t>Stocks of foreign population by nationality in OECD countries</w:t>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327400"/>
            <wp:effectExtent l="0" t="0" r="0" b="635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32740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187700"/>
            <wp:effectExtent l="0" t="0" r="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18770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403600"/>
            <wp:effectExtent l="0" t="0" r="0" b="635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40360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346450"/>
            <wp:effectExtent l="0" t="0" r="0" b="635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34645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lastRenderedPageBreak/>
        <w:drawing>
          <wp:inline distT="0" distB="0" distL="0" distR="0">
            <wp:extent cx="5397500" cy="3429000"/>
            <wp:effectExtent l="0" t="0" r="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42900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346450"/>
            <wp:effectExtent l="0" t="0" r="0" b="635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34645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lastRenderedPageBreak/>
        <w:drawing>
          <wp:inline distT="0" distB="0" distL="0" distR="0">
            <wp:extent cx="5391150" cy="3289300"/>
            <wp:effectExtent l="0" t="0" r="0" b="635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28930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sidRPr="0068271C">
        <w:rPr>
          <w:rFonts w:ascii="Times New Roman" w:hAnsi="Times New Roman" w:cs="Times New Roman"/>
          <w:b/>
          <w:sz w:val="24"/>
          <w:szCs w:val="24"/>
          <w:lang w:val="en-US"/>
        </w:rPr>
        <w:t>Acquisition of nationality by country of former nationality</w:t>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384550"/>
            <wp:effectExtent l="0" t="0" r="0" b="635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38455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206750"/>
            <wp:effectExtent l="0" t="0" r="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20675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352800"/>
            <wp:effectExtent l="0" t="0" r="0"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35280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lastRenderedPageBreak/>
        <w:drawing>
          <wp:inline distT="0" distB="0" distL="0" distR="0">
            <wp:extent cx="5391150" cy="3594100"/>
            <wp:effectExtent l="0" t="0" r="0" b="635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59410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454400"/>
            <wp:effectExtent l="0" t="0" r="0"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45440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lastRenderedPageBreak/>
        <w:drawing>
          <wp:inline distT="0" distB="0" distL="0" distR="0">
            <wp:extent cx="5391150" cy="1816100"/>
            <wp:effectExtent l="0" t="0" r="0"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181610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219450"/>
            <wp:effectExtent l="0" t="0" r="0"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219450"/>
                    </a:xfrm>
                    <a:prstGeom prst="rect">
                      <a:avLst/>
                    </a:prstGeom>
                    <a:noFill/>
                    <a:ln>
                      <a:noFill/>
                    </a:ln>
                  </pic:spPr>
                </pic:pic>
              </a:graphicData>
            </a:graphic>
          </wp:inline>
        </w:drawing>
      </w:r>
    </w:p>
    <w:p w:rsidR="0065706E" w:rsidRDefault="0065706E" w:rsidP="0065706E">
      <w:pPr>
        <w:shd w:val="clear" w:color="auto" w:fill="FFFFFF"/>
        <w:spacing w:after="0" w:line="240" w:lineRule="auto"/>
        <w:jc w:val="both"/>
        <w:rPr>
          <w:rFonts w:ascii="Times New Roman" w:hAnsi="Times New Roman" w:cs="Times New Roman"/>
          <w:sz w:val="24"/>
          <w:szCs w:val="24"/>
          <w:u w:val="single"/>
        </w:rPr>
      </w:pPr>
      <w:r w:rsidRPr="00EC7862">
        <w:rPr>
          <w:rFonts w:ascii="Times New Roman" w:hAnsi="Times New Roman" w:cs="Times New Roman"/>
          <w:sz w:val="24"/>
          <w:szCs w:val="24"/>
          <w:u w:val="single"/>
        </w:rPr>
        <w:t>El problema de los desplazados, refugiados, y solicitantes de asilo</w:t>
      </w:r>
    </w:p>
    <w:p w:rsidR="0065706E" w:rsidRPr="009217B8"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p>
    <w:p w:rsidR="0065706E" w:rsidRDefault="0065706E" w:rsidP="0065706E">
      <w:pPr>
        <w:spacing w:line="240" w:lineRule="auto"/>
        <w:jc w:val="both"/>
        <w:rPr>
          <w:rFonts w:ascii="Times New Roman" w:hAnsi="Times New Roman" w:cs="Times New Roman"/>
          <w:sz w:val="24"/>
          <w:szCs w:val="24"/>
        </w:rPr>
      </w:pPr>
      <w:r w:rsidRPr="00FC2FDE">
        <w:rPr>
          <w:rFonts w:ascii="Times New Roman" w:hAnsi="Times New Roman" w:cs="Times New Roman"/>
          <w:sz w:val="24"/>
          <w:szCs w:val="24"/>
        </w:rPr>
        <w:t>Durante los últimos siete</w:t>
      </w:r>
      <w:r>
        <w:rPr>
          <w:rFonts w:ascii="Times New Roman" w:hAnsi="Times New Roman" w:cs="Times New Roman"/>
          <w:sz w:val="24"/>
          <w:szCs w:val="24"/>
        </w:rPr>
        <w:t xml:space="preserve"> años, el mundo se ha vuelto </w:t>
      </w:r>
      <w:r w:rsidRPr="00FC2FDE">
        <w:rPr>
          <w:rFonts w:ascii="Times New Roman" w:hAnsi="Times New Roman" w:cs="Times New Roman"/>
          <w:sz w:val="24"/>
          <w:szCs w:val="24"/>
        </w:rPr>
        <w:t xml:space="preserve">un lugar menos pacífico, y no hay indicios de que esta tendencia se vaya a revertir. Esto es debido, principalmente, al creciente comercio de armas, al aumento de las actividades terroristas, al número de conflictos y al incesante aumento de personas desplazadas y refugiadas. Lamentablemente, el incremento de la violencia tendrá consecuencias dramáticas para millones de personas. </w:t>
      </w:r>
    </w:p>
    <w:p w:rsidR="0065706E" w:rsidRPr="00DB75FC" w:rsidRDefault="0065706E" w:rsidP="0065706E">
      <w:pPr>
        <w:jc w:val="both"/>
        <w:rPr>
          <w:rFonts w:ascii="Times New Roman" w:hAnsi="Times New Roman" w:cs="Times New Roman"/>
          <w:sz w:val="24"/>
          <w:szCs w:val="24"/>
          <w:u w:val="single"/>
        </w:rPr>
      </w:pPr>
      <w:r>
        <w:rPr>
          <w:rFonts w:ascii="Times New Roman" w:hAnsi="Times New Roman" w:cs="Times New Roman"/>
          <w:sz w:val="24"/>
          <w:szCs w:val="24"/>
        </w:rPr>
        <w:t xml:space="preserve">Irak, Irán, Afganistán, Siria, Sudán del Sur, República Centroafricana… Libia, Egipto, Túnez… </w:t>
      </w:r>
      <w:r w:rsidRPr="006F3A5A">
        <w:rPr>
          <w:rFonts w:ascii="Times New Roman" w:eastAsia="Times New Roman" w:hAnsi="Times New Roman" w:cs="Times New Roman"/>
          <w:color w:val="111111"/>
          <w:sz w:val="24"/>
          <w:szCs w:val="24"/>
          <w:lang w:eastAsia="es-ES"/>
        </w:rPr>
        <w:t>Nigeria, Eritrea, Etiopía</w:t>
      </w:r>
      <w:r>
        <w:rPr>
          <w:rFonts w:ascii="Times New Roman" w:eastAsia="Times New Roman" w:hAnsi="Times New Roman" w:cs="Times New Roman"/>
          <w:color w:val="111111"/>
          <w:sz w:val="24"/>
          <w:szCs w:val="24"/>
          <w:lang w:eastAsia="es-ES"/>
        </w:rPr>
        <w:t>, Somalia, Gambia… (la lista crece por momentos).</w:t>
      </w: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w:t>
      </w:r>
      <w:r w:rsidRPr="00F81F45">
        <w:rPr>
          <w:rFonts w:ascii="Times New Roman" w:hAnsi="Times New Roman" w:cs="Times New Roman"/>
          <w:sz w:val="24"/>
          <w:szCs w:val="24"/>
        </w:rPr>
        <w:t>Informe: “El país de los invisibles: 51 millones de personas huyendo del conflicto</w:t>
      </w:r>
      <w:r>
        <w:rPr>
          <w:rFonts w:ascii="Times New Roman" w:hAnsi="Times New Roman" w:cs="Times New Roman"/>
          <w:sz w:val="24"/>
          <w:szCs w:val="24"/>
        </w:rPr>
        <w:t xml:space="preserve">”, publicado por Oxfam Intermon -  Comisión Europea, publicado en el año </w:t>
      </w:r>
      <w:r w:rsidRPr="00ED0101">
        <w:rPr>
          <w:rFonts w:ascii="Times New Roman" w:hAnsi="Times New Roman" w:cs="Times New Roman"/>
          <w:sz w:val="24"/>
          <w:szCs w:val="24"/>
        </w:rPr>
        <w:t>2015</w:t>
      </w:r>
      <w:r>
        <w:rPr>
          <w:rFonts w:ascii="Times New Roman" w:hAnsi="Times New Roman" w:cs="Times New Roman"/>
          <w:sz w:val="24"/>
          <w:szCs w:val="24"/>
        </w:rPr>
        <w:t>, dicen:</w:t>
      </w:r>
    </w:p>
    <w:p w:rsidR="0065706E" w:rsidRDefault="0065706E" w:rsidP="0065706E">
      <w:pPr>
        <w:pStyle w:val="Default"/>
        <w:jc w:val="both"/>
        <w:rPr>
          <w:rFonts w:ascii="Times New Roman" w:hAnsi="Times New Roman" w:cs="Times New Roman"/>
          <w:color w:val="auto"/>
        </w:rPr>
      </w:pPr>
      <w:r>
        <w:rPr>
          <w:rFonts w:ascii="Times New Roman" w:hAnsi="Times New Roman" w:cs="Times New Roman"/>
          <w:color w:val="auto"/>
        </w:rPr>
        <w:t>“</w:t>
      </w:r>
      <w:r w:rsidRPr="00FC2FDE">
        <w:rPr>
          <w:rFonts w:ascii="Times New Roman" w:hAnsi="Times New Roman" w:cs="Times New Roman"/>
          <w:color w:val="auto"/>
        </w:rPr>
        <w:t>A finales de 2013, el mundo alcanzó el mayor número de personas desplazadas en el mun</w:t>
      </w:r>
      <w:r>
        <w:rPr>
          <w:rFonts w:ascii="Times New Roman" w:hAnsi="Times New Roman" w:cs="Times New Roman"/>
          <w:color w:val="auto"/>
        </w:rPr>
        <w:t>do desde la II Guerra Mundial.</w:t>
      </w:r>
      <w:r w:rsidRPr="00FC2FDE">
        <w:rPr>
          <w:rFonts w:ascii="Times New Roman" w:hAnsi="Times New Roman" w:cs="Times New Roman"/>
          <w:color w:val="auto"/>
        </w:rPr>
        <w:t xml:space="preserve"> Se trata de una barbarie y un escándalo. Los </w:t>
      </w:r>
      <w:r w:rsidRPr="00FC2FDE">
        <w:rPr>
          <w:rFonts w:ascii="Times New Roman" w:hAnsi="Times New Roman" w:cs="Times New Roman"/>
          <w:bCs/>
          <w:color w:val="auto"/>
        </w:rPr>
        <w:t xml:space="preserve">51,2 millones de personas obligadas a huir de sus hogares </w:t>
      </w:r>
      <w:r w:rsidRPr="00FC2FDE">
        <w:rPr>
          <w:rFonts w:ascii="Times New Roman" w:hAnsi="Times New Roman" w:cs="Times New Roman"/>
          <w:color w:val="auto"/>
        </w:rPr>
        <w:t xml:space="preserve">como consecuencia de los conflictos, la persecución o la violación de los derechos humanos son un brutal recordatorio de la gravedad de los conflictos que se libran hoy en día en todo el mundo. </w:t>
      </w:r>
      <w:r w:rsidRPr="00FC2FDE">
        <w:rPr>
          <w:rFonts w:ascii="Times New Roman" w:hAnsi="Times New Roman" w:cs="Times New Roman"/>
          <w:color w:val="auto"/>
        </w:rPr>
        <w:lastRenderedPageBreak/>
        <w:t xml:space="preserve">En total, 33,3 millones de personas se han desplazado dentro de su país buscando un lugar más seguro, 16,7 millones han tenido que salir de sus países como refugiados y </w:t>
      </w:r>
      <w:r>
        <w:rPr>
          <w:rFonts w:ascii="Times New Roman" w:hAnsi="Times New Roman" w:cs="Times New Roman"/>
          <w:color w:val="auto"/>
        </w:rPr>
        <w:t>1,2 millones han pedido asilo.</w:t>
      </w:r>
      <w:r w:rsidRPr="00FC2FDE">
        <w:rPr>
          <w:rFonts w:ascii="Times New Roman" w:hAnsi="Times New Roman" w:cs="Times New Roman"/>
          <w:color w:val="auto"/>
        </w:rPr>
        <w:t xml:space="preserve"> Si todos ellos formasen una nación, sería la 26ª más grande del mundo. La razón principal por la que se ha alcanzado este dramático récord ha sido la intensificación de los conflictos, especialmente, en los últimos años, en países como </w:t>
      </w:r>
      <w:r w:rsidRPr="00FC2FDE">
        <w:rPr>
          <w:rFonts w:ascii="Times New Roman" w:hAnsi="Times New Roman" w:cs="Times New Roman"/>
          <w:bCs/>
          <w:color w:val="auto"/>
        </w:rPr>
        <w:t xml:space="preserve">Siria, República Centroafricana o Sudán del Sur. </w:t>
      </w:r>
      <w:r w:rsidRPr="00FC2FDE">
        <w:rPr>
          <w:rFonts w:ascii="Times New Roman" w:hAnsi="Times New Roman" w:cs="Times New Roman"/>
          <w:color w:val="auto"/>
        </w:rPr>
        <w:t>Estas crisis tienen la máxima categoría según la clasificación de Naciones Unidas</w:t>
      </w:r>
      <w:r>
        <w:rPr>
          <w:rFonts w:ascii="Times New Roman" w:hAnsi="Times New Roman" w:cs="Times New Roman"/>
          <w:color w:val="auto"/>
        </w:rPr>
        <w:t>”…</w:t>
      </w:r>
    </w:p>
    <w:p w:rsidR="0065706E" w:rsidRDefault="0065706E" w:rsidP="0065706E">
      <w:pPr>
        <w:pStyle w:val="Default"/>
        <w:jc w:val="both"/>
        <w:rPr>
          <w:rFonts w:ascii="Times New Roman" w:hAnsi="Times New Roman" w:cs="Times New Roman"/>
          <w:color w:val="auto"/>
        </w:rPr>
      </w:pPr>
    </w:p>
    <w:p w:rsidR="0065706E" w:rsidRDefault="0065706E" w:rsidP="0065706E">
      <w:pPr>
        <w:pStyle w:val="Default"/>
        <w:jc w:val="both"/>
        <w:rPr>
          <w:rFonts w:ascii="Times New Roman" w:hAnsi="Times New Roman" w:cs="Times New Roman"/>
          <w:color w:val="auto"/>
        </w:rPr>
      </w:pPr>
      <w:r>
        <w:rPr>
          <w:rFonts w:ascii="Times New Roman" w:hAnsi="Times New Roman" w:cs="Times New Roman"/>
          <w:color w:val="auto"/>
        </w:rPr>
        <w:t>“</w:t>
      </w:r>
      <w:r w:rsidRPr="00FC2FDE">
        <w:rPr>
          <w:rFonts w:ascii="Times New Roman" w:hAnsi="Times New Roman" w:cs="Times New Roman"/>
          <w:color w:val="auto"/>
        </w:rPr>
        <w:t>El 75 % de los refugiados están atrapados en conflictos prolongados con escasas probabilidades de alcanzar una solución sostenible</w:t>
      </w:r>
      <w:r>
        <w:rPr>
          <w:rFonts w:ascii="Times New Roman" w:hAnsi="Times New Roman" w:cs="Times New Roman"/>
          <w:color w:val="auto"/>
        </w:rPr>
        <w:t>”..</w:t>
      </w:r>
      <w:r w:rsidRPr="00FC2FDE">
        <w:rPr>
          <w:rFonts w:ascii="Times New Roman" w:hAnsi="Times New Roman" w:cs="Times New Roman"/>
          <w:color w:val="auto"/>
        </w:rPr>
        <w:t>.</w:t>
      </w:r>
    </w:p>
    <w:p w:rsidR="0065706E" w:rsidRDefault="0065706E" w:rsidP="0065706E">
      <w:pPr>
        <w:pStyle w:val="Default"/>
        <w:jc w:val="both"/>
        <w:rPr>
          <w:rFonts w:ascii="Times New Roman" w:hAnsi="Times New Roman" w:cs="Times New Roman"/>
          <w:color w:val="auto"/>
        </w:rPr>
      </w:pPr>
    </w:p>
    <w:p w:rsidR="0065706E" w:rsidRPr="00FC2FDE" w:rsidRDefault="0065706E" w:rsidP="0065706E">
      <w:pPr>
        <w:pStyle w:val="Default"/>
        <w:jc w:val="both"/>
        <w:rPr>
          <w:rFonts w:ascii="Times New Roman" w:hAnsi="Times New Roman" w:cs="Times New Roman"/>
        </w:rPr>
      </w:pPr>
      <w:r>
        <w:rPr>
          <w:rFonts w:ascii="Times New Roman" w:hAnsi="Times New Roman" w:cs="Times New Roman"/>
        </w:rPr>
        <w:t>“</w:t>
      </w:r>
      <w:r w:rsidRPr="00FC2FDE">
        <w:rPr>
          <w:rFonts w:ascii="Times New Roman" w:hAnsi="Times New Roman" w:cs="Times New Roman"/>
        </w:rPr>
        <w:t>La mayor parte de la población refugiada huye a países vecinos, que por lo general son países en desarrollo o países en guerra. En ellos se topan con más pobreza y privaciones, con escasos mecanismos para superar las múltiples adversidades y una enorme competencia por los escasos recursos</w:t>
      </w:r>
      <w:r>
        <w:rPr>
          <w:rFonts w:ascii="Times New Roman" w:hAnsi="Times New Roman" w:cs="Times New Roman"/>
        </w:rPr>
        <w:t>”..</w:t>
      </w:r>
      <w:r w:rsidRPr="00FC2FDE">
        <w:rPr>
          <w:rFonts w:ascii="Times New Roman" w:hAnsi="Times New Roman" w:cs="Times New Roman"/>
        </w:rPr>
        <w:t xml:space="preserve">. </w:t>
      </w:r>
    </w:p>
    <w:p w:rsidR="0065706E" w:rsidRDefault="0065706E" w:rsidP="0065706E">
      <w:pPr>
        <w:pStyle w:val="Default"/>
        <w:jc w:val="both"/>
        <w:rPr>
          <w:rFonts w:ascii="Times New Roman" w:hAnsi="Times New Roman" w:cs="Times New Roman"/>
          <w:color w:val="auto"/>
        </w:rPr>
      </w:pPr>
    </w:p>
    <w:p w:rsidR="0065706E" w:rsidRPr="004D3D03" w:rsidRDefault="0065706E" w:rsidP="0065706E">
      <w:pPr>
        <w:pStyle w:val="Default"/>
        <w:jc w:val="both"/>
        <w:rPr>
          <w:rFonts w:ascii="Times New Roman" w:hAnsi="Times New Roman" w:cs="Times New Roman"/>
        </w:rPr>
      </w:pPr>
      <w:r w:rsidRPr="004D3D03">
        <w:rPr>
          <w:rFonts w:ascii="Times New Roman" w:hAnsi="Times New Roman" w:cs="Times New Roman"/>
        </w:rPr>
        <w:t>- La mitad de la población de Siria antes de la guerra, más de 11 millones de personas, ha tenido que salir de sus hogares en busca de un lugar más seguro. Al menos 200.000 personas han perdido sus vidas. Hay casi cuatro millones de refugiados que están huyendo a través de las fronteras de Siria, por lo que la situación representa una de las mayores crisis de refugiados desde el final de la Segunda Guerra Mundial.</w:t>
      </w:r>
    </w:p>
    <w:p w:rsidR="0065706E" w:rsidRPr="004D3D03" w:rsidRDefault="0065706E" w:rsidP="0065706E">
      <w:pPr>
        <w:pStyle w:val="Default"/>
        <w:jc w:val="both"/>
        <w:rPr>
          <w:rFonts w:ascii="Times New Roman" w:hAnsi="Times New Roman" w:cs="Times New Roman"/>
        </w:rPr>
      </w:pPr>
    </w:p>
    <w:p w:rsidR="0065706E" w:rsidRPr="004D3D03" w:rsidRDefault="0065706E" w:rsidP="0065706E">
      <w:pPr>
        <w:autoSpaceDE w:val="0"/>
        <w:autoSpaceDN w:val="0"/>
        <w:adjustRightInd w:val="0"/>
        <w:spacing w:after="0" w:line="240" w:lineRule="auto"/>
        <w:jc w:val="both"/>
        <w:rPr>
          <w:rFonts w:ascii="Times New Roman" w:hAnsi="Times New Roman" w:cs="Times New Roman"/>
          <w:sz w:val="24"/>
          <w:szCs w:val="24"/>
        </w:rPr>
      </w:pPr>
      <w:r w:rsidRPr="004D3D03">
        <w:rPr>
          <w:rFonts w:ascii="Times New Roman" w:hAnsi="Times New Roman" w:cs="Times New Roman"/>
          <w:sz w:val="24"/>
          <w:szCs w:val="24"/>
        </w:rPr>
        <w:t xml:space="preserve">- Más de un año tras el inicio del conflicto en Sudán del Sur (diciembre de 2013), los efectos son devastadores. La violencia y el abuso han desplazado a cerca de dos millones de personas de sus hogares, creando tal crisis humanitaria que ha requerido la movilización de la comunidad internacional. </w:t>
      </w:r>
      <w:r w:rsidRPr="004D3D03">
        <w:rPr>
          <w:rFonts w:ascii="Times New Roman" w:hAnsi="Times New Roman" w:cs="Times New Roman"/>
          <w:color w:val="000000"/>
          <w:sz w:val="24"/>
          <w:szCs w:val="24"/>
        </w:rPr>
        <w:t xml:space="preserve">Un año de conflicto ha provocado que más de seis millones de personas necesiten ayuda y que dos millones y medio no tengan alimentos suficientes. </w:t>
      </w:r>
      <w:r w:rsidRPr="004D3D03">
        <w:rPr>
          <w:rFonts w:ascii="Times New Roman" w:hAnsi="Times New Roman" w:cs="Times New Roman"/>
          <w:sz w:val="24"/>
          <w:szCs w:val="24"/>
        </w:rPr>
        <w:t>Las mayores necesidades se concentran en el millón y medio de personas desplazadas que han tenido que huir de sus hogares.</w:t>
      </w:r>
    </w:p>
    <w:p w:rsidR="0065706E" w:rsidRPr="004D3D03" w:rsidRDefault="0065706E" w:rsidP="0065706E">
      <w:pPr>
        <w:autoSpaceDE w:val="0"/>
        <w:autoSpaceDN w:val="0"/>
        <w:adjustRightInd w:val="0"/>
        <w:spacing w:after="0" w:line="240" w:lineRule="auto"/>
        <w:jc w:val="both"/>
        <w:rPr>
          <w:rFonts w:ascii="Times New Roman" w:hAnsi="Times New Roman" w:cs="Times New Roman"/>
          <w:color w:val="000000"/>
          <w:sz w:val="24"/>
          <w:szCs w:val="24"/>
        </w:rPr>
      </w:pPr>
    </w:p>
    <w:p w:rsidR="0065706E" w:rsidRDefault="0065706E" w:rsidP="0065706E">
      <w:pPr>
        <w:pStyle w:val="Default"/>
        <w:jc w:val="both"/>
        <w:rPr>
          <w:rFonts w:ascii="Times New Roman" w:hAnsi="Times New Roman" w:cs="Times New Roman"/>
        </w:rPr>
      </w:pPr>
      <w:r>
        <w:rPr>
          <w:rFonts w:ascii="Times New Roman" w:hAnsi="Times New Roman" w:cs="Times New Roman"/>
        </w:rPr>
        <w:t xml:space="preserve">- </w:t>
      </w:r>
      <w:r w:rsidRPr="00336D59">
        <w:rPr>
          <w:rFonts w:ascii="Times New Roman" w:hAnsi="Times New Roman" w:cs="Times New Roman"/>
        </w:rPr>
        <w:t>La República Centroafricana (RCA) vive una crisis silenciosa desde hace décadas, en la que se han sucedido de manera continua episodios de violencia</w:t>
      </w:r>
      <w:r>
        <w:rPr>
          <w:rFonts w:ascii="Times New Roman" w:hAnsi="Times New Roman" w:cs="Times New Roman"/>
        </w:rPr>
        <w:t xml:space="preserve">. </w:t>
      </w:r>
      <w:r w:rsidRPr="00336D59">
        <w:rPr>
          <w:rFonts w:ascii="Times New Roman" w:hAnsi="Times New Roman" w:cs="Times New Roman"/>
        </w:rPr>
        <w:t>La última se inició en marzo de 2013, tras el golpe de estado y la toma de po</w:t>
      </w:r>
      <w:r>
        <w:rPr>
          <w:rFonts w:ascii="Times New Roman" w:hAnsi="Times New Roman" w:cs="Times New Roman"/>
        </w:rPr>
        <w:t xml:space="preserve">der del grupo musulmán Séléka. </w:t>
      </w:r>
      <w:r w:rsidRPr="00336D59">
        <w:rPr>
          <w:rFonts w:ascii="Times New Roman" w:hAnsi="Times New Roman" w:cs="Times New Roman"/>
        </w:rPr>
        <w:t xml:space="preserve">El mayor pico de desplazamiento provocó que el 25 % de la población tuviese que huir de sus casas, dividiendo el país en dos zonas por religiones. Actualmente, las cifras de desplazados se han visto reducidas, pero más de la mitad de la población sigue dependiendo de la ayuda alimentaria para subsistir. Además, este conflicto ha tenido un impacto regional enorme con cerca de medio millón de personas en busca de refugio en Chad, Camerún y República Democrática del Congo (RDC). El conflicto ha obligado incluso a los refugiados de RDC y Sudán, cobijados en RCA, a volver a sus países aún </w:t>
      </w:r>
      <w:r>
        <w:rPr>
          <w:rFonts w:ascii="Times New Roman" w:hAnsi="Times New Roman" w:cs="Times New Roman"/>
        </w:rPr>
        <w:t>en guerra.</w:t>
      </w:r>
    </w:p>
    <w:p w:rsidR="0065706E" w:rsidRDefault="0065706E" w:rsidP="0065706E">
      <w:pPr>
        <w:pStyle w:val="Default"/>
        <w:jc w:val="both"/>
        <w:rPr>
          <w:rFonts w:ascii="Times New Roman" w:hAnsi="Times New Roman" w:cs="Times New Roman"/>
        </w:rPr>
      </w:pPr>
    </w:p>
    <w:p w:rsidR="0065706E" w:rsidRPr="00FF58BC" w:rsidRDefault="0065706E" w:rsidP="0065706E">
      <w:pPr>
        <w:pStyle w:val="Default"/>
        <w:jc w:val="both"/>
        <w:rPr>
          <w:rFonts w:ascii="Times New Roman" w:hAnsi="Times New Roman" w:cs="Times New Roman"/>
          <w:u w:val="single"/>
        </w:rPr>
      </w:pPr>
      <w:r w:rsidRPr="00BB572B">
        <w:rPr>
          <w:rFonts w:ascii="Times New Roman" w:hAnsi="Times New Roman" w:cs="Times New Roman"/>
          <w:u w:val="single"/>
        </w:rPr>
        <w:t xml:space="preserve">La </w:t>
      </w:r>
      <w:r>
        <w:rPr>
          <w:rFonts w:ascii="Times New Roman" w:hAnsi="Times New Roman" w:cs="Times New Roman"/>
          <w:u w:val="single"/>
        </w:rPr>
        <w:t>“banalidad”</w:t>
      </w:r>
      <w:r w:rsidRPr="00BB572B">
        <w:rPr>
          <w:rFonts w:ascii="Times New Roman" w:hAnsi="Times New Roman" w:cs="Times New Roman"/>
          <w:u w:val="single"/>
        </w:rPr>
        <w:t xml:space="preserve"> de la Unión </w:t>
      </w:r>
      <w:r w:rsidRPr="00FF58BC">
        <w:rPr>
          <w:rFonts w:ascii="Times New Roman" w:hAnsi="Times New Roman" w:cs="Times New Roman"/>
          <w:u w:val="single"/>
        </w:rPr>
        <w:t xml:space="preserve">Europea </w:t>
      </w:r>
      <w:r>
        <w:rPr>
          <w:rFonts w:ascii="Times New Roman" w:hAnsi="Times New Roman" w:cs="Times New Roman"/>
          <w:u w:val="single"/>
        </w:rPr>
        <w:t>(</w:t>
      </w:r>
      <w:r w:rsidRPr="00FF58BC">
        <w:rPr>
          <w:rFonts w:ascii="Times New Roman" w:hAnsi="Times New Roman" w:cs="Times New Roman"/>
          <w:u w:val="single"/>
        </w:rPr>
        <w:t>Agenda Europea para la Migración)</w:t>
      </w:r>
    </w:p>
    <w:p w:rsidR="0065706E" w:rsidRDefault="0065706E" w:rsidP="0065706E">
      <w:pPr>
        <w:pStyle w:val="Default"/>
        <w:jc w:val="both"/>
        <w:rPr>
          <w:rFonts w:ascii="Times New Roman" w:hAnsi="Times New Roman" w:cs="Times New Roman"/>
          <w:u w:val="single"/>
        </w:rPr>
      </w:pP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BB572B">
        <w:rPr>
          <w:rFonts w:ascii="Times New Roman" w:hAnsi="Times New Roman" w:cs="Times New Roman"/>
          <w:i/>
          <w:sz w:val="24"/>
          <w:szCs w:val="24"/>
        </w:rPr>
        <w:t>La Unión Europea podría aceptar hasta a 20.000 refugiados al año y establecer un programa de redistribución automática para los inmigrantes que llegan en los países del sureste de Europa, de acuerdo con los planes que se están desarrol</w:t>
      </w:r>
      <w:r>
        <w:rPr>
          <w:rFonts w:ascii="Times New Roman" w:hAnsi="Times New Roman" w:cs="Times New Roman"/>
          <w:i/>
          <w:sz w:val="24"/>
          <w:szCs w:val="24"/>
        </w:rPr>
        <w:t xml:space="preserve">lando actualmente en Bruselas. </w:t>
      </w:r>
      <w:r w:rsidRPr="00BB572B">
        <w:rPr>
          <w:rFonts w:ascii="Times New Roman" w:hAnsi="Times New Roman" w:cs="Times New Roman"/>
          <w:i/>
          <w:sz w:val="24"/>
          <w:szCs w:val="24"/>
        </w:rPr>
        <w:t xml:space="preserve">El plan de distribución utilizará una fórmula que tiene en cuenta el tamaño de la población, la fortaleza de la economía y la tasa de desempleo en cada país, así como el número de refugiados que ya ha acogido, de acuerdo con el </w:t>
      </w:r>
      <w:r w:rsidRPr="00BB572B">
        <w:rPr>
          <w:rFonts w:ascii="Times New Roman" w:hAnsi="Times New Roman" w:cs="Times New Roman"/>
          <w:i/>
          <w:sz w:val="24"/>
          <w:szCs w:val="24"/>
        </w:rPr>
        <w:lastRenderedPageBreak/>
        <w:t>borrador del texto al que tuvo acceso The Wall Street Journal. Se espera que la Comisión Europea apruebe el documento el miércoles</w:t>
      </w:r>
      <w:r>
        <w:rPr>
          <w:rFonts w:ascii="Times New Roman" w:hAnsi="Times New Roman" w:cs="Times New Roman"/>
          <w:i/>
          <w:sz w:val="24"/>
          <w:szCs w:val="24"/>
        </w:rPr>
        <w:t>”..</w:t>
      </w:r>
      <w:r w:rsidRPr="00BB572B">
        <w:rPr>
          <w:rFonts w:ascii="Times New Roman" w:hAnsi="Times New Roman" w:cs="Times New Roman"/>
          <w:i/>
          <w:sz w:val="24"/>
          <w:szCs w:val="24"/>
        </w:rPr>
        <w:t xml:space="preserve">. </w:t>
      </w:r>
      <w:r>
        <w:rPr>
          <w:rFonts w:ascii="Times New Roman" w:hAnsi="Times New Roman" w:cs="Times New Roman"/>
          <w:sz w:val="24"/>
          <w:szCs w:val="24"/>
        </w:rPr>
        <w:t xml:space="preserve"> </w:t>
      </w:r>
      <w:r w:rsidRPr="008B3DB1">
        <w:rPr>
          <w:rFonts w:ascii="Times New Roman" w:hAnsi="Times New Roman" w:cs="Times New Roman"/>
          <w:sz w:val="24"/>
          <w:szCs w:val="24"/>
          <w:u w:val="single"/>
        </w:rPr>
        <w:t>La UE propone plan para acoger hasta 20.000 refugiados al año</w:t>
      </w:r>
      <w:r>
        <w:rPr>
          <w:rFonts w:ascii="Times New Roman" w:hAnsi="Times New Roman" w:cs="Times New Roman"/>
          <w:sz w:val="24"/>
          <w:szCs w:val="24"/>
        </w:rPr>
        <w:t xml:space="preserve"> (The Wall Street Journal - </w:t>
      </w:r>
      <w:r>
        <w:rPr>
          <w:rFonts w:ascii="Times New Roman" w:hAnsi="Times New Roman" w:cs="Times New Roman"/>
          <w:b/>
          <w:sz w:val="24"/>
          <w:szCs w:val="24"/>
        </w:rPr>
        <w:t>11/5/15</w:t>
      </w:r>
      <w:r>
        <w:rPr>
          <w:rFonts w:ascii="Times New Roman" w:hAnsi="Times New Roman" w:cs="Times New Roman"/>
          <w:sz w:val="24"/>
          <w:szCs w:val="24"/>
        </w:rPr>
        <w:t>)</w:t>
      </w:r>
    </w:p>
    <w:p w:rsidR="0065706E" w:rsidRPr="00552127" w:rsidRDefault="0065706E" w:rsidP="0065706E">
      <w:pPr>
        <w:spacing w:line="240" w:lineRule="auto"/>
        <w:jc w:val="both"/>
        <w:rPr>
          <w:rFonts w:ascii="Times New Roman" w:hAnsi="Times New Roman" w:cs="Times New Roman"/>
          <w:sz w:val="24"/>
          <w:szCs w:val="24"/>
        </w:rPr>
      </w:pPr>
      <w:r w:rsidRPr="00552127">
        <w:rPr>
          <w:rFonts w:ascii="Times New Roman" w:hAnsi="Times New Roman" w:cs="Times New Roman"/>
          <w:sz w:val="24"/>
          <w:szCs w:val="24"/>
        </w:rPr>
        <w:t>“El programa será voluntario y se concretará en las próximas semanas”, respondió Juncker al final del encuentro.</w:t>
      </w:r>
    </w:p>
    <w:p w:rsidR="0065706E" w:rsidRDefault="0065706E" w:rsidP="0065706E">
      <w:pPr>
        <w:spacing w:line="240" w:lineRule="auto"/>
        <w:jc w:val="both"/>
        <w:rPr>
          <w:rFonts w:ascii="Times New Roman" w:hAnsi="Times New Roman" w:cs="Times New Roman"/>
          <w:sz w:val="24"/>
          <w:szCs w:val="24"/>
        </w:rPr>
      </w:pPr>
      <w:r w:rsidRPr="00552127">
        <w:rPr>
          <w:rFonts w:ascii="Times New Roman" w:hAnsi="Times New Roman" w:cs="Times New Roman"/>
          <w:sz w:val="24"/>
          <w:szCs w:val="24"/>
        </w:rPr>
        <w:t>Europa ha mostrado hasta ahora una escasa solidaridad en este terreno y en 2014 acogió a 7.600 personas bajo ese programa, según datos de Eurostat, la agencia estadística comunitaria.</w:t>
      </w:r>
    </w:p>
    <w:p w:rsidR="0065706E" w:rsidRDefault="0065706E" w:rsidP="0065706E">
      <w:pPr>
        <w:spacing w:line="240" w:lineRule="auto"/>
        <w:jc w:val="both"/>
        <w:rPr>
          <w:rFonts w:ascii="Times New Roman" w:hAnsi="Times New Roman" w:cs="Times New Roman"/>
          <w:sz w:val="24"/>
          <w:szCs w:val="24"/>
        </w:rPr>
      </w:pPr>
      <w:r w:rsidRPr="00552127">
        <w:rPr>
          <w:rFonts w:ascii="Times New Roman" w:hAnsi="Times New Roman" w:cs="Times New Roman"/>
          <w:sz w:val="24"/>
          <w:szCs w:val="24"/>
        </w:rPr>
        <w:t>Los países miembros emiten órdenes de expulsión a unas 250.000 personas cada año, según datos</w:t>
      </w:r>
      <w:r>
        <w:rPr>
          <w:rFonts w:ascii="Times New Roman" w:hAnsi="Times New Roman" w:cs="Times New Roman"/>
          <w:sz w:val="24"/>
          <w:szCs w:val="24"/>
        </w:rPr>
        <w:t xml:space="preserve"> de Frontex, la </w:t>
      </w:r>
      <w:r w:rsidRPr="00552127">
        <w:rPr>
          <w:rFonts w:ascii="Times New Roman" w:hAnsi="Times New Roman" w:cs="Times New Roman"/>
          <w:sz w:val="24"/>
          <w:szCs w:val="24"/>
        </w:rPr>
        <w:t>agencia comunitaria</w:t>
      </w:r>
      <w:r>
        <w:rPr>
          <w:rFonts w:ascii="Times New Roman" w:hAnsi="Times New Roman" w:cs="Times New Roman"/>
          <w:sz w:val="24"/>
          <w:szCs w:val="24"/>
        </w:rPr>
        <w:t xml:space="preserve"> coordinadora</w:t>
      </w:r>
      <w:r w:rsidRPr="00552127">
        <w:rPr>
          <w:rFonts w:ascii="Times New Roman" w:hAnsi="Times New Roman" w:cs="Times New Roman"/>
          <w:sz w:val="24"/>
          <w:szCs w:val="24"/>
        </w:rPr>
        <w:t>.</w:t>
      </w:r>
    </w:p>
    <w:p w:rsidR="0065706E" w:rsidRDefault="0065706E" w:rsidP="0065706E">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FF58BC">
        <w:rPr>
          <w:rFonts w:ascii="Times New Roman" w:eastAsia="Times New Roman" w:hAnsi="Times New Roman" w:cs="Times New Roman"/>
          <w:i/>
          <w:color w:val="111111"/>
          <w:sz w:val="24"/>
          <w:szCs w:val="24"/>
          <w:lang w:eastAsia="es-ES"/>
        </w:rPr>
        <w:t>“Lo que hemos visto hoy en Bruselas ha sido una operación para salvar el tipo, no para salvar vidas -ha señalado John Dalhuisen, director del Programa de Amnistía Internacional para Europa y Asia Central-. Todo lo que se está diciendo y haciendo sobre este problema indica que a los líderes de la UE les preocupa realmente salvar vidas en el mar, pero lo cierto es que todavía sólo están afrontando el problema a medias”</w:t>
      </w:r>
      <w:r>
        <w:rPr>
          <w:rFonts w:ascii="Times New Roman" w:eastAsia="Times New Roman" w:hAnsi="Times New Roman" w:cs="Times New Roman"/>
          <w:i/>
          <w:color w:val="111111"/>
          <w:sz w:val="24"/>
          <w:szCs w:val="24"/>
          <w:lang w:eastAsia="es-ES"/>
        </w:rPr>
        <w:t xml:space="preserve">… </w:t>
      </w:r>
      <w:r w:rsidRPr="003A2BB4">
        <w:rPr>
          <w:rFonts w:ascii="Times New Roman" w:eastAsia="Times New Roman" w:hAnsi="Times New Roman" w:cs="Times New Roman"/>
          <w:color w:val="111111"/>
          <w:sz w:val="24"/>
          <w:szCs w:val="24"/>
          <w:u w:val="single"/>
          <w:lang w:eastAsia="es-ES"/>
        </w:rPr>
        <w:t>La respuesta de Europa, “una operación para salvar el tipo, no para salvar vidas”</w:t>
      </w:r>
      <w:r>
        <w:rPr>
          <w:rFonts w:ascii="Times New Roman" w:eastAsia="Times New Roman" w:hAnsi="Times New Roman" w:cs="Times New Roman"/>
          <w:color w:val="111111"/>
          <w:sz w:val="24"/>
          <w:szCs w:val="24"/>
          <w:lang w:eastAsia="es-ES"/>
        </w:rPr>
        <w:t xml:space="preserve"> (</w:t>
      </w:r>
      <w:r w:rsidRPr="003A2BB4">
        <w:rPr>
          <w:rFonts w:ascii="Times New Roman" w:eastAsia="Times New Roman" w:hAnsi="Times New Roman" w:cs="Times New Roman"/>
          <w:b/>
          <w:color w:val="111111"/>
          <w:sz w:val="24"/>
          <w:szCs w:val="24"/>
          <w:lang w:eastAsia="es-ES"/>
        </w:rPr>
        <w:t>24/4/15</w:t>
      </w:r>
      <w:r>
        <w:rPr>
          <w:rFonts w:ascii="Times New Roman" w:eastAsia="Times New Roman" w:hAnsi="Times New Roman" w:cs="Times New Roman"/>
          <w:color w:val="111111"/>
          <w:sz w:val="24"/>
          <w:szCs w:val="24"/>
          <w:lang w:eastAsia="es-ES"/>
        </w:rPr>
        <w:t>)</w:t>
      </w:r>
    </w:p>
    <w:p w:rsidR="0065706E" w:rsidRDefault="0065706E" w:rsidP="0065706E">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65706E" w:rsidRPr="00384902" w:rsidRDefault="0065706E" w:rsidP="0065706E">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384902">
        <w:rPr>
          <w:rFonts w:ascii="Times New Roman" w:eastAsia="Times New Roman" w:hAnsi="Times New Roman" w:cs="Times New Roman"/>
          <w:color w:val="111111"/>
          <w:sz w:val="24"/>
          <w:szCs w:val="24"/>
          <w:lang w:eastAsia="es-ES"/>
        </w:rPr>
        <w:t>- Solicitudes de asilo en el último año (hasta marzo de 2015): 695.435</w:t>
      </w:r>
    </w:p>
    <w:p w:rsidR="0065706E" w:rsidRPr="00384902" w:rsidRDefault="0065706E" w:rsidP="0065706E">
      <w:pPr>
        <w:pStyle w:val="Ttulo2"/>
        <w:shd w:val="clear" w:color="auto" w:fill="FFFFFF"/>
        <w:spacing w:before="240" w:beforeAutospacing="0"/>
        <w:jc w:val="both"/>
        <w:rPr>
          <w:b w:val="0"/>
          <w:sz w:val="24"/>
          <w:szCs w:val="24"/>
        </w:rPr>
      </w:pPr>
      <w:r w:rsidRPr="00384902">
        <w:rPr>
          <w:color w:val="111111"/>
          <w:sz w:val="24"/>
          <w:szCs w:val="24"/>
        </w:rPr>
        <w:t xml:space="preserve">- </w:t>
      </w:r>
      <w:r w:rsidRPr="00384902">
        <w:rPr>
          <w:b w:val="0"/>
          <w:sz w:val="24"/>
          <w:szCs w:val="24"/>
        </w:rPr>
        <w:t>Reino Unido rechaza las cuotas: “Nos opondremos a cualquier propuesta de la Comisión para introducir cuotas no voluntarias”, dice una fuente del Ministerio de Interior británico al periodista de la BBC Laurence Peter.</w:t>
      </w:r>
    </w:p>
    <w:p w:rsidR="0065706E" w:rsidRPr="00384902" w:rsidRDefault="0065706E" w:rsidP="0065706E">
      <w:pPr>
        <w:pStyle w:val="NormalWeb"/>
        <w:shd w:val="clear" w:color="auto" w:fill="FFFFFF"/>
        <w:jc w:val="both"/>
      </w:pPr>
      <w:r w:rsidRPr="00384902">
        <w:t>- La oposición de Francia deja en el aire la propuesta de Bruselas: “Los refugiados deben ser repartidos entre los Estados miembros de forma más equitativa”, ha señalado el jefe del Gobierno francés. “Estoy en contra de la instauración de cuotas”, ha sentenciado Valls.</w:t>
      </w:r>
    </w:p>
    <w:p w:rsidR="0065706E" w:rsidRPr="00384902" w:rsidRDefault="0065706E" w:rsidP="0065706E">
      <w:pPr>
        <w:pStyle w:val="NormalWeb"/>
        <w:shd w:val="clear" w:color="auto" w:fill="FFFFFF"/>
        <w:jc w:val="both"/>
      </w:pPr>
      <w:r w:rsidRPr="00384902">
        <w:t xml:space="preserve">- En el caso de España, ha reiterado a través de su ministro de Exteriores, José Manuel García Margallo, que la tasa de paro, que cuenta un 10% en la ecuación, tendría que </w:t>
      </w:r>
      <w:r w:rsidRPr="00384902">
        <w:rPr>
          <w:rStyle w:val="Textoennegrita"/>
          <w:b w:val="0"/>
        </w:rPr>
        <w:t>tener un peso mayor</w:t>
      </w:r>
      <w:r w:rsidRPr="00384902">
        <w:t xml:space="preserve">, y por lo tanto este país debería acoger </w:t>
      </w:r>
      <w:hyperlink r:id="rId48" w:history="1">
        <w:r w:rsidRPr="00384902">
          <w:rPr>
            <w:rStyle w:val="Hipervnculo"/>
            <w:rFonts w:eastAsiaTheme="majorEastAsia"/>
          </w:rPr>
          <w:t>menos demandantes de asilo</w:t>
        </w:r>
      </w:hyperlink>
      <w:r w:rsidRPr="00384902">
        <w:rPr>
          <w:rStyle w:val="Hipervnculo"/>
          <w:rFonts w:eastAsiaTheme="majorEastAsia"/>
        </w:rPr>
        <w:t>.</w:t>
      </w:r>
    </w:p>
    <w:p w:rsidR="0065706E" w:rsidRPr="00384902" w:rsidRDefault="0065706E" w:rsidP="0065706E">
      <w:pPr>
        <w:pStyle w:val="NormalWeb"/>
        <w:jc w:val="both"/>
      </w:pPr>
      <w:r w:rsidRPr="00384902">
        <w:t>- Europa lanzará por primera vez una misión militar destinada a combatir el negocio de la inmigración irregular. Los ministros de Exteriores y de Defensa de la UE aprobaron ayer una operación destinada a identificar, requisar e inutilizar las embarcaciones que usan los traficantes para trasladar a extranjeros de las costas libias a las europeas. Una vez logren el necesario aval de la ONU, los responsables militares tomarán “todas las medidas necesarias” contra esos buques. El texto final omite la referencia explícita a la destrucción de barcos para sortear recelos. Los mandatarios comunitarios confían en lanzar la misión a finales de junio.</w:t>
      </w:r>
    </w:p>
    <w:p w:rsidR="0065706E" w:rsidRPr="00384902" w:rsidRDefault="0065706E" w:rsidP="0065706E">
      <w:pPr>
        <w:pStyle w:val="NormalWeb"/>
        <w:jc w:val="both"/>
      </w:pPr>
      <w:r w:rsidRPr="00384902">
        <w:t xml:space="preserve">- La operación, de nombre EUNavfor Med (en referencia a su carácter europeo, naval y mediterráneo), se desarrollará en tres fases. La primera consiste en recabar la necesaria información sensible para poder parar los barcos antes de que zarpen. Se trata de una labor compleja en un país desmembrado como Libia, aunque la UE pretende colaborar también con Estados fronterizos como Túnez y Egipto. La segunda fase contempla la </w:t>
      </w:r>
      <w:r w:rsidRPr="00384902">
        <w:lastRenderedPageBreak/>
        <w:t>captura, abordaje y desvío en alta mar de las embarcaciones que se sospeche estén destinadas a traficar con personas. En una etapa más avanzada, se pretende extender esas actividades a los barcos que puedan estar en aguas territoriales libias. Tanto este último aspecto como la tercera fase, consistente en “tomar todas las medidas necesarias contra los barcos y activos relacionados”, necesitan el aval del Consejo de Seguridad de Naciones Unidas, su principal órgano de decisión. El documento aprobado por los ministros incluye deshacerse de las embarcaciones o inutilizarlas, expresiones que sortean la más clara -y controvertida- de destruirlos.</w:t>
      </w:r>
    </w:p>
    <w:p w:rsidR="0065706E" w:rsidRPr="00384902" w:rsidRDefault="0065706E" w:rsidP="0065706E">
      <w:pPr>
        <w:shd w:val="clear" w:color="auto" w:fill="FFFFFF"/>
        <w:spacing w:before="100" w:beforeAutospacing="1" w:after="345" w:line="240" w:lineRule="auto"/>
        <w:jc w:val="both"/>
        <w:rPr>
          <w:rFonts w:ascii="Times New Roman" w:hAnsi="Times New Roman" w:cs="Times New Roman"/>
          <w:sz w:val="24"/>
          <w:szCs w:val="24"/>
        </w:rPr>
      </w:pPr>
      <w:r w:rsidRPr="00384902">
        <w:rPr>
          <w:rFonts w:ascii="Times New Roman" w:hAnsi="Times New Roman" w:cs="Times New Roman"/>
          <w:sz w:val="24"/>
          <w:szCs w:val="24"/>
        </w:rPr>
        <w:t xml:space="preserve">- Dos semanas después de la presentación oficial de su Estrategia de Inmigración 2015, la Comisión Europea ha hecho público el contenido de su primer paquete de medidas urgentes y excepcionales, entre las que se encuentra la de recolocar a </w:t>
      </w:r>
      <w:r w:rsidRPr="00384902">
        <w:rPr>
          <w:rStyle w:val="Textoennegrita"/>
          <w:rFonts w:ascii="Times New Roman" w:hAnsi="Times New Roman" w:cs="Times New Roman"/>
          <w:b w:val="0"/>
          <w:sz w:val="24"/>
          <w:szCs w:val="24"/>
        </w:rPr>
        <w:t>40.000 inmigrantes llegados a Grecia e Italia</w:t>
      </w:r>
      <w:r w:rsidRPr="00384902">
        <w:rPr>
          <w:rFonts w:ascii="Times New Roman" w:hAnsi="Times New Roman" w:cs="Times New Roman"/>
          <w:sz w:val="24"/>
          <w:szCs w:val="24"/>
        </w:rPr>
        <w:t xml:space="preserve"> en los últimos meses entre todos </w:t>
      </w:r>
      <w:hyperlink r:id="rId49" w:history="1">
        <w:r w:rsidRPr="00384902">
          <w:rPr>
            <w:rStyle w:val="Hipervnculo"/>
            <w:rFonts w:ascii="Times New Roman" w:hAnsi="Times New Roman" w:cs="Times New Roman"/>
            <w:sz w:val="24"/>
            <w:szCs w:val="24"/>
          </w:rPr>
          <w:t>los Estados Miembros</w:t>
        </w:r>
      </w:hyperlink>
      <w:r w:rsidRPr="00384902">
        <w:rPr>
          <w:rFonts w:ascii="Times New Roman" w:hAnsi="Times New Roman" w:cs="Times New Roman"/>
          <w:sz w:val="24"/>
          <w:szCs w:val="24"/>
        </w:rPr>
        <w:t xml:space="preserve">. </w:t>
      </w:r>
    </w:p>
    <w:p w:rsidR="0065706E" w:rsidRPr="00384902" w:rsidRDefault="0065706E" w:rsidP="0065706E">
      <w:pPr>
        <w:shd w:val="clear" w:color="auto" w:fill="FFFFFF"/>
        <w:spacing w:before="100" w:beforeAutospacing="1" w:after="345" w:line="240" w:lineRule="auto"/>
        <w:jc w:val="both"/>
        <w:rPr>
          <w:rFonts w:ascii="Times New Roman" w:hAnsi="Times New Roman" w:cs="Times New Roman"/>
          <w:sz w:val="24"/>
          <w:szCs w:val="24"/>
        </w:rPr>
      </w:pPr>
      <w:r w:rsidRPr="00384902">
        <w:rPr>
          <w:rFonts w:ascii="Times New Roman" w:hAnsi="Times New Roman" w:cs="Times New Roman"/>
          <w:sz w:val="24"/>
          <w:szCs w:val="24"/>
        </w:rPr>
        <w:t xml:space="preserve">- La UE estima que 40.000 personas de las que llegaron a la UE </w:t>
      </w:r>
      <w:r w:rsidRPr="00384902">
        <w:rPr>
          <w:rStyle w:val="Textoennegrita"/>
          <w:rFonts w:ascii="Times New Roman" w:hAnsi="Times New Roman" w:cs="Times New Roman"/>
          <w:b w:val="0"/>
          <w:sz w:val="24"/>
          <w:szCs w:val="24"/>
        </w:rPr>
        <w:t>están en “clara necesidad de protección internacional”</w:t>
      </w:r>
      <w:r w:rsidRPr="00384902">
        <w:rPr>
          <w:rFonts w:ascii="Times New Roman" w:hAnsi="Times New Roman" w:cs="Times New Roman"/>
          <w:sz w:val="24"/>
          <w:szCs w:val="24"/>
        </w:rPr>
        <w:t xml:space="preserve">, y que deben ser distribuidas atendiendo a un sistema de cuotas a lo largo de los dos próximos años. De ellos, </w:t>
      </w:r>
      <w:hyperlink r:id="rId50" w:history="1">
        <w:r w:rsidRPr="00384902">
          <w:rPr>
            <w:rStyle w:val="Hipervnculo"/>
            <w:rFonts w:ascii="Times New Roman" w:hAnsi="Times New Roman" w:cs="Times New Roman"/>
            <w:sz w:val="24"/>
            <w:szCs w:val="24"/>
          </w:rPr>
          <w:t>24.000 han llegado a Italia</w:t>
        </w:r>
      </w:hyperlink>
      <w:r w:rsidRPr="00384902">
        <w:rPr>
          <w:rFonts w:ascii="Times New Roman" w:hAnsi="Times New Roman" w:cs="Times New Roman"/>
          <w:sz w:val="24"/>
          <w:szCs w:val="24"/>
        </w:rPr>
        <w:t xml:space="preserve"> y 16.000 a Grecia desde enero de este año.</w:t>
      </w:r>
    </w:p>
    <w:p w:rsidR="0065706E" w:rsidRPr="00384902" w:rsidRDefault="0065706E" w:rsidP="0065706E">
      <w:pPr>
        <w:shd w:val="clear" w:color="auto" w:fill="FFFFFF"/>
        <w:spacing w:before="100" w:beforeAutospacing="1" w:after="345" w:line="240" w:lineRule="auto"/>
        <w:jc w:val="both"/>
        <w:rPr>
          <w:rFonts w:ascii="Times New Roman" w:hAnsi="Times New Roman" w:cs="Times New Roman"/>
          <w:sz w:val="24"/>
          <w:szCs w:val="24"/>
        </w:rPr>
      </w:pPr>
      <w:r w:rsidRPr="00384902">
        <w:rPr>
          <w:rFonts w:ascii="Times New Roman" w:hAnsi="Times New Roman" w:cs="Times New Roman"/>
          <w:sz w:val="24"/>
          <w:szCs w:val="24"/>
        </w:rPr>
        <w:t xml:space="preserve">- La Comisión Europea activa así, por primera vez, la cláusula prevista en el artículo 78(3) de los Tratados para situaciones de emergencia. La medida no cubre a todos los inmigrantes (deja fuera a los que llegan “por causas económicas” ni a los llegados a otros países). La cifra de 40.000 personas, según los cálculos de la UE, “corresponde aproximadamente al </w:t>
      </w:r>
      <w:r w:rsidRPr="00384902">
        <w:rPr>
          <w:rStyle w:val="Textoennegrita"/>
          <w:rFonts w:ascii="Times New Roman" w:hAnsi="Times New Roman" w:cs="Times New Roman"/>
          <w:b w:val="0"/>
          <w:sz w:val="24"/>
          <w:szCs w:val="24"/>
        </w:rPr>
        <w:t>40% del total de los solicitantes de asilo</w:t>
      </w:r>
      <w:r w:rsidRPr="00384902">
        <w:rPr>
          <w:rFonts w:ascii="Times New Roman" w:hAnsi="Times New Roman" w:cs="Times New Roman"/>
          <w:sz w:val="24"/>
          <w:szCs w:val="24"/>
        </w:rPr>
        <w:t xml:space="preserve"> en clara necesidad de protección internacional que entraron en ambos países en 2014”. </w:t>
      </w:r>
    </w:p>
    <w:p w:rsidR="0065706E" w:rsidRPr="00384902" w:rsidRDefault="0065706E" w:rsidP="0065706E">
      <w:pPr>
        <w:shd w:val="clear" w:color="auto" w:fill="FFFFFF"/>
        <w:spacing w:before="100" w:beforeAutospacing="1" w:after="345" w:line="240" w:lineRule="auto"/>
        <w:jc w:val="both"/>
        <w:rPr>
          <w:rFonts w:ascii="Times New Roman" w:hAnsi="Times New Roman" w:cs="Times New Roman"/>
          <w:b/>
          <w:sz w:val="24"/>
          <w:szCs w:val="24"/>
        </w:rPr>
      </w:pPr>
      <w:r w:rsidRPr="00384902">
        <w:rPr>
          <w:rFonts w:ascii="Times New Roman" w:hAnsi="Times New Roman" w:cs="Times New Roman"/>
          <w:sz w:val="24"/>
          <w:szCs w:val="24"/>
        </w:rPr>
        <w:t xml:space="preserve">- El proceso, aunque no sea voluntario, estará financiado por la UE, </w:t>
      </w:r>
      <w:r w:rsidRPr="00384902">
        <w:rPr>
          <w:rStyle w:val="Textoennegrita"/>
          <w:rFonts w:ascii="Times New Roman" w:hAnsi="Times New Roman" w:cs="Times New Roman"/>
          <w:b w:val="0"/>
          <w:sz w:val="24"/>
          <w:szCs w:val="24"/>
        </w:rPr>
        <w:t>que ha movilizado 290 millones de euros</w:t>
      </w:r>
      <w:r w:rsidRPr="00384902">
        <w:rPr>
          <w:rFonts w:ascii="Times New Roman" w:hAnsi="Times New Roman" w:cs="Times New Roman"/>
          <w:sz w:val="24"/>
          <w:szCs w:val="24"/>
        </w:rPr>
        <w:t xml:space="preserve">. Los primeros 240 millones serán para la recolocación de estas 40.000 personas. “Cada Estado miembro recibirá 6.000 euros por cada persona recolocada”, explica la documentación. Y habrá 50 millones adicionales para los 20.000 que llegarán y ser distribuidos por los países a lo largo de lo que queda de 2015 y en 2016, </w:t>
      </w:r>
      <w:r w:rsidRPr="00384902">
        <w:rPr>
          <w:rStyle w:val="Textoennegrita"/>
          <w:rFonts w:ascii="Times New Roman" w:hAnsi="Times New Roman" w:cs="Times New Roman"/>
          <w:b w:val="0"/>
          <w:sz w:val="24"/>
          <w:szCs w:val="24"/>
        </w:rPr>
        <w:t>en colaboración con Acnur.</w:t>
      </w:r>
    </w:p>
    <w:p w:rsidR="0065706E" w:rsidRPr="00384902" w:rsidRDefault="0065706E" w:rsidP="0065706E">
      <w:pPr>
        <w:shd w:val="clear" w:color="auto" w:fill="FFFFFF"/>
        <w:spacing w:before="100" w:beforeAutospacing="1" w:after="345" w:line="240" w:lineRule="auto"/>
        <w:jc w:val="both"/>
        <w:rPr>
          <w:rFonts w:ascii="Times New Roman" w:hAnsi="Times New Roman" w:cs="Times New Roman"/>
          <w:sz w:val="24"/>
          <w:szCs w:val="24"/>
        </w:rPr>
      </w:pPr>
      <w:r w:rsidRPr="00384902">
        <w:rPr>
          <w:rFonts w:ascii="Times New Roman" w:hAnsi="Times New Roman" w:cs="Times New Roman"/>
          <w:sz w:val="24"/>
          <w:szCs w:val="24"/>
        </w:rPr>
        <w:t xml:space="preserve">- El Plan tiene también otras patas. Por ejemplo, “un plan de acción </w:t>
      </w:r>
      <w:r w:rsidRPr="00384902">
        <w:rPr>
          <w:rStyle w:val="Textoennegrita"/>
          <w:rFonts w:ascii="Times New Roman" w:hAnsi="Times New Roman" w:cs="Times New Roman"/>
          <w:b w:val="0"/>
          <w:sz w:val="24"/>
          <w:szCs w:val="24"/>
        </w:rPr>
        <w:t>contra los traficantes de emigrantes”,</w:t>
      </w:r>
      <w:r w:rsidRPr="00384902">
        <w:rPr>
          <w:rFonts w:ascii="Times New Roman" w:hAnsi="Times New Roman" w:cs="Times New Roman"/>
          <w:sz w:val="24"/>
          <w:szCs w:val="24"/>
        </w:rPr>
        <w:t xml:space="preserve"> unas líneas básicas para la toma de huellas dactilares “sistemática”. Y una “consulta pública sobre el futuro de la Directiva para la Tarjeta Azul”, destinada a facilitar el tránsito de “personas con altas capacidades para trabajar”. </w:t>
      </w:r>
    </w:p>
    <w:p w:rsidR="0065706E" w:rsidRPr="00384902" w:rsidRDefault="0065706E" w:rsidP="0065706E">
      <w:pPr>
        <w:shd w:val="clear" w:color="auto" w:fill="FFFFFF"/>
        <w:spacing w:before="100" w:beforeAutospacing="1" w:after="345" w:line="240" w:lineRule="auto"/>
        <w:jc w:val="both"/>
        <w:rPr>
          <w:rFonts w:ascii="Times New Roman" w:hAnsi="Times New Roman" w:cs="Times New Roman"/>
          <w:sz w:val="24"/>
          <w:szCs w:val="24"/>
        </w:rPr>
      </w:pPr>
      <w:r w:rsidRPr="00384902">
        <w:rPr>
          <w:rFonts w:ascii="Times New Roman" w:hAnsi="Times New Roman" w:cs="Times New Roman"/>
          <w:sz w:val="24"/>
          <w:szCs w:val="24"/>
        </w:rPr>
        <w:t xml:space="preserve">- Según las cifras de Eurostat, Italia registró </w:t>
      </w:r>
      <w:r w:rsidRPr="00384902">
        <w:rPr>
          <w:rStyle w:val="Textoennegrita"/>
          <w:rFonts w:ascii="Times New Roman" w:hAnsi="Times New Roman" w:cs="Times New Roman"/>
          <w:b w:val="0"/>
          <w:sz w:val="24"/>
          <w:szCs w:val="24"/>
        </w:rPr>
        <w:t>un aumento del 277% de “cruce irregular de fronteras”</w:t>
      </w:r>
      <w:r w:rsidRPr="00384902">
        <w:rPr>
          <w:rFonts w:ascii="Times New Roman" w:hAnsi="Times New Roman" w:cs="Times New Roman"/>
          <w:sz w:val="24"/>
          <w:szCs w:val="24"/>
        </w:rPr>
        <w:t xml:space="preserve"> en 2014 respecto a 2013, mientras que Grecia un 53%. Ambos países suman el 79% de los cruces irregulares. </w:t>
      </w:r>
    </w:p>
    <w:p w:rsidR="0065706E" w:rsidRPr="00384902" w:rsidRDefault="0065706E" w:rsidP="0065706E">
      <w:pPr>
        <w:shd w:val="clear" w:color="auto" w:fill="FFFFFF"/>
        <w:spacing w:before="100" w:beforeAutospacing="1" w:after="345" w:line="240" w:lineRule="auto"/>
        <w:jc w:val="both"/>
        <w:rPr>
          <w:rFonts w:ascii="Times New Roman" w:hAnsi="Times New Roman" w:cs="Times New Roman"/>
          <w:sz w:val="24"/>
          <w:szCs w:val="24"/>
        </w:rPr>
      </w:pPr>
      <w:r w:rsidRPr="00384902">
        <w:rPr>
          <w:rFonts w:ascii="Times New Roman" w:hAnsi="Times New Roman" w:cs="Times New Roman"/>
          <w:sz w:val="24"/>
          <w:szCs w:val="24"/>
        </w:rPr>
        <w:t xml:space="preserve">- La propuesta de la UE no es para todos los países. Dinamarca tiene lo que se conoce </w:t>
      </w:r>
      <w:r w:rsidRPr="00384902">
        <w:rPr>
          <w:rStyle w:val="Textoennegrita"/>
          <w:rFonts w:ascii="Times New Roman" w:hAnsi="Times New Roman" w:cs="Times New Roman"/>
          <w:b w:val="0"/>
          <w:sz w:val="24"/>
          <w:szCs w:val="24"/>
        </w:rPr>
        <w:t>como “cláusula opt-out”</w:t>
      </w:r>
      <w:r w:rsidRPr="00384902">
        <w:rPr>
          <w:rFonts w:ascii="Times New Roman" w:hAnsi="Times New Roman" w:cs="Times New Roman"/>
          <w:sz w:val="24"/>
          <w:szCs w:val="24"/>
        </w:rPr>
        <w:t xml:space="preserve">, por lo que no participará. Reino Unido e Irlanda tienen “cláusulas opt-in”, por lo que participarán únicamente si así lo desean. Ninguna de las dos ha sido incluida en las tablas de cuotas y su ausencia no afecta a los nuevos cálculos de porcentajes. Los estados asociados a la UE </w:t>
      </w:r>
      <w:r w:rsidRPr="00384902">
        <w:rPr>
          <w:rStyle w:val="Textoennegrita"/>
          <w:rFonts w:ascii="Times New Roman" w:hAnsi="Times New Roman" w:cs="Times New Roman"/>
          <w:b w:val="0"/>
          <w:sz w:val="24"/>
          <w:szCs w:val="24"/>
        </w:rPr>
        <w:t>no están obligados a participar,</w:t>
      </w:r>
      <w:r w:rsidRPr="00384902">
        <w:rPr>
          <w:rFonts w:ascii="Times New Roman" w:hAnsi="Times New Roman" w:cs="Times New Roman"/>
          <w:sz w:val="24"/>
          <w:szCs w:val="24"/>
        </w:rPr>
        <w:t xml:space="preserve"> pero pueden hacerlo voluntariamente si quieren.</w:t>
      </w:r>
    </w:p>
    <w:p w:rsidR="0065706E" w:rsidRPr="00384902" w:rsidRDefault="0065706E" w:rsidP="0065706E">
      <w:pPr>
        <w:shd w:val="clear" w:color="auto" w:fill="FFFFFF"/>
        <w:spacing w:before="100" w:beforeAutospacing="1" w:after="345" w:line="240" w:lineRule="auto"/>
        <w:jc w:val="both"/>
        <w:rPr>
          <w:rFonts w:ascii="Times New Roman" w:hAnsi="Times New Roman" w:cs="Times New Roman"/>
          <w:sz w:val="24"/>
          <w:szCs w:val="24"/>
        </w:rPr>
      </w:pPr>
    </w:p>
    <w:p w:rsidR="0065706E" w:rsidRPr="00384902" w:rsidRDefault="0065706E" w:rsidP="0065706E">
      <w:pPr>
        <w:shd w:val="clear" w:color="auto" w:fill="FFFFFF"/>
        <w:spacing w:after="0" w:line="240" w:lineRule="auto"/>
        <w:jc w:val="both"/>
        <w:rPr>
          <w:rFonts w:ascii="Times New Roman" w:hAnsi="Times New Roman" w:cs="Times New Roman"/>
          <w:sz w:val="24"/>
          <w:szCs w:val="24"/>
          <w:u w:val="single"/>
        </w:rPr>
      </w:pPr>
      <w:r w:rsidRPr="00384902">
        <w:rPr>
          <w:rFonts w:ascii="Times New Roman" w:hAnsi="Times New Roman" w:cs="Times New Roman"/>
          <w:sz w:val="24"/>
          <w:szCs w:val="24"/>
          <w:u w:val="single"/>
        </w:rPr>
        <w:t>Datos contra mentiras (cuando no se puede negar la evidencia)</w:t>
      </w:r>
    </w:p>
    <w:p w:rsidR="0065706E" w:rsidRPr="00384902" w:rsidRDefault="0065706E" w:rsidP="0065706E">
      <w:pPr>
        <w:shd w:val="clear" w:color="auto" w:fill="FFFFFF"/>
        <w:spacing w:after="0" w:line="240" w:lineRule="auto"/>
        <w:jc w:val="both"/>
        <w:rPr>
          <w:rFonts w:ascii="Times New Roman" w:hAnsi="Times New Roman" w:cs="Times New Roman"/>
          <w:sz w:val="24"/>
          <w:szCs w:val="24"/>
          <w:u w:val="single"/>
        </w:rPr>
      </w:pPr>
    </w:p>
    <w:p w:rsidR="0065706E" w:rsidRDefault="0065706E" w:rsidP="0065706E">
      <w:pPr>
        <w:shd w:val="clear" w:color="auto" w:fill="FFFFFF"/>
        <w:spacing w:after="0" w:line="240" w:lineRule="auto"/>
        <w:jc w:val="both"/>
        <w:rPr>
          <w:rFonts w:ascii="Times New Roman" w:hAnsi="Times New Roman" w:cs="Times New Roman"/>
          <w:color w:val="333333"/>
          <w:sz w:val="24"/>
          <w:szCs w:val="24"/>
          <w:u w:val="single"/>
        </w:rPr>
      </w:pPr>
    </w:p>
    <w:p w:rsidR="0065706E" w:rsidRDefault="0065706E" w:rsidP="0065706E">
      <w:pPr>
        <w:shd w:val="clear" w:color="auto" w:fill="FFFFFF"/>
        <w:spacing w:after="0" w:line="240" w:lineRule="auto"/>
        <w:jc w:val="both"/>
        <w:rPr>
          <w:rFonts w:ascii="Times New Roman" w:hAnsi="Times New Roman" w:cs="Times New Roman"/>
          <w:color w:val="333333"/>
          <w:sz w:val="24"/>
          <w:szCs w:val="24"/>
          <w:u w:val="single"/>
        </w:rPr>
      </w:pPr>
    </w:p>
    <w:p w:rsidR="0065706E" w:rsidRDefault="0065706E" w:rsidP="0065706E">
      <w:pPr>
        <w:shd w:val="clear" w:color="auto" w:fill="FFFFFF"/>
        <w:spacing w:after="0" w:line="240" w:lineRule="auto"/>
        <w:jc w:val="both"/>
        <w:rPr>
          <w:rFonts w:ascii="Times New Roman" w:hAnsi="Times New Roman" w:cs="Times New Roman"/>
          <w:color w:val="333333"/>
          <w:sz w:val="24"/>
          <w:szCs w:val="24"/>
          <w:u w:val="single"/>
        </w:rPr>
      </w:pPr>
      <w:r>
        <w:rPr>
          <w:rFonts w:ascii="Times New Roman" w:hAnsi="Times New Roman" w:cs="Times New Roman"/>
          <w:noProof/>
          <w:sz w:val="24"/>
          <w:szCs w:val="24"/>
          <w:lang w:val="en-GB" w:eastAsia="en-GB"/>
        </w:rPr>
        <w:drawing>
          <wp:inline distT="0" distB="0" distL="0" distR="0">
            <wp:extent cx="5397500" cy="4552950"/>
            <wp:effectExtent l="0" t="0" r="0"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4552950"/>
                    </a:xfrm>
                    <a:prstGeom prst="rect">
                      <a:avLst/>
                    </a:prstGeom>
                    <a:noFill/>
                    <a:ln>
                      <a:noFill/>
                    </a:ln>
                  </pic:spPr>
                </pic:pic>
              </a:graphicData>
            </a:graphic>
          </wp:inline>
        </w:drawing>
      </w:r>
    </w:p>
    <w:p w:rsidR="0065706E" w:rsidRDefault="0065706E" w:rsidP="0065706E">
      <w:pPr>
        <w:rPr>
          <w:rFonts w:ascii="Times New Roman" w:hAnsi="Times New Roman" w:cs="Times New Roman"/>
          <w:color w:val="333333"/>
          <w:sz w:val="24"/>
          <w:szCs w:val="24"/>
          <w:u w:val="single"/>
        </w:rPr>
      </w:pPr>
    </w:p>
    <w:p w:rsidR="0065706E" w:rsidRDefault="0065706E" w:rsidP="0065706E">
      <w:pPr>
        <w:rPr>
          <w:rFonts w:ascii="Times New Roman" w:hAnsi="Times New Roman" w:cs="Times New Roman"/>
          <w:sz w:val="24"/>
          <w:szCs w:val="24"/>
        </w:rPr>
      </w:pPr>
      <w:r w:rsidRPr="00257624">
        <w:rPr>
          <w:rFonts w:ascii="Times New Roman" w:hAnsi="Times New Roman" w:cs="Times New Roman"/>
          <w:sz w:val="24"/>
          <w:szCs w:val="24"/>
        </w:rPr>
        <w:t>PETICIONES DE ASILO Y PROCEDENCIA DE LOS SOLICITANTES</w:t>
      </w:r>
    </w:p>
    <w:p w:rsidR="0065706E" w:rsidRPr="00257624" w:rsidRDefault="0065706E" w:rsidP="0065706E">
      <w:pPr>
        <w:rPr>
          <w:rFonts w:ascii="Times New Roman" w:hAnsi="Times New Roman" w:cs="Times New Roman"/>
          <w:sz w:val="24"/>
          <w:szCs w:val="24"/>
        </w:rPr>
      </w:pPr>
    </w:p>
    <w:p w:rsidR="0065706E" w:rsidRDefault="0065706E" w:rsidP="0065706E">
      <w:r>
        <w:rPr>
          <w:rFonts w:ascii="Times New Roman" w:hAnsi="Times New Roman" w:cs="Times New Roman"/>
          <w:noProof/>
          <w:sz w:val="24"/>
          <w:szCs w:val="24"/>
          <w:lang w:val="en-GB" w:eastAsia="en-GB"/>
        </w:rPr>
        <w:lastRenderedPageBreak/>
        <w:drawing>
          <wp:inline distT="0" distB="0" distL="0" distR="0">
            <wp:extent cx="5400040" cy="2470689"/>
            <wp:effectExtent l="0" t="0" r="0" b="635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040" cy="2470689"/>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sz w:val="24"/>
          <w:szCs w:val="24"/>
        </w:rPr>
      </w:pPr>
    </w:p>
    <w:p w:rsidR="0065706E" w:rsidRDefault="0065706E" w:rsidP="0065706E">
      <w:pPr>
        <w:spacing w:line="240" w:lineRule="auto"/>
        <w:jc w:val="both"/>
        <w:rPr>
          <w:rFonts w:ascii="Times New Roman" w:hAnsi="Times New Roman" w:cs="Times New Roman"/>
          <w:sz w:val="24"/>
          <w:szCs w:val="24"/>
        </w:rPr>
      </w:pPr>
    </w:p>
    <w:p w:rsidR="0065706E" w:rsidRDefault="0065706E" w:rsidP="0065706E">
      <w:pPr>
        <w:spacing w:line="240" w:lineRule="auto"/>
        <w:jc w:val="both"/>
        <w:rPr>
          <w:rFonts w:ascii="Times New Roman" w:hAnsi="Times New Roman" w:cs="Times New Roman"/>
          <w:sz w:val="24"/>
          <w:szCs w:val="24"/>
        </w:rPr>
      </w:pPr>
      <w:r>
        <w:rPr>
          <w:rFonts w:ascii="Times New Roman" w:hAnsi="Times New Roman" w:cs="Times New Roman"/>
          <w:sz w:val="24"/>
          <w:szCs w:val="24"/>
        </w:rPr>
        <w:t>PRESENCIA DE EXTRANJEROS EXTRACOMUNITARIOS</w:t>
      </w:r>
    </w:p>
    <w:p w:rsidR="0065706E" w:rsidRPr="00257624" w:rsidRDefault="0065706E" w:rsidP="0065706E">
      <w:pPr>
        <w:spacing w:line="240" w:lineRule="auto"/>
        <w:jc w:val="both"/>
        <w:rPr>
          <w:rFonts w:ascii="Times New Roman" w:hAnsi="Times New Roman" w:cs="Times New Roman"/>
          <w:sz w:val="24"/>
          <w:szCs w:val="24"/>
        </w:rPr>
      </w:pPr>
    </w:p>
    <w:p w:rsidR="0065706E" w:rsidRDefault="0065706E" w:rsidP="0065706E">
      <w:r>
        <w:rPr>
          <w:rFonts w:ascii="Times New Roman" w:hAnsi="Times New Roman" w:cs="Times New Roman"/>
          <w:noProof/>
          <w:sz w:val="24"/>
          <w:szCs w:val="24"/>
          <w:lang w:val="en-GB" w:eastAsia="en-GB"/>
        </w:rPr>
        <w:drawing>
          <wp:inline distT="0" distB="0" distL="0" distR="0">
            <wp:extent cx="4389120" cy="2305050"/>
            <wp:effectExtent l="0" t="0" r="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89120" cy="2305050"/>
                    </a:xfrm>
                    <a:prstGeom prst="rect">
                      <a:avLst/>
                    </a:prstGeom>
                    <a:noFill/>
                    <a:ln>
                      <a:noFill/>
                    </a:ln>
                  </pic:spPr>
                </pic:pic>
              </a:graphicData>
            </a:graphic>
          </wp:inline>
        </w:drawing>
      </w:r>
    </w:p>
    <w:p w:rsidR="0065706E" w:rsidRDefault="0065706E" w:rsidP="0065706E"/>
    <w:p w:rsidR="0065706E" w:rsidRDefault="0065706E" w:rsidP="0065706E"/>
    <w:p w:rsidR="0065706E" w:rsidRDefault="0065706E" w:rsidP="0065706E">
      <w:r w:rsidRPr="003D447A">
        <w:rPr>
          <w:rFonts w:ascii="Times New Roman" w:hAnsi="Times New Roman" w:cs="Times New Roman"/>
          <w:noProof/>
          <w:sz w:val="24"/>
          <w:szCs w:val="24"/>
          <w:lang w:val="en-GB" w:eastAsia="en-GB"/>
        </w:rPr>
        <w:lastRenderedPageBreak/>
        <w:drawing>
          <wp:inline distT="0" distB="0" distL="0" distR="0">
            <wp:extent cx="5321300" cy="3263900"/>
            <wp:effectExtent l="0" t="0" r="0" b="0"/>
            <wp:docPr id="136" name="Imagen 136" descr="Alemanía es el país que más solicitudes de asilo recibe, y es uno de los países promotores del sistema de cuo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lemanía es el país que más solicitudes de asilo recibe, y es uno de los países promotores del sistema de cuotas."/>
                    <pic:cNvPicPr>
                      <a:picLocks noChangeAspect="1" noChangeArrowheads="1"/>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21300" cy="3263900"/>
                    </a:xfrm>
                    <a:prstGeom prst="rect">
                      <a:avLst/>
                    </a:prstGeom>
                    <a:noFill/>
                    <a:ln>
                      <a:noFill/>
                    </a:ln>
                  </pic:spPr>
                </pic:pic>
              </a:graphicData>
            </a:graphic>
          </wp:inline>
        </w:drawing>
      </w:r>
    </w:p>
    <w:p w:rsidR="0065706E" w:rsidRDefault="0065706E" w:rsidP="0065706E">
      <w:r>
        <w:rPr>
          <w:rFonts w:ascii="Georgia" w:hAnsi="Georgia"/>
          <w:noProof/>
          <w:color w:val="333333"/>
          <w:sz w:val="21"/>
          <w:szCs w:val="21"/>
          <w:lang w:val="en-GB" w:eastAsia="en-GB"/>
        </w:rPr>
        <w:drawing>
          <wp:inline distT="0" distB="0" distL="0" distR="0">
            <wp:extent cx="5334000" cy="3905250"/>
            <wp:effectExtent l="0" t="0" r="0" b="0"/>
            <wp:docPr id="137" name="Imagen 137"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_contenedor" descr="Foto"/>
                    <pic:cNvPicPr>
                      <a:picLocks noChangeAspect="1" noChangeArrowheads="1"/>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36736" cy="3907253"/>
                    </a:xfrm>
                    <a:prstGeom prst="rect">
                      <a:avLst/>
                    </a:prstGeom>
                    <a:noFill/>
                    <a:ln>
                      <a:noFill/>
                    </a:ln>
                  </pic:spPr>
                </pic:pic>
              </a:graphicData>
            </a:graphic>
          </wp:inline>
        </w:drawing>
      </w:r>
    </w:p>
    <w:p w:rsidR="0065706E" w:rsidRPr="00257624" w:rsidRDefault="0065706E" w:rsidP="0065706E">
      <w:pPr>
        <w:jc w:val="both"/>
        <w:rPr>
          <w:rFonts w:ascii="Times New Roman" w:hAnsi="Times New Roman" w:cs="Times New Roman"/>
          <w:sz w:val="24"/>
          <w:szCs w:val="24"/>
        </w:rPr>
      </w:pPr>
      <w:r w:rsidRPr="00257624">
        <w:rPr>
          <w:rFonts w:ascii="Times New Roman" w:hAnsi="Times New Roman" w:cs="Times New Roman"/>
          <w:sz w:val="24"/>
          <w:szCs w:val="24"/>
        </w:rPr>
        <w:t>DATOS DE LOS CADÁVERES ENCONTRADOS EN EL MEDITERRÁNEO</w:t>
      </w:r>
    </w:p>
    <w:p w:rsidR="0065706E" w:rsidRDefault="0065706E" w:rsidP="0065706E">
      <w:r w:rsidRPr="002030A1">
        <w:rPr>
          <w:rFonts w:ascii="Times New Roman" w:eastAsia="Times New Roman" w:hAnsi="Times New Roman" w:cs="Times New Roman"/>
          <w:noProof/>
          <w:color w:val="027FC2"/>
          <w:sz w:val="24"/>
          <w:szCs w:val="24"/>
          <w:lang w:val="en-GB" w:eastAsia="en-GB"/>
        </w:rPr>
        <w:lastRenderedPageBreak/>
        <w:drawing>
          <wp:inline distT="0" distB="0" distL="0" distR="0">
            <wp:extent cx="5334000" cy="4572000"/>
            <wp:effectExtent l="0" t="0" r="0" b="0"/>
            <wp:docPr id="138" name="Imagen 138" descr="http://ep01.epimg.net/elpais/imagenes/2015/05/11/planeta_futuro/1431360581_687405_1431372433_sumario_normal.jpg">
              <a:hlinkClick xmlns:a="http://schemas.openxmlformats.org/drawingml/2006/main" r:id="rId56" tooltip="&quot;pulsa en la fot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ep01.epimg.net/elpais/imagenes/2015/05/11/planeta_futuro/1431360581_687405_1431372433_sumario_normal.jpg">
                      <a:hlinkClick r:id="rId56" tooltip="&quot;pulsa en la foto&quot;"/>
                    </pic:cNvPr>
                    <pic:cNvPicPr>
                      <a:picLocks noChangeAspect="1" noChangeArrowheads="1"/>
                    </pic:cNvPicPr>
                  </pic:nvPicPr>
                  <pic:blipFill>
                    <a:blip r:embed="rId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34000" cy="4572000"/>
                    </a:xfrm>
                    <a:prstGeom prst="rect">
                      <a:avLst/>
                    </a:prstGeom>
                    <a:noFill/>
                    <a:ln>
                      <a:noFill/>
                    </a:ln>
                  </pic:spPr>
                </pic:pic>
              </a:graphicData>
            </a:graphic>
          </wp:inline>
        </w:drawing>
      </w: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 continuación se presenta información estadística (2002-2013) sobre asilados en la Unión Europea, Euro área, países miembros, detalle de la nacionalidad de los asilados en los países más importantes, y datos de otros países avanzados fuera de la UE.</w:t>
      </w:r>
    </w:p>
    <w:p w:rsidR="0065706E" w:rsidRPr="00C56A41" w:rsidRDefault="0065706E" w:rsidP="0065706E">
      <w:pPr>
        <w:shd w:val="clear" w:color="auto" w:fill="FFFFFF"/>
        <w:spacing w:before="100" w:beforeAutospacing="1" w:after="100" w:afterAutospacing="1" w:line="240" w:lineRule="auto"/>
        <w:jc w:val="both"/>
        <w:rPr>
          <w:rFonts w:ascii="Times New Roman" w:hAnsi="Times New Roman" w:cs="Times New Roman"/>
          <w:b/>
          <w:color w:val="333333"/>
          <w:sz w:val="24"/>
          <w:szCs w:val="24"/>
        </w:rPr>
      </w:pPr>
      <w:r>
        <w:rPr>
          <w:rFonts w:ascii="Times New Roman" w:hAnsi="Times New Roman" w:cs="Times New Roman"/>
          <w:b/>
          <w:color w:val="333333"/>
          <w:sz w:val="24"/>
          <w:szCs w:val="24"/>
        </w:rPr>
        <w:t>De las series e</w:t>
      </w:r>
      <w:r w:rsidRPr="00A905B0">
        <w:rPr>
          <w:rFonts w:ascii="Times New Roman" w:hAnsi="Times New Roman" w:cs="Times New Roman"/>
          <w:b/>
          <w:color w:val="333333"/>
          <w:sz w:val="24"/>
          <w:szCs w:val="24"/>
        </w:rPr>
        <w:t>stadística</w:t>
      </w:r>
      <w:r>
        <w:rPr>
          <w:rFonts w:ascii="Times New Roman" w:hAnsi="Times New Roman" w:cs="Times New Roman"/>
          <w:b/>
          <w:color w:val="333333"/>
          <w:sz w:val="24"/>
          <w:szCs w:val="24"/>
        </w:rPr>
        <w:t>s</w:t>
      </w:r>
      <w:r w:rsidRPr="00A905B0">
        <w:rPr>
          <w:rFonts w:ascii="Times New Roman" w:hAnsi="Times New Roman" w:cs="Times New Roman"/>
          <w:b/>
          <w:color w:val="333333"/>
          <w:sz w:val="24"/>
          <w:szCs w:val="24"/>
        </w:rPr>
        <w:t xml:space="preserve"> de Eurostat</w:t>
      </w:r>
    </w:p>
    <w:p w:rsidR="0065706E" w:rsidRDefault="0065706E" w:rsidP="0065706E">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333333"/>
          <w:sz w:val="24"/>
          <w:szCs w:val="24"/>
          <w:lang w:val="en-GB" w:eastAsia="en-GB"/>
        </w:rPr>
        <w:drawing>
          <wp:inline distT="0" distB="0" distL="0" distR="0">
            <wp:extent cx="5388075" cy="2145792"/>
            <wp:effectExtent l="0" t="0" r="3175" b="6985"/>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3092" cy="2147790"/>
                    </a:xfrm>
                    <a:prstGeom prst="rect">
                      <a:avLst/>
                    </a:prstGeom>
                    <a:noFill/>
                    <a:ln>
                      <a:noFill/>
                    </a:ln>
                  </pic:spPr>
                </pic:pic>
              </a:graphicData>
            </a:graphic>
          </wp:inline>
        </w:drawing>
      </w:r>
    </w:p>
    <w:p w:rsidR="0065706E" w:rsidRDefault="0065706E" w:rsidP="0065706E">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333333"/>
          <w:sz w:val="24"/>
          <w:szCs w:val="24"/>
          <w:lang w:val="en-GB" w:eastAsia="en-GB"/>
        </w:rPr>
        <w:lastRenderedPageBreak/>
        <w:drawing>
          <wp:inline distT="0" distB="0" distL="0" distR="0">
            <wp:extent cx="5401310" cy="1664208"/>
            <wp:effectExtent l="0" t="0" r="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5949" cy="1665637"/>
                    </a:xfrm>
                    <a:prstGeom prst="rect">
                      <a:avLst/>
                    </a:prstGeom>
                    <a:noFill/>
                    <a:ln>
                      <a:noFill/>
                    </a:ln>
                  </pic:spPr>
                </pic:pic>
              </a:graphicData>
            </a:graphic>
          </wp:inline>
        </w:drawing>
      </w:r>
    </w:p>
    <w:p w:rsidR="0065706E" w:rsidRDefault="0065706E" w:rsidP="0065706E">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333333"/>
          <w:sz w:val="24"/>
          <w:szCs w:val="24"/>
          <w:lang w:val="en-GB" w:eastAsia="en-GB"/>
        </w:rPr>
        <w:drawing>
          <wp:inline distT="0" distB="0" distL="0" distR="0">
            <wp:extent cx="5394960" cy="1572768"/>
            <wp:effectExtent l="0" t="0" r="0" b="889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9136" cy="1573985"/>
                    </a:xfrm>
                    <a:prstGeom prst="rect">
                      <a:avLst/>
                    </a:prstGeom>
                    <a:noFill/>
                    <a:ln>
                      <a:noFill/>
                    </a:ln>
                  </pic:spPr>
                </pic:pic>
              </a:graphicData>
            </a:graphic>
          </wp:inline>
        </w:drawing>
      </w:r>
    </w:p>
    <w:p w:rsidR="0065706E" w:rsidRPr="00392E2C" w:rsidRDefault="0065706E" w:rsidP="0065706E">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333333"/>
          <w:sz w:val="24"/>
          <w:szCs w:val="24"/>
          <w:lang w:val="en-GB" w:eastAsia="en-GB"/>
        </w:rPr>
        <w:drawing>
          <wp:inline distT="0" distB="0" distL="0" distR="0">
            <wp:extent cx="5401310" cy="1798320"/>
            <wp:effectExtent l="0" t="0" r="889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7485" cy="1800376"/>
                    </a:xfrm>
                    <a:prstGeom prst="rect">
                      <a:avLst/>
                    </a:prstGeom>
                    <a:noFill/>
                    <a:ln>
                      <a:noFill/>
                    </a:ln>
                  </pic:spPr>
                </pic:pic>
              </a:graphicData>
            </a:graphic>
          </wp:inline>
        </w:drawing>
      </w:r>
    </w:p>
    <w:p w:rsidR="0065706E" w:rsidRPr="00B1340E" w:rsidRDefault="0065706E" w:rsidP="0065706E">
      <w:pPr>
        <w:pStyle w:val="NormalWeb"/>
        <w:jc w:val="both"/>
      </w:pPr>
    </w:p>
    <w:p w:rsidR="0065706E" w:rsidRDefault="0065706E" w:rsidP="0065706E">
      <w:pPr>
        <w:spacing w:line="240" w:lineRule="auto"/>
        <w:jc w:val="both"/>
        <w:rPr>
          <w:rFonts w:ascii="Times New Roman" w:hAnsi="Times New Roman" w:cs="Times New Roman"/>
          <w:b/>
          <w:sz w:val="24"/>
          <w:szCs w:val="24"/>
          <w:lang w:val="en-US"/>
        </w:rPr>
      </w:pPr>
      <w:r w:rsidRPr="00A905B0">
        <w:rPr>
          <w:rFonts w:ascii="Times New Roman" w:hAnsi="Times New Roman" w:cs="Times New Roman"/>
          <w:b/>
          <w:sz w:val="24"/>
          <w:szCs w:val="24"/>
          <w:lang w:val="en-US"/>
        </w:rPr>
        <w:t>Del International Migration Outlook - Statistical Annex -</w:t>
      </w:r>
      <w:r>
        <w:rPr>
          <w:rFonts w:ascii="Times New Roman" w:hAnsi="Times New Roman" w:cs="Times New Roman"/>
          <w:sz w:val="24"/>
          <w:szCs w:val="24"/>
          <w:lang w:val="en-US"/>
        </w:rPr>
        <w:t xml:space="preserve"> </w:t>
      </w:r>
      <w:r w:rsidRPr="003D68FF">
        <w:rPr>
          <w:rFonts w:ascii="Times New Roman" w:hAnsi="Times New Roman" w:cs="Times New Roman"/>
          <w:b/>
          <w:sz w:val="24"/>
          <w:szCs w:val="24"/>
          <w:lang w:val="en-US"/>
        </w:rPr>
        <w:t>© OECD 2014</w:t>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sidRPr="004B3139">
        <w:rPr>
          <w:rFonts w:ascii="Times New Roman" w:hAnsi="Times New Roman" w:cs="Times New Roman"/>
          <w:b/>
          <w:sz w:val="24"/>
          <w:szCs w:val="24"/>
          <w:lang w:val="en-US"/>
        </w:rPr>
        <w:t>Inflows of asylum seekers</w:t>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lastRenderedPageBreak/>
        <w:drawing>
          <wp:inline distT="0" distB="0" distL="0" distR="0">
            <wp:extent cx="5397500" cy="3016250"/>
            <wp:effectExtent l="0" t="0" r="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01625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2997200"/>
            <wp:effectExtent l="0" t="0" r="0"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299720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lastRenderedPageBreak/>
        <w:drawing>
          <wp:inline distT="0" distB="0" distL="0" distR="0">
            <wp:extent cx="5397500" cy="2971800"/>
            <wp:effectExtent l="0" t="0" r="0" b="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297180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168650"/>
            <wp:effectExtent l="0" t="0" r="0" b="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16865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lastRenderedPageBreak/>
        <w:drawing>
          <wp:inline distT="0" distB="0" distL="0" distR="0">
            <wp:extent cx="5397500" cy="3003550"/>
            <wp:effectExtent l="0" t="0" r="0" b="635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00355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2978150"/>
            <wp:effectExtent l="0" t="0" r="0"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2978150"/>
                    </a:xfrm>
                    <a:prstGeom prst="rect">
                      <a:avLst/>
                    </a:prstGeom>
                    <a:noFill/>
                    <a:ln>
                      <a:noFill/>
                    </a:ln>
                  </pic:spPr>
                </pic:pic>
              </a:graphicData>
            </a:graphic>
          </wp:inline>
        </w:drawing>
      </w: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p>
    <w:p w:rsidR="0065706E" w:rsidRDefault="0065706E" w:rsidP="0065706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lastRenderedPageBreak/>
        <w:drawing>
          <wp:inline distT="0" distB="0" distL="0" distR="0">
            <wp:extent cx="5397500" cy="3009900"/>
            <wp:effectExtent l="0" t="0" r="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009900"/>
                    </a:xfrm>
                    <a:prstGeom prst="rect">
                      <a:avLst/>
                    </a:prstGeom>
                    <a:noFill/>
                    <a:ln>
                      <a:noFill/>
                    </a:ln>
                  </pic:spPr>
                </pic:pic>
              </a:graphicData>
            </a:graphic>
          </wp:inline>
        </w:drawing>
      </w:r>
    </w:p>
    <w:p w:rsidR="0065706E" w:rsidRPr="001122B0" w:rsidRDefault="0065706E" w:rsidP="0065706E">
      <w:pPr>
        <w:rPr>
          <w:rFonts w:ascii="Times New Roman" w:hAnsi="Times New Roman" w:cs="Times New Roman"/>
          <w:sz w:val="24"/>
          <w:szCs w:val="24"/>
          <w:u w:val="single"/>
        </w:rPr>
      </w:pPr>
      <w:r w:rsidRPr="001122B0">
        <w:rPr>
          <w:rFonts w:ascii="Times New Roman" w:hAnsi="Times New Roman" w:cs="Times New Roman"/>
          <w:sz w:val="24"/>
          <w:szCs w:val="24"/>
          <w:u w:val="single"/>
        </w:rPr>
        <w:t>¿Crisis de inmigrantes o crisis de refugiados?</w:t>
      </w:r>
    </w:p>
    <w:p w:rsidR="0065706E" w:rsidRDefault="0065706E" w:rsidP="0065706E">
      <w:pPr>
        <w:shd w:val="clear" w:color="auto" w:fill="FFFFFF"/>
        <w:spacing w:line="240" w:lineRule="auto"/>
        <w:jc w:val="both"/>
        <w:rPr>
          <w:rFonts w:ascii="Times New Roman" w:hAnsi="Times New Roman" w:cs="Times New Roman"/>
          <w:sz w:val="24"/>
          <w:szCs w:val="24"/>
        </w:rPr>
      </w:pPr>
      <w:r w:rsidRPr="001122B0">
        <w:rPr>
          <w:rFonts w:ascii="Times New Roman" w:hAnsi="Times New Roman" w:cs="Times New Roman"/>
          <w:sz w:val="24"/>
          <w:szCs w:val="24"/>
        </w:rPr>
        <w:t xml:space="preserve">La ciencia económica existe por la sencilla razón que los recursos son escasos y las necesidades ilimitadas. La economía no es otra cosa que optar permanentemente… Esta es la cruda realidad y la razón por la cual no vivimos en el paraíso terrenal. Sencillamente porque no existe ese mundo sin escases de recursos, más allá de cualquier valoración subjetiva. </w:t>
      </w:r>
    </w:p>
    <w:p w:rsidR="0065706E" w:rsidRDefault="0065706E" w:rsidP="0065706E">
      <w:pPr>
        <w:shd w:val="clear" w:color="auto" w:fill="FFFFFF"/>
        <w:spacing w:line="240" w:lineRule="auto"/>
        <w:jc w:val="both"/>
        <w:rPr>
          <w:rFonts w:ascii="Times New Roman" w:hAnsi="Times New Roman" w:cs="Times New Roman"/>
          <w:sz w:val="24"/>
          <w:szCs w:val="24"/>
        </w:rPr>
      </w:pPr>
      <w:r w:rsidRPr="00187989">
        <w:rPr>
          <w:rFonts w:ascii="Times New Roman" w:hAnsi="Times New Roman" w:cs="Times New Roman"/>
          <w:sz w:val="24"/>
          <w:szCs w:val="24"/>
        </w:rPr>
        <w:t>Este es el dato central a tener en cuenta. Cuando el burócrata cambia la asignación de recursos está sustituyendo lo</w:t>
      </w:r>
      <w:r>
        <w:rPr>
          <w:rFonts w:ascii="Times New Roman" w:hAnsi="Times New Roman" w:cs="Times New Roman"/>
          <w:sz w:val="24"/>
          <w:szCs w:val="24"/>
        </w:rPr>
        <w:t>s deseos de cada uno de los ciudadanos</w:t>
      </w:r>
      <w:r w:rsidRPr="00187989">
        <w:rPr>
          <w:rFonts w:ascii="Times New Roman" w:hAnsi="Times New Roman" w:cs="Times New Roman"/>
          <w:sz w:val="24"/>
          <w:szCs w:val="24"/>
        </w:rPr>
        <w:t>. Él manda como un dictador sobre los deseos de mill</w:t>
      </w:r>
      <w:r>
        <w:rPr>
          <w:rFonts w:ascii="Times New Roman" w:hAnsi="Times New Roman" w:cs="Times New Roman"/>
          <w:sz w:val="24"/>
          <w:szCs w:val="24"/>
        </w:rPr>
        <w:t>ones de personas, aunque muchas veces</w:t>
      </w:r>
      <w:r w:rsidRPr="00187989">
        <w:rPr>
          <w:rFonts w:ascii="Times New Roman" w:hAnsi="Times New Roman" w:cs="Times New Roman"/>
          <w:sz w:val="24"/>
          <w:szCs w:val="24"/>
        </w:rPr>
        <w:t>, dispone de menos</w:t>
      </w:r>
      <w:r>
        <w:rPr>
          <w:rFonts w:ascii="Times New Roman" w:hAnsi="Times New Roman" w:cs="Times New Roman"/>
          <w:sz w:val="24"/>
          <w:szCs w:val="24"/>
        </w:rPr>
        <w:t xml:space="preserve"> información que cada uno de ellos</w:t>
      </w:r>
      <w:r w:rsidRPr="00187989">
        <w:rPr>
          <w:rFonts w:ascii="Times New Roman" w:hAnsi="Times New Roman" w:cs="Times New Roman"/>
          <w:sz w:val="24"/>
          <w:szCs w:val="24"/>
        </w:rPr>
        <w:t xml:space="preserve">. ¿Por qué? Porque cada </w:t>
      </w:r>
      <w:r>
        <w:rPr>
          <w:rFonts w:ascii="Times New Roman" w:hAnsi="Times New Roman" w:cs="Times New Roman"/>
          <w:sz w:val="24"/>
          <w:szCs w:val="24"/>
        </w:rPr>
        <w:t xml:space="preserve">sujeto (contribuyente, </w:t>
      </w:r>
      <w:r w:rsidRPr="00187989">
        <w:rPr>
          <w:rFonts w:ascii="Times New Roman" w:hAnsi="Times New Roman" w:cs="Times New Roman"/>
          <w:sz w:val="24"/>
          <w:szCs w:val="24"/>
        </w:rPr>
        <w:t>consumidor</w:t>
      </w:r>
      <w:r>
        <w:rPr>
          <w:rFonts w:ascii="Times New Roman" w:hAnsi="Times New Roman" w:cs="Times New Roman"/>
          <w:sz w:val="24"/>
          <w:szCs w:val="24"/>
        </w:rPr>
        <w:t>, elector)</w:t>
      </w:r>
      <w:r w:rsidRPr="00187989">
        <w:rPr>
          <w:rFonts w:ascii="Times New Roman" w:hAnsi="Times New Roman" w:cs="Times New Roman"/>
          <w:sz w:val="24"/>
          <w:szCs w:val="24"/>
        </w:rPr>
        <w:t xml:space="preserve"> sabe de qué recursos dispone y cuáles son sus prioridades. En base a esos datos a</w:t>
      </w:r>
      <w:r>
        <w:rPr>
          <w:rFonts w:ascii="Times New Roman" w:hAnsi="Times New Roman" w:cs="Times New Roman"/>
          <w:sz w:val="24"/>
          <w:szCs w:val="24"/>
        </w:rPr>
        <w:t xml:space="preserve">ctúa. El burócrata desconoce </w:t>
      </w:r>
      <w:r w:rsidRPr="00187989">
        <w:rPr>
          <w:rFonts w:ascii="Times New Roman" w:hAnsi="Times New Roman" w:cs="Times New Roman"/>
          <w:sz w:val="24"/>
          <w:szCs w:val="24"/>
        </w:rPr>
        <w:t>qué recursos dispone cada uno</w:t>
      </w:r>
      <w:r>
        <w:rPr>
          <w:rFonts w:ascii="Times New Roman" w:hAnsi="Times New Roman" w:cs="Times New Roman"/>
          <w:sz w:val="24"/>
          <w:szCs w:val="24"/>
        </w:rPr>
        <w:t xml:space="preserve"> de los millones de ciudadanos</w:t>
      </w:r>
      <w:r w:rsidRPr="00187989">
        <w:rPr>
          <w:rFonts w:ascii="Times New Roman" w:hAnsi="Times New Roman" w:cs="Times New Roman"/>
          <w:sz w:val="24"/>
          <w:szCs w:val="24"/>
        </w:rPr>
        <w:t xml:space="preserve"> y también desconoce cuáles son las prioridades de cada uno de</w:t>
      </w:r>
      <w:r>
        <w:rPr>
          <w:rFonts w:ascii="Times New Roman" w:hAnsi="Times New Roman" w:cs="Times New Roman"/>
          <w:sz w:val="24"/>
          <w:szCs w:val="24"/>
        </w:rPr>
        <w:t xml:space="preserve"> ellos   (contribuyentes, consumidores, electores)</w:t>
      </w:r>
      <w:r w:rsidRPr="00187989">
        <w:rPr>
          <w:rFonts w:ascii="Times New Roman" w:hAnsi="Times New Roman" w:cs="Times New Roman"/>
          <w:sz w:val="24"/>
          <w:szCs w:val="24"/>
        </w:rPr>
        <w:t xml:space="preserve">. </w:t>
      </w:r>
    </w:p>
    <w:p w:rsidR="0065706E" w:rsidRPr="00187989"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El burócrata dispone de muy poca</w:t>
      </w:r>
      <w:r w:rsidRPr="00187989">
        <w:rPr>
          <w:rFonts w:ascii="Times New Roman" w:hAnsi="Times New Roman" w:cs="Times New Roman"/>
          <w:sz w:val="24"/>
          <w:szCs w:val="24"/>
        </w:rPr>
        <w:t xml:space="preserve"> información. Actúa sólo en base a sus caprichos y por eso siempre se equivoca. Es solo un acto de soberbia pretender asignar los recursos desde un escrito</w:t>
      </w:r>
      <w:r>
        <w:rPr>
          <w:rFonts w:ascii="Times New Roman" w:hAnsi="Times New Roman" w:cs="Times New Roman"/>
          <w:sz w:val="24"/>
          <w:szCs w:val="24"/>
        </w:rPr>
        <w:t>rio en las Instituciones Europeas (en su caso)</w:t>
      </w:r>
      <w:r w:rsidRPr="00187989">
        <w:rPr>
          <w:rFonts w:ascii="Times New Roman" w:hAnsi="Times New Roman" w:cs="Times New Roman"/>
          <w:sz w:val="24"/>
          <w:szCs w:val="24"/>
        </w:rPr>
        <w:t>. O, si se prefiere, es la soberbia típica de los fascistas que imponen por la fuerza sus puntos de vista, que siempre están equivocados porque van contra la voluntad de las personas.</w:t>
      </w:r>
    </w:p>
    <w:p w:rsidR="0065706E" w:rsidRDefault="0065706E" w:rsidP="0065706E">
      <w:pPr>
        <w:shd w:val="clear" w:color="auto" w:fill="FFFFFF"/>
        <w:spacing w:line="240" w:lineRule="auto"/>
        <w:jc w:val="both"/>
        <w:rPr>
          <w:rFonts w:ascii="Times New Roman" w:hAnsi="Times New Roman" w:cs="Times New Roman"/>
          <w:sz w:val="24"/>
          <w:szCs w:val="24"/>
        </w:rPr>
      </w:pPr>
      <w:r w:rsidRPr="00187989">
        <w:rPr>
          <w:rFonts w:ascii="Times New Roman" w:hAnsi="Times New Roman" w:cs="Times New Roman"/>
          <w:sz w:val="24"/>
          <w:szCs w:val="24"/>
        </w:rPr>
        <w:t>Pero esos actos de soberbia también reflejan escalas de valores que difícilmente la sociedad comparta y solo tiene que acatarlos por el monopolio de la fuerza que dispone el burócrata que se los impone.</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¿Puede la Unión Europea (económicamente) hacerse cargo del drama migratorio global (pobres, desplazados, refugiados, perseguidos políticos, religiosos o raciales…)?</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¿Debe la Unión Europea (moralmente) hacerse cargo del drama migratorio global (pobres, desplazados, refugiados, perseguidos políticos, religiosos o raciales…)? </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Para saber si la Unión Europea “puede” hacerse cargo del drama migratorio, antes deberíamos conocer cuál es su situación económica actual, y proyectada a medio plazo.</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Desempleo, evolución del PIB, situación fiscal, deuda pública, distribución de los ingresos, pobreza, exclusión social, situación financiera de las familias…</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las próximas páginas se ofrecen una serie de datos con los que se puede confeccionar un “estado de situación” de la Unión Europa (actual y proyectado). </w:t>
      </w:r>
    </w:p>
    <w:p w:rsidR="0065706E" w:rsidRPr="00317FE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65706E" w:rsidRDefault="0065706E" w:rsidP="0065706E">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5397500" cy="484505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4845050"/>
                    </a:xfrm>
                    <a:prstGeom prst="rect">
                      <a:avLst/>
                    </a:prstGeom>
                    <a:noFill/>
                    <a:ln>
                      <a:noFill/>
                    </a:ln>
                  </pic:spPr>
                </pic:pic>
              </a:graphicData>
            </a:graphic>
          </wp:inline>
        </w:drawing>
      </w:r>
    </w:p>
    <w:p w:rsidR="0065706E" w:rsidRDefault="0065706E" w:rsidP="0065706E">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5397500" cy="2089150"/>
            <wp:effectExtent l="0" t="0" r="0" b="635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2089150"/>
                    </a:xfrm>
                    <a:prstGeom prst="rect">
                      <a:avLst/>
                    </a:prstGeom>
                    <a:noFill/>
                    <a:ln>
                      <a:noFill/>
                    </a:ln>
                  </pic:spPr>
                </pic:pic>
              </a:graphicData>
            </a:graphic>
          </wp:inline>
        </w:drawing>
      </w:r>
    </w:p>
    <w:p w:rsidR="0065706E" w:rsidRDefault="0065706E" w:rsidP="0065706E">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lastRenderedPageBreak/>
        <w:drawing>
          <wp:inline distT="0" distB="0" distL="0" distR="0">
            <wp:extent cx="5397500" cy="250190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2501900"/>
                    </a:xfrm>
                    <a:prstGeom prst="rect">
                      <a:avLst/>
                    </a:prstGeom>
                    <a:noFill/>
                    <a:ln>
                      <a:noFill/>
                    </a:ln>
                  </pic:spPr>
                </pic:pic>
              </a:graphicData>
            </a:graphic>
          </wp:inline>
        </w:drawing>
      </w: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r w:rsidRPr="008052DB">
        <w:rPr>
          <w:b/>
          <w:bCs/>
          <w:i/>
          <w:iCs/>
          <w:noProof/>
          <w:color w:val="506050"/>
          <w:lang w:val="en-GB" w:eastAsia="en-GB"/>
        </w:rPr>
        <w:drawing>
          <wp:inline distT="0" distB="0" distL="0" distR="0">
            <wp:extent cx="5359400" cy="3486150"/>
            <wp:effectExtent l="0" t="0" r="0" b="0"/>
            <wp:docPr id="54" name="Imagen 54" descr="España tendría un 22,3 por ciento más de PIB si no hubiera existido la crisis">
              <a:hlinkClick xmlns:a="http://schemas.openxmlformats.org/drawingml/2006/main" r:id="rId72" tooltip="&quot;España tendría un 22,3 por ciento más de PIB si no hubiera existido la crisi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spaña tendría un 22,3 por ciento más de PIB si no hubiera existido la crisis">
                      <a:hlinkClick r:id="rId72" tooltip="&quot;España tendría un 22,3 por ciento más de PIB si no hubiera existido la crisis&quot;"/>
                    </pic:cNvPr>
                    <pic:cNvPicPr>
                      <a:picLocks noChangeAspect="1" noChangeArrowheads="1"/>
                    </pic:cNvPicPr>
                  </pic:nvPicPr>
                  <pic:blipFill>
                    <a:blip r:embed="rId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59400" cy="3486150"/>
                    </a:xfrm>
                    <a:prstGeom prst="rect">
                      <a:avLst/>
                    </a:prstGeom>
                    <a:noFill/>
                    <a:ln>
                      <a:noFill/>
                    </a:ln>
                  </pic:spPr>
                </pic:pic>
              </a:graphicData>
            </a:graphic>
          </wp:inline>
        </w:drawing>
      </w:r>
    </w:p>
    <w:p w:rsidR="0065706E" w:rsidRDefault="0065706E" w:rsidP="0065706E">
      <w:pPr>
        <w:shd w:val="clear" w:color="auto" w:fill="FFFFFF"/>
        <w:spacing w:line="240" w:lineRule="auto"/>
        <w:jc w:val="both"/>
        <w:rPr>
          <w:rFonts w:ascii="Times New Roman" w:hAnsi="Times New Roman" w:cs="Times New Roman"/>
          <w:b/>
          <w:color w:val="000000"/>
          <w:sz w:val="24"/>
          <w:szCs w:val="24"/>
          <w:lang w:val="en-US"/>
        </w:rPr>
      </w:pPr>
    </w:p>
    <w:p w:rsidR="0065706E" w:rsidRDefault="0065706E" w:rsidP="0065706E">
      <w:pPr>
        <w:shd w:val="clear" w:color="auto" w:fill="FFFFFF"/>
        <w:spacing w:line="240" w:lineRule="auto"/>
        <w:jc w:val="both"/>
        <w:rPr>
          <w:rFonts w:ascii="Times New Roman" w:hAnsi="Times New Roman" w:cs="Times New Roman"/>
          <w:b/>
          <w:color w:val="000000"/>
          <w:sz w:val="24"/>
          <w:szCs w:val="24"/>
          <w:lang w:val="en-US"/>
        </w:rPr>
      </w:pPr>
    </w:p>
    <w:p w:rsidR="0065706E" w:rsidRPr="00637149" w:rsidRDefault="0065706E" w:rsidP="0065706E">
      <w:pPr>
        <w:shd w:val="clear" w:color="auto" w:fill="FFFFFF"/>
        <w:spacing w:line="240" w:lineRule="auto"/>
        <w:jc w:val="both"/>
        <w:rPr>
          <w:rFonts w:ascii="Times New Roman" w:hAnsi="Times New Roman" w:cs="Times New Roman"/>
          <w:b/>
          <w:color w:val="000000"/>
          <w:sz w:val="24"/>
          <w:szCs w:val="24"/>
          <w:lang w:val="en-US"/>
        </w:rPr>
      </w:pPr>
      <w:r w:rsidRPr="00637149">
        <w:rPr>
          <w:rFonts w:ascii="Times New Roman" w:hAnsi="Times New Roman" w:cs="Times New Roman"/>
          <w:b/>
          <w:color w:val="000000"/>
          <w:sz w:val="24"/>
          <w:szCs w:val="24"/>
          <w:lang w:val="en-US"/>
        </w:rPr>
        <w:t>W</w:t>
      </w:r>
      <w:r>
        <w:rPr>
          <w:rFonts w:ascii="Times New Roman" w:hAnsi="Times New Roman" w:cs="Times New Roman"/>
          <w:b/>
          <w:color w:val="000000"/>
          <w:sz w:val="24"/>
          <w:szCs w:val="24"/>
          <w:lang w:val="en-US"/>
        </w:rPr>
        <w:t xml:space="preserve">orld Economic Outlook: International Monetary Fund - </w:t>
      </w:r>
      <w:r w:rsidRPr="00637149">
        <w:rPr>
          <w:rFonts w:ascii="Times New Roman" w:hAnsi="Times New Roman" w:cs="Times New Roman"/>
          <w:b/>
          <w:color w:val="000000"/>
          <w:sz w:val="24"/>
          <w:szCs w:val="24"/>
          <w:lang w:val="en-US"/>
        </w:rPr>
        <w:t>April 2015</w:t>
      </w:r>
    </w:p>
    <w:p w:rsidR="0065706E" w:rsidRPr="00DB308C" w:rsidRDefault="0065706E" w:rsidP="0065706E">
      <w:pPr>
        <w:shd w:val="clear" w:color="auto" w:fill="FFFFFF"/>
        <w:spacing w:line="240" w:lineRule="auto"/>
        <w:jc w:val="both"/>
        <w:rPr>
          <w:color w:val="000000"/>
          <w:lang w:val="en-US"/>
        </w:rPr>
      </w:pPr>
    </w:p>
    <w:p w:rsidR="0065706E" w:rsidRPr="00CD6FA5" w:rsidRDefault="0065706E" w:rsidP="0065706E">
      <w:pPr>
        <w:shd w:val="clear" w:color="auto" w:fill="FFFFFF"/>
        <w:spacing w:line="240" w:lineRule="auto"/>
        <w:jc w:val="both"/>
        <w:rPr>
          <w:color w:val="000000"/>
          <w:lang w:val="en-US"/>
        </w:rPr>
      </w:pPr>
      <w:r>
        <w:rPr>
          <w:color w:val="000000"/>
          <w:lang w:val="en-US"/>
        </w:rPr>
        <w:t xml:space="preserve"> </w:t>
      </w:r>
      <w:r w:rsidRPr="00CD6FA5">
        <w:rPr>
          <w:color w:val="000000"/>
          <w:lang w:val="en-US"/>
        </w:rPr>
        <w:t xml:space="preserve"> </w:t>
      </w:r>
    </w:p>
    <w:p w:rsidR="0065706E" w:rsidRDefault="0065706E" w:rsidP="0065706E">
      <w:pPr>
        <w:shd w:val="clear" w:color="auto" w:fill="FFFFFF"/>
        <w:spacing w:line="240" w:lineRule="auto"/>
        <w:jc w:val="both"/>
        <w:rPr>
          <w:rFonts w:ascii="Times New Roman" w:hAnsi="Times New Roman" w:cs="Times New Roman"/>
          <w:color w:val="000000"/>
          <w:sz w:val="24"/>
          <w:szCs w:val="24"/>
          <w:lang w:val="en-US"/>
        </w:rPr>
      </w:pPr>
      <w:r>
        <w:rPr>
          <w:noProof/>
          <w:color w:val="000000"/>
          <w:lang w:val="en-GB" w:eastAsia="en-GB"/>
        </w:rPr>
        <w:lastRenderedPageBreak/>
        <w:drawing>
          <wp:inline distT="0" distB="0" distL="0" distR="0">
            <wp:extent cx="5397500" cy="7372350"/>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7372350"/>
                    </a:xfrm>
                    <a:prstGeom prst="rect">
                      <a:avLst/>
                    </a:prstGeom>
                    <a:noFill/>
                    <a:ln>
                      <a:noFill/>
                    </a:ln>
                  </pic:spPr>
                </pic:pic>
              </a:graphicData>
            </a:graphic>
          </wp:inline>
        </w:drawing>
      </w:r>
    </w:p>
    <w:p w:rsidR="0065706E" w:rsidRDefault="0065706E" w:rsidP="0065706E">
      <w:pPr>
        <w:shd w:val="clear" w:color="auto" w:fill="FFFFFF"/>
        <w:spacing w:line="240" w:lineRule="auto"/>
        <w:jc w:val="both"/>
        <w:rPr>
          <w:rFonts w:ascii="Times New Roman" w:hAnsi="Times New Roman" w:cs="Times New Roman"/>
          <w:color w:val="000000"/>
          <w:sz w:val="24"/>
          <w:szCs w:val="24"/>
          <w:lang w:val="en-US"/>
        </w:rPr>
      </w:pPr>
    </w:p>
    <w:p w:rsidR="0065706E" w:rsidRDefault="0065706E" w:rsidP="0065706E">
      <w:pPr>
        <w:shd w:val="clear" w:color="auto" w:fill="FFFFFF"/>
        <w:spacing w:line="240" w:lineRule="auto"/>
        <w:jc w:val="both"/>
        <w:rPr>
          <w:rFonts w:ascii="Times New Roman" w:hAnsi="Times New Roman" w:cs="Times New Roman"/>
          <w:color w:val="000000"/>
          <w:sz w:val="24"/>
          <w:szCs w:val="24"/>
          <w:lang w:val="en-US"/>
        </w:rPr>
      </w:pPr>
    </w:p>
    <w:p w:rsidR="0065706E" w:rsidRDefault="0065706E" w:rsidP="0065706E">
      <w:pPr>
        <w:shd w:val="clear" w:color="auto" w:fill="FFFFFF"/>
        <w:spacing w:line="240" w:lineRule="auto"/>
        <w:jc w:val="both"/>
        <w:rPr>
          <w:rFonts w:ascii="Times New Roman" w:hAnsi="Times New Roman" w:cs="Times New Roman"/>
          <w:color w:val="000000"/>
          <w:sz w:val="24"/>
          <w:szCs w:val="24"/>
          <w:lang w:val="en-US"/>
        </w:rPr>
      </w:pPr>
    </w:p>
    <w:p w:rsidR="0065706E" w:rsidRDefault="0065706E" w:rsidP="0065706E">
      <w:pPr>
        <w:shd w:val="clear" w:color="auto" w:fill="FFFFFF"/>
        <w:spacing w:line="240" w:lineRule="auto"/>
        <w:jc w:val="both"/>
        <w:rPr>
          <w:rFonts w:ascii="Times New Roman" w:hAnsi="Times New Roman" w:cs="Times New Roman"/>
          <w:color w:val="000000"/>
          <w:sz w:val="24"/>
          <w:szCs w:val="24"/>
          <w:lang w:val="en-US"/>
        </w:rPr>
      </w:pPr>
      <w:r>
        <w:rPr>
          <w:noProof/>
          <w:color w:val="000000"/>
          <w:lang w:val="en-GB" w:eastAsia="en-GB"/>
        </w:rPr>
        <w:lastRenderedPageBreak/>
        <w:drawing>
          <wp:inline distT="0" distB="0" distL="0" distR="0">
            <wp:extent cx="2527300" cy="7727950"/>
            <wp:effectExtent l="0" t="0" r="6350" b="635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27300" cy="7727950"/>
                    </a:xfrm>
                    <a:prstGeom prst="rect">
                      <a:avLst/>
                    </a:prstGeom>
                    <a:noFill/>
                    <a:ln>
                      <a:noFill/>
                    </a:ln>
                  </pic:spPr>
                </pic:pic>
              </a:graphicData>
            </a:graphic>
          </wp:inline>
        </w:drawing>
      </w:r>
      <w:r>
        <w:rPr>
          <w:rFonts w:ascii="Times New Roman" w:hAnsi="Times New Roman" w:cs="Times New Roman"/>
          <w:noProof/>
          <w:color w:val="000000"/>
          <w:sz w:val="24"/>
          <w:szCs w:val="24"/>
          <w:lang w:val="en-GB" w:eastAsia="en-GB"/>
        </w:rPr>
        <w:drawing>
          <wp:inline distT="0" distB="0" distL="0" distR="0">
            <wp:extent cx="2603500" cy="7759700"/>
            <wp:effectExtent l="0" t="0" r="635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03500" cy="7759700"/>
                    </a:xfrm>
                    <a:prstGeom prst="rect">
                      <a:avLst/>
                    </a:prstGeom>
                    <a:noFill/>
                    <a:ln>
                      <a:noFill/>
                    </a:ln>
                  </pic:spPr>
                </pic:pic>
              </a:graphicData>
            </a:graphic>
          </wp:inline>
        </w:drawing>
      </w:r>
    </w:p>
    <w:p w:rsidR="0065706E" w:rsidRDefault="0065706E" w:rsidP="0065706E">
      <w:pPr>
        <w:shd w:val="clear" w:color="auto" w:fill="FFFFFF"/>
        <w:spacing w:line="240" w:lineRule="auto"/>
        <w:jc w:val="both"/>
        <w:rPr>
          <w:rFonts w:ascii="Times New Roman" w:hAnsi="Times New Roman" w:cs="Times New Roman"/>
          <w:color w:val="000000"/>
          <w:sz w:val="24"/>
          <w:szCs w:val="24"/>
          <w:lang w:val="en-US"/>
        </w:rPr>
      </w:pPr>
    </w:p>
    <w:p w:rsidR="0065706E" w:rsidRDefault="0065706E" w:rsidP="0065706E">
      <w:pPr>
        <w:shd w:val="clear" w:color="auto" w:fill="FFFFFF"/>
        <w:spacing w:line="240" w:lineRule="auto"/>
        <w:jc w:val="both"/>
        <w:rPr>
          <w:rFonts w:ascii="Times New Roman" w:hAnsi="Times New Roman" w:cs="Times New Roman"/>
          <w:color w:val="000000"/>
          <w:sz w:val="24"/>
          <w:szCs w:val="24"/>
          <w:lang w:val="en-US"/>
        </w:rPr>
      </w:pPr>
    </w:p>
    <w:p w:rsidR="0065706E" w:rsidRDefault="0065706E" w:rsidP="0065706E">
      <w:pPr>
        <w:shd w:val="clear" w:color="auto" w:fill="FFFFFF"/>
        <w:spacing w:line="240" w:lineRule="auto"/>
        <w:jc w:val="both"/>
        <w:rPr>
          <w:rFonts w:ascii="Times New Roman" w:hAnsi="Times New Roman" w:cs="Times New Roman"/>
          <w:color w:val="000000"/>
          <w:sz w:val="24"/>
          <w:szCs w:val="24"/>
          <w:lang w:val="en-US"/>
        </w:rPr>
      </w:pPr>
    </w:p>
    <w:p w:rsidR="0065706E" w:rsidRDefault="0065706E" w:rsidP="0065706E">
      <w:pPr>
        <w:shd w:val="clear" w:color="auto" w:fill="FFFFFF"/>
        <w:spacing w:line="240" w:lineRule="auto"/>
        <w:jc w:val="both"/>
        <w:rPr>
          <w:rFonts w:ascii="Times New Roman" w:hAnsi="Times New Roman" w:cs="Times New Roman"/>
          <w:color w:val="000000"/>
          <w:sz w:val="24"/>
          <w:szCs w:val="24"/>
          <w:lang w:val="en-US"/>
        </w:rPr>
      </w:pPr>
    </w:p>
    <w:p w:rsidR="0065706E" w:rsidRDefault="0065706E" w:rsidP="0065706E">
      <w:pPr>
        <w:shd w:val="clear" w:color="auto" w:fill="FFFFFF"/>
        <w:spacing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val="en-GB" w:eastAsia="en-GB"/>
        </w:rPr>
        <w:lastRenderedPageBreak/>
        <w:drawing>
          <wp:inline distT="0" distB="0" distL="0" distR="0">
            <wp:extent cx="5397500" cy="6889750"/>
            <wp:effectExtent l="0" t="0" r="0" b="635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6889750"/>
                    </a:xfrm>
                    <a:prstGeom prst="rect">
                      <a:avLst/>
                    </a:prstGeom>
                    <a:noFill/>
                    <a:ln>
                      <a:noFill/>
                    </a:ln>
                  </pic:spPr>
                </pic:pic>
              </a:graphicData>
            </a:graphic>
          </wp:inline>
        </w:drawing>
      </w:r>
    </w:p>
    <w:p w:rsidR="0065706E" w:rsidRPr="00CD6FA5" w:rsidRDefault="0065706E" w:rsidP="0065706E">
      <w:pPr>
        <w:shd w:val="clear" w:color="auto" w:fill="FFFFFF"/>
        <w:spacing w:line="240" w:lineRule="auto"/>
        <w:jc w:val="both"/>
        <w:rPr>
          <w:rFonts w:ascii="Times New Roman" w:hAnsi="Times New Roman" w:cs="Times New Roman"/>
          <w:color w:val="000000"/>
          <w:sz w:val="24"/>
          <w:szCs w:val="24"/>
          <w:lang w:val="en-US"/>
        </w:rPr>
      </w:pPr>
      <w:r w:rsidRPr="00CD6FA5">
        <w:rPr>
          <w:color w:val="000000"/>
          <w:lang w:val="en-US"/>
        </w:rPr>
        <w:br/>
      </w:r>
    </w:p>
    <w:p w:rsidR="0065706E" w:rsidRDefault="0065706E" w:rsidP="0065706E">
      <w:pPr>
        <w:shd w:val="clear" w:color="auto" w:fill="FFFFFF"/>
        <w:spacing w:line="240" w:lineRule="auto"/>
        <w:jc w:val="both"/>
        <w:rPr>
          <w:rFonts w:ascii="Times New Roman" w:hAnsi="Times New Roman" w:cs="Times New Roman"/>
          <w:color w:val="000000"/>
          <w:sz w:val="24"/>
          <w:szCs w:val="24"/>
          <w:lang w:val="en-US"/>
        </w:rPr>
      </w:pPr>
    </w:p>
    <w:p w:rsidR="0065706E" w:rsidRDefault="0065706E" w:rsidP="0065706E">
      <w:pPr>
        <w:shd w:val="clear" w:color="auto" w:fill="FFFFFF"/>
        <w:spacing w:line="240" w:lineRule="auto"/>
        <w:jc w:val="both"/>
        <w:rPr>
          <w:rFonts w:ascii="Times New Roman" w:hAnsi="Times New Roman" w:cs="Times New Roman"/>
          <w:color w:val="000000"/>
          <w:sz w:val="24"/>
          <w:szCs w:val="24"/>
          <w:lang w:val="en-US"/>
        </w:rPr>
      </w:pPr>
    </w:p>
    <w:p w:rsidR="0065706E" w:rsidRDefault="0065706E" w:rsidP="0065706E">
      <w:pPr>
        <w:shd w:val="clear" w:color="auto" w:fill="FFFFFF"/>
        <w:spacing w:line="240" w:lineRule="auto"/>
        <w:jc w:val="both"/>
        <w:rPr>
          <w:rFonts w:ascii="Times New Roman" w:hAnsi="Times New Roman" w:cs="Times New Roman"/>
          <w:color w:val="000000"/>
          <w:sz w:val="24"/>
          <w:szCs w:val="24"/>
          <w:lang w:val="en-US"/>
        </w:rPr>
      </w:pPr>
    </w:p>
    <w:p w:rsidR="0065706E" w:rsidRDefault="0065706E" w:rsidP="0065706E">
      <w:pPr>
        <w:shd w:val="clear" w:color="auto" w:fill="FFFFFF"/>
        <w:spacing w:line="240" w:lineRule="auto"/>
        <w:jc w:val="both"/>
        <w:rPr>
          <w:rFonts w:ascii="Times New Roman" w:hAnsi="Times New Roman" w:cs="Times New Roman"/>
          <w:color w:val="000000"/>
          <w:sz w:val="24"/>
          <w:szCs w:val="24"/>
          <w:lang w:val="en-US"/>
        </w:rPr>
      </w:pPr>
    </w:p>
    <w:p w:rsidR="0065706E" w:rsidRPr="00CD6FA5" w:rsidRDefault="0065706E" w:rsidP="0065706E">
      <w:pPr>
        <w:shd w:val="clear" w:color="auto" w:fill="FFFFFF"/>
        <w:spacing w:line="240" w:lineRule="auto"/>
        <w:jc w:val="both"/>
        <w:rPr>
          <w:rFonts w:ascii="Times New Roman" w:hAnsi="Times New Roman" w:cs="Times New Roman"/>
          <w:color w:val="000000"/>
          <w:sz w:val="24"/>
          <w:szCs w:val="24"/>
          <w:lang w:val="en-US"/>
        </w:rPr>
      </w:pPr>
    </w:p>
    <w:p w:rsidR="0065706E" w:rsidRDefault="0065706E" w:rsidP="0065706E">
      <w:pPr>
        <w:shd w:val="clear" w:color="auto" w:fill="FFFFFF"/>
        <w:spacing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val="en-GB" w:eastAsia="en-GB"/>
        </w:rPr>
        <w:lastRenderedPageBreak/>
        <w:drawing>
          <wp:inline distT="0" distB="0" distL="0" distR="0">
            <wp:extent cx="2698750" cy="7321550"/>
            <wp:effectExtent l="0" t="0" r="635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98750" cy="7321550"/>
                    </a:xfrm>
                    <a:prstGeom prst="rect">
                      <a:avLst/>
                    </a:prstGeom>
                    <a:noFill/>
                    <a:ln>
                      <a:noFill/>
                    </a:ln>
                  </pic:spPr>
                </pic:pic>
              </a:graphicData>
            </a:graphic>
          </wp:inline>
        </w:drawing>
      </w:r>
      <w:r>
        <w:rPr>
          <w:rFonts w:ascii="Times New Roman" w:hAnsi="Times New Roman" w:cs="Times New Roman"/>
          <w:noProof/>
          <w:color w:val="000000"/>
          <w:sz w:val="24"/>
          <w:szCs w:val="24"/>
          <w:lang w:val="en-GB" w:eastAsia="en-GB"/>
        </w:rPr>
        <w:drawing>
          <wp:inline distT="0" distB="0" distL="0" distR="0">
            <wp:extent cx="2578100" cy="7346950"/>
            <wp:effectExtent l="0" t="0" r="0" b="635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78100" cy="7346950"/>
                    </a:xfrm>
                    <a:prstGeom prst="rect">
                      <a:avLst/>
                    </a:prstGeom>
                    <a:noFill/>
                    <a:ln>
                      <a:noFill/>
                    </a:ln>
                  </pic:spPr>
                </pic:pic>
              </a:graphicData>
            </a:graphic>
          </wp:inline>
        </w:drawing>
      </w:r>
    </w:p>
    <w:p w:rsidR="0065706E" w:rsidRPr="00CD6FA5" w:rsidRDefault="0065706E" w:rsidP="0065706E">
      <w:pPr>
        <w:shd w:val="clear" w:color="auto" w:fill="FFFFFF"/>
        <w:spacing w:line="240" w:lineRule="auto"/>
        <w:jc w:val="both"/>
        <w:rPr>
          <w:rFonts w:ascii="Times New Roman" w:hAnsi="Times New Roman" w:cs="Times New Roman"/>
          <w:color w:val="000000"/>
          <w:sz w:val="24"/>
          <w:szCs w:val="24"/>
          <w:lang w:val="en-US"/>
        </w:rPr>
      </w:pPr>
    </w:p>
    <w:p w:rsidR="0065706E" w:rsidRPr="00CD6FA5" w:rsidRDefault="0065706E" w:rsidP="0065706E">
      <w:pPr>
        <w:shd w:val="clear" w:color="auto" w:fill="FFFFFF"/>
        <w:spacing w:line="240" w:lineRule="auto"/>
        <w:jc w:val="both"/>
        <w:rPr>
          <w:rFonts w:ascii="Times New Roman" w:hAnsi="Times New Roman" w:cs="Times New Roman"/>
          <w:color w:val="000000"/>
          <w:sz w:val="24"/>
          <w:szCs w:val="24"/>
          <w:lang w:val="en-US"/>
        </w:rPr>
      </w:pPr>
    </w:p>
    <w:p w:rsidR="0065706E" w:rsidRPr="00AD707A"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Pr="00AD707A" w:rsidRDefault="0065706E" w:rsidP="0065706E">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lastRenderedPageBreak/>
        <w:drawing>
          <wp:inline distT="0" distB="0" distL="0" distR="0">
            <wp:extent cx="5397500" cy="6254750"/>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6254750"/>
                    </a:xfrm>
                    <a:prstGeom prst="rect">
                      <a:avLst/>
                    </a:prstGeom>
                    <a:noFill/>
                    <a:ln>
                      <a:noFill/>
                    </a:ln>
                  </pic:spPr>
                </pic:pic>
              </a:graphicData>
            </a:graphic>
          </wp:inline>
        </w:drawing>
      </w:r>
    </w:p>
    <w:p w:rsidR="0065706E" w:rsidRDefault="0065706E" w:rsidP="0065706E">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5394960" cy="2468880"/>
            <wp:effectExtent l="0" t="0" r="0" b="762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4960" cy="2468880"/>
                    </a:xfrm>
                    <a:prstGeom prst="rect">
                      <a:avLst/>
                    </a:prstGeom>
                    <a:noFill/>
                    <a:ln>
                      <a:noFill/>
                    </a:ln>
                  </pic:spPr>
                </pic:pic>
              </a:graphicData>
            </a:graphic>
          </wp:inline>
        </w:drawing>
      </w: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Pr="00AD707A"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4629150" cy="7543800"/>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29150" cy="7543800"/>
                    </a:xfrm>
                    <a:prstGeom prst="rect">
                      <a:avLst/>
                    </a:prstGeom>
                    <a:noFill/>
                    <a:ln>
                      <a:noFill/>
                    </a:ln>
                  </pic:spPr>
                </pic:pic>
              </a:graphicData>
            </a:graphic>
          </wp:inline>
        </w:drawing>
      </w: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5162550" cy="6591300"/>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62550" cy="6591300"/>
                    </a:xfrm>
                    <a:prstGeom prst="rect">
                      <a:avLst/>
                    </a:prstGeom>
                    <a:noFill/>
                    <a:ln>
                      <a:noFill/>
                    </a:ln>
                  </pic:spPr>
                </pic:pic>
              </a:graphicData>
            </a:graphic>
          </wp:inline>
        </w:drawing>
      </w: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4826000" cy="7467600"/>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26000" cy="7467600"/>
                    </a:xfrm>
                    <a:prstGeom prst="rect">
                      <a:avLst/>
                    </a:prstGeom>
                    <a:noFill/>
                    <a:ln>
                      <a:noFill/>
                    </a:ln>
                  </pic:spPr>
                </pic:pic>
              </a:graphicData>
            </a:graphic>
          </wp:inline>
        </w:drawing>
      </w: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5251450" cy="6153150"/>
            <wp:effectExtent l="0" t="0" r="635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51450" cy="6153150"/>
                    </a:xfrm>
                    <a:prstGeom prst="rect">
                      <a:avLst/>
                    </a:prstGeom>
                    <a:noFill/>
                    <a:ln>
                      <a:noFill/>
                    </a:ln>
                  </pic:spPr>
                </pic:pic>
              </a:graphicData>
            </a:graphic>
          </wp:inline>
        </w:drawing>
      </w: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5353050" cy="6870700"/>
            <wp:effectExtent l="0" t="0" r="0" b="635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53050" cy="6870700"/>
                    </a:xfrm>
                    <a:prstGeom prst="rect">
                      <a:avLst/>
                    </a:prstGeom>
                    <a:noFill/>
                    <a:ln>
                      <a:noFill/>
                    </a:ln>
                  </pic:spPr>
                </pic:pic>
              </a:graphicData>
            </a:graphic>
          </wp:inline>
        </w:drawing>
      </w: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5353050" cy="6089650"/>
            <wp:effectExtent l="0" t="0" r="0" b="635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53050" cy="6089650"/>
                    </a:xfrm>
                    <a:prstGeom prst="rect">
                      <a:avLst/>
                    </a:prstGeom>
                    <a:noFill/>
                    <a:ln>
                      <a:noFill/>
                    </a:ln>
                  </pic:spPr>
                </pic:pic>
              </a:graphicData>
            </a:graphic>
          </wp:inline>
        </w:drawing>
      </w:r>
    </w:p>
    <w:p w:rsidR="0065706E" w:rsidRDefault="0065706E" w:rsidP="0065706E">
      <w:pPr>
        <w:shd w:val="clear" w:color="auto" w:fill="FFFFFF"/>
        <w:spacing w:line="240" w:lineRule="auto"/>
        <w:jc w:val="both"/>
      </w:pPr>
      <w:r>
        <w:rPr>
          <w:rFonts w:ascii="Times New Roman" w:hAnsi="Times New Roman" w:cs="Times New Roman"/>
          <w:color w:val="000000"/>
          <w:sz w:val="24"/>
          <w:szCs w:val="24"/>
        </w:rPr>
        <w:t>El “balance de situación económico-financiero” de muchos de los países miembros (y casi, del conjunto de la UE) hace “desaconsejable” e “imprudente” (por no decir “imposible”), acometer la responsabilidad de encargarse en solitario (o en un alto porcentaje) del drama de la migración (sea económica, o por razones de seguridad).</w:t>
      </w:r>
      <w:r w:rsidRPr="00D21923">
        <w:t xml:space="preserve"> </w:t>
      </w:r>
    </w:p>
    <w:p w:rsidR="0065706E" w:rsidRDefault="0065706E" w:rsidP="0065706E">
      <w:pPr>
        <w:shd w:val="clear" w:color="auto" w:fill="FFFFFF"/>
        <w:spacing w:line="240" w:lineRule="auto"/>
        <w:jc w:val="both"/>
        <w:rPr>
          <w:rFonts w:ascii="Times New Roman" w:hAnsi="Times New Roman" w:cs="Times New Roman"/>
          <w:color w:val="000000"/>
          <w:sz w:val="24"/>
          <w:szCs w:val="24"/>
        </w:rPr>
      </w:pPr>
      <w:r w:rsidRPr="00D21923">
        <w:rPr>
          <w:rFonts w:ascii="Times New Roman" w:hAnsi="Times New Roman" w:cs="Times New Roman"/>
          <w:color w:val="000000"/>
          <w:sz w:val="24"/>
          <w:szCs w:val="24"/>
        </w:rPr>
        <w:t>Un viejo</w:t>
      </w:r>
      <w:r>
        <w:rPr>
          <w:rFonts w:ascii="Times New Roman" w:hAnsi="Times New Roman" w:cs="Times New Roman"/>
          <w:color w:val="000000"/>
          <w:sz w:val="24"/>
          <w:szCs w:val="24"/>
        </w:rPr>
        <w:t xml:space="preserve"> aforismo, cuya autoría se atribuye</w:t>
      </w:r>
      <w:r w:rsidRPr="00D21923">
        <w:rPr>
          <w:rFonts w:ascii="Times New Roman" w:hAnsi="Times New Roman" w:cs="Times New Roman"/>
          <w:color w:val="000000"/>
          <w:sz w:val="24"/>
          <w:szCs w:val="24"/>
        </w:rPr>
        <w:t xml:space="preserve"> al mítico</w:t>
      </w:r>
      <w:r>
        <w:rPr>
          <w:rFonts w:ascii="Times New Roman" w:hAnsi="Times New Roman" w:cs="Times New Roman"/>
          <w:color w:val="000000"/>
          <w:sz w:val="24"/>
          <w:szCs w:val="24"/>
        </w:rPr>
        <w:t xml:space="preserve"> torero Rafael Guerra, dice: “Lo que no puede ser n</w:t>
      </w:r>
      <w:r w:rsidRPr="00D21923">
        <w:rPr>
          <w:rFonts w:ascii="Times New Roman" w:hAnsi="Times New Roman" w:cs="Times New Roman"/>
          <w:color w:val="000000"/>
          <w:sz w:val="24"/>
          <w:szCs w:val="24"/>
        </w:rPr>
        <w:t xml:space="preserve">o </w:t>
      </w:r>
      <w:r>
        <w:rPr>
          <w:rFonts w:ascii="Times New Roman" w:hAnsi="Times New Roman" w:cs="Times New Roman"/>
          <w:color w:val="000000"/>
          <w:sz w:val="24"/>
          <w:szCs w:val="24"/>
        </w:rPr>
        <w:t>puede ser y además es imposible”.</w:t>
      </w:r>
    </w:p>
    <w:p w:rsidR="0065706E" w:rsidRDefault="0065706E" w:rsidP="0065706E">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Hasta que no se resuelvan los problemas “interiores” de la Unión Europea, causados por la “gran depresión” iniciada en el año 2008 (la mayor, desde el fin de la II GM), no se pueden atender los problemas “exteriores” de alto costo (económico y social), como es el de la migración masiva </w:t>
      </w:r>
      <w:r>
        <w:rPr>
          <w:rFonts w:ascii="Times New Roman" w:hAnsi="Times New Roman" w:cs="Times New Roman"/>
          <w:sz w:val="24"/>
          <w:szCs w:val="24"/>
        </w:rPr>
        <w:t>(pobreza, guerras, racismo, persecución política o religiosa…)</w:t>
      </w:r>
      <w:r>
        <w:rPr>
          <w:rFonts w:ascii="Times New Roman" w:hAnsi="Times New Roman" w:cs="Times New Roman"/>
          <w:color w:val="000000"/>
          <w:sz w:val="24"/>
          <w:szCs w:val="24"/>
        </w:rPr>
        <w:t xml:space="preserve">. </w:t>
      </w:r>
    </w:p>
    <w:p w:rsidR="0065706E" w:rsidRPr="00BC030A" w:rsidRDefault="0065706E" w:rsidP="0065706E">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sz w:val="24"/>
          <w:szCs w:val="24"/>
        </w:rPr>
        <w:lastRenderedPageBreak/>
        <w:t>¿Está obligada (moralmente) la Unión Europea a hacerse cargo (en solitario) del drama migratorio de las zonas en conflicto (desplazados, refugiados, solicitantes de asilo…)?</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Unión Europea no “debe” (moralmente)  hacerse cargo, en forma particular y principal de la crisis masiva de inmigrantes y refugiados. Los problemas “globales”, se deben resolver “globalmente”.  </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Y en este enfoque global del problema y la búsqueda de soluciones globales, debe intentarse, principalmente, atender (resolver) las “causas”, antes que procurar, reparar (paliar) sus “efectos” (que seguirán produciéndose, mientras no se solucione el conflicto). </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Tal vez, la ONU o Estados Unidos (gran responsable de muchos de los conflictos armados actuales, por acción u omisión: “de aquellos polvos vinieron estos lodos”), deberían encabezar las fuerzas de intervención o interposición, en todas aquellas regiones en guerra (concluyendo las causas).  </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Tal vez, la ONU o Estados Unidos (gran responsable de muchos de los conflictos armados actuales, por acción u omisión), podrían repartir entre las naciones, coordinar y controlar, la acogida de los desplazados, refugiados o solicitantes de asilo (paliando los efectos).  </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Ningún país del mundo, puede resolver en forma individual, los problemas de 51 millones de personas que viven en zonas de conflicto.</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Alemania necesitó de 25 años (y aún sigue), para incorporar a 18 millones de habitantes de la parte oriental (comunista), y un gasto del orden de los 200.000 millones de euros. </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Además, no todos los migrantes que se desplazan por aire, mar y tierra, hacia las fronteras europeas, lo hacen escapando de la guerra o por motivos religiosos, raciales y políticos.   </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De las Tablas presentadas anteriormente, se pueden sacar algunos datos de referencia:</w:t>
      </w:r>
    </w:p>
    <w:p w:rsidR="0065706E" w:rsidRPr="003037B0" w:rsidRDefault="0065706E" w:rsidP="0065706E">
      <w:pPr>
        <w:shd w:val="clear" w:color="auto" w:fill="FFFFFF"/>
        <w:spacing w:line="240" w:lineRule="auto"/>
        <w:jc w:val="both"/>
        <w:rPr>
          <w:rFonts w:ascii="Times New Roman" w:hAnsi="Times New Roman" w:cs="Times New Roman"/>
          <w:sz w:val="24"/>
          <w:szCs w:val="24"/>
          <w:u w:val="single"/>
        </w:rPr>
      </w:pPr>
      <w:r w:rsidRPr="00CC6EE4">
        <w:rPr>
          <w:rFonts w:ascii="Times New Roman" w:hAnsi="Times New Roman" w:cs="Times New Roman"/>
          <w:sz w:val="24"/>
          <w:szCs w:val="24"/>
        </w:rPr>
        <w:t xml:space="preserve">- </w:t>
      </w:r>
      <w:r w:rsidRPr="003037B0">
        <w:rPr>
          <w:rFonts w:ascii="Times New Roman" w:hAnsi="Times New Roman" w:cs="Times New Roman"/>
          <w:sz w:val="24"/>
          <w:szCs w:val="24"/>
          <w:u w:val="single"/>
        </w:rPr>
        <w:t>Solici</w:t>
      </w:r>
      <w:r>
        <w:rPr>
          <w:rFonts w:ascii="Times New Roman" w:hAnsi="Times New Roman" w:cs="Times New Roman"/>
          <w:sz w:val="24"/>
          <w:szCs w:val="24"/>
          <w:u w:val="single"/>
        </w:rPr>
        <w:t xml:space="preserve">tantes de asilo 2003 - 2013 (las </w:t>
      </w:r>
      <w:r w:rsidRPr="003037B0">
        <w:rPr>
          <w:rFonts w:ascii="Times New Roman" w:hAnsi="Times New Roman" w:cs="Times New Roman"/>
          <w:sz w:val="24"/>
          <w:szCs w:val="24"/>
          <w:u w:val="single"/>
        </w:rPr>
        <w:t>5 nacionalidades</w:t>
      </w:r>
      <w:r>
        <w:rPr>
          <w:rFonts w:ascii="Times New Roman" w:hAnsi="Times New Roman" w:cs="Times New Roman"/>
          <w:sz w:val="24"/>
          <w:szCs w:val="24"/>
          <w:u w:val="single"/>
        </w:rPr>
        <w:t xml:space="preserve"> más numerosas</w:t>
      </w:r>
      <w:r w:rsidRPr="003037B0">
        <w:rPr>
          <w:rFonts w:ascii="Times New Roman" w:hAnsi="Times New Roman" w:cs="Times New Roman"/>
          <w:sz w:val="24"/>
          <w:szCs w:val="24"/>
          <w:u w:val="single"/>
        </w:rPr>
        <w:t>)</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Francia: Serbia (y Kosovo), R. D. del Congo, Albania, Fed. Rusa, Bangladesh</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Alemania: Fed. Rusa, Serbia (y Kosovo), Siria, Afganistán, Macedonia</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Italia: Pakistán, Nigerias, Somalia, Eritrea, Afganistán</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España: Mali, Siria, Argelia, Nigeria, Somalia</w:t>
      </w:r>
    </w:p>
    <w:p w:rsidR="0065706E" w:rsidRPr="003037B0" w:rsidRDefault="0065706E" w:rsidP="0065706E">
      <w:pPr>
        <w:shd w:val="clear" w:color="auto" w:fill="FFFFFF"/>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 </w:t>
      </w:r>
      <w:r w:rsidRPr="003037B0">
        <w:rPr>
          <w:rFonts w:ascii="Times New Roman" w:hAnsi="Times New Roman" w:cs="Times New Roman"/>
          <w:sz w:val="24"/>
          <w:szCs w:val="24"/>
          <w:u w:val="single"/>
        </w:rPr>
        <w:t>Flujo de  población extranjera</w:t>
      </w:r>
      <w:r>
        <w:rPr>
          <w:rFonts w:ascii="Times New Roman" w:hAnsi="Times New Roman" w:cs="Times New Roman"/>
          <w:sz w:val="24"/>
          <w:szCs w:val="24"/>
          <w:u w:val="single"/>
        </w:rPr>
        <w:t xml:space="preserve">  (las </w:t>
      </w:r>
      <w:r w:rsidRPr="003037B0">
        <w:rPr>
          <w:rFonts w:ascii="Times New Roman" w:hAnsi="Times New Roman" w:cs="Times New Roman"/>
          <w:sz w:val="24"/>
          <w:szCs w:val="24"/>
          <w:u w:val="single"/>
        </w:rPr>
        <w:t>5 nacionalidades</w:t>
      </w:r>
      <w:r>
        <w:rPr>
          <w:rFonts w:ascii="Times New Roman" w:hAnsi="Times New Roman" w:cs="Times New Roman"/>
          <w:sz w:val="24"/>
          <w:szCs w:val="24"/>
          <w:u w:val="single"/>
        </w:rPr>
        <w:t xml:space="preserve"> más numerosas</w:t>
      </w:r>
      <w:r w:rsidRPr="003037B0">
        <w:rPr>
          <w:rFonts w:ascii="Times New Roman" w:hAnsi="Times New Roman" w:cs="Times New Roman"/>
          <w:sz w:val="24"/>
          <w:szCs w:val="24"/>
          <w:u w:val="single"/>
        </w:rPr>
        <w:t>)</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Francia: Argelia, Marruecos, Túnez, China, Turquía</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Alemania: Polonia, Rumanía, Bulgaria, Hungría, Italia</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Italia: Rumanía, China, Marruecos, Albania, Ucrania</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España: Marruecos, Rumanía, Reino Unido, Italia</w:t>
      </w:r>
    </w:p>
    <w:p w:rsidR="0065706E" w:rsidRPr="003037B0" w:rsidRDefault="0065706E" w:rsidP="0065706E">
      <w:pPr>
        <w:shd w:val="clear" w:color="auto" w:fill="FFFFFF"/>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 </w:t>
      </w:r>
      <w:r w:rsidRPr="0010641D">
        <w:rPr>
          <w:rFonts w:ascii="Times New Roman" w:hAnsi="Times New Roman" w:cs="Times New Roman"/>
          <w:sz w:val="24"/>
          <w:szCs w:val="24"/>
          <w:u w:val="single"/>
        </w:rPr>
        <w:t>Stock de población extranjera y descendientes</w:t>
      </w:r>
      <w:r>
        <w:rPr>
          <w:rFonts w:ascii="Times New Roman" w:hAnsi="Times New Roman" w:cs="Times New Roman"/>
          <w:sz w:val="24"/>
          <w:szCs w:val="24"/>
          <w:u w:val="single"/>
        </w:rPr>
        <w:t xml:space="preserve"> (las </w:t>
      </w:r>
      <w:r w:rsidRPr="003037B0">
        <w:rPr>
          <w:rFonts w:ascii="Times New Roman" w:hAnsi="Times New Roman" w:cs="Times New Roman"/>
          <w:sz w:val="24"/>
          <w:szCs w:val="24"/>
          <w:u w:val="single"/>
        </w:rPr>
        <w:t>5 nacionalidades</w:t>
      </w:r>
      <w:r>
        <w:rPr>
          <w:rFonts w:ascii="Times New Roman" w:hAnsi="Times New Roman" w:cs="Times New Roman"/>
          <w:sz w:val="24"/>
          <w:szCs w:val="24"/>
          <w:u w:val="single"/>
        </w:rPr>
        <w:t xml:space="preserve"> más numerosas</w:t>
      </w:r>
      <w:r w:rsidRPr="003037B0">
        <w:rPr>
          <w:rFonts w:ascii="Times New Roman" w:hAnsi="Times New Roman" w:cs="Times New Roman"/>
          <w:sz w:val="24"/>
          <w:szCs w:val="24"/>
          <w:u w:val="single"/>
        </w:rPr>
        <w:t>)</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Francia: Argelia, Marruecos, Portugal, Túnez, Italia</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Alemania: Turquía, Polonia, Fed. Rusa, Kazajstán, Rumanía</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Italia: Rumanía, Albania, Marruecos, Alemania, Ucrania</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España: Rumanía, Marruecos, Ecuador, Reino Unido, Colombia</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En las solicitudes de asilo registradas, de los países seleccionados para la muestra, hay una cierta correlación, con zonas en conflicto (actuales o recientes). Pero en el flujo y stock de población extranjera, no se registra ningún país en guerra o rebelión interior.</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Hay que tener mucha prudencia y no dejarse arrastrar por sentimentalismos, complejos de culpa, o voluntarismos pueriles. Lo de “poner un pobre en su mesa”, queda muy bien para Navidad, pero tiene el límite de la comida disponible, el tamaño de la mesa y la cantidad de sillas. ¿Qué hacer cuando se acaba el “panettone”? ¿Cómo saber si el pobre no es un terrorista (yihadista), que aprovechará el “buenismo”, para cometer atentados?</w:t>
      </w:r>
    </w:p>
    <w:p w:rsidR="0065706E" w:rsidRPr="007954BB" w:rsidRDefault="0065706E" w:rsidP="0065706E">
      <w:pPr>
        <w:spacing w:before="100" w:beforeAutospacing="1" w:after="100" w:afterAutospacing="1" w:line="240" w:lineRule="auto"/>
        <w:jc w:val="both"/>
        <w:rPr>
          <w:rFonts w:ascii="Times New Roman" w:hAnsi="Times New Roman" w:cs="Times New Roman"/>
          <w:sz w:val="24"/>
          <w:szCs w:val="24"/>
        </w:rPr>
      </w:pPr>
      <w:r w:rsidRPr="007954BB">
        <w:rPr>
          <w:rFonts w:ascii="Times New Roman" w:hAnsi="Times New Roman" w:cs="Times New Roman"/>
          <w:sz w:val="24"/>
          <w:szCs w:val="24"/>
        </w:rPr>
        <w:t>Hay que valorar que los yihadistas controlan los flujos de inmigración hacia Europa de miles de ciudadanos del norte de África que llegan a las costas europeas. El punto de partida más importante es la ciudad libia de Derna, conquistada por la Brigada Al Battar del Estado Islámico, que se ha convertido en clave para la expansión del yihadismo por toda la costa mediterránea. Desde esa ciudad se envían grupos de inmigrantes del norte de África a las otras ciudades costeras controladas por ISIS, especialmente Bengasi y Nofaliya, desde la que se está cumpliendo la amenaza de los integristas de invadir Europa sirviéndose de la inmigración ilegal</w:t>
      </w:r>
      <w:r>
        <w:rPr>
          <w:rFonts w:ascii="Times New Roman" w:hAnsi="Times New Roman" w:cs="Times New Roman"/>
          <w:sz w:val="24"/>
          <w:szCs w:val="24"/>
        </w:rPr>
        <w:t>.</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La memoria histórica (“Europa tierra de emigrantes”), es justa y razonable, pero no se debe caer en la amnesia voluntaria (recordar solo la parte de la misma, que más conviene al proyecto piadoso). No se debe olvidar que cuando América recibió a la inmigración europea (principios del S XX, I GM y II GM), gran parte del continente estaba necesitado de mano de obra cualificada y con un gran potencial productivo, desaprovechado.</w:t>
      </w:r>
    </w:p>
    <w:p w:rsidR="0065706E" w:rsidRDefault="0065706E" w:rsidP="0065706E">
      <w:pPr>
        <w:shd w:val="clear" w:color="auto" w:fill="FFFFFF"/>
        <w:spacing w:line="240" w:lineRule="auto"/>
        <w:jc w:val="both"/>
        <w:rPr>
          <w:rFonts w:ascii="Times New Roman" w:eastAsia="Times New Roman" w:hAnsi="Times New Roman" w:cs="Times New Roman"/>
          <w:sz w:val="24"/>
          <w:szCs w:val="24"/>
          <w:lang w:eastAsia="es-ES"/>
        </w:rPr>
      </w:pPr>
      <w:r>
        <w:rPr>
          <w:rFonts w:ascii="Times New Roman" w:hAnsi="Times New Roman" w:cs="Times New Roman"/>
          <w:sz w:val="24"/>
          <w:szCs w:val="24"/>
        </w:rPr>
        <w:t xml:space="preserve">Tampoco es Europa </w:t>
      </w:r>
      <w:r w:rsidRPr="00202011">
        <w:rPr>
          <w:rFonts w:ascii="Times New Roman" w:eastAsia="Times New Roman" w:hAnsi="Times New Roman" w:cs="Times New Roman"/>
          <w:sz w:val="24"/>
          <w:szCs w:val="24"/>
          <w:lang w:eastAsia="es-ES"/>
        </w:rPr>
        <w:t>la</w:t>
      </w:r>
      <w:r>
        <w:rPr>
          <w:rFonts w:ascii="Times New Roman" w:eastAsia="Times New Roman" w:hAnsi="Times New Roman" w:cs="Times New Roman"/>
          <w:sz w:val="24"/>
          <w:szCs w:val="24"/>
          <w:lang w:eastAsia="es-ES"/>
        </w:rPr>
        <w:t xml:space="preserve"> única</w:t>
      </w:r>
      <w:r w:rsidRPr="00202011">
        <w:rPr>
          <w:rFonts w:ascii="Times New Roman" w:eastAsia="Times New Roman" w:hAnsi="Times New Roman" w:cs="Times New Roman"/>
          <w:sz w:val="24"/>
          <w:szCs w:val="24"/>
          <w:lang w:eastAsia="es-ES"/>
        </w:rPr>
        <w:t xml:space="preserve"> región</w:t>
      </w:r>
      <w:r>
        <w:rPr>
          <w:rFonts w:ascii="Times New Roman" w:eastAsia="Times New Roman" w:hAnsi="Times New Roman" w:cs="Times New Roman"/>
          <w:sz w:val="24"/>
          <w:szCs w:val="24"/>
          <w:lang w:eastAsia="es-ES"/>
        </w:rPr>
        <w:t xml:space="preserve"> que</w:t>
      </w:r>
      <w:r w:rsidRPr="00202011">
        <w:rPr>
          <w:rFonts w:ascii="Times New Roman" w:eastAsia="Times New Roman" w:hAnsi="Times New Roman" w:cs="Times New Roman"/>
          <w:sz w:val="24"/>
          <w:szCs w:val="24"/>
          <w:lang w:eastAsia="es-ES"/>
        </w:rPr>
        <w:t xml:space="preserve"> se encuentra inmersa en una auténtica “crisis de refugiados”</w:t>
      </w:r>
      <w:r>
        <w:rPr>
          <w:rFonts w:ascii="Times New Roman" w:eastAsia="Times New Roman" w:hAnsi="Times New Roman" w:cs="Times New Roman"/>
          <w:sz w:val="24"/>
          <w:szCs w:val="24"/>
          <w:lang w:eastAsia="es-ES"/>
        </w:rPr>
        <w:t>. Hay otras zonas en el mundo, y se debería tomar nota sobre cómo reaccionan (y que responsabilidad asumen), los países del entorno (avanzados, o en desarrollo).</w:t>
      </w:r>
    </w:p>
    <w:p w:rsidR="0065706E" w:rsidRPr="004D605C" w:rsidRDefault="0065706E" w:rsidP="0065706E">
      <w:pPr>
        <w:pStyle w:val="Ttulo1"/>
        <w:shd w:val="clear" w:color="auto" w:fill="FFFFFF"/>
        <w:rPr>
          <w:rFonts w:ascii="Times New Roman" w:hAnsi="Times New Roman" w:cs="Times New Roman"/>
          <w:color w:val="auto"/>
          <w:sz w:val="24"/>
          <w:szCs w:val="24"/>
        </w:rPr>
      </w:pPr>
      <w:r w:rsidRPr="004D605C">
        <w:rPr>
          <w:rFonts w:ascii="Times New Roman" w:eastAsia="Times New Roman" w:hAnsi="Times New Roman" w:cs="Times New Roman"/>
          <w:color w:val="auto"/>
          <w:sz w:val="24"/>
          <w:szCs w:val="24"/>
          <w:lang w:eastAsia="es-ES"/>
        </w:rPr>
        <w:t xml:space="preserve">- </w:t>
      </w:r>
      <w:r w:rsidRPr="004D605C">
        <w:rPr>
          <w:rFonts w:ascii="Times New Roman" w:hAnsi="Times New Roman" w:cs="Times New Roman"/>
          <w:color w:val="auto"/>
          <w:sz w:val="24"/>
          <w:szCs w:val="24"/>
          <w:u w:val="single"/>
        </w:rPr>
        <w:t>7 gráficos para conocer los puntos calientes de la migración en el mundo</w:t>
      </w:r>
      <w:r w:rsidRPr="004D605C">
        <w:rPr>
          <w:rFonts w:ascii="Times New Roman" w:hAnsi="Times New Roman" w:cs="Times New Roman"/>
          <w:color w:val="auto"/>
          <w:sz w:val="24"/>
          <w:szCs w:val="24"/>
        </w:rPr>
        <w:t xml:space="preserve"> (BBCMundo - </w:t>
      </w:r>
      <w:r w:rsidRPr="004D605C">
        <w:rPr>
          <w:rFonts w:ascii="Times New Roman" w:hAnsi="Times New Roman" w:cs="Times New Roman"/>
          <w:b/>
          <w:color w:val="auto"/>
          <w:sz w:val="24"/>
          <w:szCs w:val="24"/>
        </w:rPr>
        <w:t>31/5/15</w:t>
      </w:r>
      <w:r w:rsidRPr="004D605C">
        <w:rPr>
          <w:rFonts w:ascii="Times New Roman" w:hAnsi="Times New Roman" w:cs="Times New Roman"/>
          <w:color w:val="auto"/>
          <w:sz w:val="24"/>
          <w:szCs w:val="24"/>
        </w:rPr>
        <w:t>)</w:t>
      </w:r>
      <w:r>
        <w:rPr>
          <w:rFonts w:ascii="Times New Roman" w:hAnsi="Times New Roman" w:cs="Times New Roman"/>
          <w:color w:val="auto"/>
          <w:sz w:val="24"/>
          <w:szCs w:val="24"/>
        </w:rPr>
        <w:t xml:space="preserve"> </w:t>
      </w:r>
      <w:r w:rsidRPr="004D605C">
        <w:rPr>
          <w:rStyle w:val="bylinename2"/>
          <w:rFonts w:ascii="Times New Roman" w:hAnsi="Times New Roman" w:cs="Times New Roman"/>
          <w:color w:val="auto"/>
          <w:sz w:val="24"/>
          <w:szCs w:val="24"/>
        </w:rPr>
        <w:t>(Por Paul Adams</w:t>
      </w:r>
      <w:r w:rsidRPr="004D605C">
        <w:rPr>
          <w:rFonts w:ascii="Times New Roman" w:hAnsi="Times New Roman" w:cs="Times New Roman"/>
          <w:color w:val="auto"/>
          <w:sz w:val="24"/>
          <w:szCs w:val="24"/>
        </w:rPr>
        <w:t>)</w:t>
      </w:r>
    </w:p>
    <w:p w:rsidR="0065706E" w:rsidRDefault="0065706E" w:rsidP="0065706E">
      <w:pPr>
        <w:shd w:val="clear" w:color="auto" w:fill="FFFFFF"/>
        <w:spacing w:line="240" w:lineRule="auto"/>
        <w:jc w:val="both"/>
        <w:rPr>
          <w:rFonts w:ascii="Times New Roman" w:hAnsi="Times New Roman" w:cs="Times New Roman"/>
          <w:sz w:val="24"/>
          <w:szCs w:val="24"/>
        </w:rPr>
      </w:pPr>
    </w:p>
    <w:p w:rsidR="0065706E" w:rsidRPr="004D605C" w:rsidRDefault="0065706E" w:rsidP="0065706E">
      <w:pPr>
        <w:shd w:val="clear" w:color="auto" w:fill="FFFFFF"/>
        <w:spacing w:line="240" w:lineRule="auto"/>
        <w:jc w:val="both"/>
        <w:rPr>
          <w:rFonts w:ascii="Times New Roman" w:hAnsi="Times New Roman" w:cs="Times New Roman"/>
          <w:sz w:val="24"/>
          <w:szCs w:val="24"/>
        </w:rPr>
      </w:pPr>
      <w:r w:rsidRPr="004D605C">
        <w:rPr>
          <w:rFonts w:ascii="Times New Roman" w:hAnsi="Times New Roman" w:cs="Times New Roman"/>
          <w:sz w:val="24"/>
          <w:szCs w:val="24"/>
        </w:rPr>
        <w:t>Desde el Mediterráneo a las costas de Malasia, sin olvidar a quienes intentan llegar a Estados Unidos vía México, los viajes llenos de peligro y dolor de los migrantes parecen estar generando cada vez más titulares.</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Las suyas son </w:t>
      </w:r>
      <w:r w:rsidRPr="004D605C">
        <w:rPr>
          <w:rFonts w:ascii="Times New Roman" w:hAnsi="Times New Roman" w:cs="Times New Roman"/>
          <w:bCs/>
          <w:sz w:val="24"/>
          <w:szCs w:val="24"/>
        </w:rPr>
        <w:t>historias de muerte, violencia y abusos a manos de los traficantes</w:t>
      </w:r>
      <w:r w:rsidRPr="004D605C">
        <w:rPr>
          <w:rFonts w:ascii="Times New Roman" w:hAnsi="Times New Roman" w:cs="Times New Roman"/>
          <w:sz w:val="24"/>
          <w:szCs w:val="24"/>
        </w:rPr>
        <w:t xml:space="preserve"> que a menudo también cobran pequeñas fortunas al inicio de cada viaje. Vienen de muchas partes del mundo: a menudo están intentando dejar atrás </w:t>
      </w:r>
      <w:r w:rsidRPr="004D605C">
        <w:rPr>
          <w:rFonts w:ascii="Times New Roman" w:hAnsi="Times New Roman" w:cs="Times New Roman"/>
          <w:bCs/>
          <w:sz w:val="24"/>
          <w:szCs w:val="24"/>
        </w:rPr>
        <w:t>viejos conflictos</w:t>
      </w:r>
      <w:r w:rsidRPr="004D605C">
        <w:rPr>
          <w:rFonts w:ascii="Times New Roman" w:hAnsi="Times New Roman" w:cs="Times New Roman"/>
          <w:sz w:val="24"/>
          <w:szCs w:val="24"/>
        </w:rPr>
        <w:t xml:space="preserve"> o </w:t>
      </w:r>
      <w:r w:rsidRPr="004D605C">
        <w:rPr>
          <w:rFonts w:ascii="Times New Roman" w:hAnsi="Times New Roman" w:cs="Times New Roman"/>
          <w:bCs/>
          <w:sz w:val="24"/>
          <w:szCs w:val="24"/>
        </w:rPr>
        <w:t>nuevas guerras</w:t>
      </w:r>
      <w:r w:rsidRPr="004D605C">
        <w:rPr>
          <w:rFonts w:ascii="Times New Roman" w:hAnsi="Times New Roman" w:cs="Times New Roman"/>
          <w:sz w:val="24"/>
          <w:szCs w:val="24"/>
        </w:rPr>
        <w:t xml:space="preserve"> o bien huyen de la</w:t>
      </w:r>
      <w:r w:rsidRPr="004D605C">
        <w:rPr>
          <w:rFonts w:ascii="Times New Roman" w:hAnsi="Times New Roman" w:cs="Times New Roman"/>
          <w:bCs/>
          <w:sz w:val="24"/>
          <w:szCs w:val="24"/>
        </w:rPr>
        <w:t xml:space="preserve"> persecución</w:t>
      </w:r>
      <w:r w:rsidRPr="004D605C">
        <w:rPr>
          <w:rFonts w:ascii="Times New Roman" w:hAnsi="Times New Roman" w:cs="Times New Roman"/>
          <w:sz w:val="24"/>
          <w:szCs w:val="24"/>
        </w:rPr>
        <w:t xml:space="preserve">, la </w:t>
      </w:r>
      <w:r w:rsidRPr="004D605C">
        <w:rPr>
          <w:rFonts w:ascii="Times New Roman" w:hAnsi="Times New Roman" w:cs="Times New Roman"/>
          <w:bCs/>
          <w:sz w:val="24"/>
          <w:szCs w:val="24"/>
        </w:rPr>
        <w:t>pobreza</w:t>
      </w:r>
      <w:r w:rsidRPr="004D605C">
        <w:rPr>
          <w:rFonts w:ascii="Times New Roman" w:hAnsi="Times New Roman" w:cs="Times New Roman"/>
          <w:sz w:val="24"/>
          <w:szCs w:val="24"/>
        </w:rPr>
        <w:t xml:space="preserve">, el </w:t>
      </w:r>
      <w:r w:rsidRPr="004D605C">
        <w:rPr>
          <w:rFonts w:ascii="Times New Roman" w:hAnsi="Times New Roman" w:cs="Times New Roman"/>
          <w:bCs/>
          <w:sz w:val="24"/>
          <w:szCs w:val="24"/>
        </w:rPr>
        <w:t>hambre</w:t>
      </w:r>
      <w:r w:rsidRPr="004D605C">
        <w:rPr>
          <w:rFonts w:ascii="Times New Roman" w:hAnsi="Times New Roman" w:cs="Times New Roman"/>
          <w:sz w:val="24"/>
          <w:szCs w:val="24"/>
        </w:rPr>
        <w:t>.</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Y las cifras de los movimientos al interior de algunos países, que a menudo presagian mayor tráfico sobre las fronteras, son impresionantes: ya son más de 7,6 millones los </w:t>
      </w:r>
      <w:r w:rsidRPr="004D605C">
        <w:rPr>
          <w:rFonts w:ascii="Times New Roman" w:hAnsi="Times New Roman" w:cs="Times New Roman"/>
          <w:bCs/>
          <w:sz w:val="24"/>
          <w:szCs w:val="24"/>
        </w:rPr>
        <w:t>desplazados internos</w:t>
      </w:r>
      <w:r w:rsidRPr="004D605C">
        <w:rPr>
          <w:rFonts w:ascii="Times New Roman" w:hAnsi="Times New Roman" w:cs="Times New Roman"/>
          <w:sz w:val="24"/>
          <w:szCs w:val="24"/>
        </w:rPr>
        <w:t xml:space="preserve"> en Siria y medio millón en Yemen.</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lastRenderedPageBreak/>
        <w:t xml:space="preserve">¿Hay </w:t>
      </w:r>
      <w:r w:rsidRPr="004D605C">
        <w:rPr>
          <w:rFonts w:ascii="Times New Roman" w:hAnsi="Times New Roman" w:cs="Times New Roman"/>
          <w:bCs/>
          <w:sz w:val="24"/>
          <w:szCs w:val="24"/>
        </w:rPr>
        <w:t>más gente que nunca buscando nuevos horizontes</w:t>
      </w:r>
      <w:r w:rsidRPr="004D605C">
        <w:rPr>
          <w:rFonts w:ascii="Times New Roman" w:hAnsi="Times New Roman" w:cs="Times New Roman"/>
          <w:sz w:val="24"/>
          <w:szCs w:val="24"/>
        </w:rPr>
        <w:t xml:space="preserve"> y dejando atrás sus hogares?</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Hoy por hoy, el mapa mundial de las migraciones refleja una </w:t>
      </w:r>
      <w:r w:rsidRPr="004D605C">
        <w:rPr>
          <w:rFonts w:ascii="Times New Roman" w:hAnsi="Times New Roman" w:cs="Times New Roman"/>
          <w:bCs/>
          <w:sz w:val="24"/>
          <w:szCs w:val="24"/>
        </w:rPr>
        <w:t>compleja telaraña de movimientos</w:t>
      </w:r>
      <w:r w:rsidRPr="004D605C">
        <w:rPr>
          <w:rFonts w:ascii="Times New Roman" w:hAnsi="Times New Roman" w:cs="Times New Roman"/>
          <w:sz w:val="24"/>
          <w:szCs w:val="24"/>
        </w:rPr>
        <w:t>. El que aquí les presentamos nada más muestra las mayores tendencias recientes.</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Pero ayuda a entender por qué, en 2013, se registraron </w:t>
      </w:r>
      <w:r w:rsidRPr="004D605C">
        <w:rPr>
          <w:rFonts w:ascii="Times New Roman" w:hAnsi="Times New Roman" w:cs="Times New Roman"/>
          <w:bCs/>
          <w:sz w:val="24"/>
          <w:szCs w:val="24"/>
        </w:rPr>
        <w:t>232 millones de “migrantes internacionales”</w:t>
      </w:r>
      <w:r w:rsidRPr="004D605C">
        <w:rPr>
          <w:rFonts w:ascii="Times New Roman" w:hAnsi="Times New Roman" w:cs="Times New Roman"/>
          <w:sz w:val="24"/>
          <w:szCs w:val="24"/>
        </w:rPr>
        <w:t>, como define Naciones Unidas a la gente que ha vivido por más de un año fuera de su país de origen.</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Esta cifra incluye </w:t>
      </w:r>
      <w:r w:rsidRPr="004D605C">
        <w:rPr>
          <w:rFonts w:ascii="Times New Roman" w:hAnsi="Times New Roman" w:cs="Times New Roman"/>
          <w:bCs/>
          <w:sz w:val="24"/>
          <w:szCs w:val="24"/>
        </w:rPr>
        <w:t>refugiados</w:t>
      </w:r>
      <w:r w:rsidRPr="004D605C">
        <w:rPr>
          <w:rFonts w:ascii="Times New Roman" w:hAnsi="Times New Roman" w:cs="Times New Roman"/>
          <w:sz w:val="24"/>
          <w:szCs w:val="24"/>
        </w:rPr>
        <w:t xml:space="preserve">, </w:t>
      </w:r>
      <w:r w:rsidRPr="004D605C">
        <w:rPr>
          <w:rFonts w:ascii="Times New Roman" w:hAnsi="Times New Roman" w:cs="Times New Roman"/>
          <w:bCs/>
          <w:sz w:val="24"/>
          <w:szCs w:val="24"/>
        </w:rPr>
        <w:t>solicitantes de asilo</w:t>
      </w:r>
      <w:r w:rsidRPr="004D605C">
        <w:rPr>
          <w:rFonts w:ascii="Times New Roman" w:hAnsi="Times New Roman" w:cs="Times New Roman"/>
          <w:sz w:val="24"/>
          <w:szCs w:val="24"/>
        </w:rPr>
        <w:t xml:space="preserve"> y </w:t>
      </w:r>
      <w:r w:rsidRPr="004D605C">
        <w:rPr>
          <w:rFonts w:ascii="Times New Roman" w:hAnsi="Times New Roman" w:cs="Times New Roman"/>
          <w:bCs/>
          <w:sz w:val="24"/>
          <w:szCs w:val="24"/>
        </w:rPr>
        <w:t>migrantes económicos</w:t>
      </w:r>
      <w:r w:rsidRPr="004D605C">
        <w:rPr>
          <w:rFonts w:ascii="Times New Roman" w:hAnsi="Times New Roman" w:cs="Times New Roman"/>
          <w:sz w:val="24"/>
          <w:szCs w:val="24"/>
        </w:rPr>
        <w:t>: a cualquiera que haya cruzado una frontera, legal o ilegalmente, para escapar de un desastre o de la persecución o simplemente en busca de una vida mejor. Y seguramente no refleja la verdadera magnitud del fenómeno.</w:t>
      </w:r>
    </w:p>
    <w:p w:rsidR="0065706E" w:rsidRPr="004D605C" w:rsidRDefault="0065706E" w:rsidP="0065706E">
      <w:pPr>
        <w:shd w:val="clear" w:color="auto" w:fill="FFFFFF"/>
        <w:spacing w:after="0" w:line="240" w:lineRule="auto"/>
        <w:jc w:val="both"/>
        <w:rPr>
          <w:rFonts w:ascii="Times New Roman" w:hAnsi="Times New Roman" w:cs="Times New Roman"/>
          <w:sz w:val="24"/>
          <w:szCs w:val="24"/>
        </w:rPr>
      </w:pPr>
      <w:r w:rsidRPr="004D605C">
        <w:rPr>
          <w:rFonts w:ascii="Times New Roman" w:hAnsi="Times New Roman" w:cs="Times New Roman"/>
          <w:noProof/>
          <w:sz w:val="24"/>
          <w:szCs w:val="24"/>
          <w:lang w:val="en-GB" w:eastAsia="en-GB"/>
        </w:rPr>
        <w:drawing>
          <wp:inline distT="0" distB="0" distL="0" distR="0">
            <wp:extent cx="5429250" cy="3206750"/>
            <wp:effectExtent l="0" t="0" r="0" b="0"/>
            <wp:docPr id="90" name="Imagen 90" descr="Principales rutas migrator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incipales rutas migratorias"/>
                    <pic:cNvPicPr>
                      <a:picLocks noChangeAspect="1" noChangeArrowheads="1"/>
                    </pic:cNvPicPr>
                  </pic:nvPicPr>
                  <pic:blipFill>
                    <a:blip r:embed="rId8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29250" cy="3206750"/>
                    </a:xfrm>
                    <a:prstGeom prst="rect">
                      <a:avLst/>
                    </a:prstGeom>
                    <a:noFill/>
                    <a:ln>
                      <a:noFill/>
                    </a:ln>
                  </pic:spPr>
                </pic:pic>
              </a:graphicData>
            </a:graphic>
          </wp:inline>
        </w:drawing>
      </w:r>
    </w:p>
    <w:p w:rsidR="0065706E" w:rsidRPr="004D605C" w:rsidRDefault="0065706E" w:rsidP="0065706E">
      <w:pPr>
        <w:pStyle w:val="Ttulo2"/>
        <w:shd w:val="clear" w:color="auto" w:fill="FFFFFF"/>
        <w:spacing w:before="240" w:beforeAutospacing="0"/>
        <w:jc w:val="both"/>
        <w:rPr>
          <w:b w:val="0"/>
          <w:sz w:val="24"/>
          <w:szCs w:val="24"/>
        </w:rPr>
      </w:pPr>
      <w:r w:rsidRPr="004D605C">
        <w:rPr>
          <w:b w:val="0"/>
          <w:sz w:val="24"/>
          <w:szCs w:val="24"/>
        </w:rPr>
        <w:t>¿Dónde vive la mayoría de los migrantes?</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Cerca de </w:t>
      </w:r>
      <w:r w:rsidRPr="004D605C">
        <w:rPr>
          <w:rFonts w:ascii="Times New Roman" w:hAnsi="Times New Roman" w:cs="Times New Roman"/>
          <w:bCs/>
          <w:sz w:val="24"/>
          <w:szCs w:val="24"/>
        </w:rPr>
        <w:t>la mitad de todos los migrantes internacionales</w:t>
      </w:r>
      <w:r w:rsidRPr="004D605C">
        <w:rPr>
          <w:rFonts w:ascii="Times New Roman" w:hAnsi="Times New Roman" w:cs="Times New Roman"/>
          <w:sz w:val="24"/>
          <w:szCs w:val="24"/>
        </w:rPr>
        <w:t xml:space="preserve"> vive en solamente </w:t>
      </w:r>
      <w:r w:rsidRPr="004D605C">
        <w:rPr>
          <w:rFonts w:ascii="Times New Roman" w:hAnsi="Times New Roman" w:cs="Times New Roman"/>
          <w:bCs/>
          <w:sz w:val="24"/>
          <w:szCs w:val="24"/>
        </w:rPr>
        <w:t>10 países,</w:t>
      </w:r>
      <w:r w:rsidRPr="004D605C">
        <w:rPr>
          <w:rFonts w:ascii="Times New Roman" w:hAnsi="Times New Roman" w:cs="Times New Roman"/>
          <w:sz w:val="24"/>
          <w:szCs w:val="24"/>
        </w:rPr>
        <w:t xml:space="preserve"> pero el mayor número (46 millones) reside en Estados Unidos.</w:t>
      </w:r>
    </w:p>
    <w:p w:rsidR="0065706E" w:rsidRPr="004D605C" w:rsidRDefault="0065706E" w:rsidP="0065706E">
      <w:pPr>
        <w:shd w:val="clear" w:color="auto" w:fill="FFFFFF"/>
        <w:spacing w:after="0" w:line="240" w:lineRule="auto"/>
        <w:jc w:val="both"/>
        <w:rPr>
          <w:rFonts w:ascii="Times New Roman" w:hAnsi="Times New Roman" w:cs="Times New Roman"/>
          <w:sz w:val="24"/>
          <w:szCs w:val="24"/>
        </w:rPr>
      </w:pPr>
      <w:r w:rsidRPr="004D605C">
        <w:rPr>
          <w:rFonts w:ascii="Times New Roman" w:hAnsi="Times New Roman" w:cs="Times New Roman"/>
          <w:noProof/>
          <w:sz w:val="24"/>
          <w:szCs w:val="24"/>
          <w:lang w:val="en-GB" w:eastAsia="en-GB"/>
        </w:rPr>
        <w:lastRenderedPageBreak/>
        <w:drawing>
          <wp:inline distT="0" distB="0" distL="0" distR="0">
            <wp:extent cx="5562600" cy="2876550"/>
            <wp:effectExtent l="0" t="0" r="0" b="0"/>
            <wp:docPr id="89" name="Imagen 89" descr="http://ichef.bbci.co.uk/news/ws/624/amz/worldservice/live/assets/images/2015/05/29/150529135921_2_top_10_host-_nations-01_s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chef.bbci.co.uk/news/ws/624/amz/worldservice/live/assets/images/2015/05/29/150529135921_2_top_10_host-_nations-01_sp.gif"/>
                    <pic:cNvPicPr>
                      <a:picLocks noChangeAspect="1" noChangeArrowheads="1"/>
                    </pic:cNvPicPr>
                  </pic:nvPicPr>
                  <pic:blipFill>
                    <a:blip r:embed="rId8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62600" cy="2876550"/>
                    </a:xfrm>
                    <a:prstGeom prst="rect">
                      <a:avLst/>
                    </a:prstGeom>
                    <a:noFill/>
                    <a:ln>
                      <a:noFill/>
                    </a:ln>
                  </pic:spPr>
                </pic:pic>
              </a:graphicData>
            </a:graphic>
          </wp:inline>
        </w:drawing>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Para 2013 </w:t>
      </w:r>
      <w:r>
        <w:rPr>
          <w:rFonts w:ascii="Times New Roman" w:hAnsi="Times New Roman" w:cs="Times New Roman"/>
          <w:bCs/>
          <w:sz w:val="24"/>
          <w:szCs w:val="24"/>
        </w:rPr>
        <w:t>EE</w:t>
      </w:r>
      <w:r w:rsidRPr="004D605C">
        <w:rPr>
          <w:rFonts w:ascii="Times New Roman" w:hAnsi="Times New Roman" w:cs="Times New Roman"/>
          <w:bCs/>
          <w:sz w:val="24"/>
          <w:szCs w:val="24"/>
        </w:rPr>
        <w:t>UU</w:t>
      </w:r>
      <w:r w:rsidRPr="004D605C">
        <w:rPr>
          <w:rFonts w:ascii="Times New Roman" w:hAnsi="Times New Roman" w:cs="Times New Roman"/>
          <w:sz w:val="24"/>
          <w:szCs w:val="24"/>
        </w:rPr>
        <w:t xml:space="preserve"> albergaba a 13 millones de personas nacidas en México, pero los grupos de mayor crecimiento provenían de China (2,2 millones) e India (2,1 millones).</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El segundo lugar de </w:t>
      </w:r>
      <w:r w:rsidRPr="004D605C">
        <w:rPr>
          <w:rFonts w:ascii="Times New Roman" w:hAnsi="Times New Roman" w:cs="Times New Roman"/>
          <w:bCs/>
          <w:sz w:val="24"/>
          <w:szCs w:val="24"/>
        </w:rPr>
        <w:t>Rusia</w:t>
      </w:r>
      <w:r w:rsidRPr="004D605C">
        <w:rPr>
          <w:rFonts w:ascii="Times New Roman" w:hAnsi="Times New Roman" w:cs="Times New Roman"/>
          <w:sz w:val="24"/>
          <w:szCs w:val="24"/>
        </w:rPr>
        <w:t>, por su parte, es el resultado de los fuertes lazos de Moscú con los antiguos estados de la Unión Soviética, en particular Ucrania y Kazajistán.</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En Europa, </w:t>
      </w:r>
      <w:r w:rsidRPr="004D605C">
        <w:rPr>
          <w:rFonts w:ascii="Times New Roman" w:hAnsi="Times New Roman" w:cs="Times New Roman"/>
          <w:bCs/>
          <w:sz w:val="24"/>
          <w:szCs w:val="24"/>
        </w:rPr>
        <w:t>Alemania</w:t>
      </w:r>
      <w:r w:rsidRPr="004D605C">
        <w:rPr>
          <w:rFonts w:ascii="Times New Roman" w:hAnsi="Times New Roman" w:cs="Times New Roman"/>
          <w:sz w:val="24"/>
          <w:szCs w:val="24"/>
        </w:rPr>
        <w:t xml:space="preserve"> y </w:t>
      </w:r>
      <w:r w:rsidRPr="004D605C">
        <w:rPr>
          <w:rFonts w:ascii="Times New Roman" w:hAnsi="Times New Roman" w:cs="Times New Roman"/>
          <w:bCs/>
          <w:sz w:val="24"/>
          <w:szCs w:val="24"/>
        </w:rPr>
        <w:t>Francia</w:t>
      </w:r>
      <w:r w:rsidRPr="004D605C">
        <w:rPr>
          <w:rFonts w:ascii="Times New Roman" w:hAnsi="Times New Roman" w:cs="Times New Roman"/>
          <w:sz w:val="24"/>
          <w:szCs w:val="24"/>
        </w:rPr>
        <w:t xml:space="preserve"> albergan a algunas de las mayores poblaciones de migrantes: de Turquía y Argelia, respectivamente, mientras que numerosos trabajadores migrantes de Asia todavía viven y trabajan en </w:t>
      </w:r>
      <w:r w:rsidRPr="004D605C">
        <w:rPr>
          <w:rFonts w:ascii="Times New Roman" w:hAnsi="Times New Roman" w:cs="Times New Roman"/>
          <w:bCs/>
          <w:sz w:val="24"/>
          <w:szCs w:val="24"/>
        </w:rPr>
        <w:t>Arabia Saudita</w:t>
      </w:r>
      <w:r w:rsidRPr="004D605C">
        <w:rPr>
          <w:rFonts w:ascii="Times New Roman" w:hAnsi="Times New Roman" w:cs="Times New Roman"/>
          <w:sz w:val="24"/>
          <w:szCs w:val="24"/>
        </w:rPr>
        <w:t xml:space="preserve"> y otras naciones del </w:t>
      </w:r>
      <w:r w:rsidRPr="004D605C">
        <w:rPr>
          <w:rFonts w:ascii="Times New Roman" w:hAnsi="Times New Roman" w:cs="Times New Roman"/>
          <w:bCs/>
          <w:sz w:val="24"/>
          <w:szCs w:val="24"/>
        </w:rPr>
        <w:t>Golfo Pérsico</w:t>
      </w:r>
      <w:r w:rsidRPr="004D605C">
        <w:rPr>
          <w:rFonts w:ascii="Times New Roman" w:hAnsi="Times New Roman" w:cs="Times New Roman"/>
          <w:sz w:val="24"/>
          <w:szCs w:val="24"/>
        </w:rPr>
        <w:t>.</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En los </w:t>
      </w:r>
      <w:r w:rsidRPr="004D605C">
        <w:rPr>
          <w:rFonts w:ascii="Times New Roman" w:hAnsi="Times New Roman" w:cs="Times New Roman"/>
          <w:bCs/>
          <w:sz w:val="24"/>
          <w:szCs w:val="24"/>
        </w:rPr>
        <w:t>Emiratos Árabes Unidos</w:t>
      </w:r>
      <w:r w:rsidRPr="004D605C">
        <w:rPr>
          <w:rFonts w:ascii="Times New Roman" w:hAnsi="Times New Roman" w:cs="Times New Roman"/>
          <w:sz w:val="24"/>
          <w:szCs w:val="24"/>
        </w:rPr>
        <w:t xml:space="preserve">, los migrantes internacionales representan un impresionante </w:t>
      </w:r>
      <w:r w:rsidRPr="004D605C">
        <w:rPr>
          <w:rFonts w:ascii="Times New Roman" w:hAnsi="Times New Roman" w:cs="Times New Roman"/>
          <w:bCs/>
          <w:sz w:val="24"/>
          <w:szCs w:val="24"/>
        </w:rPr>
        <w:t>84% de la población</w:t>
      </w:r>
      <w:r w:rsidRPr="004D605C">
        <w:rPr>
          <w:rFonts w:ascii="Times New Roman" w:hAnsi="Times New Roman" w:cs="Times New Roman"/>
          <w:sz w:val="24"/>
          <w:szCs w:val="24"/>
        </w:rPr>
        <w:t>.</w:t>
      </w:r>
    </w:p>
    <w:p w:rsidR="0065706E" w:rsidRPr="004D605C" w:rsidRDefault="0065706E" w:rsidP="0065706E">
      <w:pPr>
        <w:pStyle w:val="Ttulo2"/>
        <w:shd w:val="clear" w:color="auto" w:fill="FFFFFF"/>
        <w:spacing w:before="240" w:beforeAutospacing="0"/>
        <w:jc w:val="both"/>
        <w:rPr>
          <w:b w:val="0"/>
          <w:sz w:val="24"/>
          <w:szCs w:val="24"/>
        </w:rPr>
      </w:pPr>
      <w:r w:rsidRPr="004D605C">
        <w:rPr>
          <w:b w:val="0"/>
          <w:sz w:val="24"/>
          <w:szCs w:val="24"/>
        </w:rPr>
        <w:t>La mortal ruta del Mediterráneo</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Las dramáticas escenas del</w:t>
      </w:r>
      <w:r w:rsidRPr="004D605C">
        <w:rPr>
          <w:rFonts w:ascii="Times New Roman" w:hAnsi="Times New Roman" w:cs="Times New Roman"/>
          <w:b/>
          <w:bCs/>
          <w:sz w:val="24"/>
          <w:szCs w:val="24"/>
        </w:rPr>
        <w:t xml:space="preserve"> </w:t>
      </w:r>
      <w:r w:rsidRPr="004D605C">
        <w:rPr>
          <w:rFonts w:ascii="Times New Roman" w:hAnsi="Times New Roman" w:cs="Times New Roman"/>
          <w:bCs/>
          <w:sz w:val="24"/>
          <w:szCs w:val="24"/>
        </w:rPr>
        <w:t>Mediterráneo</w:t>
      </w:r>
      <w:r w:rsidRPr="004D605C">
        <w:rPr>
          <w:rFonts w:ascii="Times New Roman" w:hAnsi="Times New Roman" w:cs="Times New Roman"/>
          <w:sz w:val="24"/>
          <w:szCs w:val="24"/>
        </w:rPr>
        <w:t xml:space="preserve"> han copado los titulares durante los últimos dos años y la actual situación en </w:t>
      </w:r>
      <w:r w:rsidRPr="004D605C">
        <w:rPr>
          <w:rFonts w:ascii="Times New Roman" w:hAnsi="Times New Roman" w:cs="Times New Roman"/>
          <w:bCs/>
          <w:sz w:val="24"/>
          <w:szCs w:val="24"/>
        </w:rPr>
        <w:t>Libia</w:t>
      </w:r>
      <w:r w:rsidRPr="004D605C">
        <w:rPr>
          <w:rFonts w:ascii="Times New Roman" w:hAnsi="Times New Roman" w:cs="Times New Roman"/>
          <w:sz w:val="24"/>
          <w:szCs w:val="24"/>
        </w:rPr>
        <w:t xml:space="preserve"> tiene mucho que ver.</w:t>
      </w:r>
    </w:p>
    <w:p w:rsidR="0065706E" w:rsidRPr="004D605C" w:rsidRDefault="0065706E" w:rsidP="0065706E">
      <w:pPr>
        <w:shd w:val="clear" w:color="auto" w:fill="FFFFFF"/>
        <w:spacing w:after="0"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Antes de </w:t>
      </w:r>
      <w:r w:rsidRPr="004D605C">
        <w:rPr>
          <w:rFonts w:ascii="Times New Roman" w:hAnsi="Times New Roman" w:cs="Times New Roman"/>
          <w:bCs/>
          <w:sz w:val="24"/>
          <w:szCs w:val="24"/>
        </w:rPr>
        <w:t>la caída de Muamar Gadafi</w:t>
      </w:r>
      <w:r w:rsidRPr="004D605C">
        <w:rPr>
          <w:rFonts w:ascii="Times New Roman" w:hAnsi="Times New Roman" w:cs="Times New Roman"/>
          <w:sz w:val="24"/>
          <w:szCs w:val="24"/>
        </w:rPr>
        <w:t xml:space="preserve"> el número de aquellos que intentaban el peligroso cruce estaba reduciéndose, pues el país africano -rico en petróleo- ofrecía oportunidades de empleo a muchos migrantes y, en acuerdo con la Unión Europea, Gadafi también limitaba sus movimientos en esa dirección.</w:t>
      </w:r>
    </w:p>
    <w:p w:rsidR="0065706E" w:rsidRPr="004D605C" w:rsidRDefault="0065706E" w:rsidP="0065706E">
      <w:pPr>
        <w:shd w:val="clear" w:color="auto" w:fill="FFFFFF"/>
        <w:spacing w:after="0" w:line="240" w:lineRule="auto"/>
        <w:jc w:val="both"/>
        <w:rPr>
          <w:rFonts w:ascii="Times New Roman" w:hAnsi="Times New Roman" w:cs="Times New Roman"/>
          <w:sz w:val="24"/>
          <w:szCs w:val="24"/>
        </w:rPr>
      </w:pPr>
      <w:r w:rsidRPr="004D605C">
        <w:rPr>
          <w:rFonts w:ascii="Times New Roman" w:hAnsi="Times New Roman" w:cs="Times New Roman"/>
          <w:noProof/>
          <w:sz w:val="24"/>
          <w:szCs w:val="24"/>
          <w:lang w:val="en-GB" w:eastAsia="en-GB"/>
        </w:rPr>
        <w:lastRenderedPageBreak/>
        <w:drawing>
          <wp:inline distT="0" distB="0" distL="0" distR="0">
            <wp:extent cx="5391150" cy="3562350"/>
            <wp:effectExtent l="0" t="0" r="0" b="0"/>
            <wp:docPr id="87" name="Imagen 87" descr="Migrantes que cruzan el Mediterrán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igrantes que cruzan el Mediterráneo"/>
                    <pic:cNvPicPr>
                      <a:picLocks noChangeAspect="1" noChangeArrowheads="1"/>
                    </pic:cNvPicPr>
                  </pic:nvPicPr>
                  <pic:blipFill>
                    <a:blip r:embed="rId9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562350"/>
                    </a:xfrm>
                    <a:prstGeom prst="rect">
                      <a:avLst/>
                    </a:prstGeom>
                    <a:noFill/>
                    <a:ln>
                      <a:noFill/>
                    </a:ln>
                  </pic:spPr>
                </pic:pic>
              </a:graphicData>
            </a:graphic>
          </wp:inline>
        </w:drawing>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Desde su violenta expulsión del poder en 2011, sin embargo, Libia está sumida en el </w:t>
      </w:r>
      <w:r w:rsidRPr="004D605C">
        <w:rPr>
          <w:rFonts w:ascii="Times New Roman" w:hAnsi="Times New Roman" w:cs="Times New Roman"/>
          <w:bCs/>
          <w:sz w:val="24"/>
          <w:szCs w:val="24"/>
        </w:rPr>
        <w:t>caos</w:t>
      </w:r>
      <w:r w:rsidRPr="004D605C">
        <w:rPr>
          <w:rFonts w:ascii="Times New Roman" w:hAnsi="Times New Roman" w:cs="Times New Roman"/>
          <w:sz w:val="24"/>
          <w:szCs w:val="24"/>
        </w:rPr>
        <w:t>. Y el número de los migrantes que intentan cruzar el Mediterráneo no ha hecho sino crecer.</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En 2014 más de </w:t>
      </w:r>
      <w:r w:rsidRPr="004D605C">
        <w:rPr>
          <w:rFonts w:ascii="Times New Roman" w:hAnsi="Times New Roman" w:cs="Times New Roman"/>
          <w:bCs/>
          <w:sz w:val="24"/>
          <w:szCs w:val="24"/>
        </w:rPr>
        <w:t>170.000 llegaron a Italia</w:t>
      </w:r>
      <w:r w:rsidRPr="004D605C">
        <w:rPr>
          <w:rFonts w:ascii="Times New Roman" w:hAnsi="Times New Roman" w:cs="Times New Roman"/>
          <w:sz w:val="24"/>
          <w:szCs w:val="24"/>
        </w:rPr>
        <w:t>, el mayor flujo a un país miembro de la UE de toda la historia de la unión.</w:t>
      </w:r>
    </w:p>
    <w:p w:rsidR="0065706E" w:rsidRPr="004D605C" w:rsidRDefault="0065706E" w:rsidP="0065706E">
      <w:pPr>
        <w:pStyle w:val="Ttulo2"/>
        <w:shd w:val="clear" w:color="auto" w:fill="FFFFFF"/>
        <w:spacing w:before="240" w:beforeAutospacing="0"/>
        <w:jc w:val="both"/>
        <w:rPr>
          <w:b w:val="0"/>
          <w:sz w:val="24"/>
          <w:szCs w:val="24"/>
        </w:rPr>
      </w:pPr>
      <w:r w:rsidRPr="004D605C">
        <w:rPr>
          <w:b w:val="0"/>
          <w:sz w:val="24"/>
          <w:szCs w:val="24"/>
        </w:rPr>
        <w:t>Las peligrosas rutas de África hacia Europa</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Este es lugar del mundo donde la telaraña es más compleja y algunas de las rutas representan </w:t>
      </w:r>
      <w:r w:rsidRPr="004D605C">
        <w:rPr>
          <w:rFonts w:ascii="Times New Roman" w:hAnsi="Times New Roman" w:cs="Times New Roman"/>
          <w:bCs/>
          <w:sz w:val="24"/>
          <w:szCs w:val="24"/>
        </w:rPr>
        <w:t>verdaderas odiseas</w:t>
      </w:r>
      <w:r w:rsidRPr="004D605C">
        <w:rPr>
          <w:rFonts w:ascii="Times New Roman" w:hAnsi="Times New Roman" w:cs="Times New Roman"/>
          <w:sz w:val="24"/>
          <w:szCs w:val="24"/>
        </w:rPr>
        <w:t>.</w:t>
      </w:r>
    </w:p>
    <w:p w:rsidR="0065706E" w:rsidRPr="004D605C" w:rsidRDefault="0065706E" w:rsidP="0065706E">
      <w:pPr>
        <w:shd w:val="clear" w:color="auto" w:fill="FFFFFF"/>
        <w:spacing w:after="0" w:line="240" w:lineRule="auto"/>
        <w:jc w:val="both"/>
        <w:rPr>
          <w:rFonts w:ascii="Times New Roman" w:hAnsi="Times New Roman" w:cs="Times New Roman"/>
          <w:sz w:val="24"/>
          <w:szCs w:val="24"/>
        </w:rPr>
      </w:pPr>
      <w:r w:rsidRPr="004D605C">
        <w:rPr>
          <w:rFonts w:ascii="Times New Roman" w:hAnsi="Times New Roman" w:cs="Times New Roman"/>
          <w:noProof/>
          <w:sz w:val="24"/>
          <w:szCs w:val="24"/>
          <w:lang w:val="en-GB" w:eastAsia="en-GB"/>
        </w:rPr>
        <w:lastRenderedPageBreak/>
        <w:drawing>
          <wp:inline distT="0" distB="0" distL="0" distR="0">
            <wp:extent cx="5403850" cy="4076700"/>
            <wp:effectExtent l="0" t="0" r="6350" b="0"/>
            <wp:docPr id="86" name="Imagen 86" descr="Rutas migratorias en Áf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utas migratorias en África"/>
                    <pic:cNvPicPr>
                      <a:picLocks noChangeAspect="1" noChangeArrowheads="1"/>
                    </pic:cNvPicPr>
                  </pic:nvPicPr>
                  <pic:blipFill>
                    <a:blip r:embed="rId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3850" cy="4076700"/>
                    </a:xfrm>
                    <a:prstGeom prst="rect">
                      <a:avLst/>
                    </a:prstGeom>
                    <a:noFill/>
                    <a:ln>
                      <a:noFill/>
                    </a:ln>
                  </pic:spPr>
                </pic:pic>
              </a:graphicData>
            </a:graphic>
          </wp:inline>
        </w:drawing>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Los migrantes del África sub-sahariana y occidental tienen que cruzar </w:t>
      </w:r>
      <w:r w:rsidRPr="004D605C">
        <w:rPr>
          <w:rFonts w:ascii="Times New Roman" w:hAnsi="Times New Roman" w:cs="Times New Roman"/>
          <w:bCs/>
          <w:sz w:val="24"/>
          <w:szCs w:val="24"/>
        </w:rPr>
        <w:t>dos peligrosos mares</w:t>
      </w:r>
      <w:r w:rsidRPr="004D605C">
        <w:rPr>
          <w:rFonts w:ascii="Times New Roman" w:hAnsi="Times New Roman" w:cs="Times New Roman"/>
          <w:sz w:val="24"/>
          <w:szCs w:val="24"/>
        </w:rPr>
        <w:t xml:space="preserve"> -uno de arena y otro de agua- antes de poder llegar al continente europeo.</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Completar estas jornadas puede ser asunto de </w:t>
      </w:r>
      <w:r w:rsidRPr="004D605C">
        <w:rPr>
          <w:rFonts w:ascii="Times New Roman" w:hAnsi="Times New Roman" w:cs="Times New Roman"/>
          <w:bCs/>
          <w:sz w:val="24"/>
          <w:szCs w:val="24"/>
        </w:rPr>
        <w:t>meses o de años</w:t>
      </w:r>
      <w:r w:rsidRPr="004D605C">
        <w:rPr>
          <w:rFonts w:ascii="Times New Roman" w:hAnsi="Times New Roman" w:cs="Times New Roman"/>
          <w:sz w:val="24"/>
          <w:szCs w:val="24"/>
        </w:rPr>
        <w:t xml:space="preserve"> en los cuales hay que atravesar varios países, a menudo con la ayuda de traficantes inescrupulosos.</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Entre los principales grupos que han pasado por Libia este año se destacan los </w:t>
      </w:r>
      <w:r w:rsidRPr="004D605C">
        <w:rPr>
          <w:rFonts w:ascii="Times New Roman" w:hAnsi="Times New Roman" w:cs="Times New Roman"/>
          <w:bCs/>
          <w:sz w:val="24"/>
          <w:szCs w:val="24"/>
        </w:rPr>
        <w:t>miles de jóvenes eritreos</w:t>
      </w:r>
      <w:r w:rsidRPr="004D605C">
        <w:rPr>
          <w:rFonts w:ascii="Times New Roman" w:hAnsi="Times New Roman" w:cs="Times New Roman"/>
          <w:sz w:val="24"/>
          <w:szCs w:val="24"/>
        </w:rPr>
        <w:t xml:space="preserve"> que escapan de un servicio militar de años, así como vastos números de somalíes y nigerianos.</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En el Mediterráneo oriental grandes cantidades de sirios cruzan de Turquía a Grecia, al lado de numerosos ciudadanos afganos o de origen iraquí.</w:t>
      </w:r>
    </w:p>
    <w:p w:rsidR="0065706E" w:rsidRPr="004D605C" w:rsidRDefault="0065706E" w:rsidP="0065706E">
      <w:pPr>
        <w:pStyle w:val="Ttulo2"/>
        <w:shd w:val="clear" w:color="auto" w:fill="FFFFFF"/>
        <w:spacing w:before="240" w:beforeAutospacing="0"/>
        <w:jc w:val="both"/>
        <w:rPr>
          <w:b w:val="0"/>
          <w:sz w:val="24"/>
          <w:szCs w:val="24"/>
        </w:rPr>
      </w:pPr>
      <w:r w:rsidRPr="004D605C">
        <w:rPr>
          <w:b w:val="0"/>
          <w:sz w:val="24"/>
          <w:szCs w:val="24"/>
        </w:rPr>
        <w:t>Siria: una nación de desplazados</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La guerra civil en Siria ha expulsado de sus hogares a </w:t>
      </w:r>
      <w:r w:rsidRPr="004D605C">
        <w:rPr>
          <w:rFonts w:ascii="Times New Roman" w:hAnsi="Times New Roman" w:cs="Times New Roman"/>
          <w:bCs/>
          <w:sz w:val="24"/>
          <w:szCs w:val="24"/>
        </w:rPr>
        <w:t>cerca de la mitad de la población</w:t>
      </w:r>
      <w:r w:rsidRPr="004D605C">
        <w:rPr>
          <w:rFonts w:ascii="Times New Roman" w:hAnsi="Times New Roman" w:cs="Times New Roman"/>
          <w:sz w:val="24"/>
          <w:szCs w:val="24"/>
        </w:rPr>
        <w:t>.</w:t>
      </w:r>
    </w:p>
    <w:p w:rsidR="0065706E" w:rsidRPr="004D605C" w:rsidRDefault="0065706E" w:rsidP="0065706E">
      <w:pPr>
        <w:shd w:val="clear" w:color="auto" w:fill="FFFFFF"/>
        <w:spacing w:after="0" w:line="240" w:lineRule="auto"/>
        <w:jc w:val="both"/>
        <w:rPr>
          <w:rFonts w:ascii="Times New Roman" w:hAnsi="Times New Roman" w:cs="Times New Roman"/>
          <w:sz w:val="24"/>
          <w:szCs w:val="24"/>
        </w:rPr>
      </w:pPr>
      <w:r w:rsidRPr="004D605C">
        <w:rPr>
          <w:rFonts w:ascii="Times New Roman" w:hAnsi="Times New Roman" w:cs="Times New Roman"/>
          <w:noProof/>
          <w:sz w:val="24"/>
          <w:szCs w:val="24"/>
          <w:lang w:val="en-GB" w:eastAsia="en-GB"/>
        </w:rPr>
        <w:lastRenderedPageBreak/>
        <w:drawing>
          <wp:inline distT="0" distB="0" distL="0" distR="0">
            <wp:extent cx="5334000" cy="3403600"/>
            <wp:effectExtent l="0" t="0" r="0" b="6350"/>
            <wp:docPr id="85" name="Imagen 85" descr="Refugiados y desplazdos sir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fugiados y desplazdos sirios"/>
                    <pic:cNvPicPr>
                      <a:picLocks noChangeAspect="1" noChangeArrowheads="1"/>
                    </pic:cNvPicPr>
                  </pic:nvPicPr>
                  <pic:blipFill>
                    <a:blip r:embed="rId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34000" cy="3403600"/>
                    </a:xfrm>
                    <a:prstGeom prst="rect">
                      <a:avLst/>
                    </a:prstGeom>
                    <a:noFill/>
                    <a:ln>
                      <a:noFill/>
                    </a:ln>
                  </pic:spPr>
                </pic:pic>
              </a:graphicData>
            </a:graphic>
          </wp:inline>
        </w:drawing>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Más de cuatro millones de sirios ahora viven como</w:t>
      </w:r>
      <w:r w:rsidRPr="004D605C">
        <w:rPr>
          <w:rFonts w:ascii="Times New Roman" w:hAnsi="Times New Roman" w:cs="Times New Roman"/>
          <w:b/>
          <w:bCs/>
          <w:sz w:val="24"/>
          <w:szCs w:val="24"/>
        </w:rPr>
        <w:t xml:space="preserve"> </w:t>
      </w:r>
      <w:r w:rsidRPr="004D605C">
        <w:rPr>
          <w:rFonts w:ascii="Times New Roman" w:hAnsi="Times New Roman" w:cs="Times New Roman"/>
          <w:bCs/>
          <w:sz w:val="24"/>
          <w:szCs w:val="24"/>
        </w:rPr>
        <w:t>refugiados</w:t>
      </w:r>
      <w:r w:rsidRPr="004D605C">
        <w:rPr>
          <w:rFonts w:ascii="Times New Roman" w:hAnsi="Times New Roman" w:cs="Times New Roman"/>
          <w:sz w:val="24"/>
          <w:szCs w:val="24"/>
        </w:rPr>
        <w:t xml:space="preserve"> en los países vecinos y el número de </w:t>
      </w:r>
      <w:r w:rsidRPr="004D605C">
        <w:rPr>
          <w:rFonts w:ascii="Times New Roman" w:hAnsi="Times New Roman" w:cs="Times New Roman"/>
          <w:bCs/>
          <w:sz w:val="24"/>
          <w:szCs w:val="24"/>
        </w:rPr>
        <w:t>desplazados internos</w:t>
      </w:r>
      <w:r w:rsidRPr="004D605C">
        <w:rPr>
          <w:rFonts w:ascii="Times New Roman" w:hAnsi="Times New Roman" w:cs="Times New Roman"/>
          <w:sz w:val="24"/>
          <w:szCs w:val="24"/>
        </w:rPr>
        <w:t xml:space="preserve"> es todavía mayor.</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Actualmente Siria es el principal país de origen de los solicitantes de asilo en el mundo desarrollado. Su éxodo es la principal razón de que el actual número de víctimas de </w:t>
      </w:r>
      <w:r w:rsidRPr="004D605C">
        <w:rPr>
          <w:rFonts w:ascii="Times New Roman" w:hAnsi="Times New Roman" w:cs="Times New Roman"/>
          <w:bCs/>
          <w:sz w:val="24"/>
          <w:szCs w:val="24"/>
        </w:rPr>
        <w:t>desplazamiento forzado</w:t>
      </w:r>
      <w:r w:rsidRPr="004D605C">
        <w:rPr>
          <w:rFonts w:ascii="Times New Roman" w:hAnsi="Times New Roman" w:cs="Times New Roman"/>
          <w:sz w:val="24"/>
          <w:szCs w:val="24"/>
        </w:rPr>
        <w:t xml:space="preserve"> en el mundo sea el </w:t>
      </w:r>
      <w:r w:rsidRPr="004D605C">
        <w:rPr>
          <w:rFonts w:ascii="Times New Roman" w:hAnsi="Times New Roman" w:cs="Times New Roman"/>
          <w:bCs/>
          <w:sz w:val="24"/>
          <w:szCs w:val="24"/>
        </w:rPr>
        <w:t>más alto desde la segunda Guerra Mundial</w:t>
      </w:r>
      <w:r w:rsidRPr="004D605C">
        <w:rPr>
          <w:rFonts w:ascii="Times New Roman" w:hAnsi="Times New Roman" w:cs="Times New Roman"/>
          <w:sz w:val="24"/>
          <w:szCs w:val="24"/>
        </w:rPr>
        <w:t>.</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También ayuda a explicar por qué, cuando de albergar a refugiados se trata, la carga le corresponde cada vez a otros países en desarrollo: 86%, de 70% una década atrás.</w:t>
      </w:r>
    </w:p>
    <w:p w:rsidR="0065706E" w:rsidRPr="004D605C" w:rsidRDefault="0065706E" w:rsidP="0065706E">
      <w:pPr>
        <w:pStyle w:val="Ttulo2"/>
        <w:shd w:val="clear" w:color="auto" w:fill="FFFFFF"/>
        <w:spacing w:before="240" w:beforeAutospacing="0"/>
        <w:jc w:val="both"/>
        <w:rPr>
          <w:b w:val="0"/>
          <w:sz w:val="24"/>
          <w:szCs w:val="24"/>
        </w:rPr>
      </w:pPr>
      <w:r w:rsidRPr="004D605C">
        <w:rPr>
          <w:b w:val="0"/>
          <w:sz w:val="24"/>
          <w:szCs w:val="24"/>
        </w:rPr>
        <w:t>En las manos de los traficantes</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Las dramáticas escenas del sufrimiento padecido por los refugiados que cruzan el</w:t>
      </w:r>
      <w:r w:rsidRPr="004D605C">
        <w:rPr>
          <w:rFonts w:ascii="Times New Roman" w:hAnsi="Times New Roman" w:cs="Times New Roman"/>
          <w:b/>
          <w:bCs/>
          <w:sz w:val="24"/>
          <w:szCs w:val="24"/>
        </w:rPr>
        <w:t xml:space="preserve"> </w:t>
      </w:r>
      <w:r w:rsidRPr="004D605C">
        <w:rPr>
          <w:rFonts w:ascii="Times New Roman" w:hAnsi="Times New Roman" w:cs="Times New Roman"/>
          <w:bCs/>
          <w:sz w:val="24"/>
          <w:szCs w:val="24"/>
        </w:rPr>
        <w:t>Mar de Andamán</w:t>
      </w:r>
      <w:r w:rsidRPr="004D605C">
        <w:rPr>
          <w:rFonts w:ascii="Times New Roman" w:hAnsi="Times New Roman" w:cs="Times New Roman"/>
          <w:sz w:val="24"/>
          <w:szCs w:val="24"/>
        </w:rPr>
        <w:t xml:space="preserve"> han ayudado a llamar la atención sobre otra trágica historia de tráfico de personas.</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Ahí también abundan migrantes abandonados a su suerte, abusados por los traficantes en los que se ven obligados a confiar.</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Su número es menor a los que intentan cruzar el Mediterráneo, pero el problema es similar.</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p>
    <w:p w:rsidR="0065706E" w:rsidRPr="004D605C" w:rsidRDefault="0065706E" w:rsidP="0065706E">
      <w:pPr>
        <w:shd w:val="clear" w:color="auto" w:fill="FFFFFF"/>
        <w:spacing w:after="0" w:line="240" w:lineRule="auto"/>
        <w:jc w:val="both"/>
        <w:rPr>
          <w:rFonts w:ascii="Times New Roman" w:hAnsi="Times New Roman" w:cs="Times New Roman"/>
          <w:sz w:val="24"/>
          <w:szCs w:val="24"/>
        </w:rPr>
      </w:pPr>
      <w:r w:rsidRPr="004D605C">
        <w:rPr>
          <w:rFonts w:ascii="Times New Roman" w:hAnsi="Times New Roman" w:cs="Times New Roman"/>
          <w:noProof/>
          <w:sz w:val="24"/>
          <w:szCs w:val="24"/>
          <w:lang w:val="en-GB" w:eastAsia="en-GB"/>
        </w:rPr>
        <w:lastRenderedPageBreak/>
        <w:drawing>
          <wp:inline distT="0" distB="0" distL="0" distR="0">
            <wp:extent cx="5353050" cy="3448050"/>
            <wp:effectExtent l="0" t="0" r="0" b="0"/>
            <wp:docPr id="84" name="Imagen 84" descr="Rutas migratorias en el sureste de As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utas migratorias en el sureste de Asia"/>
                    <pic:cNvPicPr>
                      <a:picLocks noChangeAspect="1" noChangeArrowheads="1"/>
                    </pic:cNvPicPr>
                  </pic:nvPicPr>
                  <pic:blipFill>
                    <a:blip r:embed="rId9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53050" cy="3448050"/>
                    </a:xfrm>
                    <a:prstGeom prst="rect">
                      <a:avLst/>
                    </a:prstGeom>
                    <a:noFill/>
                    <a:ln>
                      <a:noFill/>
                    </a:ln>
                  </pic:spPr>
                </pic:pic>
              </a:graphicData>
            </a:graphic>
          </wp:inline>
        </w:drawing>
      </w:r>
    </w:p>
    <w:p w:rsidR="0065706E" w:rsidRPr="004D605C" w:rsidRDefault="0065706E" w:rsidP="0065706E">
      <w:pPr>
        <w:pStyle w:val="Ttulo2"/>
        <w:shd w:val="clear" w:color="auto" w:fill="FFFFFF"/>
        <w:spacing w:before="240" w:beforeAutospacing="0"/>
        <w:jc w:val="both"/>
        <w:rPr>
          <w:b w:val="0"/>
          <w:sz w:val="24"/>
          <w:szCs w:val="24"/>
        </w:rPr>
      </w:pPr>
      <w:r w:rsidRPr="004D605C">
        <w:rPr>
          <w:b w:val="0"/>
          <w:sz w:val="24"/>
          <w:szCs w:val="24"/>
        </w:rPr>
        <w:t>La ruta al norte vía México</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La frontera entre México y Texas continúa siendo el </w:t>
      </w:r>
      <w:r w:rsidRPr="004D605C">
        <w:rPr>
          <w:rFonts w:ascii="Times New Roman" w:hAnsi="Times New Roman" w:cs="Times New Roman"/>
          <w:bCs/>
          <w:sz w:val="24"/>
          <w:szCs w:val="24"/>
        </w:rPr>
        <w:t>corredor migratorio más importante del mundo</w:t>
      </w:r>
      <w:r w:rsidRPr="004D605C">
        <w:rPr>
          <w:rFonts w:ascii="Times New Roman" w:hAnsi="Times New Roman" w:cs="Times New Roman"/>
          <w:sz w:val="24"/>
          <w:szCs w:val="24"/>
        </w:rPr>
        <w:t>.</w:t>
      </w:r>
    </w:p>
    <w:p w:rsidR="0065706E" w:rsidRPr="004D605C" w:rsidRDefault="0065706E" w:rsidP="0065706E">
      <w:pPr>
        <w:shd w:val="clear" w:color="auto" w:fill="FFFFFF"/>
        <w:spacing w:after="0" w:line="240" w:lineRule="auto"/>
        <w:jc w:val="both"/>
        <w:rPr>
          <w:rFonts w:ascii="Times New Roman" w:hAnsi="Times New Roman" w:cs="Times New Roman"/>
          <w:sz w:val="24"/>
          <w:szCs w:val="24"/>
        </w:rPr>
      </w:pPr>
      <w:r w:rsidRPr="004D605C">
        <w:rPr>
          <w:rFonts w:ascii="Times New Roman" w:hAnsi="Times New Roman" w:cs="Times New Roman"/>
          <w:noProof/>
          <w:sz w:val="24"/>
          <w:szCs w:val="24"/>
          <w:lang w:val="en-GB" w:eastAsia="en-GB"/>
        </w:rPr>
        <w:drawing>
          <wp:inline distT="0" distB="0" distL="0" distR="0">
            <wp:extent cx="5327650" cy="3079750"/>
            <wp:effectExtent l="0" t="0" r="6350" b="6350"/>
            <wp:docPr id="83" name="Imagen 83" descr="La ruta migratoria hacia EE.UU. vía Méx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a ruta migratoria hacia EE.UU. vía México"/>
                    <pic:cNvPicPr>
                      <a:picLocks noChangeAspect="1" noChangeArrowheads="1"/>
                    </pic:cNvPicPr>
                  </pic:nvPicPr>
                  <pic:blipFill>
                    <a:blip r:embed="rId9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27650" cy="3079750"/>
                    </a:xfrm>
                    <a:prstGeom prst="rect">
                      <a:avLst/>
                    </a:prstGeom>
                    <a:noFill/>
                    <a:ln>
                      <a:noFill/>
                    </a:ln>
                  </pic:spPr>
                </pic:pic>
              </a:graphicData>
            </a:graphic>
          </wp:inline>
        </w:drawing>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Y aunque los migrantes de origen </w:t>
      </w:r>
      <w:r w:rsidRPr="004D605C">
        <w:rPr>
          <w:rFonts w:ascii="Times New Roman" w:hAnsi="Times New Roman" w:cs="Times New Roman"/>
          <w:bCs/>
          <w:sz w:val="24"/>
          <w:szCs w:val="24"/>
        </w:rPr>
        <w:t>mexicano</w:t>
      </w:r>
      <w:r w:rsidRPr="004D605C">
        <w:rPr>
          <w:rFonts w:ascii="Times New Roman" w:hAnsi="Times New Roman" w:cs="Times New Roman"/>
          <w:sz w:val="24"/>
          <w:szCs w:val="24"/>
        </w:rPr>
        <w:t xml:space="preserve"> siguen encabezando la lista de capturados por las autoridades fronterizas estadounidenses, el año pasado fueron superados por primera vez en la historia por el total combinado de los </w:t>
      </w:r>
      <w:r w:rsidRPr="004D605C">
        <w:rPr>
          <w:rFonts w:ascii="Times New Roman" w:hAnsi="Times New Roman" w:cs="Times New Roman"/>
          <w:bCs/>
          <w:sz w:val="24"/>
          <w:szCs w:val="24"/>
        </w:rPr>
        <w:t>migrantes de origen centroamericano.</w:t>
      </w:r>
    </w:p>
    <w:p w:rsidR="0065706E" w:rsidRPr="007954BB"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7954BB">
        <w:rPr>
          <w:rStyle w:val="media-captiontext2"/>
          <w:rFonts w:ascii="Times New Roman" w:hAnsi="Times New Roman" w:cs="Times New Roman"/>
          <w:sz w:val="24"/>
          <w:szCs w:val="24"/>
        </w:rPr>
        <w:lastRenderedPageBreak/>
        <w:t xml:space="preserve">La ruta de los migrantes centroamericanos a través de México está plagada de peligros y </w:t>
      </w:r>
      <w:r w:rsidRPr="007954BB">
        <w:rPr>
          <w:rFonts w:ascii="Times New Roman" w:hAnsi="Times New Roman" w:cs="Times New Roman"/>
          <w:sz w:val="24"/>
          <w:szCs w:val="24"/>
        </w:rPr>
        <w:t xml:space="preserve">La migración mexicana se ha reducido gracias a la mejor situación económica de México, pero el empeoramiento de la </w:t>
      </w:r>
      <w:r w:rsidRPr="007954BB">
        <w:rPr>
          <w:rFonts w:ascii="Times New Roman" w:hAnsi="Times New Roman" w:cs="Times New Roman"/>
          <w:bCs/>
          <w:sz w:val="24"/>
          <w:szCs w:val="24"/>
        </w:rPr>
        <w:t>situación de seguridad</w:t>
      </w:r>
      <w:r w:rsidRPr="007954BB">
        <w:rPr>
          <w:rFonts w:ascii="Times New Roman" w:hAnsi="Times New Roman" w:cs="Times New Roman"/>
          <w:sz w:val="24"/>
          <w:szCs w:val="24"/>
        </w:rPr>
        <w:t xml:space="preserve"> ha empujado a un número cada vez mayor de guatemaltecos, hondureños y salvadoreños a emprender el viaje al norte a través de varias rutas bien establecidas.</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Y su número incluye a un número también creciente de </w:t>
      </w:r>
      <w:r w:rsidRPr="004D605C">
        <w:rPr>
          <w:rFonts w:ascii="Times New Roman" w:hAnsi="Times New Roman" w:cs="Times New Roman"/>
          <w:bCs/>
          <w:sz w:val="24"/>
          <w:szCs w:val="24"/>
        </w:rPr>
        <w:t>menores de edad</w:t>
      </w:r>
      <w:r w:rsidRPr="004D605C">
        <w:rPr>
          <w:rFonts w:ascii="Times New Roman" w:hAnsi="Times New Roman" w:cs="Times New Roman"/>
          <w:sz w:val="24"/>
          <w:szCs w:val="24"/>
        </w:rPr>
        <w:t xml:space="preserve"> que viajan sin acompañamiento.</w:t>
      </w:r>
    </w:p>
    <w:p w:rsidR="0065706E" w:rsidRPr="004D605C" w:rsidRDefault="0065706E" w:rsidP="0065706E">
      <w:pPr>
        <w:pStyle w:val="Ttulo2"/>
        <w:shd w:val="clear" w:color="auto" w:fill="FFFFFF"/>
        <w:spacing w:before="240" w:beforeAutospacing="0"/>
        <w:jc w:val="both"/>
        <w:rPr>
          <w:b w:val="0"/>
          <w:sz w:val="24"/>
          <w:szCs w:val="24"/>
        </w:rPr>
      </w:pPr>
      <w:r w:rsidRPr="004D605C">
        <w:rPr>
          <w:b w:val="0"/>
          <w:sz w:val="24"/>
          <w:szCs w:val="24"/>
        </w:rPr>
        <w:t>Una población en crecimiento</w:t>
      </w:r>
    </w:p>
    <w:p w:rsidR="0065706E" w:rsidRPr="004D605C" w:rsidRDefault="0065706E" w:rsidP="0065706E">
      <w:pPr>
        <w:shd w:val="clear" w:color="auto" w:fill="FFFFFF"/>
        <w:spacing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El porcentaje de migrantes internacionales se ha mantenido constante en los últimos años: alrededor del </w:t>
      </w:r>
      <w:r w:rsidRPr="004D605C">
        <w:rPr>
          <w:rFonts w:ascii="Times New Roman" w:hAnsi="Times New Roman" w:cs="Times New Roman"/>
          <w:bCs/>
          <w:sz w:val="24"/>
          <w:szCs w:val="24"/>
        </w:rPr>
        <w:t>3% de la población mundial</w:t>
      </w:r>
      <w:r w:rsidRPr="004D605C">
        <w:rPr>
          <w:rFonts w:ascii="Times New Roman" w:hAnsi="Times New Roman" w:cs="Times New Roman"/>
          <w:sz w:val="24"/>
          <w:szCs w:val="24"/>
        </w:rPr>
        <w:t>.</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Pero en la medida que la población mundial crece, también crece el número absoluto de aquellos que por una razón u otra se ven obligados a vivir lejos de su propio país.</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Y cada vez hay más</w:t>
      </w:r>
      <w:r w:rsidRPr="004D605C">
        <w:rPr>
          <w:rFonts w:ascii="Times New Roman" w:hAnsi="Times New Roman" w:cs="Times New Roman"/>
          <w:b/>
          <w:bCs/>
          <w:sz w:val="24"/>
          <w:szCs w:val="24"/>
        </w:rPr>
        <w:t xml:space="preserve"> </w:t>
      </w:r>
      <w:r w:rsidRPr="004D605C">
        <w:rPr>
          <w:rFonts w:ascii="Times New Roman" w:hAnsi="Times New Roman" w:cs="Times New Roman"/>
          <w:bCs/>
          <w:sz w:val="24"/>
          <w:szCs w:val="24"/>
        </w:rPr>
        <w:t>migrantes internos</w:t>
      </w:r>
      <w:r w:rsidRPr="004D605C">
        <w:rPr>
          <w:rFonts w:ascii="Times New Roman" w:hAnsi="Times New Roman" w:cs="Times New Roman"/>
          <w:sz w:val="24"/>
          <w:szCs w:val="24"/>
        </w:rPr>
        <w:t xml:space="preserve">: la actual cifra de </w:t>
      </w:r>
      <w:r w:rsidRPr="004D605C">
        <w:rPr>
          <w:rFonts w:ascii="Times New Roman" w:hAnsi="Times New Roman" w:cs="Times New Roman"/>
          <w:bCs/>
          <w:sz w:val="24"/>
          <w:szCs w:val="24"/>
        </w:rPr>
        <w:t>740 millones</w:t>
      </w:r>
      <w:r w:rsidRPr="004D605C">
        <w:rPr>
          <w:rFonts w:ascii="Times New Roman" w:hAnsi="Times New Roman" w:cs="Times New Roman"/>
          <w:sz w:val="24"/>
          <w:szCs w:val="24"/>
        </w:rPr>
        <w:t xml:space="preserve"> es ciertamente un estimado conservador.</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Es muy difícil llevar la cuenta de los millones de campesinos chinos que se van hacia los nuevos centros urbanos todos los años. Y el desplazamiento de medio millón de iraquíes en sólo algunas semanas de junio de 2014 demuestra que el número de migrante internos puede fluctuar de forma dramática.</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Además ahí están los</w:t>
      </w:r>
      <w:r w:rsidRPr="004D605C">
        <w:rPr>
          <w:rFonts w:ascii="Times New Roman" w:hAnsi="Times New Roman" w:cs="Times New Roman"/>
          <w:b/>
          <w:bCs/>
          <w:sz w:val="24"/>
          <w:szCs w:val="24"/>
        </w:rPr>
        <w:t xml:space="preserve"> </w:t>
      </w:r>
      <w:r w:rsidRPr="004D605C">
        <w:rPr>
          <w:rFonts w:ascii="Times New Roman" w:hAnsi="Times New Roman" w:cs="Times New Roman"/>
          <w:bCs/>
          <w:sz w:val="24"/>
          <w:szCs w:val="24"/>
        </w:rPr>
        <w:t>desastres naturales</w:t>
      </w:r>
      <w:r w:rsidRPr="004D605C">
        <w:rPr>
          <w:rFonts w:ascii="Times New Roman" w:hAnsi="Times New Roman" w:cs="Times New Roman"/>
          <w:sz w:val="24"/>
          <w:szCs w:val="24"/>
        </w:rPr>
        <w:t>, que desplazan a más de 27 millones de personas todos los años.</w:t>
      </w:r>
    </w:p>
    <w:p w:rsidR="0065706E" w:rsidRPr="004D605C" w:rsidRDefault="0065706E" w:rsidP="0065706E">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Y así, sin parar, la migración global alimenta el debate político, pone a prueba capacidades y alianzas y mantiene ocupados a legiones de profesionales, incluyendo numerosos expertos en estadística.</w:t>
      </w: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Nunca hay que olvidar a los verdaderos beneficiarios finales de tan triste tráfico de seres humanos (refugiados o migrantes económicos): los empresarios vernáculos que lucran con la miseria de estos pobres desgraciados. Tampoco Europa es la única pecadora.</w:t>
      </w:r>
    </w:p>
    <w:p w:rsidR="0065706E" w:rsidRDefault="0065706E" w:rsidP="0065706E">
      <w:pPr>
        <w:shd w:val="clear" w:color="auto" w:fill="FFFFFF"/>
        <w:spacing w:after="0" w:line="240" w:lineRule="auto"/>
        <w:jc w:val="both"/>
        <w:rPr>
          <w:rFonts w:ascii="Times New Roman" w:eastAsia="Times New Roman" w:hAnsi="Times New Roman" w:cs="Times New Roman"/>
          <w:sz w:val="24"/>
          <w:szCs w:val="24"/>
          <w:lang w:eastAsia="es-ES"/>
        </w:rPr>
      </w:pPr>
    </w:p>
    <w:p w:rsidR="0065706E" w:rsidRPr="00004008" w:rsidRDefault="0065706E" w:rsidP="0065706E">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i/>
          <w:color w:val="000000"/>
          <w:sz w:val="24"/>
          <w:szCs w:val="24"/>
        </w:rPr>
        <w:t>“</w:t>
      </w:r>
      <w:r w:rsidRPr="008B62A2">
        <w:rPr>
          <w:rFonts w:ascii="Times New Roman" w:hAnsi="Times New Roman" w:cs="Times New Roman"/>
          <w:i/>
          <w:color w:val="000000"/>
          <w:sz w:val="24"/>
          <w:szCs w:val="24"/>
        </w:rPr>
        <w:t>El gobierno de Qatar ha sido duramente criticado por las condiciones del millón y medio de inmigrantes que trabajan en los preparati</w:t>
      </w:r>
      <w:r>
        <w:rPr>
          <w:rFonts w:ascii="Times New Roman" w:hAnsi="Times New Roman" w:cs="Times New Roman"/>
          <w:i/>
          <w:color w:val="000000"/>
          <w:sz w:val="24"/>
          <w:szCs w:val="24"/>
        </w:rPr>
        <w:t xml:space="preserve">vos del mundial de fútbol 2022. </w:t>
      </w:r>
      <w:r w:rsidRPr="008B62A2">
        <w:rPr>
          <w:rFonts w:ascii="Times New Roman" w:hAnsi="Times New Roman" w:cs="Times New Roman"/>
          <w:i/>
          <w:color w:val="000000"/>
          <w:sz w:val="24"/>
          <w:szCs w:val="24"/>
        </w:rPr>
        <w:t xml:space="preserve">Los progresos en mejorar los derechos de los trabajadores han sido escasas, pese a las promesas, según la organización defensora de los derechos </w:t>
      </w:r>
      <w:r>
        <w:rPr>
          <w:rFonts w:ascii="Times New Roman" w:hAnsi="Times New Roman" w:cs="Times New Roman"/>
          <w:i/>
          <w:color w:val="000000"/>
          <w:sz w:val="24"/>
          <w:szCs w:val="24"/>
        </w:rPr>
        <w:t xml:space="preserve">humanos Amnistía Internacional. </w:t>
      </w:r>
      <w:r w:rsidRPr="008B62A2">
        <w:rPr>
          <w:rFonts w:ascii="Times New Roman" w:hAnsi="Times New Roman" w:cs="Times New Roman"/>
          <w:i/>
          <w:color w:val="000000"/>
          <w:sz w:val="24"/>
          <w:szCs w:val="24"/>
        </w:rPr>
        <w:t>Pero Qatar pone en duda esa afirmación y asegura que la situación ha mejorado considerablemente</w:t>
      </w:r>
      <w:r>
        <w:rPr>
          <w:rFonts w:ascii="Times New Roman" w:hAnsi="Times New Roman" w:cs="Times New Roman"/>
          <w:i/>
          <w:color w:val="000000"/>
          <w:sz w:val="24"/>
          <w:szCs w:val="24"/>
        </w:rPr>
        <w:t>”..</w:t>
      </w:r>
      <w:r w:rsidRPr="008B62A2">
        <w:rPr>
          <w:rFonts w:ascii="Times New Roman" w:hAnsi="Times New Roman" w:cs="Times New Roman"/>
          <w:i/>
          <w:color w:val="000000"/>
          <w:sz w:val="24"/>
          <w:szCs w:val="24"/>
        </w:rPr>
        <w:t>.</w:t>
      </w:r>
      <w:r>
        <w:rPr>
          <w:rFonts w:ascii="Times New Roman" w:hAnsi="Times New Roman" w:cs="Times New Roman"/>
          <w:i/>
          <w:color w:val="000000"/>
          <w:sz w:val="24"/>
          <w:szCs w:val="24"/>
        </w:rPr>
        <w:t xml:space="preserve"> </w:t>
      </w:r>
      <w:r>
        <w:rPr>
          <w:rFonts w:ascii="Times New Roman" w:hAnsi="Times New Roman" w:cs="Times New Roman"/>
          <w:color w:val="000000"/>
          <w:sz w:val="24"/>
          <w:szCs w:val="24"/>
          <w:u w:val="single"/>
        </w:rPr>
        <w:t>Mundial Qatar 2022: “</w:t>
      </w:r>
      <w:r w:rsidRPr="00004008">
        <w:rPr>
          <w:rFonts w:ascii="Times New Roman" w:hAnsi="Times New Roman" w:cs="Times New Roman"/>
          <w:color w:val="000000"/>
          <w:sz w:val="24"/>
          <w:szCs w:val="24"/>
          <w:u w:val="single"/>
        </w:rPr>
        <w:t>He trabajado en todo el mundo, nunca</w:t>
      </w:r>
      <w:r>
        <w:rPr>
          <w:rFonts w:ascii="Times New Roman" w:hAnsi="Times New Roman" w:cs="Times New Roman"/>
          <w:color w:val="000000"/>
          <w:sz w:val="24"/>
          <w:szCs w:val="24"/>
          <w:u w:val="single"/>
        </w:rPr>
        <w:t xml:space="preserve"> he visto condiciones tan malas”</w:t>
      </w:r>
      <w:r>
        <w:rPr>
          <w:rFonts w:ascii="Times New Roman" w:hAnsi="Times New Roman" w:cs="Times New Roman"/>
          <w:color w:val="000000"/>
          <w:sz w:val="24"/>
          <w:szCs w:val="24"/>
        </w:rPr>
        <w:t xml:space="preserve"> (BBCMundo - </w:t>
      </w:r>
      <w:r w:rsidRPr="00004008">
        <w:rPr>
          <w:rFonts w:ascii="Times New Roman" w:hAnsi="Times New Roman" w:cs="Times New Roman"/>
          <w:b/>
          <w:color w:val="000000"/>
          <w:sz w:val="24"/>
          <w:szCs w:val="24"/>
        </w:rPr>
        <w:t>24/5/15</w:t>
      </w:r>
      <w:r>
        <w:rPr>
          <w:rFonts w:ascii="Times New Roman" w:hAnsi="Times New Roman" w:cs="Times New Roman"/>
          <w:color w:val="000000"/>
          <w:sz w:val="24"/>
          <w:szCs w:val="24"/>
        </w:rPr>
        <w:t>)</w:t>
      </w:r>
    </w:p>
    <w:p w:rsidR="0065706E" w:rsidRPr="00004008" w:rsidRDefault="0065706E" w:rsidP="0065706E">
      <w:pPr>
        <w:shd w:val="clear" w:color="auto" w:fill="FFFFFF"/>
        <w:spacing w:line="240" w:lineRule="auto"/>
        <w:jc w:val="both"/>
        <w:rPr>
          <w:rFonts w:ascii="Times New Roman" w:hAnsi="Times New Roman" w:cs="Times New Roman"/>
          <w:color w:val="000000"/>
          <w:sz w:val="24"/>
          <w:szCs w:val="24"/>
        </w:rPr>
      </w:pPr>
      <w:r w:rsidRPr="00004008">
        <w:rPr>
          <w:rFonts w:ascii="Times New Roman" w:hAnsi="Times New Roman" w:cs="Times New Roman"/>
          <w:color w:val="000000"/>
          <w:sz w:val="24"/>
          <w:szCs w:val="24"/>
        </w:rPr>
        <w:t>La BBC les preguntó a tres trabajadores. Ellos mismos describieron su situació</w:t>
      </w:r>
      <w:r>
        <w:rPr>
          <w:rFonts w:ascii="Times New Roman" w:hAnsi="Times New Roman" w:cs="Times New Roman"/>
          <w:color w:val="000000"/>
          <w:sz w:val="24"/>
          <w:szCs w:val="24"/>
        </w:rPr>
        <w:t>n como “patética” y “opresiva”.</w:t>
      </w:r>
    </w:p>
    <w:p w:rsidR="0065706E" w:rsidRDefault="0065706E" w:rsidP="0065706E">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Pr="00004008" w:rsidRDefault="0065706E" w:rsidP="0065706E">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Frank, Kenia</w:t>
      </w:r>
    </w:p>
    <w:p w:rsidR="0065706E" w:rsidRPr="008171CF" w:rsidRDefault="0065706E" w:rsidP="0065706E">
      <w:pPr>
        <w:shd w:val="clear" w:color="auto" w:fill="FFFFFF"/>
        <w:spacing w:line="240" w:lineRule="auto"/>
        <w:jc w:val="both"/>
        <w:rPr>
          <w:rFonts w:ascii="Times New Roman" w:hAnsi="Times New Roman" w:cs="Times New Roman"/>
          <w:i/>
          <w:color w:val="000000"/>
          <w:sz w:val="24"/>
          <w:szCs w:val="24"/>
        </w:rPr>
      </w:pPr>
      <w:r>
        <w:rPr>
          <w:rFonts w:ascii="Times New Roman" w:hAnsi="Times New Roman" w:cs="Times New Roman"/>
          <w:i/>
          <w:color w:val="000000"/>
          <w:sz w:val="24"/>
          <w:szCs w:val="24"/>
        </w:rPr>
        <w:t>“</w:t>
      </w:r>
      <w:r w:rsidRPr="008171CF">
        <w:rPr>
          <w:rFonts w:ascii="Times New Roman" w:hAnsi="Times New Roman" w:cs="Times New Roman"/>
          <w:i/>
          <w:color w:val="000000"/>
          <w:sz w:val="24"/>
          <w:szCs w:val="24"/>
        </w:rPr>
        <w:t>Vine a Qatar desde Kenia el pasado junio para trabajar en la construcción.</w:t>
      </w:r>
      <w:r>
        <w:rPr>
          <w:rFonts w:ascii="Times New Roman" w:hAnsi="Times New Roman" w:cs="Times New Roman"/>
          <w:i/>
          <w:color w:val="000000"/>
          <w:sz w:val="24"/>
          <w:szCs w:val="24"/>
        </w:rPr>
        <w:t xml:space="preserve"> </w:t>
      </w:r>
      <w:r w:rsidRPr="008171CF">
        <w:rPr>
          <w:rFonts w:ascii="Times New Roman" w:hAnsi="Times New Roman" w:cs="Times New Roman"/>
          <w:i/>
          <w:color w:val="000000"/>
          <w:sz w:val="24"/>
          <w:szCs w:val="24"/>
        </w:rPr>
        <w:t>Conseguí el empleo a través de una agencia. Me pagaban US$ 350 al mes cuando llegué, mucho menos de lo que me habían prometido. Además, sólo para llegar gasté US$ 1.000. Trabajé en la construcción de escuelas públicas cerca de Doha desde junio a noviembre. Hay muchos proyectos de infraestructura en el país más allá de la preparación del mundial. El principal lugar en el que estuve no era un buen entorno. La mayoría de los compañeros carecían de educación y las compañías se aprovechan, así que no pueden negociar. Se convierten en ayudantes y les pagan muy mal. Muchos terminan teniendo que aceptar porque carecen de medios para regresar a su país y porque son el sustento de sus familias. Yo mismo estoy mandando dinero a mi familia. Todos están pendientes de mí, pero no les puedo contar cómo es vivir aquí porque querrían que me volviera</w:t>
      </w:r>
      <w:r>
        <w:rPr>
          <w:rFonts w:ascii="Times New Roman" w:hAnsi="Times New Roman" w:cs="Times New Roman"/>
          <w:i/>
          <w:color w:val="000000"/>
          <w:sz w:val="24"/>
          <w:szCs w:val="24"/>
        </w:rPr>
        <w:t>…</w:t>
      </w:r>
    </w:p>
    <w:p w:rsidR="0065706E" w:rsidRDefault="0065706E" w:rsidP="0065706E">
      <w:pPr>
        <w:shd w:val="clear" w:color="auto" w:fill="FFFFFF"/>
        <w:spacing w:line="240" w:lineRule="auto"/>
        <w:jc w:val="both"/>
        <w:rPr>
          <w:rFonts w:ascii="Times New Roman" w:hAnsi="Times New Roman" w:cs="Times New Roman"/>
          <w:color w:val="000000"/>
          <w:sz w:val="24"/>
          <w:szCs w:val="24"/>
        </w:rPr>
      </w:pPr>
      <w:r w:rsidRPr="008171CF">
        <w:rPr>
          <w:rFonts w:ascii="Times New Roman" w:hAnsi="Times New Roman" w:cs="Times New Roman"/>
          <w:i/>
          <w:color w:val="000000"/>
          <w:sz w:val="24"/>
          <w:szCs w:val="24"/>
        </w:rPr>
        <w:t>También tienes que darles el pasaporte cuando llegas para que así no te puedas ir. Te sientes atrapado, como un prisionero. Ahora estoy en un sitio que se llama Industrial, donde vivimos la mayoría de los inmigrantes. Las condiciones de higiene son muy malas. Hay cinco por cada habitación</w:t>
      </w:r>
      <w:r>
        <w:rPr>
          <w:rFonts w:ascii="Times New Roman" w:hAnsi="Times New Roman" w:cs="Times New Roman"/>
          <w:i/>
          <w:color w:val="000000"/>
          <w:sz w:val="24"/>
          <w:szCs w:val="24"/>
        </w:rPr>
        <w:t>”</w:t>
      </w:r>
      <w:r w:rsidRPr="008171CF">
        <w:rPr>
          <w:rFonts w:ascii="Times New Roman" w:hAnsi="Times New Roman" w:cs="Times New Roman"/>
          <w:i/>
          <w:color w:val="000000"/>
          <w:sz w:val="24"/>
          <w:szCs w:val="24"/>
        </w:rPr>
        <w:t>…</w:t>
      </w:r>
      <w:r w:rsidRPr="00004008">
        <w:rPr>
          <w:rFonts w:ascii="Times New Roman" w:hAnsi="Times New Roman" w:cs="Times New Roman"/>
          <w:color w:val="000000"/>
          <w:sz w:val="24"/>
          <w:szCs w:val="24"/>
        </w:rPr>
        <w:t xml:space="preserve"> </w:t>
      </w:r>
    </w:p>
    <w:p w:rsidR="0065706E" w:rsidRPr="00004008" w:rsidRDefault="0065706E" w:rsidP="0065706E">
      <w:pPr>
        <w:shd w:val="clear" w:color="auto" w:fill="FFFFFF"/>
        <w:spacing w:line="240" w:lineRule="auto"/>
        <w:jc w:val="both"/>
        <w:rPr>
          <w:rFonts w:ascii="Times New Roman" w:hAnsi="Times New Roman" w:cs="Times New Roman"/>
          <w:color w:val="000000"/>
          <w:sz w:val="24"/>
          <w:szCs w:val="24"/>
        </w:rPr>
      </w:pPr>
      <w:r w:rsidRPr="00004008">
        <w:rPr>
          <w:rFonts w:ascii="Times New Roman" w:hAnsi="Times New Roman" w:cs="Times New Roman"/>
          <w:color w:val="000000"/>
          <w:sz w:val="24"/>
          <w:szCs w:val="24"/>
        </w:rPr>
        <w:t>-----------</w:t>
      </w:r>
    </w:p>
    <w:p w:rsidR="0065706E" w:rsidRPr="00004008" w:rsidRDefault="0065706E" w:rsidP="0065706E">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John</w:t>
      </w:r>
      <w:r w:rsidRPr="00004008">
        <w:rPr>
          <w:rFonts w:ascii="Times New Roman" w:hAnsi="Times New Roman" w:cs="Times New Roman"/>
          <w:color w:val="000000"/>
          <w:sz w:val="24"/>
          <w:szCs w:val="24"/>
        </w:rPr>
        <w:t>, Ghana</w:t>
      </w:r>
    </w:p>
    <w:p w:rsidR="0065706E" w:rsidRPr="008171CF" w:rsidRDefault="0065706E" w:rsidP="0065706E">
      <w:pPr>
        <w:shd w:val="clear" w:color="auto" w:fill="FFFFFF"/>
        <w:spacing w:line="240" w:lineRule="auto"/>
        <w:jc w:val="both"/>
        <w:rPr>
          <w:rFonts w:ascii="Times New Roman" w:hAnsi="Times New Roman" w:cs="Times New Roman"/>
          <w:i/>
          <w:color w:val="000000"/>
          <w:sz w:val="24"/>
          <w:szCs w:val="24"/>
        </w:rPr>
      </w:pPr>
      <w:r>
        <w:rPr>
          <w:rFonts w:ascii="Times New Roman" w:hAnsi="Times New Roman" w:cs="Times New Roman"/>
          <w:i/>
          <w:color w:val="000000"/>
          <w:sz w:val="24"/>
          <w:szCs w:val="24"/>
        </w:rPr>
        <w:t>“</w:t>
      </w:r>
      <w:r w:rsidRPr="008171CF">
        <w:rPr>
          <w:rFonts w:ascii="Times New Roman" w:hAnsi="Times New Roman" w:cs="Times New Roman"/>
          <w:i/>
          <w:color w:val="000000"/>
          <w:sz w:val="24"/>
          <w:szCs w:val="24"/>
        </w:rPr>
        <w:t>Yo soy camionero y trabajo en el proyecto de nuevo puerto cerca de Doha. Vine de Ghana hace año y medio. Honestamente, sufrimos mucho en manos de nuestros empleadores, especialmente en verano. Hacen 40 o 50 grados durante el día, pero no hay aire acondicionado en el vehículo y estamos respirando arena. A veces el polvo está en suspensión, como la nieve.</w:t>
      </w:r>
    </w:p>
    <w:p w:rsidR="0065706E" w:rsidRPr="008171CF" w:rsidRDefault="0065706E" w:rsidP="0065706E">
      <w:pPr>
        <w:shd w:val="clear" w:color="auto" w:fill="FFFFFF"/>
        <w:spacing w:line="240" w:lineRule="auto"/>
        <w:jc w:val="both"/>
        <w:rPr>
          <w:rFonts w:ascii="Times New Roman" w:hAnsi="Times New Roman" w:cs="Times New Roman"/>
          <w:i/>
          <w:color w:val="000000"/>
          <w:sz w:val="24"/>
          <w:szCs w:val="24"/>
        </w:rPr>
      </w:pPr>
      <w:r w:rsidRPr="008171CF">
        <w:rPr>
          <w:rFonts w:ascii="Times New Roman" w:hAnsi="Times New Roman" w:cs="Times New Roman"/>
          <w:i/>
          <w:color w:val="000000"/>
          <w:sz w:val="24"/>
          <w:szCs w:val="24"/>
        </w:rPr>
        <w:t>No hay nadie para pelear por nosotros. Van casi dos meses que mi empresa no paga los salarios. No están matando porque rehúsan darnos el pequeño premio que nos hemos ganado. Mi salario es de US$ 550 al mes, muy poco para un conductor. No tenemos días libres para descansar. Y no soy sólo yo, es lo mismo para cualquiera de la compañía. Empiezo a las cinco de la mañana y trabajo hasta las siete de la tarde, con dos horas para ir desde la casa y otras dos para volver. Qatar tiene una inspección laboral, pero si denuncias a la empresa te mandan de vuelta a tu país. Así que todo el mundo tiene miedo a reportar nada</w:t>
      </w:r>
      <w:r>
        <w:rPr>
          <w:rFonts w:ascii="Times New Roman" w:hAnsi="Times New Roman" w:cs="Times New Roman"/>
          <w:i/>
          <w:color w:val="000000"/>
          <w:sz w:val="24"/>
          <w:szCs w:val="24"/>
        </w:rPr>
        <w:t>”…</w:t>
      </w:r>
    </w:p>
    <w:p w:rsidR="0065706E" w:rsidRPr="00004008" w:rsidRDefault="0065706E" w:rsidP="0065706E">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p>
    <w:p w:rsidR="0065706E" w:rsidRPr="00004008" w:rsidRDefault="0065706E" w:rsidP="0065706E">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Stephen Ellis, Reino Unido</w:t>
      </w:r>
    </w:p>
    <w:p w:rsidR="0065706E" w:rsidRPr="008171CF" w:rsidRDefault="0065706E" w:rsidP="0065706E">
      <w:pPr>
        <w:shd w:val="clear" w:color="auto" w:fill="FFFFFF"/>
        <w:spacing w:line="240" w:lineRule="auto"/>
        <w:jc w:val="both"/>
        <w:rPr>
          <w:rFonts w:ascii="Times New Roman" w:hAnsi="Times New Roman" w:cs="Times New Roman"/>
          <w:i/>
          <w:color w:val="000000"/>
          <w:sz w:val="24"/>
          <w:szCs w:val="24"/>
        </w:rPr>
      </w:pPr>
      <w:r>
        <w:rPr>
          <w:rFonts w:ascii="Times New Roman" w:hAnsi="Times New Roman" w:cs="Times New Roman"/>
          <w:i/>
          <w:color w:val="000000"/>
          <w:sz w:val="24"/>
          <w:szCs w:val="24"/>
        </w:rPr>
        <w:t>“</w:t>
      </w:r>
      <w:r w:rsidRPr="008171CF">
        <w:rPr>
          <w:rFonts w:ascii="Times New Roman" w:hAnsi="Times New Roman" w:cs="Times New Roman"/>
          <w:i/>
          <w:color w:val="000000"/>
          <w:sz w:val="24"/>
          <w:szCs w:val="24"/>
        </w:rPr>
        <w:t>Trabajé en marzo en uno de los centros de construcción del mundial en Doha a final de marzo. Me fui a las dos semanas porque las condiciones eran una absoluta desgracia. He estado como supervisor en obras por todo el mundo y nunca había visto condiciones tan malas. La mayoría de los trabajadores eran de India. Los trataban muy mal y cómo vivían era terrible.</w:t>
      </w:r>
    </w:p>
    <w:p w:rsidR="0065706E" w:rsidRPr="008171CF" w:rsidRDefault="0065706E" w:rsidP="0065706E">
      <w:pPr>
        <w:shd w:val="clear" w:color="auto" w:fill="FFFFFF"/>
        <w:spacing w:line="240" w:lineRule="auto"/>
        <w:jc w:val="both"/>
        <w:rPr>
          <w:rFonts w:ascii="Times New Roman" w:hAnsi="Times New Roman" w:cs="Times New Roman"/>
          <w:i/>
          <w:color w:val="000000"/>
          <w:sz w:val="24"/>
          <w:szCs w:val="24"/>
        </w:rPr>
      </w:pPr>
      <w:r w:rsidRPr="008171CF">
        <w:rPr>
          <w:rFonts w:ascii="Times New Roman" w:hAnsi="Times New Roman" w:cs="Times New Roman"/>
          <w:i/>
          <w:color w:val="000000"/>
          <w:sz w:val="24"/>
          <w:szCs w:val="24"/>
        </w:rPr>
        <w:t xml:space="preserve">No hay agua para beber, sin aire acondicionado y a 45 grados centígrados. La salubridad es terrible y la comida es repartida como en la película de Oliver Twist. Pero lo que es peor es la seguridad, o más bien su ausencia. No existe. Los amigos con los que fui a trabajar y yo quedamos horrorizados con los riesgos que se toman cada </w:t>
      </w:r>
      <w:r w:rsidRPr="008171CF">
        <w:rPr>
          <w:rFonts w:ascii="Times New Roman" w:hAnsi="Times New Roman" w:cs="Times New Roman"/>
          <w:i/>
          <w:color w:val="000000"/>
          <w:sz w:val="24"/>
          <w:szCs w:val="24"/>
        </w:rPr>
        <w:lastRenderedPageBreak/>
        <w:t>día. Nos dijeron que un trabajador de India había muerto. El sitio era gestionado por supervisores de India y ellos eran los que maltrataban a su propia gente</w:t>
      </w:r>
      <w:r>
        <w:rPr>
          <w:rFonts w:ascii="Times New Roman" w:hAnsi="Times New Roman" w:cs="Times New Roman"/>
          <w:i/>
          <w:color w:val="000000"/>
          <w:sz w:val="24"/>
          <w:szCs w:val="24"/>
        </w:rPr>
        <w:t>”..</w:t>
      </w:r>
      <w:r w:rsidRPr="008171CF">
        <w:rPr>
          <w:rFonts w:ascii="Times New Roman" w:hAnsi="Times New Roman" w:cs="Times New Roman"/>
          <w:i/>
          <w:color w:val="000000"/>
          <w:sz w:val="24"/>
          <w:szCs w:val="24"/>
        </w:rPr>
        <w:t>.</w:t>
      </w:r>
    </w:p>
    <w:p w:rsidR="0065706E" w:rsidRPr="00F14135"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color w:val="000000"/>
          <w:sz w:val="24"/>
          <w:szCs w:val="24"/>
        </w:rPr>
        <w:t>También es importante recordar, a los políticos europeos que actúan como “apoderados” (representantes o cómplices) de las elites extractivas; a las fuerzas de seguridad del Estado (inoperantes o conniventes) que integran el “Comité de Recepción” de los inmigrantes que asaltan las vallas, o les avisan por teléfono móvil su localización en el mar (precisada por GPS), para que los rescaten; a las organizaciones humanitarias (ONG) (dogmáticas o utópicas), que piden “papeles para todos”, y se niegan a “las devoluciones en caliente”; a los analistas y académicos (moralistas o progresistas), que solicitan el empadronamiento de los “indocumentados”, el acceso universal a la sanidad pública, a la educación pública, y a los servicios sociales; a los miembros de la judicatura (garantistas o ideologizados), que “condenan” al Estado a la “internación” de los “ilegales</w:t>
      </w:r>
      <w:r w:rsidRPr="00F14135">
        <w:rPr>
          <w:rFonts w:ascii="Times New Roman" w:hAnsi="Times New Roman" w:cs="Times New Roman"/>
          <w:sz w:val="24"/>
          <w:szCs w:val="24"/>
        </w:rPr>
        <w:t>”...  ¡E la nave va!</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color w:val="000000"/>
          <w:sz w:val="24"/>
          <w:szCs w:val="24"/>
        </w:rPr>
        <w:t xml:space="preserve">Fracasados los modelos de “integración” (Francia) y de “multiculturalismo” (Reino Unido), Europa corre un alto riesgo de transculturización (pérdida de identidad) en el medio plazo. Cuando la población extranjera tiene una participación mayor del 10%, se entra en </w:t>
      </w:r>
      <w:r w:rsidRPr="00F14135">
        <w:rPr>
          <w:rFonts w:ascii="Times New Roman" w:hAnsi="Times New Roman" w:cs="Times New Roman"/>
          <w:sz w:val="24"/>
          <w:szCs w:val="24"/>
        </w:rPr>
        <w:t xml:space="preserve">“terra ignota”. </w:t>
      </w:r>
      <w:r>
        <w:rPr>
          <w:rFonts w:ascii="Times New Roman" w:hAnsi="Times New Roman" w:cs="Times New Roman"/>
          <w:color w:val="000000"/>
          <w:sz w:val="24"/>
          <w:szCs w:val="24"/>
        </w:rPr>
        <w:t xml:space="preserve">En estos momentos (mayo 2015), hay escuelas públicas en España, donde el índice de alumnos extranjeros supera el 30%... </w:t>
      </w:r>
      <w:r w:rsidRPr="00F14135">
        <w:rPr>
          <w:rFonts w:ascii="Times New Roman" w:hAnsi="Times New Roman" w:cs="Times New Roman"/>
          <w:sz w:val="24"/>
          <w:szCs w:val="24"/>
        </w:rPr>
        <w:t>Ya me dirán ustedes.</w:t>
      </w:r>
    </w:p>
    <w:p w:rsidR="0065706E" w:rsidRPr="00AB04D0" w:rsidRDefault="0065706E" w:rsidP="0065706E">
      <w:pPr>
        <w:spacing w:before="100" w:beforeAutospacing="1" w:after="100" w:afterAutospacing="1" w:line="240" w:lineRule="auto"/>
        <w:jc w:val="both"/>
        <w:rPr>
          <w:rFonts w:ascii="Times New Roman" w:eastAsia="Times New Roman" w:hAnsi="Times New Roman" w:cs="Times New Roman"/>
          <w:sz w:val="24"/>
          <w:szCs w:val="24"/>
          <w:lang w:eastAsia="es-ES"/>
        </w:rPr>
      </w:pPr>
      <w:r w:rsidRPr="00AB04D0">
        <w:rPr>
          <w:rFonts w:ascii="Times New Roman" w:eastAsia="Times New Roman" w:hAnsi="Times New Roman" w:cs="Times New Roman"/>
          <w:sz w:val="24"/>
          <w:szCs w:val="24"/>
          <w:lang w:eastAsia="es-ES"/>
        </w:rPr>
        <w:t>El fenómeno de la inmigración ilegal no es nuevo para Europa, pero distintos factores lo han acelerado: la combinación del problema endémico en el Sahel y otras regiones, el colapso de los gobiernos y el aumento de los grupos terroristas han empeorado las condiciones de decenas de millones de personas que arriesgan todo para llegar a Europa.</w:t>
      </w:r>
    </w:p>
    <w:p w:rsidR="0065706E" w:rsidRPr="00BD04DD" w:rsidRDefault="0065706E" w:rsidP="0065706E">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Propuestas para alimentar el debate europeo (u</w:t>
      </w:r>
      <w:r w:rsidRPr="00BD04DD">
        <w:rPr>
          <w:rFonts w:ascii="Times New Roman" w:hAnsi="Times New Roman" w:cs="Times New Roman"/>
          <w:b/>
          <w:sz w:val="24"/>
          <w:szCs w:val="24"/>
        </w:rPr>
        <w:t>na fórmula transaccional</w:t>
      </w:r>
      <w:r>
        <w:rPr>
          <w:rFonts w:ascii="Times New Roman" w:hAnsi="Times New Roman" w:cs="Times New Roman"/>
          <w:b/>
          <w:sz w:val="24"/>
          <w:szCs w:val="24"/>
        </w:rPr>
        <w:t>) (I)</w:t>
      </w:r>
    </w:p>
    <w:p w:rsidR="0065706E" w:rsidRDefault="0065706E" w:rsidP="0065706E">
      <w:pPr>
        <w:pStyle w:val="notapie"/>
        <w:shd w:val="clear" w:color="auto" w:fill="FFFFFF"/>
        <w:jc w:val="both"/>
        <w:rPr>
          <w:b/>
        </w:rPr>
      </w:pPr>
      <w:r>
        <w:rPr>
          <w:b/>
        </w:rPr>
        <w:t xml:space="preserve">Hasta que los países miembros de la Unión Europea no alcancen los criterios de convergencia aprobados en el </w:t>
      </w:r>
      <w:r w:rsidRPr="00A36F58">
        <w:rPr>
          <w:b/>
        </w:rPr>
        <w:t>Tratado de Maastricht</w:t>
      </w:r>
      <w:r>
        <w:rPr>
          <w:b/>
        </w:rPr>
        <w:t xml:space="preserve">, no se permitirá el ingreso legal de migrantes desplazados, refugiados, perseguidos políticos, raciales o religiosos, más allá de la justa proporción que le corresponda (en función de su participación en el PIB global), en una distribución mundial equitativa, promovida, coordinada y controlada por la ONU, en la que participen “todos” los países avanzados y emergentes (sin excluir a China, Brasil, Rusia, India, Japón, Canadá, Australia, Nueva Zelanda, México, los países petroleros ricos…), por muy alejados que estén, algunos de ellos, de las zonas de conflicto. </w:t>
      </w:r>
    </w:p>
    <w:p w:rsidR="0065706E" w:rsidRDefault="0065706E" w:rsidP="0065706E">
      <w:pPr>
        <w:pStyle w:val="notapie"/>
        <w:shd w:val="clear" w:color="auto" w:fill="FFFFFF"/>
        <w:jc w:val="both"/>
        <w:rPr>
          <w:b/>
        </w:rPr>
      </w:pPr>
    </w:p>
    <w:p w:rsidR="0065706E" w:rsidRPr="00907B73" w:rsidRDefault="0065706E" w:rsidP="0065706E">
      <w:pPr>
        <w:pStyle w:val="notapie"/>
        <w:shd w:val="clear" w:color="auto" w:fill="FFFFFF"/>
        <w:jc w:val="both"/>
      </w:pPr>
      <w:r>
        <w:t>Para los que no recuerden las metas del Tratado de Maastricht, un breve repaso:</w:t>
      </w:r>
    </w:p>
    <w:p w:rsidR="0065706E" w:rsidRPr="00A36F58" w:rsidRDefault="0065706E" w:rsidP="0065706E">
      <w:pPr>
        <w:pStyle w:val="notapie"/>
        <w:shd w:val="clear" w:color="auto" w:fill="FFFFFF"/>
        <w:jc w:val="both"/>
        <w:rPr>
          <w:b/>
        </w:rPr>
      </w:pPr>
    </w:p>
    <w:p w:rsidR="0065706E" w:rsidRDefault="0065706E" w:rsidP="0065706E">
      <w:pPr>
        <w:pStyle w:val="notapie"/>
        <w:shd w:val="clear" w:color="auto" w:fill="FFFFFF"/>
        <w:jc w:val="both"/>
      </w:pPr>
      <w:r w:rsidRPr="00A36F58">
        <w:t>El 10 de Diciembre de 1991 se hizo una reunión de jefes de gobierno de los países comunitarios en la ciudad holandesa de Maastricht. En esa reunión se discutió y aprobó el Tratado de la Unión Europea, que entre otras cosas, fijaba unas metas y unos procedimientos par</w:t>
      </w:r>
      <w:r>
        <w:t xml:space="preserve">a alcanzar la Unión Monetaria. </w:t>
      </w:r>
    </w:p>
    <w:p w:rsidR="0065706E" w:rsidRDefault="0065706E" w:rsidP="0065706E">
      <w:pPr>
        <w:pStyle w:val="notapie"/>
        <w:shd w:val="clear" w:color="auto" w:fill="FFFFFF"/>
        <w:jc w:val="both"/>
      </w:pPr>
    </w:p>
    <w:p w:rsidR="0065706E" w:rsidRPr="00A36F58" w:rsidRDefault="0065706E" w:rsidP="0065706E">
      <w:pPr>
        <w:pStyle w:val="notapie"/>
        <w:shd w:val="clear" w:color="auto" w:fill="FFFFFF"/>
        <w:jc w:val="both"/>
      </w:pPr>
      <w:r w:rsidRPr="00A36F58">
        <w:t>El Tratado de Maastricht sobre la Unión Europea entró en vigor el 1 de enero de 1993. Esto ha comprometido a los estados miembros a esforzarse para alcanzar una integración europea todavía más amplia.</w:t>
      </w:r>
    </w:p>
    <w:p w:rsidR="0065706E" w:rsidRPr="00A36F58" w:rsidRDefault="0065706E" w:rsidP="0065706E">
      <w:pPr>
        <w:pStyle w:val="notapie"/>
        <w:shd w:val="clear" w:color="auto" w:fill="FFFFFF"/>
        <w:jc w:val="both"/>
      </w:pPr>
    </w:p>
    <w:p w:rsidR="0065706E" w:rsidRPr="00A36F58" w:rsidRDefault="0065706E" w:rsidP="0065706E">
      <w:pPr>
        <w:pStyle w:val="notapie"/>
        <w:shd w:val="clear" w:color="auto" w:fill="FFFFFF"/>
        <w:jc w:val="both"/>
      </w:pPr>
      <w:r w:rsidRPr="00A36F58">
        <w:t>a) Convergencia real</w:t>
      </w:r>
    </w:p>
    <w:p w:rsidR="0065706E" w:rsidRPr="00A36F58" w:rsidRDefault="0065706E" w:rsidP="0065706E">
      <w:pPr>
        <w:pStyle w:val="notapie"/>
        <w:shd w:val="clear" w:color="auto" w:fill="FFFFFF"/>
        <w:jc w:val="both"/>
      </w:pPr>
    </w:p>
    <w:p w:rsidR="0065706E" w:rsidRDefault="0065706E" w:rsidP="0065706E">
      <w:pPr>
        <w:pStyle w:val="notapie"/>
        <w:shd w:val="clear" w:color="auto" w:fill="FFFFFF"/>
        <w:jc w:val="both"/>
        <w:rPr>
          <w:b/>
        </w:rPr>
      </w:pPr>
      <w:r w:rsidRPr="008B3CAE">
        <w:rPr>
          <w:b/>
        </w:rPr>
        <w:lastRenderedPageBreak/>
        <w:t xml:space="preserve">El objetivo es alcanzar el nivel de vida promedio de la CEE (ingreso per cápita), como medida amplia del nivel de desarrollo económico y bienestar social. </w:t>
      </w:r>
    </w:p>
    <w:p w:rsidR="0065706E" w:rsidRPr="008B3CAE" w:rsidRDefault="0065706E" w:rsidP="0065706E">
      <w:pPr>
        <w:pStyle w:val="notapie"/>
        <w:shd w:val="clear" w:color="auto" w:fill="FFFFFF"/>
        <w:jc w:val="both"/>
        <w:rPr>
          <w:b/>
        </w:rPr>
      </w:pPr>
    </w:p>
    <w:p w:rsidR="0065706E" w:rsidRPr="008B3CAE" w:rsidRDefault="0065706E" w:rsidP="0065706E">
      <w:pPr>
        <w:pStyle w:val="notapie"/>
        <w:shd w:val="clear" w:color="auto" w:fill="FFFFFF"/>
        <w:jc w:val="both"/>
        <w:rPr>
          <w:b/>
        </w:rPr>
      </w:pPr>
    </w:p>
    <w:p w:rsidR="0065706E" w:rsidRPr="004D605C" w:rsidRDefault="0065706E" w:rsidP="0065706E">
      <w:pPr>
        <w:shd w:val="clear" w:color="auto" w:fill="F6F6F6"/>
        <w:spacing w:line="270" w:lineRule="atLeast"/>
        <w:jc w:val="center"/>
        <w:rPr>
          <w:rFonts w:ascii="Arial" w:eastAsia="Times New Roman" w:hAnsi="Arial" w:cs="Arial"/>
          <w:i/>
          <w:iCs/>
          <w:sz w:val="21"/>
          <w:szCs w:val="21"/>
          <w:lang w:eastAsia="es-ES"/>
        </w:rPr>
      </w:pPr>
      <w:r w:rsidRPr="00A36F58">
        <w:rPr>
          <w:rFonts w:ascii="Arial" w:eastAsia="Times New Roman" w:hAnsi="Arial" w:cs="Arial"/>
          <w:b/>
          <w:bCs/>
          <w:sz w:val="21"/>
          <w:szCs w:val="21"/>
          <w:lang w:eastAsia="es-ES"/>
        </w:rPr>
        <w:t>Ingreso per cápita de los 12 miembros de la CEE. 1990</w:t>
      </w:r>
      <w:r w:rsidRPr="00A36F58">
        <w:rPr>
          <w:rFonts w:ascii="Arial" w:eastAsia="Times New Roman" w:hAnsi="Arial" w:cs="Arial"/>
          <w:sz w:val="21"/>
          <w:szCs w:val="21"/>
          <w:lang w:eastAsia="es-ES"/>
        </w:rPr>
        <w:t xml:space="preserve"> </w:t>
      </w:r>
      <w:r w:rsidRPr="00A36F58">
        <w:rPr>
          <w:rFonts w:ascii="Arial" w:eastAsia="Times New Roman" w:hAnsi="Arial" w:cs="Arial"/>
          <w:sz w:val="21"/>
          <w:szCs w:val="21"/>
          <w:lang w:eastAsia="es-ES"/>
        </w:rPr>
        <w:br/>
        <w:t>valores corregidos por el poder adquisitivo, en dólares</w:t>
      </w:r>
      <w:r w:rsidRPr="00A36F58">
        <w:rPr>
          <w:rFonts w:ascii="Arial" w:eastAsia="Times New Roman" w:hAnsi="Arial" w:cs="Arial"/>
          <w:sz w:val="21"/>
          <w:szCs w:val="21"/>
          <w:lang w:eastAsia="es-ES"/>
        </w:rPr>
        <w:br/>
      </w:r>
      <w:r w:rsidRPr="00A36F58">
        <w:rPr>
          <w:rFonts w:ascii="Arial" w:eastAsia="Times New Roman" w:hAnsi="Arial" w:cs="Arial"/>
          <w:i/>
          <w:iCs/>
          <w:sz w:val="21"/>
          <w:szCs w:val="21"/>
          <w:lang w:eastAsia="es-ES"/>
        </w:rPr>
        <w:t xml:space="preserve">(Fuente: OCDE Economic Surveys 1991) </w:t>
      </w:r>
    </w:p>
    <w:tbl>
      <w:tblPr>
        <w:tblW w:w="2529" w:type="pct"/>
        <w:tblBorders>
          <w:top w:val="single" w:sz="6" w:space="0" w:color="CCCCCC"/>
          <w:left w:val="single" w:sz="6" w:space="0" w:color="CCCCCC"/>
          <w:bottom w:val="single" w:sz="6" w:space="0" w:color="CCCCCC"/>
          <w:right w:val="single" w:sz="6" w:space="0" w:color="CCCCCC"/>
        </w:tblBorders>
        <w:tblCellMar>
          <w:top w:w="15" w:type="dxa"/>
          <w:left w:w="15" w:type="dxa"/>
          <w:bottom w:w="15" w:type="dxa"/>
          <w:right w:w="15" w:type="dxa"/>
        </w:tblCellMar>
        <w:tblLook w:val="04A0"/>
      </w:tblPr>
      <w:tblGrid>
        <w:gridCol w:w="2299"/>
        <w:gridCol w:w="2078"/>
      </w:tblGrid>
      <w:tr w:rsidR="0065706E" w:rsidRPr="00A36F58" w:rsidTr="0065706E">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5706E" w:rsidRPr="00A36F58" w:rsidRDefault="0065706E" w:rsidP="0065706E">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 xml:space="preserve">1. Alemania </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5706E" w:rsidRPr="00A36F58" w:rsidRDefault="0065706E" w:rsidP="0065706E">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14.985 dólares</w:t>
            </w:r>
          </w:p>
        </w:tc>
      </w:tr>
      <w:tr w:rsidR="0065706E" w:rsidRPr="00A36F58" w:rsidTr="0065706E">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5706E" w:rsidRPr="00A36F58" w:rsidRDefault="0065706E" w:rsidP="0065706E">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 xml:space="preserve">2. Bélgica </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5706E" w:rsidRPr="00A36F58" w:rsidRDefault="0065706E" w:rsidP="0065706E">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13.587 dólares</w:t>
            </w:r>
          </w:p>
        </w:tc>
      </w:tr>
      <w:tr w:rsidR="0065706E" w:rsidRPr="00A36F58" w:rsidTr="0065706E">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5706E" w:rsidRPr="00A36F58" w:rsidRDefault="0065706E" w:rsidP="0065706E">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3. Dinamarca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5706E" w:rsidRPr="00A36F58" w:rsidRDefault="0065706E" w:rsidP="0065706E">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14.594 dólares</w:t>
            </w:r>
          </w:p>
        </w:tc>
      </w:tr>
      <w:tr w:rsidR="0065706E" w:rsidRPr="00A36F58" w:rsidTr="0065706E">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5706E" w:rsidRPr="004D605C" w:rsidRDefault="0065706E" w:rsidP="0065706E">
            <w:pPr>
              <w:spacing w:after="150" w:line="300" w:lineRule="atLeast"/>
              <w:rPr>
                <w:rFonts w:ascii="Arial" w:eastAsia="Times New Roman" w:hAnsi="Arial" w:cs="Arial"/>
                <w:sz w:val="21"/>
                <w:szCs w:val="21"/>
                <w:lang w:eastAsia="es-ES"/>
              </w:rPr>
            </w:pPr>
            <w:r w:rsidRPr="004D605C">
              <w:rPr>
                <w:rFonts w:ascii="Arial" w:eastAsia="Times New Roman" w:hAnsi="Arial" w:cs="Arial"/>
                <w:bCs/>
                <w:sz w:val="21"/>
                <w:szCs w:val="21"/>
                <w:lang w:eastAsia="es-ES"/>
              </w:rPr>
              <w:t>4. España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5706E" w:rsidRPr="004D605C" w:rsidRDefault="0065706E" w:rsidP="0065706E">
            <w:pPr>
              <w:spacing w:after="150" w:line="300" w:lineRule="atLeast"/>
              <w:jc w:val="right"/>
              <w:rPr>
                <w:rFonts w:ascii="Arial" w:eastAsia="Times New Roman" w:hAnsi="Arial" w:cs="Arial"/>
                <w:sz w:val="21"/>
                <w:szCs w:val="21"/>
                <w:lang w:eastAsia="es-ES"/>
              </w:rPr>
            </w:pPr>
            <w:r w:rsidRPr="004D605C">
              <w:rPr>
                <w:rFonts w:ascii="Arial" w:eastAsia="Times New Roman" w:hAnsi="Arial" w:cs="Arial"/>
                <w:bCs/>
                <w:sz w:val="21"/>
                <w:szCs w:val="21"/>
                <w:lang w:eastAsia="es-ES"/>
              </w:rPr>
              <w:t>10.244 dólares</w:t>
            </w:r>
          </w:p>
        </w:tc>
      </w:tr>
      <w:tr w:rsidR="0065706E" w:rsidRPr="00A36F58" w:rsidTr="0065706E">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5706E" w:rsidRPr="00A36F58" w:rsidRDefault="0065706E" w:rsidP="0065706E">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5. Francia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5706E" w:rsidRPr="00A36F58" w:rsidRDefault="0065706E" w:rsidP="0065706E">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14.565 dólares</w:t>
            </w:r>
          </w:p>
        </w:tc>
      </w:tr>
      <w:tr w:rsidR="0065706E" w:rsidRPr="00A36F58" w:rsidTr="0065706E">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5706E" w:rsidRPr="00A36F58" w:rsidRDefault="0065706E" w:rsidP="0065706E">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6. Grecia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5706E" w:rsidRPr="00A36F58" w:rsidRDefault="0065706E" w:rsidP="0065706E">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7.253 dólares</w:t>
            </w:r>
          </w:p>
        </w:tc>
      </w:tr>
      <w:tr w:rsidR="0065706E" w:rsidRPr="00A36F58" w:rsidTr="0065706E">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5706E" w:rsidRPr="00A36F58" w:rsidRDefault="0065706E" w:rsidP="0065706E">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 xml:space="preserve">7. Holanda </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5706E" w:rsidRPr="00A36F58" w:rsidRDefault="0065706E" w:rsidP="0065706E">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13.709 dólares</w:t>
            </w:r>
          </w:p>
        </w:tc>
      </w:tr>
      <w:tr w:rsidR="0065706E" w:rsidRPr="00A36F58" w:rsidTr="0065706E">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5706E" w:rsidRPr="00A36F58" w:rsidRDefault="0065706E" w:rsidP="0065706E">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8. Irlanda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5706E" w:rsidRPr="00A36F58" w:rsidRDefault="0065706E" w:rsidP="0065706E">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8.984 dólares</w:t>
            </w:r>
          </w:p>
        </w:tc>
      </w:tr>
      <w:tr w:rsidR="0065706E" w:rsidRPr="00A36F58" w:rsidTr="0065706E">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5706E" w:rsidRPr="00A36F58" w:rsidRDefault="0065706E" w:rsidP="0065706E">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9. Italia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5706E" w:rsidRPr="00A36F58" w:rsidRDefault="0065706E" w:rsidP="0065706E">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13.902 dólares</w:t>
            </w:r>
          </w:p>
        </w:tc>
      </w:tr>
      <w:tr w:rsidR="0065706E" w:rsidRPr="00A36F58" w:rsidTr="0065706E">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5706E" w:rsidRPr="00A36F58" w:rsidRDefault="0065706E" w:rsidP="0065706E">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10. Luxemburgo</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5706E" w:rsidRPr="00A36F58" w:rsidRDefault="0065706E" w:rsidP="0065706E">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17.192 dólares</w:t>
            </w:r>
          </w:p>
        </w:tc>
      </w:tr>
      <w:tr w:rsidR="0065706E" w:rsidRPr="00A36F58" w:rsidTr="0065706E">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5706E" w:rsidRPr="00A36F58" w:rsidRDefault="0065706E" w:rsidP="0065706E">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11. Portugal</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5706E" w:rsidRPr="00A36F58" w:rsidRDefault="0065706E" w:rsidP="0065706E">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7.360 dólares</w:t>
            </w:r>
          </w:p>
        </w:tc>
      </w:tr>
      <w:tr w:rsidR="0065706E" w:rsidRPr="00A36F58" w:rsidTr="0065706E">
        <w:trPr>
          <w:trHeight w:val="2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5706E" w:rsidRPr="00A36F58" w:rsidRDefault="0065706E" w:rsidP="0065706E">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12. Reino Unido</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5706E" w:rsidRPr="00A36F58" w:rsidRDefault="0065706E" w:rsidP="0065706E">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14.345 dólares</w:t>
            </w:r>
          </w:p>
        </w:tc>
      </w:tr>
      <w:tr w:rsidR="0065706E" w:rsidRPr="00A36F58" w:rsidTr="0065706E">
        <w:trPr>
          <w:trHeight w:val="18"/>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tcPr>
          <w:p w:rsidR="0065706E" w:rsidRPr="0010145A" w:rsidRDefault="0065706E" w:rsidP="0065706E">
            <w:pPr>
              <w:spacing w:after="0" w:line="240" w:lineRule="auto"/>
              <w:rPr>
                <w:rFonts w:ascii="Arial" w:eastAsia="Times New Roman" w:hAnsi="Arial" w:cs="Arial"/>
                <w:sz w:val="20"/>
                <w:szCs w:val="20"/>
                <w:lang w:eastAsia="es-ES"/>
              </w:rPr>
            </w:pPr>
            <w:r w:rsidRPr="0010145A">
              <w:rPr>
                <w:rFonts w:ascii="Arial" w:eastAsia="Times New Roman" w:hAnsi="Arial" w:cs="Arial"/>
                <w:sz w:val="20"/>
                <w:szCs w:val="20"/>
                <w:lang w:eastAsia="es-ES"/>
              </w:rPr>
              <w:t xml:space="preserve">   Promedio CEE</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tcPr>
          <w:p w:rsidR="0065706E" w:rsidRPr="0010145A" w:rsidRDefault="0065706E" w:rsidP="0065706E">
            <w:pPr>
              <w:spacing w:after="0" w:line="300" w:lineRule="atLeast"/>
              <w:rPr>
                <w:rFonts w:ascii="Arial" w:eastAsia="Times New Roman" w:hAnsi="Arial" w:cs="Arial"/>
                <w:sz w:val="20"/>
                <w:szCs w:val="20"/>
                <w:lang w:eastAsia="es-ES"/>
              </w:rPr>
            </w:pPr>
            <w:r>
              <w:rPr>
                <w:rFonts w:ascii="Arial" w:eastAsia="Times New Roman" w:hAnsi="Arial" w:cs="Arial"/>
                <w:sz w:val="20"/>
                <w:szCs w:val="20"/>
                <w:lang w:eastAsia="es-ES"/>
              </w:rPr>
              <w:t xml:space="preserve">         12.560 </w:t>
            </w:r>
            <w:r w:rsidRPr="0010145A">
              <w:rPr>
                <w:rFonts w:ascii="Arial" w:eastAsia="Times New Roman" w:hAnsi="Arial" w:cs="Arial"/>
                <w:sz w:val="20"/>
                <w:szCs w:val="20"/>
                <w:lang w:eastAsia="es-ES"/>
              </w:rPr>
              <w:t>dólares</w:t>
            </w:r>
          </w:p>
        </w:tc>
      </w:tr>
    </w:tbl>
    <w:p w:rsidR="0065706E" w:rsidRDefault="0065706E" w:rsidP="0065706E">
      <w:pPr>
        <w:pStyle w:val="notapie"/>
        <w:shd w:val="clear" w:color="auto" w:fill="FFFFFF"/>
        <w:jc w:val="both"/>
      </w:pPr>
    </w:p>
    <w:p w:rsidR="0065706E" w:rsidRPr="00A36F58" w:rsidRDefault="0065706E" w:rsidP="0065706E">
      <w:pPr>
        <w:pStyle w:val="notapie"/>
        <w:shd w:val="clear" w:color="auto" w:fill="FFFFFF"/>
        <w:jc w:val="both"/>
      </w:pPr>
      <w:r w:rsidRPr="00A36F58">
        <w:t>b) Convergencia de políticas económicas</w:t>
      </w:r>
    </w:p>
    <w:p w:rsidR="0065706E" w:rsidRPr="00A36F58" w:rsidRDefault="0065706E" w:rsidP="0065706E">
      <w:pPr>
        <w:pStyle w:val="notapie"/>
        <w:shd w:val="clear" w:color="auto" w:fill="FFFFFF"/>
        <w:jc w:val="both"/>
      </w:pPr>
    </w:p>
    <w:p w:rsidR="0065706E" w:rsidRPr="004D605C" w:rsidRDefault="0065706E" w:rsidP="0065706E">
      <w:pPr>
        <w:pStyle w:val="notapie"/>
        <w:shd w:val="clear" w:color="auto" w:fill="FFFFFF"/>
        <w:jc w:val="both"/>
        <w:rPr>
          <w:b/>
        </w:rPr>
      </w:pPr>
      <w:r w:rsidRPr="004D605C">
        <w:rPr>
          <w:b/>
        </w:rPr>
        <w:t xml:space="preserve">El objetivo es coincidir en los resultados macroeconómicos de ciertas políticas: inflación, déficit del Gobierno, tipos de interés, deuda pública, balanza de pagos, etc. </w:t>
      </w:r>
    </w:p>
    <w:p w:rsidR="0065706E" w:rsidRPr="004D605C" w:rsidRDefault="0065706E" w:rsidP="0065706E">
      <w:pPr>
        <w:pStyle w:val="notapie"/>
        <w:shd w:val="clear" w:color="auto" w:fill="FFFFFF"/>
        <w:jc w:val="both"/>
        <w:rPr>
          <w:b/>
        </w:rPr>
      </w:pPr>
    </w:p>
    <w:p w:rsidR="0065706E" w:rsidRPr="00A36F58" w:rsidRDefault="0065706E" w:rsidP="0065706E">
      <w:pPr>
        <w:pStyle w:val="notapie"/>
        <w:shd w:val="clear" w:color="auto" w:fill="FFFFFF"/>
        <w:jc w:val="both"/>
      </w:pPr>
      <w:r w:rsidRPr="00A36F58">
        <w:t>Los criterios de la convergencia</w:t>
      </w:r>
    </w:p>
    <w:p w:rsidR="0065706E" w:rsidRPr="00A36F58" w:rsidRDefault="0065706E" w:rsidP="0065706E">
      <w:pPr>
        <w:pStyle w:val="notapie"/>
        <w:shd w:val="clear" w:color="auto" w:fill="FFFFFF"/>
        <w:jc w:val="both"/>
      </w:pPr>
    </w:p>
    <w:p w:rsidR="0065706E" w:rsidRPr="00A36F58" w:rsidRDefault="0065706E" w:rsidP="0065706E">
      <w:pPr>
        <w:pStyle w:val="notapie"/>
        <w:shd w:val="clear" w:color="auto" w:fill="FFFFFF"/>
        <w:jc w:val="both"/>
      </w:pPr>
      <w:r w:rsidRPr="00A36F58">
        <w:t xml:space="preserve">1. </w:t>
      </w:r>
      <w:r w:rsidRPr="00907B73">
        <w:rPr>
          <w:b/>
        </w:rPr>
        <w:t>En primer lugar tener una tasa de inflación cercana al promedio de Europa</w:t>
      </w:r>
      <w:r w:rsidRPr="00A36F58">
        <w:t xml:space="preserve">. En la Cumbre de Maastricht se ha dado una regla muy precisa para medir el grado de convergencia en la inflación. Hay que escoger los tres países europeos (de los 12 que constituyen la Comunidad) que tengan la inflación menor y hacer un promedio de ella. </w:t>
      </w:r>
    </w:p>
    <w:p w:rsidR="0065706E" w:rsidRDefault="0065706E" w:rsidP="0065706E">
      <w:pPr>
        <w:pStyle w:val="notapie"/>
        <w:shd w:val="clear" w:color="auto" w:fill="FFFFFF"/>
        <w:jc w:val="both"/>
      </w:pPr>
    </w:p>
    <w:p w:rsidR="0065706E" w:rsidRPr="008B3CAE" w:rsidRDefault="0065706E" w:rsidP="0065706E">
      <w:pPr>
        <w:pStyle w:val="notapie"/>
        <w:shd w:val="clear" w:color="auto" w:fill="FFFFFF"/>
        <w:jc w:val="both"/>
        <w:rPr>
          <w:b/>
        </w:rPr>
      </w:pPr>
      <w:r>
        <w:lastRenderedPageBreak/>
        <w:t xml:space="preserve">2. </w:t>
      </w:r>
      <w:r w:rsidRPr="008B3CAE">
        <w:rPr>
          <w:b/>
        </w:rPr>
        <w:t>El segundo criterio</w:t>
      </w:r>
      <w:r w:rsidRPr="00A36F58">
        <w:t xml:space="preserve"> que se ha fijado en Maastricht </w:t>
      </w:r>
      <w:r w:rsidRPr="008B3CAE">
        <w:rPr>
          <w:b/>
        </w:rPr>
        <w:t xml:space="preserve">es que el tipo de interés a largo plazo </w:t>
      </w:r>
      <w:r w:rsidRPr="008B3CAE">
        <w:t>(el interés de los bonos del tesoro, por ejemplo)</w:t>
      </w:r>
      <w:r w:rsidRPr="008B3CAE">
        <w:rPr>
          <w:b/>
        </w:rPr>
        <w:t xml:space="preserve"> no puede sobrepasar más que en 2 puntos al promedio de los tres países con un interés más bajo.</w:t>
      </w:r>
    </w:p>
    <w:p w:rsidR="0065706E" w:rsidRPr="00A36F58" w:rsidRDefault="0065706E" w:rsidP="0065706E">
      <w:pPr>
        <w:pStyle w:val="notapie"/>
        <w:shd w:val="clear" w:color="auto" w:fill="FFFFFF"/>
        <w:jc w:val="both"/>
      </w:pPr>
    </w:p>
    <w:p w:rsidR="0065706E" w:rsidRPr="008B3CAE" w:rsidRDefault="0065706E" w:rsidP="0065706E">
      <w:pPr>
        <w:pStyle w:val="notapie"/>
        <w:shd w:val="clear" w:color="auto" w:fill="FFFFFF"/>
        <w:jc w:val="both"/>
        <w:rPr>
          <w:b/>
        </w:rPr>
      </w:pPr>
      <w:r w:rsidRPr="00A36F58">
        <w:t xml:space="preserve">3. </w:t>
      </w:r>
      <w:r w:rsidRPr="008B3CAE">
        <w:rPr>
          <w:b/>
        </w:rPr>
        <w:t xml:space="preserve">El tercer criterio es el déficit del Gobierno, la diferencia entre gastos e ingresos, no sólo del Gobierno central sino de las Administraciones Públicas </w:t>
      </w:r>
      <w:r w:rsidRPr="008B3CAE">
        <w:t>(Comunidades Autónomas y Ayuntamientos)</w:t>
      </w:r>
      <w:r w:rsidRPr="008B3CAE">
        <w:rPr>
          <w:b/>
        </w:rPr>
        <w:t xml:space="preserve"> no puede ser más del 3 % del Producto Nacional.</w:t>
      </w:r>
    </w:p>
    <w:p w:rsidR="0065706E" w:rsidRPr="008B3CAE" w:rsidRDefault="0065706E" w:rsidP="0065706E">
      <w:pPr>
        <w:pStyle w:val="notapie"/>
        <w:shd w:val="clear" w:color="auto" w:fill="FFFFFF"/>
        <w:jc w:val="both"/>
        <w:rPr>
          <w:b/>
        </w:rPr>
      </w:pPr>
    </w:p>
    <w:p w:rsidR="0065706E" w:rsidRDefault="0065706E" w:rsidP="0065706E">
      <w:pPr>
        <w:pStyle w:val="notapie"/>
        <w:shd w:val="clear" w:color="auto" w:fill="FFFFFF"/>
        <w:jc w:val="both"/>
        <w:rPr>
          <w:b/>
        </w:rPr>
      </w:pPr>
      <w:r w:rsidRPr="00A36F58">
        <w:t xml:space="preserve">4. </w:t>
      </w:r>
      <w:r w:rsidRPr="008B3CAE">
        <w:rPr>
          <w:b/>
        </w:rPr>
        <w:t>El cuarto criterio es que la deuda pública, la deuda de las administraciones públicas, no pase del 60 % del Producto Nacional.</w:t>
      </w:r>
    </w:p>
    <w:p w:rsidR="0065706E" w:rsidRDefault="0065706E" w:rsidP="0065706E">
      <w:pPr>
        <w:pStyle w:val="notapie"/>
        <w:shd w:val="clear" w:color="auto" w:fill="FFFFFF"/>
        <w:jc w:val="both"/>
        <w:rPr>
          <w:b/>
        </w:rPr>
      </w:pPr>
    </w:p>
    <w:p w:rsidR="0065706E" w:rsidRDefault="0065706E" w:rsidP="0065706E">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Propuestas para alimentar el debate europeo (u</w:t>
      </w:r>
      <w:r w:rsidRPr="00BD04DD">
        <w:rPr>
          <w:rFonts w:ascii="Times New Roman" w:hAnsi="Times New Roman" w:cs="Times New Roman"/>
          <w:b/>
          <w:sz w:val="24"/>
          <w:szCs w:val="24"/>
        </w:rPr>
        <w:t>na fórmula transaccional</w:t>
      </w:r>
      <w:r>
        <w:rPr>
          <w:rFonts w:ascii="Times New Roman" w:hAnsi="Times New Roman" w:cs="Times New Roman"/>
          <w:b/>
          <w:sz w:val="24"/>
          <w:szCs w:val="24"/>
        </w:rPr>
        <w:t>) (II)</w:t>
      </w:r>
    </w:p>
    <w:p w:rsidR="0065706E" w:rsidRDefault="0065706E" w:rsidP="0065706E">
      <w:pPr>
        <w:shd w:val="clear" w:color="auto" w:fill="FFFFFF"/>
        <w:spacing w:line="240" w:lineRule="auto"/>
        <w:jc w:val="both"/>
        <w:rPr>
          <w:rFonts w:ascii="Times New Roman" w:hAnsi="Times New Roman" w:cs="Times New Roman"/>
          <w:b/>
          <w:sz w:val="24"/>
          <w:szCs w:val="24"/>
        </w:rPr>
      </w:pPr>
      <w:r w:rsidRPr="0010145A">
        <w:rPr>
          <w:rFonts w:ascii="Times New Roman" w:hAnsi="Times New Roman" w:cs="Times New Roman"/>
          <w:b/>
          <w:sz w:val="24"/>
          <w:szCs w:val="24"/>
        </w:rPr>
        <w:t>Hasta que los países miembro</w:t>
      </w:r>
      <w:r>
        <w:rPr>
          <w:rFonts w:ascii="Times New Roman" w:hAnsi="Times New Roman" w:cs="Times New Roman"/>
          <w:b/>
          <w:sz w:val="24"/>
          <w:szCs w:val="24"/>
        </w:rPr>
        <w:t>s</w:t>
      </w:r>
      <w:r w:rsidRPr="0010145A">
        <w:rPr>
          <w:rFonts w:ascii="Times New Roman" w:hAnsi="Times New Roman" w:cs="Times New Roman"/>
          <w:b/>
          <w:sz w:val="24"/>
          <w:szCs w:val="24"/>
        </w:rPr>
        <w:t xml:space="preserve"> de la Unión Europea no alcancen los </w:t>
      </w:r>
      <w:r>
        <w:rPr>
          <w:rFonts w:ascii="Times New Roman" w:hAnsi="Times New Roman" w:cs="Times New Roman"/>
          <w:b/>
          <w:sz w:val="24"/>
          <w:szCs w:val="24"/>
        </w:rPr>
        <w:t>índices de ocupación, desempleo, distribución de los ingresos, pobreza, y exclusión social, anteriores a la crisis, la inmigración por razones económicas, será limitada y selectiva en función de las necesidades de trabajadores (y cualificación) que cada país determine. Las solicitudes de inmigración (antecedentes) se presentarán en las oficinas diplomáticas de los países europeos, destacadas en los países de origen, y la no respuesta a la solicitud de empleo, en el plazo de tres meses (silencio administrativo), dará por denegado el permiso de trabajo.</w:t>
      </w:r>
    </w:p>
    <w:p w:rsidR="0065706E" w:rsidRDefault="0065706E" w:rsidP="0065706E">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Las fuerzas de seguridad europeas controlarán (y si fuera necesario bloquearán) los principales puertos de partida (en el Mediterráneo y África) de los migrantes por razones económicas y devolverán a las personas que se capturen en el mar, al punto de partida (sin necesidad de establecer su nacionalidad), deteniendo al capitán del navío (en aguas internacionales), que será juzgado por la leyes del país europeo responsable de la fuerza de intervención (en cada caso). El buque capturado, será requisado y destruido. Los servicios de inteligencia europeos actuarán en el terreno.</w:t>
      </w:r>
    </w:p>
    <w:p w:rsidR="0065706E" w:rsidRDefault="0065706E" w:rsidP="0065706E">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Para evitar conflictos internacionales se utilizarán imágenes satelitales para demostrar el puerto de origen del tráfico de personas, sin que se pueda alegar ignorancia previa o desconocimiento de la nacionalidad de los migrantes. El país del cual salen los inmigrantes ilegales, tendrá que recibirlos de vuelta, sin más trámite.</w:t>
      </w:r>
    </w:p>
    <w:p w:rsidR="0065706E" w:rsidRDefault="0065706E" w:rsidP="0065706E">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Se asignará un alto porcentaje de los FAD, a los países de origen de la migración.</w:t>
      </w:r>
    </w:p>
    <w:p w:rsidR="0065706E" w:rsidRDefault="0065706E" w:rsidP="0065706E">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Cuando se detecte el ingreso de una cantidad inusual de pasajeros llegados por vía aérea o marítima (desde algún país extracomunitario), se dispondrá la exigencia de visados (temporal o definitiva, en caso de reincidencia), para esos nacionales. </w:t>
      </w:r>
    </w:p>
    <w:p w:rsidR="0065706E" w:rsidRDefault="0065706E" w:rsidP="0065706E">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Todas estas medidas disuasorias o represivas, serán informadas (ampliamente) en los principales países de origen de la migración por razones económicas, con campañas publicitarias, por los medios de comunicación masiva, con el objetivo de desalentar el accionar de los traficantes de seres humanos y que las personas interesadas conozcan los requisitos de la inmigración legal y los riesgos que asumen al emprender un viaje “sin papeles”.</w:t>
      </w:r>
    </w:p>
    <w:p w:rsidR="0065706E" w:rsidRDefault="0065706E" w:rsidP="0065706E">
      <w:pPr>
        <w:shd w:val="clear" w:color="auto" w:fill="FFFFFF"/>
        <w:spacing w:line="240" w:lineRule="auto"/>
        <w:jc w:val="both"/>
        <w:rPr>
          <w:rFonts w:ascii="Times New Roman" w:hAnsi="Times New Roman" w:cs="Times New Roman"/>
          <w:b/>
          <w:sz w:val="24"/>
          <w:szCs w:val="24"/>
        </w:rPr>
      </w:pPr>
      <w:r>
        <w:rPr>
          <w:rFonts w:ascii="Times New Roman" w:eastAsia="Times New Roman" w:hAnsi="Times New Roman" w:cs="Times New Roman"/>
          <w:sz w:val="24"/>
          <w:szCs w:val="24"/>
          <w:lang w:eastAsia="es-ES"/>
        </w:rPr>
        <w:t xml:space="preserve">Australia, </w:t>
      </w:r>
      <w:r w:rsidRPr="00AB04D0">
        <w:rPr>
          <w:rFonts w:ascii="Times New Roman" w:eastAsia="Times New Roman" w:hAnsi="Times New Roman" w:cs="Times New Roman"/>
          <w:sz w:val="24"/>
          <w:szCs w:val="24"/>
          <w:lang w:eastAsia="es-ES"/>
        </w:rPr>
        <w:t>cuenta con un programa para interceptar todos los barcos ilegales y llevar a los inmigrantes a campos de internamiento en las islas de los países vecino</w:t>
      </w:r>
      <w:r>
        <w:rPr>
          <w:rFonts w:ascii="Times New Roman" w:eastAsia="Times New Roman" w:hAnsi="Times New Roman" w:cs="Times New Roman"/>
          <w:sz w:val="24"/>
          <w:szCs w:val="24"/>
          <w:lang w:eastAsia="es-ES"/>
        </w:rPr>
        <w:t>s, como la isla de Manus en Papú</w:t>
      </w:r>
      <w:r w:rsidRPr="00AB04D0">
        <w:rPr>
          <w:rFonts w:ascii="Times New Roman" w:eastAsia="Times New Roman" w:hAnsi="Times New Roman" w:cs="Times New Roman"/>
          <w:sz w:val="24"/>
          <w:szCs w:val="24"/>
          <w:lang w:eastAsia="es-ES"/>
        </w:rPr>
        <w:t xml:space="preserve">a Nueva Guinea. Con esta medida se traslada la idea de que </w:t>
      </w:r>
      <w:r w:rsidRPr="00AB04D0">
        <w:rPr>
          <w:rFonts w:ascii="Times New Roman" w:eastAsia="Times New Roman" w:hAnsi="Times New Roman" w:cs="Times New Roman"/>
          <w:sz w:val="24"/>
          <w:szCs w:val="24"/>
          <w:lang w:eastAsia="es-ES"/>
        </w:rPr>
        <w:lastRenderedPageBreak/>
        <w:t>Australia no admite inmigrantes</w:t>
      </w:r>
      <w:r>
        <w:rPr>
          <w:rFonts w:ascii="Times New Roman" w:eastAsia="Times New Roman" w:hAnsi="Times New Roman" w:cs="Times New Roman"/>
          <w:sz w:val="24"/>
          <w:szCs w:val="24"/>
          <w:lang w:eastAsia="es-ES"/>
        </w:rPr>
        <w:t xml:space="preserve"> ilegales</w:t>
      </w:r>
      <w:r w:rsidRPr="00AB04D0">
        <w:rPr>
          <w:rFonts w:ascii="Times New Roman" w:eastAsia="Times New Roman" w:hAnsi="Times New Roman" w:cs="Times New Roman"/>
          <w:sz w:val="24"/>
          <w:szCs w:val="24"/>
          <w:lang w:eastAsia="es-ES"/>
        </w:rPr>
        <w:t xml:space="preserve"> y que lo único que se </w:t>
      </w:r>
      <w:r>
        <w:rPr>
          <w:rFonts w:ascii="Times New Roman" w:eastAsia="Times New Roman" w:hAnsi="Times New Roman" w:cs="Times New Roman"/>
          <w:sz w:val="24"/>
          <w:szCs w:val="24"/>
          <w:lang w:eastAsia="es-ES"/>
        </w:rPr>
        <w:t>puede esperar si se dirigen allí</w:t>
      </w:r>
      <w:r w:rsidRPr="00AB04D0">
        <w:rPr>
          <w:rFonts w:ascii="Times New Roman" w:eastAsia="Times New Roman" w:hAnsi="Times New Roman" w:cs="Times New Roman"/>
          <w:sz w:val="24"/>
          <w:szCs w:val="24"/>
          <w:lang w:eastAsia="es-ES"/>
        </w:rPr>
        <w:t xml:space="preserve"> es una larga estancia en el campamento y la vuelta al país de origen.</w:t>
      </w:r>
    </w:p>
    <w:p w:rsidR="0065706E" w:rsidRDefault="0065706E" w:rsidP="0065706E">
      <w:pPr>
        <w:spacing w:before="100" w:beforeAutospacing="1" w:after="100" w:afterAutospacing="1" w:line="240" w:lineRule="auto"/>
        <w:jc w:val="both"/>
        <w:rPr>
          <w:rFonts w:ascii="Times New Roman" w:eastAsia="Times New Roman" w:hAnsi="Times New Roman" w:cs="Times New Roman"/>
          <w:sz w:val="24"/>
          <w:szCs w:val="24"/>
          <w:lang w:eastAsia="es-ES"/>
        </w:rPr>
      </w:pPr>
      <w:r w:rsidRPr="0055053B">
        <w:rPr>
          <w:rFonts w:ascii="Times New Roman" w:eastAsia="Times New Roman" w:hAnsi="Times New Roman" w:cs="Times New Roman"/>
          <w:sz w:val="24"/>
          <w:szCs w:val="24"/>
          <w:lang w:eastAsia="es-ES"/>
        </w:rPr>
        <w:t>Un enfoque similar es el que defiende actualmente el Gobierno de Estados Unidos: combina un sistema legal muy limitado y complejo para la inmigración, con una política firme orientada a detener el flujo de entrada ilegal, con f</w:t>
      </w:r>
      <w:r>
        <w:rPr>
          <w:rFonts w:ascii="Times New Roman" w:eastAsia="Times New Roman" w:hAnsi="Times New Roman" w:cs="Times New Roman"/>
          <w:sz w:val="24"/>
          <w:szCs w:val="24"/>
          <w:lang w:eastAsia="es-ES"/>
        </w:rPr>
        <w:t>uerza letal, si fuera necesario.</w:t>
      </w:r>
    </w:p>
    <w:p w:rsidR="0065706E" w:rsidRPr="0055053B" w:rsidRDefault="0065706E" w:rsidP="0065706E">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hAnsi="Times New Roman" w:cs="Times New Roman"/>
          <w:sz w:val="24"/>
          <w:szCs w:val="24"/>
        </w:rPr>
        <w:t xml:space="preserve">Para facilitar los “cálculos de aproximación” (asignaturas pendientes), se aportan algunos datos de referencia, que permiten evaluar la brecha macroeconómica que deben cubrir los países socios de la Unión Europea, para volver a una situación previa a la crisis (2008). </w:t>
      </w: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Georgia" w:hAnsi="Georgia" w:cs="Helvetica"/>
          <w:noProof/>
          <w:color w:val="333333"/>
          <w:sz w:val="26"/>
          <w:szCs w:val="26"/>
          <w:lang w:val="en-GB" w:eastAsia="en-GB"/>
        </w:rPr>
        <w:drawing>
          <wp:inline distT="0" distB="0" distL="0" distR="0">
            <wp:extent cx="4883150" cy="4248150"/>
            <wp:effectExtent l="0" t="0" r="0" b="0"/>
            <wp:docPr id="13" name="Imagen 13" descr="fig em des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 em desem"/>
                    <pic:cNvPicPr>
                      <a:picLocks noChangeAspect="1" noChangeArrowheads="1"/>
                    </pic:cNvPicPr>
                  </pic:nvPicPr>
                  <pic:blipFill>
                    <a:blip r:embed="rId9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3150" cy="4248150"/>
                    </a:xfrm>
                    <a:prstGeom prst="rect">
                      <a:avLst/>
                    </a:prstGeom>
                    <a:noFill/>
                    <a:ln>
                      <a:noFill/>
                    </a:ln>
                  </pic:spPr>
                </pic:pic>
              </a:graphicData>
            </a:graphic>
          </wp:inline>
        </w:drawing>
      </w:r>
    </w:p>
    <w:p w:rsidR="0065706E" w:rsidRDefault="0065706E" w:rsidP="0065706E">
      <w:pPr>
        <w:shd w:val="clear" w:color="auto" w:fill="FFFFFF"/>
        <w:spacing w:line="240" w:lineRule="auto"/>
        <w:jc w:val="both"/>
        <w:rPr>
          <w:rFonts w:ascii="Times New Roman" w:hAnsi="Times New Roman" w:cs="Times New Roman"/>
          <w:sz w:val="24"/>
          <w:szCs w:val="24"/>
        </w:rPr>
      </w:pPr>
      <w:r w:rsidRPr="00EF6A01">
        <w:rPr>
          <w:rFonts w:ascii="Times New Roman" w:hAnsi="Times New Roman" w:cs="Times New Roman"/>
          <w:sz w:val="24"/>
          <w:szCs w:val="24"/>
        </w:rPr>
        <w:t>Gráfico 1. Tasa de paro juvenil en la UE-28 (%). IITR 2014</w:t>
      </w:r>
    </w:p>
    <w:p w:rsidR="0065706E" w:rsidRDefault="0065706E" w:rsidP="0065706E">
      <w:pPr>
        <w:shd w:val="clear" w:color="auto" w:fill="FFFFFF"/>
        <w:spacing w:line="240" w:lineRule="auto"/>
        <w:jc w:val="both"/>
        <w:rPr>
          <w:rFonts w:ascii="Times New Roman" w:hAnsi="Times New Roman" w:cs="Times New Roman"/>
          <w:sz w:val="24"/>
          <w:szCs w:val="24"/>
        </w:rPr>
      </w:pPr>
      <w:r>
        <w:rPr>
          <w:noProof/>
          <w:color w:val="0000FF"/>
          <w:lang w:val="en-GB" w:eastAsia="en-GB"/>
        </w:rPr>
        <w:lastRenderedPageBreak/>
        <w:drawing>
          <wp:inline distT="0" distB="0" distL="0" distR="0">
            <wp:extent cx="4051300" cy="3270250"/>
            <wp:effectExtent l="0" t="0" r="6350" b="6350"/>
            <wp:docPr id="22" name="Imagen 22" descr="http://www.friendsofspain.de/assets/uploads/images/0b8ad3e722446e6a04991c451da181c3.png">
              <a:hlinkClick xmlns:a="http://schemas.openxmlformats.org/drawingml/2006/main" r:id="rId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friendsofspain.de/assets/uploads/images/0b8ad3e722446e6a04991c451da181c3.png">
                      <a:hlinkClick r:id="rId96"/>
                    </pic:cNvPr>
                    <pic:cNvPicPr>
                      <a:picLocks noChangeAspect="1" noChangeArrowheads="1"/>
                    </pic:cNvPicPr>
                  </pic:nvPicPr>
                  <pic:blipFill>
                    <a:blip r:embed="rId9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51300" cy="3270250"/>
                    </a:xfrm>
                    <a:prstGeom prst="rect">
                      <a:avLst/>
                    </a:prstGeom>
                    <a:noFill/>
                    <a:ln>
                      <a:noFill/>
                    </a:ln>
                  </pic:spPr>
                </pic:pic>
              </a:graphicData>
            </a:graphic>
          </wp:inline>
        </w:drawing>
      </w:r>
    </w:p>
    <w:p w:rsidR="0065706E" w:rsidRDefault="0065706E" w:rsidP="0065706E">
      <w:pPr>
        <w:shd w:val="clear" w:color="auto" w:fill="FFFFFF"/>
        <w:spacing w:line="240" w:lineRule="auto"/>
        <w:jc w:val="both"/>
        <w:rPr>
          <w:rFonts w:ascii="Times New Roman" w:hAnsi="Times New Roman" w:cs="Times New Roman"/>
          <w:sz w:val="24"/>
          <w:szCs w:val="24"/>
        </w:rPr>
      </w:pPr>
    </w:p>
    <w:p w:rsidR="0065706E" w:rsidRDefault="0065706E" w:rsidP="0065706E">
      <w:pPr>
        <w:shd w:val="clear" w:color="auto" w:fill="FFFFFF"/>
        <w:spacing w:line="240" w:lineRule="auto"/>
        <w:jc w:val="both"/>
        <w:rPr>
          <w:rFonts w:ascii="Times New Roman" w:hAnsi="Times New Roman" w:cs="Times New Roman"/>
          <w:sz w:val="24"/>
          <w:szCs w:val="24"/>
        </w:rPr>
      </w:pPr>
    </w:p>
    <w:p w:rsidR="0065706E" w:rsidRDefault="0065706E" w:rsidP="0065706E">
      <w:pPr>
        <w:shd w:val="clear" w:color="auto" w:fill="FFFFFF"/>
        <w:spacing w:line="240" w:lineRule="auto"/>
        <w:jc w:val="both"/>
        <w:rPr>
          <w:rFonts w:ascii="Times New Roman" w:hAnsi="Times New Roman" w:cs="Times New Roman"/>
          <w:sz w:val="24"/>
          <w:szCs w:val="24"/>
        </w:rPr>
      </w:pPr>
    </w:p>
    <w:p w:rsidR="0065706E" w:rsidRDefault="0065706E" w:rsidP="0065706E">
      <w:pPr>
        <w:shd w:val="clear" w:color="auto" w:fill="FFFFFF"/>
        <w:spacing w:line="240" w:lineRule="auto"/>
        <w:jc w:val="both"/>
        <w:rPr>
          <w:rFonts w:ascii="Times New Roman" w:hAnsi="Times New Roman" w:cs="Times New Roman"/>
          <w:sz w:val="24"/>
          <w:szCs w:val="24"/>
        </w:rPr>
      </w:pPr>
      <w:r>
        <w:rPr>
          <w:noProof/>
          <w:lang w:val="en-GB" w:eastAsia="en-GB"/>
        </w:rPr>
        <w:drawing>
          <wp:inline distT="0" distB="0" distL="0" distR="0">
            <wp:extent cx="5524500" cy="2209800"/>
            <wp:effectExtent l="0" t="0" r="0" b="0"/>
            <wp:docPr id="31" name="Imagen 31" descr="http://3.bp.blogspot.com/-_W9vtKxvKV4/VRr35vtcbuI/AAAAAAAATYQ/Hw91hTGzXqs/s1600/2015Unemployment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3.bp.blogspot.com/-_W9vtKxvKV4/VRr35vtcbuI/AAAAAAAATYQ/Hw91hTGzXqs/s1600/2015Unemployment01.jpg"/>
                    <pic:cNvPicPr>
                      <a:picLocks noChangeAspect="1" noChangeArrowheads="1"/>
                    </pic:cNvPicPr>
                  </pic:nvPicPr>
                  <pic:blipFill>
                    <a:blip r:embed="rId9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24500" cy="2209800"/>
                    </a:xfrm>
                    <a:prstGeom prst="rect">
                      <a:avLst/>
                    </a:prstGeom>
                    <a:noFill/>
                    <a:ln>
                      <a:noFill/>
                    </a:ln>
                  </pic:spPr>
                </pic:pic>
              </a:graphicData>
            </a:graphic>
          </wp:inline>
        </w:drawing>
      </w:r>
    </w:p>
    <w:p w:rsidR="0065706E" w:rsidRDefault="0065706E" w:rsidP="0065706E">
      <w:pPr>
        <w:shd w:val="clear" w:color="auto" w:fill="FFFFFF"/>
        <w:spacing w:line="240" w:lineRule="auto"/>
        <w:jc w:val="both"/>
        <w:rPr>
          <w:rFonts w:ascii="Times New Roman" w:hAnsi="Times New Roman" w:cs="Times New Roman"/>
          <w:sz w:val="24"/>
          <w:szCs w:val="24"/>
        </w:rPr>
      </w:pPr>
    </w:p>
    <w:p w:rsidR="0065706E" w:rsidRDefault="0065706E" w:rsidP="0065706E">
      <w:pPr>
        <w:shd w:val="clear" w:color="auto" w:fill="FFFFFF"/>
        <w:spacing w:line="240" w:lineRule="auto"/>
        <w:jc w:val="both"/>
        <w:rPr>
          <w:rFonts w:ascii="Times New Roman" w:hAnsi="Times New Roman" w:cs="Times New Roman"/>
          <w:sz w:val="24"/>
          <w:szCs w:val="24"/>
        </w:rPr>
      </w:pPr>
    </w:p>
    <w:p w:rsidR="0065706E" w:rsidRDefault="0065706E" w:rsidP="0065706E">
      <w:pPr>
        <w:shd w:val="clear" w:color="auto" w:fill="FFFFFF"/>
        <w:spacing w:line="240" w:lineRule="auto"/>
        <w:jc w:val="both"/>
        <w:rPr>
          <w:rFonts w:ascii="Times New Roman" w:hAnsi="Times New Roman" w:cs="Times New Roman"/>
          <w:sz w:val="24"/>
          <w:szCs w:val="24"/>
        </w:rPr>
      </w:pPr>
      <w:r>
        <w:rPr>
          <w:rFonts w:ascii="open_sansregular" w:hAnsi="open_sansregular" w:cs="Helvetica"/>
          <w:noProof/>
          <w:color w:val="2873E6"/>
          <w:sz w:val="21"/>
          <w:szCs w:val="21"/>
          <w:lang w:val="en-GB" w:eastAsia="en-GB"/>
        </w:rPr>
        <w:lastRenderedPageBreak/>
        <w:drawing>
          <wp:inline distT="0" distB="0" distL="0" distR="0">
            <wp:extent cx="5651500" cy="4292600"/>
            <wp:effectExtent l="0" t="0" r="6350" b="0"/>
            <wp:docPr id="33" name="Imagen 33" descr="http://ec.europa.eu/eurostat/statistics-explained/images/thumb/e/e0/At-risk-of-poverty_rate_after_social_transfers%2C_2008-2010_%28%25%29.png/525px-At-risk-of-poverty_rate_after_social_transfers%2C_2008-2010_%28%25%29.png">
              <a:hlinkClick xmlns:a="http://schemas.openxmlformats.org/drawingml/2006/main" r:id="rId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ec.europa.eu/eurostat/statistics-explained/images/thumb/e/e0/At-risk-of-poverty_rate_after_social_transfers%2C_2008-2010_%28%25%29.png/525px-At-risk-of-poverty_rate_after_social_transfers%2C_2008-2010_%28%25%29.png">
                      <a:hlinkClick r:id="rId99"/>
                    </pic:cNvPr>
                    <pic:cNvPicPr>
                      <a:picLocks noChangeAspect="1" noChangeArrowheads="1"/>
                    </pic:cNvPicPr>
                  </pic:nvPicPr>
                  <pic:blipFill>
                    <a:blip r:embed="rId10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51500" cy="4292600"/>
                    </a:xfrm>
                    <a:prstGeom prst="rect">
                      <a:avLst/>
                    </a:prstGeom>
                    <a:noFill/>
                    <a:ln>
                      <a:noFill/>
                    </a:ln>
                  </pic:spPr>
                </pic:pic>
              </a:graphicData>
            </a:graphic>
          </wp:inline>
        </w:drawing>
      </w:r>
    </w:p>
    <w:p w:rsidR="0065706E" w:rsidRPr="00777D94" w:rsidRDefault="0065706E" w:rsidP="0065706E">
      <w:pPr>
        <w:shd w:val="clear" w:color="auto" w:fill="FFFFFF"/>
        <w:spacing w:line="240" w:lineRule="auto"/>
        <w:jc w:val="both"/>
        <w:rPr>
          <w:rFonts w:ascii="open_sansregular" w:hAnsi="open_sansregular" w:cs="Helvetica"/>
          <w:color w:val="333333"/>
          <w:sz w:val="21"/>
          <w:szCs w:val="21"/>
        </w:rPr>
      </w:pPr>
      <w:r w:rsidRPr="00A45516">
        <w:rPr>
          <w:rFonts w:ascii="open_sansregular" w:hAnsi="open_sansregular" w:cs="Helvetica"/>
          <w:color w:val="333333"/>
          <w:sz w:val="21"/>
          <w:szCs w:val="21"/>
        </w:rPr>
        <w:t>Tabla 1: Tasa de riesgo de pobreza después de las transferencias sociales, 2008-2010</w:t>
      </w:r>
      <w:r w:rsidRPr="00A45516">
        <w:rPr>
          <w:rFonts w:ascii="open_sansregular" w:hAnsi="open_sansregular" w:cs="Helvetica"/>
          <w:color w:val="333333"/>
          <w:sz w:val="21"/>
          <w:szCs w:val="21"/>
        </w:rPr>
        <w:br/>
        <w:t xml:space="preserve">(%) - Fuente: Eurostat </w:t>
      </w:r>
      <w:hyperlink r:id="rId101" w:history="1">
        <w:r w:rsidRPr="00A45516">
          <w:rPr>
            <w:rStyle w:val="Hipervnculo"/>
            <w:rFonts w:cs="Helvetica"/>
            <w:sz w:val="21"/>
            <w:szCs w:val="21"/>
          </w:rPr>
          <w:t>(ilc_li02)</w:t>
        </w:r>
      </w:hyperlink>
    </w:p>
    <w:p w:rsidR="0065706E" w:rsidRPr="00FC2627" w:rsidRDefault="0065706E" w:rsidP="0065706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4597400" cy="403860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97400" cy="4038600"/>
                    </a:xfrm>
                    <a:prstGeom prst="rect">
                      <a:avLst/>
                    </a:prstGeom>
                    <a:noFill/>
                    <a:ln>
                      <a:noFill/>
                    </a:ln>
                  </pic:spPr>
                </pic:pic>
              </a:graphicData>
            </a:graphic>
          </wp:inline>
        </w:drawing>
      </w:r>
    </w:p>
    <w:p w:rsidR="0065706E" w:rsidRDefault="0065706E" w:rsidP="0065706E">
      <w:pPr>
        <w:shd w:val="clear" w:color="auto" w:fill="FFFFFF"/>
        <w:spacing w:line="240" w:lineRule="auto"/>
        <w:jc w:val="both"/>
        <w:rPr>
          <w:rStyle w:val="Hipervnculo"/>
          <w:rFonts w:cs="Helvetica"/>
          <w:sz w:val="21"/>
          <w:szCs w:val="21"/>
        </w:rPr>
      </w:pPr>
      <w:r>
        <w:rPr>
          <w:rFonts w:ascii="open_sansregular" w:hAnsi="open_sansregular" w:cs="Helvetica"/>
          <w:color w:val="333333"/>
          <w:sz w:val="21"/>
          <w:szCs w:val="21"/>
        </w:rPr>
        <w:lastRenderedPageBreak/>
        <w:t>Tabla</w:t>
      </w:r>
      <w:r w:rsidRPr="00A45516">
        <w:rPr>
          <w:rFonts w:ascii="open_sansregular" w:hAnsi="open_sansregular" w:cs="Helvetica"/>
          <w:color w:val="333333"/>
          <w:sz w:val="21"/>
          <w:szCs w:val="21"/>
        </w:rPr>
        <w:t>: Tasa de riesgo de pobreza después de l</w:t>
      </w:r>
      <w:r>
        <w:rPr>
          <w:rFonts w:ascii="open_sansregular" w:hAnsi="open_sansregular" w:cs="Helvetica"/>
          <w:color w:val="333333"/>
          <w:sz w:val="21"/>
          <w:szCs w:val="21"/>
        </w:rPr>
        <w:t>as transferencias sociales, 2010-2012</w:t>
      </w:r>
      <w:r w:rsidRPr="00A45516">
        <w:rPr>
          <w:rFonts w:ascii="open_sansregular" w:hAnsi="open_sansregular" w:cs="Helvetica"/>
          <w:color w:val="333333"/>
          <w:sz w:val="21"/>
          <w:szCs w:val="21"/>
        </w:rPr>
        <w:br/>
        <w:t xml:space="preserve">(%) - Fuente: Eurostat </w:t>
      </w:r>
      <w:hyperlink r:id="rId103" w:history="1">
        <w:r w:rsidRPr="00A45516">
          <w:rPr>
            <w:rStyle w:val="Hipervnculo"/>
            <w:rFonts w:cs="Helvetica"/>
            <w:sz w:val="21"/>
            <w:szCs w:val="21"/>
          </w:rPr>
          <w:t>(ilc_li02)</w:t>
        </w:r>
      </w:hyperlink>
    </w:p>
    <w:p w:rsidR="0065706E" w:rsidRPr="00433E46" w:rsidRDefault="0065706E" w:rsidP="0065706E">
      <w:pPr>
        <w:shd w:val="clear" w:color="auto" w:fill="FFFFFF"/>
        <w:spacing w:line="240" w:lineRule="auto"/>
        <w:jc w:val="both"/>
        <w:rPr>
          <w:rFonts w:cs="Helvetica"/>
          <w:color w:val="000000"/>
          <w:sz w:val="21"/>
          <w:szCs w:val="21"/>
        </w:rPr>
      </w:pPr>
    </w:p>
    <w:p w:rsidR="0065706E" w:rsidRPr="00347853" w:rsidRDefault="0065706E" w:rsidP="0065706E">
      <w:pPr>
        <w:pStyle w:val="Ttulo1"/>
        <w:rPr>
          <w:rFonts w:ascii="Times New Roman" w:hAnsi="Times New Roman" w:cs="Times New Roman"/>
          <w:color w:val="auto"/>
          <w:sz w:val="24"/>
          <w:szCs w:val="24"/>
        </w:rPr>
      </w:pPr>
      <w:r>
        <w:rPr>
          <w:rFonts w:ascii="Times New Roman" w:hAnsi="Times New Roman" w:cs="Times New Roman"/>
          <w:color w:val="auto"/>
          <w:sz w:val="24"/>
          <w:szCs w:val="24"/>
        </w:rPr>
        <w:t xml:space="preserve">- </w:t>
      </w:r>
      <w:r w:rsidRPr="00347853">
        <w:rPr>
          <w:rFonts w:ascii="Times New Roman" w:hAnsi="Times New Roman" w:cs="Times New Roman"/>
          <w:color w:val="auto"/>
          <w:sz w:val="24"/>
          <w:szCs w:val="24"/>
          <w:u w:val="single"/>
        </w:rPr>
        <w:t>Campeones en aumento de la desigualdad</w:t>
      </w:r>
      <w:r>
        <w:rPr>
          <w:rFonts w:ascii="Times New Roman" w:hAnsi="Times New Roman" w:cs="Times New Roman"/>
          <w:color w:val="auto"/>
          <w:sz w:val="24"/>
          <w:szCs w:val="24"/>
        </w:rPr>
        <w:t xml:space="preserve"> (Fedea - </w:t>
      </w:r>
      <w:r w:rsidRPr="00347853">
        <w:rPr>
          <w:rFonts w:ascii="Times New Roman" w:hAnsi="Times New Roman" w:cs="Times New Roman"/>
          <w:b/>
          <w:color w:val="auto"/>
          <w:sz w:val="24"/>
          <w:szCs w:val="24"/>
        </w:rPr>
        <w:t>27/5/15</w:t>
      </w:r>
      <w:r>
        <w:rPr>
          <w:rFonts w:ascii="Times New Roman" w:hAnsi="Times New Roman" w:cs="Times New Roman"/>
          <w:color w:val="auto"/>
          <w:sz w:val="24"/>
          <w:szCs w:val="24"/>
        </w:rPr>
        <w:t>)</w:t>
      </w:r>
    </w:p>
    <w:p w:rsidR="0065706E" w:rsidRDefault="0065706E" w:rsidP="0065706E">
      <w:pPr>
        <w:pStyle w:val="NormalWeb"/>
        <w:jc w:val="both"/>
      </w:pPr>
      <w:r>
        <w:t>Figura 1. La evolución de la desigualdad durante la crisis en la OECD. 2011-2007</w:t>
      </w:r>
    </w:p>
    <w:p w:rsidR="0065706E" w:rsidRPr="00347853" w:rsidRDefault="0065706E" w:rsidP="0065706E">
      <w:pPr>
        <w:pStyle w:val="NormalWeb"/>
        <w:jc w:val="both"/>
        <w:rPr>
          <w:lang w:val="en-US"/>
        </w:rPr>
      </w:pPr>
      <w:r>
        <w:rPr>
          <w:noProof/>
          <w:color w:val="0000FF"/>
          <w:lang w:val="en-GB" w:eastAsia="en-GB"/>
        </w:rPr>
        <w:drawing>
          <wp:inline distT="0" distB="0" distL="0" distR="0">
            <wp:extent cx="5372100" cy="2857500"/>
            <wp:effectExtent l="0" t="0" r="0" b="0"/>
            <wp:docPr id="50" name="Imagen 50" descr="Figura1">
              <a:hlinkClick xmlns:a="http://schemas.openxmlformats.org/drawingml/2006/main" r:id="rId1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a1">
                      <a:hlinkClick r:id="rId104"/>
                    </pic:cNvPr>
                    <pic:cNvPicPr>
                      <a:picLocks noChangeAspect="1" noChangeArrowheads="1"/>
                    </pic:cNvPicPr>
                  </pic:nvPicPr>
                  <pic:blipFill>
                    <a:blip r:embed="rId10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72100" cy="2857500"/>
                    </a:xfrm>
                    <a:prstGeom prst="rect">
                      <a:avLst/>
                    </a:prstGeom>
                    <a:noFill/>
                    <a:ln>
                      <a:noFill/>
                    </a:ln>
                  </pic:spPr>
                </pic:pic>
              </a:graphicData>
            </a:graphic>
          </wp:inline>
        </w:drawing>
      </w:r>
      <w:r w:rsidRPr="00347853">
        <w:rPr>
          <w:lang w:val="en-US"/>
        </w:rPr>
        <w:br/>
        <w:t>Fuente: Adaptado de OECD (2015), In It Together: Why Less Inequality Ben</w:t>
      </w:r>
      <w:r>
        <w:rPr>
          <w:lang w:val="en-US"/>
        </w:rPr>
        <w:t>efits All, OECD Publishing, Pari</w:t>
      </w:r>
      <w:r w:rsidRPr="00347853">
        <w:rPr>
          <w:lang w:val="en-US"/>
        </w:rPr>
        <w:t>s. http://dx.doi.org/10.1787/9789264235120-en</w:t>
      </w:r>
    </w:p>
    <w:p w:rsidR="0065706E" w:rsidRPr="00777D94" w:rsidRDefault="0065706E" w:rsidP="0065706E">
      <w:pPr>
        <w:pStyle w:val="NormalWeb"/>
        <w:jc w:val="both"/>
        <w:rPr>
          <w:lang w:val="en-US"/>
        </w:rPr>
      </w:pPr>
    </w:p>
    <w:p w:rsidR="0065706E" w:rsidRDefault="0065706E" w:rsidP="0065706E">
      <w:pPr>
        <w:pStyle w:val="NormalWeb"/>
        <w:jc w:val="both"/>
      </w:pPr>
      <w:r>
        <w:t>Figura 2. Los niveles de desigualdad alrededor de 2012 en países de la OECD</w:t>
      </w:r>
    </w:p>
    <w:p w:rsidR="0065706E" w:rsidRPr="000F3028" w:rsidRDefault="0065706E" w:rsidP="0065706E">
      <w:pPr>
        <w:pStyle w:val="NormalWeb"/>
        <w:jc w:val="both"/>
      </w:pPr>
      <w:r>
        <w:rPr>
          <w:noProof/>
          <w:color w:val="0000FF"/>
          <w:lang w:val="en-GB" w:eastAsia="en-GB"/>
        </w:rPr>
        <w:drawing>
          <wp:inline distT="0" distB="0" distL="0" distR="0">
            <wp:extent cx="5372100" cy="2876550"/>
            <wp:effectExtent l="0" t="0" r="0" b="0"/>
            <wp:docPr id="49" name="Imagen 49" descr="Figura2">
              <a:hlinkClick xmlns:a="http://schemas.openxmlformats.org/drawingml/2006/main" r:id="rId1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a2">
                      <a:hlinkClick r:id="rId106"/>
                    </pic:cNvPr>
                    <pic:cNvPicPr>
                      <a:picLocks noChangeAspect="1" noChangeArrowheads="1"/>
                    </pic:cNvPicPr>
                  </pic:nvPicPr>
                  <pic:blipFill>
                    <a:blip r:embed="rId10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72100" cy="2876550"/>
                    </a:xfrm>
                    <a:prstGeom prst="rect">
                      <a:avLst/>
                    </a:prstGeom>
                    <a:noFill/>
                    <a:ln>
                      <a:noFill/>
                    </a:ln>
                  </pic:spPr>
                </pic:pic>
              </a:graphicData>
            </a:graphic>
          </wp:inline>
        </w:drawing>
      </w:r>
      <w:r w:rsidRPr="00347853">
        <w:rPr>
          <w:lang w:val="en-US"/>
        </w:rPr>
        <w:br/>
        <w:t xml:space="preserve">Fuente: Adaptado de OECD (2015), In It Together: Why Less Inequality Benefits All, OECD Publishing, Paris. </w:t>
      </w:r>
      <w:hyperlink r:id="rId108" w:history="1">
        <w:r w:rsidRPr="000F3028">
          <w:rPr>
            <w:rStyle w:val="Hipervnculo"/>
            <w:rFonts w:eastAsiaTheme="majorEastAsia"/>
          </w:rPr>
          <w:t>http://dx.doi.org/10.1787/9789264235120-en</w:t>
        </w:r>
      </w:hyperlink>
    </w:p>
    <w:p w:rsidR="0065706E" w:rsidRDefault="0065706E" w:rsidP="0065706E">
      <w:pPr>
        <w:pStyle w:val="NormalWeb"/>
        <w:jc w:val="both"/>
      </w:pPr>
    </w:p>
    <w:p w:rsidR="0065706E" w:rsidRDefault="0065706E" w:rsidP="0065706E">
      <w:pPr>
        <w:pStyle w:val="NormalWeb"/>
        <w:jc w:val="both"/>
      </w:pPr>
      <w:r>
        <w:t>Figura 3. Descomposición de los cambios en el índice del Gini de los ingresos laborales.</w:t>
      </w:r>
      <w:r>
        <w:br/>
        <w:t>(Cambio en puntos porcentuales para la población en edad de trabajar).</w:t>
      </w:r>
    </w:p>
    <w:p w:rsidR="0065706E" w:rsidRPr="008171CF" w:rsidRDefault="0065706E" w:rsidP="0065706E">
      <w:pPr>
        <w:pStyle w:val="NormalWeb"/>
        <w:jc w:val="both"/>
      </w:pPr>
      <w:r>
        <w:rPr>
          <w:noProof/>
          <w:color w:val="0000FF"/>
          <w:lang w:val="en-GB" w:eastAsia="en-GB"/>
        </w:rPr>
        <w:drawing>
          <wp:inline distT="0" distB="0" distL="0" distR="0">
            <wp:extent cx="5435600" cy="2882900"/>
            <wp:effectExtent l="0" t="0" r="0" b="0"/>
            <wp:docPr id="12" name="Imagen 12" descr="Figura3">
              <a:hlinkClick xmlns:a="http://schemas.openxmlformats.org/drawingml/2006/main" r:id="rId1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a3">
                      <a:hlinkClick r:id="rId109"/>
                    </pic:cNvPr>
                    <pic:cNvPicPr>
                      <a:picLocks noChangeAspect="1" noChangeArrowheads="1"/>
                    </pic:cNvPicPr>
                  </pic:nvPicPr>
                  <pic:blipFill>
                    <a:blip r:embed="rId1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35600" cy="2882900"/>
                    </a:xfrm>
                    <a:prstGeom prst="rect">
                      <a:avLst/>
                    </a:prstGeom>
                    <a:noFill/>
                    <a:ln>
                      <a:noFill/>
                    </a:ln>
                  </pic:spPr>
                </pic:pic>
              </a:graphicData>
            </a:graphic>
          </wp:inline>
        </w:drawing>
      </w:r>
      <w:r w:rsidRPr="00347853">
        <w:rPr>
          <w:lang w:val="en-US"/>
        </w:rPr>
        <w:br/>
        <w:t xml:space="preserve">Fuente: OECD (2015), In It Together: Why Less Inequality Benefits All, OECD Publishing, Paris. </w:t>
      </w:r>
      <w:hyperlink r:id="rId111" w:history="1">
        <w:r w:rsidRPr="008171CF">
          <w:rPr>
            <w:rStyle w:val="Hipervnculo"/>
            <w:rFonts w:eastAsiaTheme="majorEastAsia"/>
          </w:rPr>
          <w:t>http://dx.doi.org/10.1787/9789264235120-en</w:t>
        </w:r>
      </w:hyperlink>
    </w:p>
    <w:p w:rsidR="0065706E" w:rsidRPr="008171CF" w:rsidRDefault="0065706E" w:rsidP="0065706E">
      <w:pPr>
        <w:pStyle w:val="NormalWeb"/>
        <w:jc w:val="both"/>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i/>
          <w:color w:val="000000"/>
          <w:sz w:val="24"/>
          <w:szCs w:val="24"/>
        </w:rPr>
        <w:t>“</w:t>
      </w:r>
      <w:r w:rsidRPr="00E6712D">
        <w:rPr>
          <w:rFonts w:ascii="Times New Roman" w:hAnsi="Times New Roman" w:cs="Times New Roman"/>
          <w:i/>
          <w:color w:val="000000"/>
          <w:sz w:val="24"/>
          <w:szCs w:val="24"/>
        </w:rPr>
        <w:t>Alrededor de 20 millones de ninis -jóvenes que ni estudian ni trabajan- de los estados de la Organización para la Cooperación y el Desarrollo Económico (OCDE) pueden haber salido ya del sistema educacional, social y laboral de sus países al no buscar empleo, advierte el último informe de este organismo. Esta cifra supone casi la mitad de los 39 millones de ninis de entre 16 y 29 años que se contabilizaban en los 34 estados de la OCDE en 2013</w:t>
      </w:r>
      <w:r>
        <w:rPr>
          <w:rFonts w:ascii="Times New Roman" w:hAnsi="Times New Roman" w:cs="Times New Roman"/>
          <w:i/>
          <w:color w:val="000000"/>
          <w:sz w:val="24"/>
          <w:szCs w:val="24"/>
        </w:rPr>
        <w:t>”</w:t>
      </w:r>
      <w:r w:rsidRPr="00E6712D">
        <w:rPr>
          <w:rFonts w:ascii="Times New Roman" w:hAnsi="Times New Roman" w:cs="Times New Roman"/>
          <w:i/>
          <w:color w:val="000000"/>
          <w:sz w:val="24"/>
          <w:szCs w:val="24"/>
        </w:rPr>
        <w:t xml:space="preserve">… </w:t>
      </w:r>
      <w:r>
        <w:rPr>
          <w:rFonts w:ascii="Times New Roman" w:hAnsi="Times New Roman" w:cs="Times New Roman"/>
          <w:color w:val="000000"/>
          <w:sz w:val="24"/>
          <w:szCs w:val="24"/>
          <w:u w:val="single"/>
        </w:rPr>
        <w:t>Veinte millones de “ninis”</w:t>
      </w:r>
      <w:r w:rsidRPr="00AD707A">
        <w:rPr>
          <w:rFonts w:ascii="Times New Roman" w:hAnsi="Times New Roman" w:cs="Times New Roman"/>
          <w:color w:val="000000"/>
          <w:sz w:val="24"/>
          <w:szCs w:val="24"/>
          <w:u w:val="single"/>
        </w:rPr>
        <w:t xml:space="preserve"> se rinden y dejan de buscar empleo</w:t>
      </w:r>
      <w:r>
        <w:rPr>
          <w:rFonts w:ascii="Times New Roman" w:hAnsi="Times New Roman" w:cs="Times New Roman"/>
          <w:color w:val="000000"/>
          <w:sz w:val="24"/>
          <w:szCs w:val="24"/>
        </w:rPr>
        <w:t xml:space="preserve"> (Expansión - </w:t>
      </w:r>
      <w:r w:rsidRPr="00AD707A">
        <w:rPr>
          <w:rFonts w:ascii="Times New Roman" w:hAnsi="Times New Roman" w:cs="Times New Roman"/>
          <w:b/>
          <w:color w:val="000000"/>
          <w:sz w:val="24"/>
          <w:szCs w:val="24"/>
        </w:rPr>
        <w:t>27/5/15</w:t>
      </w:r>
      <w:r>
        <w:rPr>
          <w:rFonts w:ascii="Times New Roman" w:hAnsi="Times New Roman" w:cs="Times New Roman"/>
          <w:color w:val="000000"/>
          <w:sz w:val="24"/>
          <w:szCs w:val="24"/>
        </w:rPr>
        <w:t>)</w:t>
      </w:r>
    </w:p>
    <w:p w:rsidR="0065706E" w:rsidRPr="00E6712D" w:rsidRDefault="0065706E" w:rsidP="0065706E">
      <w:pPr>
        <w:shd w:val="clear" w:color="auto" w:fill="FFFFFF"/>
        <w:spacing w:line="240" w:lineRule="auto"/>
        <w:jc w:val="both"/>
        <w:rPr>
          <w:rFonts w:ascii="Times New Roman" w:hAnsi="Times New Roman" w:cs="Times New Roman"/>
          <w:i/>
          <w:color w:val="000000"/>
          <w:sz w:val="24"/>
          <w:szCs w:val="24"/>
        </w:rPr>
      </w:pPr>
    </w:p>
    <w:p w:rsidR="0065706E"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b/>
          <w:color w:val="000000"/>
          <w:sz w:val="24"/>
          <w:szCs w:val="24"/>
        </w:rPr>
      </w:pPr>
      <w:r w:rsidRPr="00777D94">
        <w:rPr>
          <w:rFonts w:ascii="Times New Roman" w:hAnsi="Times New Roman" w:cs="Times New Roman"/>
          <w:b/>
          <w:color w:val="000000"/>
          <w:sz w:val="24"/>
          <w:szCs w:val="24"/>
        </w:rPr>
        <w:t>OECD Skills Outlook 2015</w:t>
      </w:r>
    </w:p>
    <w:p w:rsidR="0065706E" w:rsidRPr="00777D94" w:rsidRDefault="0065706E" w:rsidP="0065706E">
      <w:pPr>
        <w:shd w:val="clear" w:color="auto" w:fill="FFFFFF"/>
        <w:spacing w:line="240" w:lineRule="auto"/>
        <w:jc w:val="both"/>
        <w:rPr>
          <w:rFonts w:ascii="Times New Roman" w:hAnsi="Times New Roman" w:cs="Times New Roman"/>
          <w:b/>
          <w:color w:val="000000"/>
          <w:sz w:val="24"/>
          <w:szCs w:val="24"/>
        </w:rPr>
      </w:pPr>
    </w:p>
    <w:p w:rsidR="0065706E" w:rsidRPr="00AD707A" w:rsidRDefault="0065706E" w:rsidP="0065706E">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lastRenderedPageBreak/>
        <w:drawing>
          <wp:inline distT="0" distB="0" distL="0" distR="0">
            <wp:extent cx="5391150" cy="568325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5683250"/>
                    </a:xfrm>
                    <a:prstGeom prst="rect">
                      <a:avLst/>
                    </a:prstGeom>
                    <a:noFill/>
                    <a:ln>
                      <a:noFill/>
                    </a:ln>
                  </pic:spPr>
                </pic:pic>
              </a:graphicData>
            </a:graphic>
          </wp:inline>
        </w:drawing>
      </w:r>
    </w:p>
    <w:p w:rsidR="0065706E" w:rsidRPr="00AD707A" w:rsidRDefault="0065706E" w:rsidP="0065706E">
      <w:pPr>
        <w:shd w:val="clear" w:color="auto" w:fill="FFFFFF"/>
        <w:spacing w:line="240" w:lineRule="auto"/>
        <w:jc w:val="both"/>
        <w:rPr>
          <w:rFonts w:ascii="Times New Roman" w:hAnsi="Times New Roman" w:cs="Times New Roman"/>
          <w:color w:val="000000"/>
          <w:sz w:val="24"/>
          <w:szCs w:val="24"/>
        </w:rPr>
      </w:pPr>
    </w:p>
    <w:p w:rsidR="0065706E" w:rsidRDefault="0065706E" w:rsidP="0065706E">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noProof/>
          <w:sz w:val="24"/>
          <w:szCs w:val="24"/>
          <w:lang w:val="en-GB" w:eastAsia="en-GB"/>
        </w:rPr>
        <w:lastRenderedPageBreak/>
        <w:drawing>
          <wp:inline distT="0" distB="0" distL="0" distR="0">
            <wp:extent cx="5391150" cy="283845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2838450"/>
                    </a:xfrm>
                    <a:prstGeom prst="rect">
                      <a:avLst/>
                    </a:prstGeom>
                    <a:noFill/>
                    <a:ln>
                      <a:noFill/>
                    </a:ln>
                  </pic:spPr>
                </pic:pic>
              </a:graphicData>
            </a:graphic>
          </wp:inline>
        </w:drawing>
      </w:r>
    </w:p>
    <w:p w:rsidR="0065706E" w:rsidRDefault="0065706E" w:rsidP="0065706E">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noProof/>
          <w:sz w:val="24"/>
          <w:szCs w:val="24"/>
          <w:lang w:val="en-GB" w:eastAsia="en-GB"/>
        </w:rPr>
        <w:drawing>
          <wp:inline distT="0" distB="0" distL="0" distR="0">
            <wp:extent cx="5391150" cy="323850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238500"/>
                    </a:xfrm>
                    <a:prstGeom prst="rect">
                      <a:avLst/>
                    </a:prstGeom>
                    <a:noFill/>
                    <a:ln>
                      <a:noFill/>
                    </a:ln>
                  </pic:spPr>
                </pic:pic>
              </a:graphicData>
            </a:graphic>
          </wp:inline>
        </w:drawing>
      </w:r>
    </w:p>
    <w:p w:rsidR="0065706E" w:rsidRDefault="0065706E" w:rsidP="0065706E">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noProof/>
          <w:sz w:val="24"/>
          <w:szCs w:val="24"/>
          <w:lang w:val="en-GB" w:eastAsia="en-GB"/>
        </w:rPr>
        <w:drawing>
          <wp:inline distT="0" distB="0" distL="0" distR="0">
            <wp:extent cx="5397500" cy="248285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2482850"/>
                    </a:xfrm>
                    <a:prstGeom prst="rect">
                      <a:avLst/>
                    </a:prstGeom>
                    <a:noFill/>
                    <a:ln>
                      <a:noFill/>
                    </a:ln>
                  </pic:spPr>
                </pic:pic>
              </a:graphicData>
            </a:graphic>
          </wp:inline>
        </w:drawing>
      </w:r>
    </w:p>
    <w:p w:rsidR="0065706E" w:rsidRPr="0065524F" w:rsidRDefault="0065706E" w:rsidP="0065706E">
      <w:pPr>
        <w:shd w:val="clear" w:color="auto" w:fill="FFFFFF"/>
        <w:jc w:val="both"/>
        <w:rPr>
          <w:rFonts w:ascii="Times New Roman" w:hAnsi="Times New Roman" w:cs="Times New Roman"/>
          <w:sz w:val="24"/>
          <w:szCs w:val="24"/>
        </w:rPr>
      </w:pPr>
      <w:r w:rsidRPr="0065524F">
        <w:rPr>
          <w:rFonts w:ascii="Times New Roman" w:hAnsi="Times New Roman" w:cs="Times New Roman"/>
          <w:sz w:val="24"/>
          <w:szCs w:val="24"/>
        </w:rPr>
        <w:lastRenderedPageBreak/>
        <w:t>Bruce Thornton, de la Hoover Institution, en su ensayo “The EU experiment has failed,” sostiene que el sueño europeo se ha convertido en pesadilla y está a punto de deshacerse. La UE sería así una cáscara institucional vacía, sin ninguna “europeidad” que le dé sentido.</w:t>
      </w:r>
    </w:p>
    <w:p w:rsidR="0065706E" w:rsidRPr="0065524F" w:rsidRDefault="0065706E" w:rsidP="0065706E">
      <w:pPr>
        <w:shd w:val="clear" w:color="auto" w:fill="FFFFFF"/>
        <w:spacing w:line="240" w:lineRule="auto"/>
        <w:jc w:val="both"/>
        <w:rPr>
          <w:rFonts w:ascii="Times New Roman" w:hAnsi="Times New Roman" w:cs="Times New Roman"/>
          <w:sz w:val="24"/>
          <w:szCs w:val="24"/>
        </w:rPr>
      </w:pPr>
      <w:r w:rsidRPr="0065524F">
        <w:rPr>
          <w:rFonts w:ascii="Times New Roman" w:hAnsi="Times New Roman" w:cs="Times New Roman"/>
          <w:sz w:val="24"/>
          <w:szCs w:val="24"/>
        </w:rPr>
        <w:t>Económicamente, los números no son muy optimistas. En 2013, Europa creció un uno por ciento, frente al 2,2% de Estados Unidos. En diciembre de ese mismo año, el paro ascendía al 11,4%, mientras que la tasa de desempleo americana se situaba en un 5,6 %. Pese al universal rasgado de vestiduras sobre la austeridad impuesta por Alemania y que ha propiciado un crecimiento sin precedentes de la izquierda radical en Europa, el peso del sector público ha pasado de un 45% de la actividad económica en 2008 al actual 49%.</w:t>
      </w:r>
    </w:p>
    <w:p w:rsidR="0065706E" w:rsidRPr="0065524F" w:rsidRDefault="0065706E" w:rsidP="0065706E">
      <w:pPr>
        <w:shd w:val="clear" w:color="auto" w:fill="FFFFFF"/>
        <w:spacing w:line="240" w:lineRule="auto"/>
        <w:jc w:val="both"/>
        <w:rPr>
          <w:rFonts w:ascii="Times New Roman" w:hAnsi="Times New Roman" w:cs="Times New Roman"/>
          <w:sz w:val="24"/>
          <w:szCs w:val="24"/>
        </w:rPr>
      </w:pPr>
      <w:r w:rsidRPr="0065524F">
        <w:rPr>
          <w:rFonts w:ascii="Times New Roman" w:hAnsi="Times New Roman" w:cs="Times New Roman"/>
          <w:sz w:val="24"/>
          <w:szCs w:val="24"/>
        </w:rPr>
        <w:t xml:space="preserve">Pero aún más alarmante es el panorama demográfico de una Europa sin europeos. La tasa de crecimiento natural, la que asegura el mantenimiento de una población, es de 2,1 hijos por mujer. Europa no se ha acercado a esa tasa en cuarenta años; hoy es apenas de 1,6. Europa envejece inexorablemente, y trata de suplir su déficit demográfico con un aluvión migratorio que, al llegar de culturas </w:t>
      </w:r>
      <w:r>
        <w:rPr>
          <w:rFonts w:ascii="Times New Roman" w:hAnsi="Times New Roman" w:cs="Times New Roman"/>
          <w:sz w:val="24"/>
          <w:szCs w:val="24"/>
        </w:rPr>
        <w:t>muy alejadas culturalmente</w:t>
      </w:r>
      <w:r w:rsidRPr="0065524F">
        <w:rPr>
          <w:rFonts w:ascii="Times New Roman" w:hAnsi="Times New Roman" w:cs="Times New Roman"/>
          <w:sz w:val="24"/>
          <w:szCs w:val="24"/>
        </w:rPr>
        <w:t xml:space="preserve"> y en grandes contingentes, se integran con dificultad y expresan una reducida cuando no nula identificación con el país en el que viven y trabajan.</w:t>
      </w:r>
    </w:p>
    <w:p w:rsidR="0065706E" w:rsidRPr="0065524F" w:rsidRDefault="0065706E" w:rsidP="0065706E">
      <w:pPr>
        <w:shd w:val="clear" w:color="auto" w:fill="FFFFFF"/>
        <w:spacing w:line="240" w:lineRule="auto"/>
        <w:jc w:val="both"/>
        <w:rPr>
          <w:rFonts w:ascii="Times New Roman" w:hAnsi="Times New Roman" w:cs="Times New Roman"/>
          <w:sz w:val="24"/>
          <w:szCs w:val="24"/>
        </w:rPr>
      </w:pPr>
      <w:r w:rsidRPr="0065524F">
        <w:rPr>
          <w:rFonts w:ascii="Times New Roman" w:hAnsi="Times New Roman" w:cs="Times New Roman"/>
          <w:sz w:val="24"/>
          <w:szCs w:val="24"/>
        </w:rPr>
        <w:t>“Sin acceso al mercado laboral -escribe Thornton-, mantenidos con generosas prestaciones sociales y animados a mantener sus creencias y prácticas culturales hostiles a la democracia, muchos de estos inmigrantes desprecian su nuevo hogar y encuentran en el compromiso religioso y en las certezas del Islam radical una atrayente alternativa”.</w:t>
      </w:r>
    </w:p>
    <w:p w:rsidR="0065706E" w:rsidRPr="0065524F" w:rsidRDefault="0065706E" w:rsidP="0065706E">
      <w:pPr>
        <w:shd w:val="clear" w:color="auto" w:fill="FFFFFF"/>
        <w:spacing w:line="240" w:lineRule="auto"/>
        <w:jc w:val="both"/>
        <w:rPr>
          <w:rFonts w:ascii="Times New Roman" w:hAnsi="Times New Roman" w:cs="Times New Roman"/>
          <w:sz w:val="24"/>
          <w:szCs w:val="24"/>
        </w:rPr>
      </w:pPr>
      <w:r w:rsidRPr="0065524F">
        <w:rPr>
          <w:rFonts w:ascii="Times New Roman" w:hAnsi="Times New Roman" w:cs="Times New Roman"/>
          <w:sz w:val="24"/>
          <w:szCs w:val="24"/>
        </w:rPr>
        <w:t>La tensión no puede mantenerse</w:t>
      </w:r>
      <w:r>
        <w:rPr>
          <w:rFonts w:ascii="Times New Roman" w:hAnsi="Times New Roman" w:cs="Times New Roman"/>
          <w:sz w:val="24"/>
          <w:szCs w:val="24"/>
        </w:rPr>
        <w:t xml:space="preserve"> por mucho tiempo,</w:t>
      </w:r>
      <w:r w:rsidRPr="0065524F">
        <w:rPr>
          <w:rFonts w:ascii="Times New Roman" w:hAnsi="Times New Roman" w:cs="Times New Roman"/>
          <w:sz w:val="24"/>
          <w:szCs w:val="24"/>
        </w:rPr>
        <w:t xml:space="preserve"> y el futuro de la UE dependerá hacia dónde se incline la balanza, si Europa reaccionará a esta multiplicación de crisis replegándose sobre sí misma y acelerando el proceso de constitución de los Estados Unidos de Europa, o si triunfarán las crecientes fuerzas secesionistas representadas por partidos como el Ukip en Gran Bretaña o el Frent</w:t>
      </w:r>
      <w:r>
        <w:rPr>
          <w:rFonts w:ascii="Times New Roman" w:hAnsi="Times New Roman" w:cs="Times New Roman"/>
          <w:sz w:val="24"/>
          <w:szCs w:val="24"/>
        </w:rPr>
        <w:t>e Nacional en Francia.</w:t>
      </w:r>
    </w:p>
    <w:p w:rsidR="0065706E" w:rsidRPr="00C122AD" w:rsidRDefault="0065706E" w:rsidP="0065706E">
      <w:pPr>
        <w:spacing w:line="240" w:lineRule="auto"/>
        <w:jc w:val="both"/>
        <w:rPr>
          <w:rFonts w:ascii="Times New Roman" w:eastAsia="Times New Roman" w:hAnsi="Times New Roman" w:cs="Times New Roman"/>
          <w:sz w:val="24"/>
          <w:szCs w:val="24"/>
          <w:lang w:eastAsia="es-ES"/>
        </w:rPr>
      </w:pPr>
      <w:r w:rsidRPr="00C122AD">
        <w:rPr>
          <w:rFonts w:ascii="Times New Roman" w:eastAsia="Times New Roman" w:hAnsi="Times New Roman" w:cs="Times New Roman"/>
          <w:sz w:val="24"/>
          <w:szCs w:val="24"/>
          <w:lang w:eastAsia="es-ES"/>
        </w:rPr>
        <w:t>En caso que triunfaran las</w:t>
      </w:r>
      <w:r>
        <w:rPr>
          <w:rFonts w:ascii="Times New Roman" w:eastAsia="Times New Roman" w:hAnsi="Times New Roman" w:cs="Times New Roman"/>
          <w:sz w:val="24"/>
          <w:szCs w:val="24"/>
          <w:lang w:eastAsia="es-ES"/>
        </w:rPr>
        <w:t xml:space="preserve"> políticas</w:t>
      </w:r>
      <w:r w:rsidRPr="00C122AD">
        <w:rPr>
          <w:rFonts w:ascii="Times New Roman" w:eastAsia="Times New Roman" w:hAnsi="Times New Roman" w:cs="Times New Roman"/>
          <w:sz w:val="24"/>
          <w:szCs w:val="24"/>
          <w:lang w:eastAsia="es-ES"/>
        </w:rPr>
        <w:t xml:space="preserve"> secesionistas, la propia existencia de la UE estaría en duda, porque otros países miembros examinarían su propio futuro posterior a la UE o comenzarían a prepararlo. De hecho, todas las fuerzas euroescépticas y nacionalistas de los Estados miembros de la UE se esforzarían, con un éxito cada vez mayor, por lograr que la retirada de sus países respectivos de la UE fuera la cuestión fundamental del debate político interior y las campañas electorales. Dicho de otro modo, casi sesenta años de integración europea -todo el proyecto europeo- podrían echarse a perder.</w:t>
      </w:r>
    </w:p>
    <w:p w:rsidR="0065706E" w:rsidRPr="00C122AD" w:rsidRDefault="0065706E" w:rsidP="0065706E">
      <w:pPr>
        <w:pStyle w:val="notapie"/>
        <w:shd w:val="clear" w:color="auto" w:fill="FFFFFF"/>
        <w:jc w:val="both"/>
      </w:pPr>
      <w:r w:rsidRPr="00C122AD">
        <w:t>Europa no tiene por qué seguir necesariamente esa vía, pero, en vista de que los dirigentes de la UE no reconocen las amenazas actuales que afrontan y no reaccionan al respecto, parece realista suponer que podría ocurrir.</w:t>
      </w:r>
    </w:p>
    <w:p w:rsidR="0065706E" w:rsidRDefault="0065706E" w:rsidP="003B13FA">
      <w:pPr>
        <w:shd w:val="clear" w:color="auto" w:fill="FFFFFF"/>
        <w:jc w:val="both"/>
        <w:rPr>
          <w:rFonts w:ascii="Times New Roman" w:hAnsi="Times New Roman" w:cs="Times New Roman"/>
          <w:sz w:val="20"/>
          <w:szCs w:val="20"/>
        </w:rPr>
      </w:pPr>
      <w:r w:rsidRPr="00DF7D1C">
        <w:rPr>
          <w:rFonts w:ascii="Times New Roman" w:hAnsi="Times New Roman" w:cs="Times New Roman"/>
          <w:noProof/>
          <w:sz w:val="24"/>
          <w:szCs w:val="24"/>
          <w:lang w:val="en-GB" w:eastAsia="en-GB"/>
        </w:rPr>
        <w:drawing>
          <wp:inline distT="0" distB="0" distL="0" distR="0">
            <wp:extent cx="2711450" cy="1612900"/>
            <wp:effectExtent l="0" t="0" r="0" b="6350"/>
            <wp:docPr id="24" name="Imagen 24" descr="Reino Unido no quiere un sistema de cuotas, cree que hay que centrarse en detener el comercio de seres human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ino Unido no quiere un sistema de cuotas, cree que hay que centrarse en detener el comercio de seres humanos."/>
                    <pic:cNvPicPr>
                      <a:picLocks noChangeAspect="1" noChangeArrowheads="1"/>
                    </pic:cNvPicPr>
                  </pic:nvPicPr>
                  <pic:blipFill>
                    <a:blip r:embed="rId1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11450" cy="1612900"/>
                    </a:xfrm>
                    <a:prstGeom prst="rect">
                      <a:avLst/>
                    </a:prstGeom>
                    <a:noFill/>
                    <a:ln>
                      <a:noFill/>
                    </a:ln>
                  </pic:spPr>
                </pic:pic>
              </a:graphicData>
            </a:graphic>
          </wp:inline>
        </w:drawing>
      </w:r>
      <w:r>
        <w:rPr>
          <w:rFonts w:ascii="Times New Roman" w:hAnsi="Times New Roman" w:cs="Times New Roman"/>
          <w:noProof/>
          <w:sz w:val="24"/>
          <w:szCs w:val="24"/>
          <w:lang w:val="en-GB" w:eastAsia="en-GB"/>
        </w:rPr>
        <w:drawing>
          <wp:inline distT="0" distB="0" distL="0" distR="0">
            <wp:extent cx="2635250" cy="1631950"/>
            <wp:effectExtent l="0" t="0" r="0" b="635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35250" cy="1631950"/>
                    </a:xfrm>
                    <a:prstGeom prst="rect">
                      <a:avLst/>
                    </a:prstGeom>
                    <a:noFill/>
                    <a:ln>
                      <a:noFill/>
                    </a:ln>
                  </pic:spPr>
                </pic:pic>
              </a:graphicData>
            </a:graphic>
          </wp:inline>
        </w:drawing>
      </w:r>
    </w:p>
    <w:sectPr w:rsidR="0065706E" w:rsidSect="00264DF6">
      <w:pgSz w:w="11906" w:h="16838"/>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EC Square Sans Pro">
    <w:altName w:val="EC Square Sans Pro"/>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open_sansregular">
    <w:altName w:val="Times New Roman"/>
    <w:charset w:val="00"/>
    <w:family w:val="auto"/>
    <w:pitch w:val="default"/>
    <w:sig w:usb0="00000000" w:usb1="00000000" w:usb2="00000000" w:usb3="00000000" w:csb0="0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3D4505"/>
    <w:multiLevelType w:val="hybridMultilevel"/>
    <w:tmpl w:val="AB2AFF74"/>
    <w:lvl w:ilvl="0" w:tplc="643CB984">
      <w:start w:val="3"/>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1AF9726D"/>
    <w:multiLevelType w:val="multilevel"/>
    <w:tmpl w:val="2C0AEA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18E4E02"/>
    <w:multiLevelType w:val="multilevel"/>
    <w:tmpl w:val="BBA2E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D2E430B"/>
    <w:multiLevelType w:val="hybridMultilevel"/>
    <w:tmpl w:val="F4C60918"/>
    <w:lvl w:ilvl="0" w:tplc="1D3E5C7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3E5D3CA5"/>
    <w:multiLevelType w:val="hybridMultilevel"/>
    <w:tmpl w:val="AC8047E0"/>
    <w:lvl w:ilvl="0" w:tplc="66B4931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4D6C7780"/>
    <w:multiLevelType w:val="hybridMultilevel"/>
    <w:tmpl w:val="15968414"/>
    <w:lvl w:ilvl="0" w:tplc="2DAA5B76">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52D9188D"/>
    <w:multiLevelType w:val="hybridMultilevel"/>
    <w:tmpl w:val="C27C8514"/>
    <w:lvl w:ilvl="0" w:tplc="D09C732C">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632E1DB9"/>
    <w:multiLevelType w:val="hybridMultilevel"/>
    <w:tmpl w:val="6838B28E"/>
    <w:lvl w:ilvl="0" w:tplc="5D0AB91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70327FE8"/>
    <w:multiLevelType w:val="hybridMultilevel"/>
    <w:tmpl w:val="B1F205B8"/>
    <w:lvl w:ilvl="0" w:tplc="DF38F2F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771D6E1E"/>
    <w:multiLevelType w:val="hybridMultilevel"/>
    <w:tmpl w:val="CFA80DBA"/>
    <w:lvl w:ilvl="0" w:tplc="C5CA8F3E">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79909F22"/>
    <w:multiLevelType w:val="hybridMultilevel"/>
    <w:tmpl w:val="8BC359BD"/>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7D765E5F"/>
    <w:multiLevelType w:val="hybridMultilevel"/>
    <w:tmpl w:val="A6E2B420"/>
    <w:lvl w:ilvl="0" w:tplc="BBAE7AE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8"/>
  </w:num>
  <w:num w:numId="4">
    <w:abstractNumId w:val="7"/>
  </w:num>
  <w:num w:numId="5">
    <w:abstractNumId w:val="4"/>
  </w:num>
  <w:num w:numId="6">
    <w:abstractNumId w:val="2"/>
  </w:num>
  <w:num w:numId="7">
    <w:abstractNumId w:val="1"/>
  </w:num>
  <w:num w:numId="8">
    <w:abstractNumId w:val="6"/>
  </w:num>
  <w:num w:numId="9">
    <w:abstractNumId w:val="9"/>
  </w:num>
  <w:num w:numId="10">
    <w:abstractNumId w:val="10"/>
  </w:num>
  <w:num w:numId="11">
    <w:abstractNumId w:val="3"/>
  </w:num>
  <w:num w:numId="12">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defaultTabStop w:val="708"/>
  <w:hyphenationZone w:val="425"/>
  <w:characterSpacingControl w:val="doNotCompress"/>
  <w:compat/>
  <w:rsids>
    <w:rsidRoot w:val="0065706E"/>
    <w:rsid w:val="00264DF6"/>
    <w:rsid w:val="003B13FA"/>
    <w:rsid w:val="004D0AAA"/>
    <w:rsid w:val="0065706E"/>
    <w:rsid w:val="00CF7CA4"/>
    <w:rsid w:val="00DC559F"/>
    <w:rsid w:val="00FA1F3B"/>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706E"/>
  </w:style>
  <w:style w:type="paragraph" w:styleId="Ttulo1">
    <w:name w:val="heading 1"/>
    <w:basedOn w:val="Normal"/>
    <w:next w:val="Normal"/>
    <w:link w:val="Ttulo1Car"/>
    <w:uiPriority w:val="99"/>
    <w:qFormat/>
    <w:rsid w:val="0065706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link w:val="Ttulo2Car"/>
    <w:uiPriority w:val="9"/>
    <w:qFormat/>
    <w:rsid w:val="0065706E"/>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unhideWhenUsed/>
    <w:qFormat/>
    <w:rsid w:val="0065706E"/>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65706E"/>
    <w:rPr>
      <w:rFonts w:asciiTheme="majorHAnsi" w:eastAsiaTheme="majorEastAsia" w:hAnsiTheme="majorHAnsi" w:cstheme="majorBidi"/>
      <w:color w:val="2E74B5" w:themeColor="accent1" w:themeShade="BF"/>
      <w:sz w:val="32"/>
      <w:szCs w:val="32"/>
    </w:rPr>
  </w:style>
  <w:style w:type="character" w:customStyle="1" w:styleId="Ttulo2Car">
    <w:name w:val="Título 2 Car"/>
    <w:basedOn w:val="Fuentedeprrafopredeter"/>
    <w:link w:val="Ttulo2"/>
    <w:uiPriority w:val="9"/>
    <w:rsid w:val="0065706E"/>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rsid w:val="0065706E"/>
    <w:rPr>
      <w:rFonts w:asciiTheme="majorHAnsi" w:eastAsiaTheme="majorEastAsia" w:hAnsiTheme="majorHAnsi" w:cstheme="majorBidi"/>
      <w:color w:val="1F4D78" w:themeColor="accent1" w:themeShade="7F"/>
      <w:sz w:val="24"/>
      <w:szCs w:val="24"/>
    </w:rPr>
  </w:style>
  <w:style w:type="paragraph" w:styleId="NormalWeb">
    <w:name w:val="Normal (Web)"/>
    <w:basedOn w:val="Normal"/>
    <w:uiPriority w:val="99"/>
    <w:unhideWhenUsed/>
    <w:rsid w:val="0065706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65706E"/>
    <w:rPr>
      <w:strike w:val="0"/>
      <w:dstrike w:val="0"/>
      <w:color w:val="000000"/>
      <w:u w:val="none"/>
      <w:effect w:val="none"/>
    </w:rPr>
  </w:style>
  <w:style w:type="character" w:styleId="Textoennegrita">
    <w:name w:val="Strong"/>
    <w:basedOn w:val="Fuentedeprrafopredeter"/>
    <w:uiPriority w:val="22"/>
    <w:qFormat/>
    <w:rsid w:val="0065706E"/>
    <w:rPr>
      <w:b/>
      <w:bCs/>
    </w:rPr>
  </w:style>
  <w:style w:type="character" w:styleId="nfasis">
    <w:name w:val="Emphasis"/>
    <w:basedOn w:val="Fuentedeprrafopredeter"/>
    <w:uiPriority w:val="20"/>
    <w:qFormat/>
    <w:rsid w:val="0065706E"/>
    <w:rPr>
      <w:i/>
      <w:iCs/>
    </w:rPr>
  </w:style>
  <w:style w:type="paragraph" w:styleId="Prrafodelista">
    <w:name w:val="List Paragraph"/>
    <w:basedOn w:val="Normal"/>
    <w:uiPriority w:val="34"/>
    <w:qFormat/>
    <w:rsid w:val="0065706E"/>
    <w:pPr>
      <w:ind w:left="720"/>
      <w:contextualSpacing/>
    </w:pPr>
  </w:style>
  <w:style w:type="paragraph" w:customStyle="1" w:styleId="Default">
    <w:name w:val="Default"/>
    <w:rsid w:val="0065706E"/>
    <w:pPr>
      <w:autoSpaceDE w:val="0"/>
      <w:autoSpaceDN w:val="0"/>
      <w:adjustRightInd w:val="0"/>
      <w:spacing w:after="0" w:line="240" w:lineRule="auto"/>
    </w:pPr>
    <w:rPr>
      <w:rFonts w:ascii="Arial" w:hAnsi="Arial" w:cs="Arial"/>
      <w:color w:val="000000"/>
      <w:sz w:val="24"/>
      <w:szCs w:val="24"/>
    </w:rPr>
  </w:style>
  <w:style w:type="character" w:customStyle="1" w:styleId="img-caption">
    <w:name w:val="img-caption"/>
    <w:basedOn w:val="Fuentedeprrafopredeter"/>
    <w:rsid w:val="0065706E"/>
  </w:style>
  <w:style w:type="paragraph" w:customStyle="1" w:styleId="story-bodyintroduction1">
    <w:name w:val="story-body__introduction1"/>
    <w:basedOn w:val="Normal"/>
    <w:rsid w:val="0065706E"/>
    <w:pPr>
      <w:spacing w:before="360" w:after="100" w:afterAutospacing="1" w:line="240" w:lineRule="auto"/>
    </w:pPr>
    <w:rPr>
      <w:rFonts w:ascii="Times New Roman" w:eastAsia="Times New Roman" w:hAnsi="Times New Roman" w:cs="Times New Roman"/>
      <w:b/>
      <w:bCs/>
      <w:color w:val="404040"/>
      <w:sz w:val="24"/>
      <w:szCs w:val="24"/>
      <w:lang w:eastAsia="es-ES"/>
    </w:rPr>
  </w:style>
  <w:style w:type="character" w:customStyle="1" w:styleId="media-captiontext2">
    <w:name w:val="media-caption__text2"/>
    <w:basedOn w:val="Fuentedeprrafopredeter"/>
    <w:rsid w:val="0065706E"/>
    <w:rPr>
      <w:vanish w:val="0"/>
      <w:webHidden w:val="0"/>
      <w:color w:val="ECECEC"/>
      <w:specVanish w:val="0"/>
    </w:rPr>
  </w:style>
  <w:style w:type="character" w:customStyle="1" w:styleId="mw-headline">
    <w:name w:val="mw-headline"/>
    <w:basedOn w:val="Fuentedeprrafopredeter"/>
    <w:rsid w:val="0065706E"/>
  </w:style>
  <w:style w:type="paragraph" w:customStyle="1" w:styleId="ExecutiveSummarytext">
    <w:name w:val="Executive Summary text"/>
    <w:basedOn w:val="Normal"/>
    <w:next w:val="Normal"/>
    <w:uiPriority w:val="99"/>
    <w:rsid w:val="0065706E"/>
    <w:pPr>
      <w:autoSpaceDE w:val="0"/>
      <w:autoSpaceDN w:val="0"/>
      <w:adjustRightInd w:val="0"/>
      <w:spacing w:after="0" w:line="240" w:lineRule="auto"/>
    </w:pPr>
    <w:rPr>
      <w:rFonts w:ascii="Arial" w:hAnsi="Arial" w:cs="Arial"/>
      <w:sz w:val="24"/>
      <w:szCs w:val="24"/>
    </w:rPr>
  </w:style>
  <w:style w:type="paragraph" w:customStyle="1" w:styleId="notapie">
    <w:name w:val="nota_pie"/>
    <w:basedOn w:val="Normal"/>
    <w:rsid w:val="0065706E"/>
    <w:pPr>
      <w:spacing w:after="0" w:line="240" w:lineRule="auto"/>
    </w:pPr>
    <w:rPr>
      <w:rFonts w:ascii="Times New Roman" w:eastAsia="Times New Roman" w:hAnsi="Times New Roman" w:cs="Times New Roman"/>
      <w:sz w:val="24"/>
      <w:szCs w:val="24"/>
      <w:lang w:eastAsia="es-ES"/>
    </w:rPr>
  </w:style>
  <w:style w:type="character" w:customStyle="1" w:styleId="bylinename2">
    <w:name w:val="byline__name2"/>
    <w:basedOn w:val="Fuentedeprrafopredeter"/>
    <w:rsid w:val="0065706E"/>
    <w:rPr>
      <w:color w:val="404040"/>
      <w:sz w:val="21"/>
      <w:szCs w:val="21"/>
    </w:rPr>
  </w:style>
  <w:style w:type="paragraph" w:customStyle="1" w:styleId="Pa8">
    <w:name w:val="Pa8"/>
    <w:basedOn w:val="Default"/>
    <w:next w:val="Default"/>
    <w:uiPriority w:val="99"/>
    <w:rsid w:val="0065706E"/>
    <w:pPr>
      <w:spacing w:line="181" w:lineRule="atLeast"/>
    </w:pPr>
    <w:rPr>
      <w:rFonts w:ascii="EC Square Sans Pro" w:hAnsi="EC Square Sans Pro" w:cstheme="minorBidi"/>
      <w:color w:val="auto"/>
    </w:rPr>
  </w:style>
  <w:style w:type="paragraph" w:customStyle="1" w:styleId="Pa16">
    <w:name w:val="Pa16"/>
    <w:basedOn w:val="Default"/>
    <w:next w:val="Default"/>
    <w:uiPriority w:val="99"/>
    <w:rsid w:val="0065706E"/>
    <w:pPr>
      <w:spacing w:line="401" w:lineRule="atLeast"/>
    </w:pPr>
    <w:rPr>
      <w:rFonts w:ascii="EC Square Sans Pro" w:hAnsi="EC Square Sans Pro" w:cstheme="minorBidi"/>
      <w:color w:val="auto"/>
    </w:rPr>
  </w:style>
  <w:style w:type="paragraph" w:customStyle="1" w:styleId="Pa17">
    <w:name w:val="Pa17"/>
    <w:basedOn w:val="Default"/>
    <w:next w:val="Default"/>
    <w:uiPriority w:val="99"/>
    <w:rsid w:val="0065706E"/>
    <w:pPr>
      <w:spacing w:line="361" w:lineRule="atLeast"/>
    </w:pPr>
    <w:rPr>
      <w:rFonts w:ascii="EC Square Sans Pro" w:hAnsi="EC Square Sans Pro" w:cstheme="minorBidi"/>
      <w:color w:val="auto"/>
    </w:rPr>
  </w:style>
  <w:style w:type="paragraph" w:customStyle="1" w:styleId="Pa27">
    <w:name w:val="Pa27"/>
    <w:basedOn w:val="Default"/>
    <w:next w:val="Default"/>
    <w:uiPriority w:val="99"/>
    <w:rsid w:val="0065706E"/>
    <w:pPr>
      <w:spacing w:line="241" w:lineRule="atLeast"/>
    </w:pPr>
    <w:rPr>
      <w:rFonts w:ascii="EC Square Sans Pro" w:hAnsi="EC Square Sans Pro" w:cstheme="minorBidi"/>
      <w:color w:val="auto"/>
    </w:rPr>
  </w:style>
  <w:style w:type="paragraph" w:customStyle="1" w:styleId="Pa11">
    <w:name w:val="Pa11"/>
    <w:basedOn w:val="Default"/>
    <w:next w:val="Default"/>
    <w:uiPriority w:val="99"/>
    <w:rsid w:val="0065706E"/>
    <w:pPr>
      <w:spacing w:line="181" w:lineRule="atLeast"/>
    </w:pPr>
    <w:rPr>
      <w:rFonts w:ascii="EC Square Sans Pro" w:hAnsi="EC Square Sans Pro" w:cstheme="minorBidi"/>
      <w:color w:val="auto"/>
    </w:rPr>
  </w:style>
  <w:style w:type="character" w:customStyle="1" w:styleId="A14">
    <w:name w:val="A14"/>
    <w:uiPriority w:val="99"/>
    <w:rsid w:val="0065706E"/>
    <w:rPr>
      <w:rFonts w:cs="EC Square Sans Pro"/>
      <w:color w:val="000000"/>
      <w:sz w:val="18"/>
      <w:szCs w:val="18"/>
      <w:u w:val="single"/>
    </w:rPr>
  </w:style>
  <w:style w:type="paragraph" w:styleId="Textodeglobo">
    <w:name w:val="Balloon Text"/>
    <w:basedOn w:val="Normal"/>
    <w:link w:val="TextodegloboCar"/>
    <w:uiPriority w:val="99"/>
    <w:semiHidden/>
    <w:unhideWhenUsed/>
    <w:rsid w:val="003B13F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B13F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95.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1.png"/><Relationship Id="rId89" Type="http://schemas.openxmlformats.org/officeDocument/2006/relationships/image" Target="media/image76.gif"/><Relationship Id="rId112" Type="http://schemas.openxmlformats.org/officeDocument/2006/relationships/image" Target="media/image90.png"/><Relationship Id="rId16" Type="http://schemas.openxmlformats.org/officeDocument/2006/relationships/image" Target="media/image8.png"/><Relationship Id="rId107" Type="http://schemas.openxmlformats.org/officeDocument/2006/relationships/image" Target="media/image88.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2.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1.png"/><Relationship Id="rId79" Type="http://schemas.openxmlformats.org/officeDocument/2006/relationships/image" Target="media/image66.png"/><Relationship Id="rId87" Type="http://schemas.openxmlformats.org/officeDocument/2006/relationships/image" Target="media/image74.png"/><Relationship Id="rId102" Type="http://schemas.openxmlformats.org/officeDocument/2006/relationships/image" Target="media/image86.png"/><Relationship Id="rId110" Type="http://schemas.openxmlformats.org/officeDocument/2006/relationships/image" Target="media/image89.png"/><Relationship Id="rId115" Type="http://schemas.openxmlformats.org/officeDocument/2006/relationships/image" Target="media/image93.png"/><Relationship Id="rId5" Type="http://schemas.openxmlformats.org/officeDocument/2006/relationships/image" Target="media/image1.emf"/><Relationship Id="rId61" Type="http://schemas.openxmlformats.org/officeDocument/2006/relationships/image" Target="media/image49.png"/><Relationship Id="rId82" Type="http://schemas.openxmlformats.org/officeDocument/2006/relationships/image" Target="media/image69.png"/><Relationship Id="rId90" Type="http://schemas.openxmlformats.org/officeDocument/2006/relationships/image" Target="media/image77.gif"/><Relationship Id="rId95" Type="http://schemas.openxmlformats.org/officeDocument/2006/relationships/image" Target="media/image82.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www.elmundo.es/espana/2015/05/13/555365b7268e3e00288b4575.html" TargetMode="External"/><Relationship Id="rId56" Type="http://schemas.openxmlformats.org/officeDocument/2006/relationships/hyperlink" Target="http://www.borderdeaths.org/" TargetMode="External"/><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4.png"/><Relationship Id="rId100" Type="http://schemas.openxmlformats.org/officeDocument/2006/relationships/image" Target="media/image85.png"/><Relationship Id="rId105" Type="http://schemas.openxmlformats.org/officeDocument/2006/relationships/image" Target="media/image87.png"/><Relationship Id="rId113" Type="http://schemas.openxmlformats.org/officeDocument/2006/relationships/image" Target="media/image91.png"/><Relationship Id="rId118" Type="http://schemas.openxmlformats.org/officeDocument/2006/relationships/fontTable" Target="fontTable.xml"/><Relationship Id="rId8" Type="http://schemas.openxmlformats.org/officeDocument/2006/relationships/hyperlink" Target="http://es.wikipedia.org/wiki/Giuseppe_Tomasi_di_Lampedusa" TargetMode="External"/><Relationship Id="rId51" Type="http://schemas.openxmlformats.org/officeDocument/2006/relationships/image" Target="media/image40.png"/><Relationship Id="rId72" Type="http://schemas.openxmlformats.org/officeDocument/2006/relationships/hyperlink" Target="http://www.euroxpress.es/img/2014/09/PIB.jpg" TargetMode="External"/><Relationship Id="rId80" Type="http://schemas.openxmlformats.org/officeDocument/2006/relationships/image" Target="media/image67.png"/><Relationship Id="rId85" Type="http://schemas.openxmlformats.org/officeDocument/2006/relationships/image" Target="media/image72.png"/><Relationship Id="rId93" Type="http://schemas.openxmlformats.org/officeDocument/2006/relationships/image" Target="media/image80.gif"/><Relationship Id="rId98" Type="http://schemas.openxmlformats.org/officeDocument/2006/relationships/image" Target="media/image84.jpe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47.png"/><Relationship Id="rId67" Type="http://schemas.openxmlformats.org/officeDocument/2006/relationships/image" Target="media/image55.png"/><Relationship Id="rId103" Type="http://schemas.openxmlformats.org/officeDocument/2006/relationships/hyperlink" Target="http://ec.europa.eu/eurostat/product?code=ilc_li02&amp;language=en&amp;mode=view" TargetMode="External"/><Relationship Id="rId108" Type="http://schemas.openxmlformats.org/officeDocument/2006/relationships/hyperlink" Target="http://dx.doi.org/10.1787/9789264235120-en" TargetMode="External"/><Relationship Id="rId116" Type="http://schemas.openxmlformats.org/officeDocument/2006/relationships/image" Target="media/image94.jpe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gif"/><Relationship Id="rId91" Type="http://schemas.openxmlformats.org/officeDocument/2006/relationships/image" Target="media/image78.gif"/><Relationship Id="rId96" Type="http://schemas.openxmlformats.org/officeDocument/2006/relationships/hyperlink" Target="http://www.google.es/url?sa=i&amp;rct=j&amp;q=&amp;esrc=s&amp;source=images&amp;cd=&amp;cad=rja&amp;uact=8&amp;ved=0CAcQjRw&amp;url=http://www.friendsofspain.de/es/opinion/detalle/como-se-esta-afrontando-el-problema-del-desempleo-juvenil&amp;ei=8DNsVbqfLrHLsATz7ILACA&amp;psig=AFQjCNFO4psyYkprUbrMxRmgfvRCbUjOQQ&amp;ust=1433240936310199" TargetMode="External"/><Relationship Id="rId111" Type="http://schemas.openxmlformats.org/officeDocument/2006/relationships/hyperlink" Target="http://dx.doi.org/10.1787/9789264235120-en" TargetMode="External"/><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www.elmundo.es/internacional/2015/05/18/555a0ae222601d29528b459d.html" TargetMode="External"/><Relationship Id="rId57" Type="http://schemas.openxmlformats.org/officeDocument/2006/relationships/image" Target="media/image45.jpeg"/><Relationship Id="rId106" Type="http://schemas.openxmlformats.org/officeDocument/2006/relationships/hyperlink" Target="http://nadaesgratis.es/wp-content/uploads/Figura22.png" TargetMode="External"/><Relationship Id="rId114" Type="http://schemas.openxmlformats.org/officeDocument/2006/relationships/image" Target="media/image92.png"/><Relationship Id="rId119" Type="http://schemas.openxmlformats.org/officeDocument/2006/relationships/theme" Target="theme/theme1.xml"/><Relationship Id="rId10" Type="http://schemas.openxmlformats.org/officeDocument/2006/relationships/hyperlink" Target="http://es.wikipedia.org/wiki/1957" TargetMode="External"/><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0.jpe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gif"/><Relationship Id="rId99" Type="http://schemas.openxmlformats.org/officeDocument/2006/relationships/hyperlink" Target="http://ec.europa.eu/eurostat/statistics-explained/index.php/File:At-risk-of-poverty_rate_after_social_transfers,_2008-2010_(%25).png" TargetMode="External"/><Relationship Id="rId101" Type="http://schemas.openxmlformats.org/officeDocument/2006/relationships/hyperlink" Target="http://ec.europa.eu/eurostat/product?code=ilc_li02&amp;language=en&amp;mode=view" TargetMode="External"/><Relationship Id="rId4" Type="http://schemas.openxmlformats.org/officeDocument/2006/relationships/webSettings" Target="webSettings.xml"/><Relationship Id="rId9" Type="http://schemas.openxmlformats.org/officeDocument/2006/relationships/hyperlink" Target="http://es.wikipedia.org/wiki/1954" TargetMode="Externa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hyperlink" Target="http://nadaesgratis.es/wp-content/uploads/Figura33.png" TargetMode="External"/><Relationship Id="rId34" Type="http://schemas.openxmlformats.org/officeDocument/2006/relationships/image" Target="media/image26.png"/><Relationship Id="rId50" Type="http://schemas.openxmlformats.org/officeDocument/2006/relationships/hyperlink" Target="http://www.elmundo.es/internacional/2015/04/19/55337b66e2704e21458b4571.html" TargetMode="External"/><Relationship Id="rId55" Type="http://schemas.openxmlformats.org/officeDocument/2006/relationships/image" Target="media/image44.jpeg"/><Relationship Id="rId76" Type="http://schemas.openxmlformats.org/officeDocument/2006/relationships/image" Target="media/image63.png"/><Relationship Id="rId97" Type="http://schemas.openxmlformats.org/officeDocument/2006/relationships/image" Target="media/image83.png"/><Relationship Id="rId104" Type="http://schemas.openxmlformats.org/officeDocument/2006/relationships/hyperlink" Target="http://nadaesgratis.es/wp-content/uploads/Figura13.png" TargetMode="External"/><Relationship Id="rId7" Type="http://schemas.openxmlformats.org/officeDocument/2006/relationships/hyperlink" Target="http://es.wikipedia.org/wiki/Novela" TargetMode="External"/><Relationship Id="rId71" Type="http://schemas.openxmlformats.org/officeDocument/2006/relationships/image" Target="media/image59.png"/><Relationship Id="rId92" Type="http://schemas.openxmlformats.org/officeDocument/2006/relationships/image" Target="media/image79.gif"/><Relationship Id="rId2" Type="http://schemas.openxmlformats.org/officeDocument/2006/relationships/styles" Target="styles.xml"/><Relationship Id="rId29" Type="http://schemas.openxmlformats.org/officeDocument/2006/relationships/image" Target="media/image2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84</Pages>
  <Words>15160</Words>
  <Characters>86413</Characters>
  <Application>Microsoft Office Word</Application>
  <DocSecurity>0</DocSecurity>
  <Lines>720</Lines>
  <Paragraphs>202</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101371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Santiago</cp:lastModifiedBy>
  <cp:revision>2</cp:revision>
  <dcterms:created xsi:type="dcterms:W3CDTF">2015-10-13T18:28:00Z</dcterms:created>
  <dcterms:modified xsi:type="dcterms:W3CDTF">2015-10-13T18:28:00Z</dcterms:modified>
</cp:coreProperties>
</file>