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6CA0" w:rsidRDefault="00786CA0" w:rsidP="00786CA0">
      <w:pPr>
        <w:spacing w:line="240" w:lineRule="auto"/>
        <w:jc w:val="both"/>
        <w:rPr>
          <w:rFonts w:ascii="Times New Roman" w:hAnsi="Times New Roman" w:cs="Times New Roman"/>
          <w:b/>
          <w:sz w:val="24"/>
          <w:szCs w:val="24"/>
        </w:rPr>
      </w:pPr>
      <w:bookmarkStart w:id="0" w:name="_GoBack"/>
      <w:bookmarkEnd w:id="0"/>
      <w:r w:rsidRPr="007D5CE8">
        <w:rPr>
          <w:rFonts w:ascii="Times New Roman" w:hAnsi="Times New Roman" w:cs="Times New Roman"/>
          <w:b/>
          <w:sz w:val="24"/>
          <w:szCs w:val="24"/>
        </w:rPr>
        <w:t>Paper - Los daños causados por la crisis ya abarcan “tres generaciones”</w:t>
      </w:r>
      <w:r w:rsidR="008E118B">
        <w:rPr>
          <w:rFonts w:ascii="Times New Roman" w:hAnsi="Times New Roman" w:cs="Times New Roman"/>
          <w:b/>
          <w:sz w:val="24"/>
          <w:szCs w:val="24"/>
        </w:rPr>
        <w:t xml:space="preserve"> (abuelos</w:t>
      </w:r>
      <w:r>
        <w:rPr>
          <w:rFonts w:ascii="Times New Roman" w:hAnsi="Times New Roman" w:cs="Times New Roman"/>
          <w:b/>
          <w:sz w:val="24"/>
          <w:szCs w:val="24"/>
        </w:rPr>
        <w:t>-pensionistas, padres-trabajadores o parados, e hijos-empobrecidos y sin futuro</w:t>
      </w:r>
      <w:r w:rsidRPr="007D5CE8">
        <w:rPr>
          <w:rFonts w:ascii="Times New Roman" w:hAnsi="Times New Roman" w:cs="Times New Roman"/>
          <w:b/>
          <w:sz w:val="24"/>
          <w:szCs w:val="24"/>
        </w:rPr>
        <w:t>)</w:t>
      </w:r>
      <w:r w:rsidR="008E118B">
        <w:rPr>
          <w:rFonts w:ascii="Times New Roman" w:hAnsi="Times New Roman" w:cs="Times New Roman"/>
          <w:b/>
          <w:sz w:val="24"/>
          <w:szCs w:val="24"/>
        </w:rPr>
        <w:t xml:space="preserve"> (Parte II)</w:t>
      </w:r>
    </w:p>
    <w:p w:rsidR="008E118B" w:rsidRDefault="008E118B" w:rsidP="00786CA0">
      <w:pPr>
        <w:spacing w:line="240" w:lineRule="auto"/>
        <w:jc w:val="both"/>
        <w:rPr>
          <w:rFonts w:ascii="Times New Roman" w:hAnsi="Times New Roman" w:cs="Times New Roman"/>
          <w:b/>
          <w:sz w:val="24"/>
          <w:szCs w:val="24"/>
        </w:rPr>
      </w:pPr>
      <w:r>
        <w:rPr>
          <w:rFonts w:ascii="Times New Roman" w:hAnsi="Times New Roman" w:cs="Times New Roman"/>
          <w:b/>
          <w:sz w:val="24"/>
          <w:szCs w:val="24"/>
        </w:rPr>
        <w:t>Anexo: Informes de Organismos Internacionales sobre pensiones, salarios y niñez</w:t>
      </w:r>
    </w:p>
    <w:p w:rsidR="00786CA0" w:rsidRDefault="00786CA0" w:rsidP="00786CA0">
      <w:pPr>
        <w:jc w:val="both"/>
        <w:rPr>
          <w:rFonts w:ascii="Times New Roman" w:hAnsi="Times New Roman" w:cs="Times New Roman"/>
          <w:b/>
          <w:sz w:val="24"/>
          <w:szCs w:val="24"/>
          <w:lang w:val="en-US"/>
        </w:rPr>
      </w:pPr>
      <w:r w:rsidRPr="001F6375">
        <w:rPr>
          <w:rFonts w:ascii="Times New Roman" w:hAnsi="Times New Roman" w:cs="Times New Roman"/>
          <w:b/>
          <w:sz w:val="24"/>
          <w:szCs w:val="24"/>
          <w:lang w:val="en-US"/>
        </w:rPr>
        <w:t xml:space="preserve">- Pensions at a Glance 2013 - OECD and G20 indicators  </w:t>
      </w:r>
    </w:p>
    <w:p w:rsidR="00786CA0" w:rsidRPr="001F6375" w:rsidRDefault="00786CA0" w:rsidP="00786CA0">
      <w:pPr>
        <w:spacing w:line="240" w:lineRule="auto"/>
        <w:jc w:val="both"/>
        <w:rPr>
          <w:rFonts w:ascii="Times New Roman" w:hAnsi="Times New Roman" w:cs="Times New Roman"/>
          <w:b/>
          <w:sz w:val="24"/>
          <w:szCs w:val="24"/>
          <w:lang w:val="en-US"/>
        </w:rPr>
      </w:pPr>
      <w:r w:rsidRPr="001F6375">
        <w:rPr>
          <w:rFonts w:ascii="Times New Roman" w:hAnsi="Times New Roman" w:cs="Times New Roman"/>
          <w:b/>
          <w:sz w:val="24"/>
          <w:szCs w:val="24"/>
          <w:lang w:val="en-US"/>
        </w:rPr>
        <w:t>Executive summary</w:t>
      </w:r>
    </w:p>
    <w:p w:rsidR="00786CA0" w:rsidRPr="001F6375" w:rsidRDefault="00786CA0" w:rsidP="00786CA0">
      <w:pPr>
        <w:spacing w:line="240" w:lineRule="auto"/>
        <w:jc w:val="both"/>
        <w:rPr>
          <w:rFonts w:ascii="Times New Roman" w:hAnsi="Times New Roman" w:cs="Times New Roman"/>
          <w:sz w:val="24"/>
          <w:szCs w:val="24"/>
          <w:lang w:val="en-US"/>
        </w:rPr>
      </w:pPr>
      <w:r w:rsidRPr="001F6375">
        <w:rPr>
          <w:rFonts w:ascii="Times New Roman" w:hAnsi="Times New Roman" w:cs="Times New Roman"/>
          <w:sz w:val="24"/>
          <w:szCs w:val="24"/>
          <w:lang w:val="en-US"/>
        </w:rPr>
        <w:t>This edition of Pensions at a Glance examines the distribu</w:t>
      </w:r>
      <w:r>
        <w:rPr>
          <w:rFonts w:ascii="Times New Roman" w:hAnsi="Times New Roman" w:cs="Times New Roman"/>
          <w:sz w:val="24"/>
          <w:szCs w:val="24"/>
          <w:lang w:val="en-US"/>
        </w:rPr>
        <w:t xml:space="preserve">tional impact of recent pension </w:t>
      </w:r>
      <w:r w:rsidRPr="001F6375">
        <w:rPr>
          <w:rFonts w:ascii="Times New Roman" w:hAnsi="Times New Roman" w:cs="Times New Roman"/>
          <w:sz w:val="24"/>
          <w:szCs w:val="24"/>
          <w:lang w:val="en-US"/>
        </w:rPr>
        <w:t>reforms and analyses how housing, financial wealth and</w:t>
      </w:r>
      <w:r>
        <w:rPr>
          <w:rFonts w:ascii="Times New Roman" w:hAnsi="Times New Roman" w:cs="Times New Roman"/>
          <w:sz w:val="24"/>
          <w:szCs w:val="24"/>
          <w:lang w:val="en-US"/>
        </w:rPr>
        <w:t xml:space="preserve"> publicly provided services may </w:t>
      </w:r>
      <w:r w:rsidRPr="001F6375">
        <w:rPr>
          <w:rFonts w:ascii="Times New Roman" w:hAnsi="Times New Roman" w:cs="Times New Roman"/>
          <w:sz w:val="24"/>
          <w:szCs w:val="24"/>
          <w:lang w:val="en-US"/>
        </w:rPr>
        <w:t>affect living standards in old age. It also contains a comp</w:t>
      </w:r>
      <w:r>
        <w:rPr>
          <w:rFonts w:ascii="Times New Roman" w:hAnsi="Times New Roman" w:cs="Times New Roman"/>
          <w:sz w:val="24"/>
          <w:szCs w:val="24"/>
          <w:lang w:val="en-US"/>
        </w:rPr>
        <w:t xml:space="preserve">rehensive selection of pensions </w:t>
      </w:r>
      <w:r w:rsidRPr="001F6375">
        <w:rPr>
          <w:rFonts w:ascii="Times New Roman" w:hAnsi="Times New Roman" w:cs="Times New Roman"/>
          <w:sz w:val="24"/>
          <w:szCs w:val="24"/>
          <w:lang w:val="en-US"/>
        </w:rPr>
        <w:t xml:space="preserve">policy indicators, covering: the design of pension systems; </w:t>
      </w:r>
      <w:r>
        <w:rPr>
          <w:rFonts w:ascii="Times New Roman" w:hAnsi="Times New Roman" w:cs="Times New Roman"/>
          <w:sz w:val="24"/>
          <w:szCs w:val="24"/>
          <w:lang w:val="en-US"/>
        </w:rPr>
        <w:t xml:space="preserve">future pension entitlements for </w:t>
      </w:r>
      <w:r w:rsidRPr="001F6375">
        <w:rPr>
          <w:rFonts w:ascii="Times New Roman" w:hAnsi="Times New Roman" w:cs="Times New Roman"/>
          <w:sz w:val="24"/>
          <w:szCs w:val="24"/>
          <w:lang w:val="en-US"/>
        </w:rPr>
        <w:t>men and women at different earnings levels; finances of retirement-income</w:t>
      </w:r>
      <w:r>
        <w:rPr>
          <w:rFonts w:ascii="Times New Roman" w:hAnsi="Times New Roman" w:cs="Times New Roman"/>
          <w:sz w:val="24"/>
          <w:szCs w:val="24"/>
          <w:lang w:val="en-US"/>
        </w:rPr>
        <w:t xml:space="preserve"> systems as a </w:t>
      </w:r>
      <w:r w:rsidRPr="001F6375">
        <w:rPr>
          <w:rFonts w:ascii="Times New Roman" w:hAnsi="Times New Roman" w:cs="Times New Roman"/>
          <w:sz w:val="24"/>
          <w:szCs w:val="24"/>
          <w:lang w:val="en-US"/>
        </w:rPr>
        <w:t xml:space="preserve">whole; the demographic and economic context in </w:t>
      </w:r>
      <w:r>
        <w:rPr>
          <w:rFonts w:ascii="Times New Roman" w:hAnsi="Times New Roman" w:cs="Times New Roman"/>
          <w:sz w:val="24"/>
          <w:szCs w:val="24"/>
          <w:lang w:val="en-US"/>
        </w:rPr>
        <w:t xml:space="preserve">which retirement-income systems </w:t>
      </w:r>
      <w:r w:rsidRPr="001F6375">
        <w:rPr>
          <w:rFonts w:ascii="Times New Roman" w:hAnsi="Times New Roman" w:cs="Times New Roman"/>
          <w:sz w:val="24"/>
          <w:szCs w:val="24"/>
          <w:lang w:val="en-US"/>
        </w:rPr>
        <w:t>operate; private pensions and public-pension reserve funds</w:t>
      </w:r>
      <w:r>
        <w:rPr>
          <w:rFonts w:ascii="Times New Roman" w:hAnsi="Times New Roman" w:cs="Times New Roman"/>
          <w:sz w:val="24"/>
          <w:szCs w:val="24"/>
          <w:lang w:val="en-US"/>
        </w:rPr>
        <w:t xml:space="preserve">. The publication also includes </w:t>
      </w:r>
      <w:r w:rsidRPr="001F6375">
        <w:rPr>
          <w:rFonts w:ascii="Times New Roman" w:hAnsi="Times New Roman" w:cs="Times New Roman"/>
          <w:sz w:val="24"/>
          <w:szCs w:val="24"/>
          <w:lang w:val="en-US"/>
        </w:rPr>
        <w:t>profiles of the pension systems for all OECD and G20 countries.</w:t>
      </w:r>
    </w:p>
    <w:p w:rsidR="00786CA0" w:rsidRPr="001F6375" w:rsidRDefault="00786CA0" w:rsidP="00786CA0">
      <w:pPr>
        <w:spacing w:line="240" w:lineRule="auto"/>
        <w:jc w:val="both"/>
        <w:rPr>
          <w:rFonts w:ascii="Times New Roman" w:hAnsi="Times New Roman" w:cs="Times New Roman"/>
          <w:sz w:val="24"/>
          <w:szCs w:val="24"/>
          <w:lang w:val="en-US"/>
        </w:rPr>
      </w:pPr>
      <w:r w:rsidRPr="001F6375">
        <w:rPr>
          <w:rFonts w:ascii="Times New Roman" w:hAnsi="Times New Roman" w:cs="Times New Roman"/>
          <w:sz w:val="24"/>
          <w:szCs w:val="24"/>
          <w:lang w:val="en-US"/>
        </w:rPr>
        <w:t>Later retire</w:t>
      </w:r>
      <w:r>
        <w:rPr>
          <w:rFonts w:ascii="Times New Roman" w:hAnsi="Times New Roman" w:cs="Times New Roman"/>
          <w:sz w:val="24"/>
          <w:szCs w:val="24"/>
          <w:lang w:val="en-US"/>
        </w:rPr>
        <w:t xml:space="preserve">ment ages and increased private </w:t>
      </w:r>
      <w:r w:rsidRPr="001F6375">
        <w:rPr>
          <w:rFonts w:ascii="Times New Roman" w:hAnsi="Times New Roman" w:cs="Times New Roman"/>
          <w:sz w:val="24"/>
          <w:szCs w:val="24"/>
          <w:lang w:val="en-US"/>
        </w:rPr>
        <w:t>pensions arrangements</w:t>
      </w:r>
    </w:p>
    <w:p w:rsidR="00786CA0" w:rsidRPr="001F6375" w:rsidRDefault="00786CA0" w:rsidP="00786CA0">
      <w:pPr>
        <w:spacing w:line="240" w:lineRule="auto"/>
        <w:jc w:val="both"/>
        <w:rPr>
          <w:rFonts w:ascii="Times New Roman" w:hAnsi="Times New Roman" w:cs="Times New Roman"/>
          <w:sz w:val="24"/>
          <w:szCs w:val="24"/>
          <w:lang w:val="en-US"/>
        </w:rPr>
      </w:pPr>
      <w:r w:rsidRPr="001F6375">
        <w:rPr>
          <w:rFonts w:ascii="Times New Roman" w:hAnsi="Times New Roman" w:cs="Times New Roman"/>
          <w:sz w:val="24"/>
          <w:szCs w:val="24"/>
          <w:lang w:val="en-US"/>
        </w:rPr>
        <w:t>Reforms vary between countries, but there are two</w:t>
      </w:r>
      <w:r>
        <w:rPr>
          <w:rFonts w:ascii="Times New Roman" w:hAnsi="Times New Roman" w:cs="Times New Roman"/>
          <w:sz w:val="24"/>
          <w:szCs w:val="24"/>
          <w:lang w:val="en-US"/>
        </w:rPr>
        <w:t xml:space="preserve"> main trends. First, reforms of </w:t>
      </w:r>
      <w:r w:rsidRPr="001F6375">
        <w:rPr>
          <w:rFonts w:ascii="Times New Roman" w:hAnsi="Times New Roman" w:cs="Times New Roman"/>
          <w:sz w:val="24"/>
          <w:szCs w:val="24"/>
          <w:lang w:val="en-US"/>
        </w:rPr>
        <w:t>pay-as-you-go public pension systems, aimed at postpon</w:t>
      </w:r>
      <w:r>
        <w:rPr>
          <w:rFonts w:ascii="Times New Roman" w:hAnsi="Times New Roman" w:cs="Times New Roman"/>
          <w:sz w:val="24"/>
          <w:szCs w:val="24"/>
          <w:lang w:val="en-US"/>
        </w:rPr>
        <w:t xml:space="preserve">ing retirement, have introduced </w:t>
      </w:r>
      <w:r w:rsidRPr="001F6375">
        <w:rPr>
          <w:rFonts w:ascii="Times New Roman" w:hAnsi="Times New Roman" w:cs="Times New Roman"/>
          <w:sz w:val="24"/>
          <w:szCs w:val="24"/>
          <w:lang w:val="en-US"/>
        </w:rPr>
        <w:t>higher pension ages, automatic adjustment mechanisms</w:t>
      </w:r>
      <w:r>
        <w:rPr>
          <w:rFonts w:ascii="Times New Roman" w:hAnsi="Times New Roman" w:cs="Times New Roman"/>
          <w:sz w:val="24"/>
          <w:szCs w:val="24"/>
          <w:lang w:val="en-US"/>
        </w:rPr>
        <w:t xml:space="preserve"> and modified indexation rules. </w:t>
      </w:r>
      <w:r w:rsidRPr="001F6375">
        <w:rPr>
          <w:rFonts w:ascii="Times New Roman" w:hAnsi="Times New Roman" w:cs="Times New Roman"/>
          <w:sz w:val="24"/>
          <w:szCs w:val="24"/>
          <w:lang w:val="en-US"/>
        </w:rPr>
        <w:t>These should improve financial sustainability of pension pro</w:t>
      </w:r>
      <w:r>
        <w:rPr>
          <w:rFonts w:ascii="Times New Roman" w:hAnsi="Times New Roman" w:cs="Times New Roman"/>
          <w:sz w:val="24"/>
          <w:szCs w:val="24"/>
          <w:lang w:val="en-US"/>
        </w:rPr>
        <w:t xml:space="preserve">vision. Retirement ages will be </w:t>
      </w:r>
      <w:r w:rsidRPr="001F6375">
        <w:rPr>
          <w:rFonts w:ascii="Times New Roman" w:hAnsi="Times New Roman" w:cs="Times New Roman"/>
          <w:sz w:val="24"/>
          <w:szCs w:val="24"/>
          <w:lang w:val="en-US"/>
        </w:rPr>
        <w:t>at least 67 years by around 2050 in most OECD countri</w:t>
      </w:r>
      <w:r>
        <w:rPr>
          <w:rFonts w:ascii="Times New Roman" w:hAnsi="Times New Roman" w:cs="Times New Roman"/>
          <w:sz w:val="24"/>
          <w:szCs w:val="24"/>
          <w:lang w:val="en-US"/>
        </w:rPr>
        <w:t xml:space="preserve">es. Some others are linking the </w:t>
      </w:r>
      <w:r w:rsidRPr="001F6375">
        <w:rPr>
          <w:rFonts w:ascii="Times New Roman" w:hAnsi="Times New Roman" w:cs="Times New Roman"/>
          <w:sz w:val="24"/>
          <w:szCs w:val="24"/>
          <w:lang w:val="en-US"/>
        </w:rPr>
        <w:t>pension age directly to the evolution of life expectancy</w:t>
      </w:r>
      <w:r>
        <w:rPr>
          <w:rFonts w:ascii="Times New Roman" w:hAnsi="Times New Roman" w:cs="Times New Roman"/>
          <w:sz w:val="24"/>
          <w:szCs w:val="24"/>
          <w:lang w:val="en-US"/>
        </w:rPr>
        <w:t xml:space="preserve">. Second, governments have been </w:t>
      </w:r>
      <w:r w:rsidRPr="001F6375">
        <w:rPr>
          <w:rFonts w:ascii="Times New Roman" w:hAnsi="Times New Roman" w:cs="Times New Roman"/>
          <w:sz w:val="24"/>
          <w:szCs w:val="24"/>
          <w:lang w:val="en-US"/>
        </w:rPr>
        <w:t>looking at funded private pension arrangements. While the</w:t>
      </w:r>
      <w:r>
        <w:rPr>
          <w:rFonts w:ascii="Times New Roman" w:hAnsi="Times New Roman" w:cs="Times New Roman"/>
          <w:sz w:val="24"/>
          <w:szCs w:val="24"/>
          <w:lang w:val="en-US"/>
        </w:rPr>
        <w:t xml:space="preserve"> Czech Republic, Israel and the </w:t>
      </w:r>
      <w:r w:rsidRPr="001F6375">
        <w:rPr>
          <w:rFonts w:ascii="Times New Roman" w:hAnsi="Times New Roman" w:cs="Times New Roman"/>
          <w:sz w:val="24"/>
          <w:szCs w:val="24"/>
          <w:lang w:val="en-US"/>
        </w:rPr>
        <w:t>United Kingdom have introduced defined-contribut</w:t>
      </w:r>
      <w:r>
        <w:rPr>
          <w:rFonts w:ascii="Times New Roman" w:hAnsi="Times New Roman" w:cs="Times New Roman"/>
          <w:sz w:val="24"/>
          <w:szCs w:val="24"/>
          <w:lang w:val="en-US"/>
        </w:rPr>
        <w:t xml:space="preserve">ion pension schemes, Poland and </w:t>
      </w:r>
      <w:r w:rsidRPr="001F6375">
        <w:rPr>
          <w:rFonts w:ascii="Times New Roman" w:hAnsi="Times New Roman" w:cs="Times New Roman"/>
          <w:sz w:val="24"/>
          <w:szCs w:val="24"/>
          <w:lang w:val="en-US"/>
        </w:rPr>
        <w:t>Hungary have reduced or closed these.</w:t>
      </w:r>
    </w:p>
    <w:p w:rsidR="00786CA0" w:rsidRDefault="00786CA0" w:rsidP="00786CA0">
      <w:pPr>
        <w:spacing w:line="240" w:lineRule="auto"/>
        <w:jc w:val="both"/>
        <w:rPr>
          <w:rFonts w:ascii="Times New Roman" w:hAnsi="Times New Roman" w:cs="Times New Roman"/>
          <w:sz w:val="24"/>
          <w:szCs w:val="24"/>
          <w:lang w:val="en-US"/>
        </w:rPr>
      </w:pPr>
      <w:r w:rsidRPr="001F6375">
        <w:rPr>
          <w:rFonts w:ascii="Times New Roman" w:hAnsi="Times New Roman" w:cs="Times New Roman"/>
          <w:sz w:val="24"/>
          <w:szCs w:val="24"/>
          <w:lang w:val="en-US"/>
        </w:rPr>
        <w:t xml:space="preserve">Pension reforms made during the past two decades </w:t>
      </w:r>
      <w:r>
        <w:rPr>
          <w:rFonts w:ascii="Times New Roman" w:hAnsi="Times New Roman" w:cs="Times New Roman"/>
          <w:sz w:val="24"/>
          <w:szCs w:val="24"/>
          <w:lang w:val="en-US"/>
        </w:rPr>
        <w:t xml:space="preserve">lowered the pension promise for </w:t>
      </w:r>
      <w:r w:rsidRPr="001F6375">
        <w:rPr>
          <w:rFonts w:ascii="Times New Roman" w:hAnsi="Times New Roman" w:cs="Times New Roman"/>
          <w:sz w:val="24"/>
          <w:szCs w:val="24"/>
          <w:lang w:val="en-US"/>
        </w:rPr>
        <w:t>workers who enter the labour market today.</w:t>
      </w:r>
      <w:r>
        <w:rPr>
          <w:rFonts w:ascii="Times New Roman" w:hAnsi="Times New Roman" w:cs="Times New Roman"/>
          <w:sz w:val="24"/>
          <w:szCs w:val="24"/>
          <w:lang w:val="en-US"/>
        </w:rPr>
        <w:t xml:space="preserve"> </w:t>
      </w:r>
      <w:r w:rsidRPr="001F6375">
        <w:rPr>
          <w:rFonts w:ascii="Times New Roman" w:hAnsi="Times New Roman" w:cs="Times New Roman"/>
          <w:sz w:val="24"/>
          <w:szCs w:val="24"/>
          <w:lang w:val="en-US"/>
        </w:rPr>
        <w:t>Working lon</w:t>
      </w:r>
      <w:r>
        <w:rPr>
          <w:rFonts w:ascii="Times New Roman" w:hAnsi="Times New Roman" w:cs="Times New Roman"/>
          <w:sz w:val="24"/>
          <w:szCs w:val="24"/>
          <w:lang w:val="en-US"/>
        </w:rPr>
        <w:t xml:space="preserve">ger may help to make up part of </w:t>
      </w:r>
      <w:r w:rsidRPr="001F6375">
        <w:rPr>
          <w:rFonts w:ascii="Times New Roman" w:hAnsi="Times New Roman" w:cs="Times New Roman"/>
          <w:sz w:val="24"/>
          <w:szCs w:val="24"/>
          <w:lang w:val="en-US"/>
        </w:rPr>
        <w:t>the reductions, but every year of contribution toward future pensions generall</w:t>
      </w:r>
      <w:r>
        <w:rPr>
          <w:rFonts w:ascii="Times New Roman" w:hAnsi="Times New Roman" w:cs="Times New Roman"/>
          <w:sz w:val="24"/>
          <w:szCs w:val="24"/>
          <w:lang w:val="en-US"/>
        </w:rPr>
        <w:t xml:space="preserve">y results in </w:t>
      </w:r>
      <w:r w:rsidRPr="001F6375">
        <w:rPr>
          <w:rFonts w:ascii="Times New Roman" w:hAnsi="Times New Roman" w:cs="Times New Roman"/>
          <w:sz w:val="24"/>
          <w:szCs w:val="24"/>
          <w:lang w:val="en-US"/>
        </w:rPr>
        <w:t>lower benefits than before the reforms. While future p</w:t>
      </w:r>
      <w:r>
        <w:rPr>
          <w:rFonts w:ascii="Times New Roman" w:hAnsi="Times New Roman" w:cs="Times New Roman"/>
          <w:sz w:val="24"/>
          <w:szCs w:val="24"/>
          <w:lang w:val="en-US"/>
        </w:rPr>
        <w:t xml:space="preserve">ensions will decline across the </w:t>
      </w:r>
      <w:r w:rsidRPr="001F6375">
        <w:rPr>
          <w:rFonts w:ascii="Times New Roman" w:hAnsi="Times New Roman" w:cs="Times New Roman"/>
          <w:sz w:val="24"/>
          <w:szCs w:val="24"/>
          <w:lang w:val="en-US"/>
        </w:rPr>
        <w:t>earnings range, most countries have protected the lo</w:t>
      </w:r>
      <w:r>
        <w:rPr>
          <w:rFonts w:ascii="Times New Roman" w:hAnsi="Times New Roman" w:cs="Times New Roman"/>
          <w:sz w:val="24"/>
          <w:szCs w:val="24"/>
          <w:lang w:val="en-US"/>
        </w:rPr>
        <w:t xml:space="preserve">west earners from benefit cuts; </w:t>
      </w:r>
      <w:r w:rsidRPr="001F6375">
        <w:rPr>
          <w:rFonts w:ascii="Times New Roman" w:hAnsi="Times New Roman" w:cs="Times New Roman"/>
          <w:sz w:val="24"/>
          <w:szCs w:val="24"/>
          <w:lang w:val="en-US"/>
        </w:rPr>
        <w:t>everywhere, except in Sweden, pension reforms will hit the highest earners most.</w:t>
      </w:r>
    </w:p>
    <w:p w:rsidR="00786CA0" w:rsidRPr="001F6375" w:rsidRDefault="00786CA0" w:rsidP="00786CA0">
      <w:pPr>
        <w:spacing w:line="240" w:lineRule="auto"/>
        <w:jc w:val="both"/>
        <w:rPr>
          <w:rFonts w:ascii="Times New Roman" w:hAnsi="Times New Roman" w:cs="Times New Roman"/>
          <w:sz w:val="24"/>
          <w:szCs w:val="24"/>
          <w:lang w:val="en-US"/>
        </w:rPr>
      </w:pPr>
      <w:r w:rsidRPr="001F6375">
        <w:rPr>
          <w:rFonts w:ascii="Times New Roman" w:hAnsi="Times New Roman" w:cs="Times New Roman"/>
          <w:sz w:val="24"/>
          <w:szCs w:val="24"/>
          <w:lang w:val="en-US"/>
        </w:rPr>
        <w:t>Adequate living standards in old age</w:t>
      </w:r>
    </w:p>
    <w:p w:rsidR="00786CA0" w:rsidRPr="001F6375" w:rsidRDefault="00786CA0" w:rsidP="00786CA0">
      <w:pPr>
        <w:spacing w:line="240" w:lineRule="auto"/>
        <w:jc w:val="both"/>
        <w:rPr>
          <w:rFonts w:ascii="Times New Roman" w:hAnsi="Times New Roman" w:cs="Times New Roman"/>
          <w:sz w:val="24"/>
          <w:szCs w:val="24"/>
          <w:lang w:val="en-US"/>
        </w:rPr>
      </w:pPr>
      <w:r w:rsidRPr="001F6375">
        <w:rPr>
          <w:rFonts w:ascii="Times New Roman" w:hAnsi="Times New Roman" w:cs="Times New Roman"/>
          <w:sz w:val="24"/>
          <w:szCs w:val="24"/>
          <w:lang w:val="en-US"/>
        </w:rPr>
        <w:t>The reduction of old-age poverty has been one of the grea</w:t>
      </w:r>
      <w:r>
        <w:rPr>
          <w:rFonts w:ascii="Times New Roman" w:hAnsi="Times New Roman" w:cs="Times New Roman"/>
          <w:sz w:val="24"/>
          <w:szCs w:val="24"/>
          <w:lang w:val="en-US"/>
        </w:rPr>
        <w:t xml:space="preserve">test social policy successes in </w:t>
      </w:r>
      <w:r w:rsidRPr="001F6375">
        <w:rPr>
          <w:rFonts w:ascii="Times New Roman" w:hAnsi="Times New Roman" w:cs="Times New Roman"/>
          <w:sz w:val="24"/>
          <w:szCs w:val="24"/>
          <w:lang w:val="en-US"/>
        </w:rPr>
        <w:t>OECD countries. In 2010, the average poverty rate among t</w:t>
      </w:r>
      <w:r>
        <w:rPr>
          <w:rFonts w:ascii="Times New Roman" w:hAnsi="Times New Roman" w:cs="Times New Roman"/>
          <w:sz w:val="24"/>
          <w:szCs w:val="24"/>
          <w:lang w:val="en-US"/>
        </w:rPr>
        <w:t xml:space="preserve">he elderly was 12.8%, down from </w:t>
      </w:r>
      <w:r w:rsidRPr="001F6375">
        <w:rPr>
          <w:rFonts w:ascii="Times New Roman" w:hAnsi="Times New Roman" w:cs="Times New Roman"/>
          <w:sz w:val="24"/>
          <w:szCs w:val="24"/>
          <w:lang w:val="en-US"/>
        </w:rPr>
        <w:t>15.1% in 2007, despite the Great Recession. In many OECD co</w:t>
      </w:r>
      <w:r>
        <w:rPr>
          <w:rFonts w:ascii="Times New Roman" w:hAnsi="Times New Roman" w:cs="Times New Roman"/>
          <w:sz w:val="24"/>
          <w:szCs w:val="24"/>
          <w:lang w:val="en-US"/>
        </w:rPr>
        <w:t xml:space="preserve">untries, the risk of poverty is </w:t>
      </w:r>
      <w:r w:rsidRPr="001F6375">
        <w:rPr>
          <w:rFonts w:ascii="Times New Roman" w:hAnsi="Times New Roman" w:cs="Times New Roman"/>
          <w:sz w:val="24"/>
          <w:szCs w:val="24"/>
          <w:lang w:val="en-US"/>
        </w:rPr>
        <w:t>higher at younger ages. Incomes of people aged 65 ye</w:t>
      </w:r>
      <w:r>
        <w:rPr>
          <w:rFonts w:ascii="Times New Roman" w:hAnsi="Times New Roman" w:cs="Times New Roman"/>
          <w:sz w:val="24"/>
          <w:szCs w:val="24"/>
          <w:lang w:val="en-US"/>
        </w:rPr>
        <w:t xml:space="preserve">ars and older in OECD countries </w:t>
      </w:r>
      <w:r w:rsidRPr="001F6375">
        <w:rPr>
          <w:rFonts w:ascii="Times New Roman" w:hAnsi="Times New Roman" w:cs="Times New Roman"/>
          <w:sz w:val="24"/>
          <w:szCs w:val="24"/>
          <w:lang w:val="en-US"/>
        </w:rPr>
        <w:t xml:space="preserve">reach, on average, about 86% of the level of disposable </w:t>
      </w:r>
      <w:r>
        <w:rPr>
          <w:rFonts w:ascii="Times New Roman" w:hAnsi="Times New Roman" w:cs="Times New Roman"/>
          <w:sz w:val="24"/>
          <w:szCs w:val="24"/>
          <w:lang w:val="en-US"/>
        </w:rPr>
        <w:t xml:space="preserve">income of the total population, </w:t>
      </w:r>
      <w:r w:rsidRPr="001F6375">
        <w:rPr>
          <w:rFonts w:ascii="Times New Roman" w:hAnsi="Times New Roman" w:cs="Times New Roman"/>
          <w:sz w:val="24"/>
          <w:szCs w:val="24"/>
          <w:lang w:val="en-US"/>
        </w:rPr>
        <w:t>ranging from almost 100% in Luxembourg and France to less than 75% in Australia,</w:t>
      </w:r>
      <w:r>
        <w:rPr>
          <w:rFonts w:ascii="Times New Roman" w:hAnsi="Times New Roman" w:cs="Times New Roman"/>
          <w:sz w:val="24"/>
          <w:szCs w:val="24"/>
          <w:lang w:val="en-US"/>
        </w:rPr>
        <w:t xml:space="preserve"> </w:t>
      </w:r>
      <w:r w:rsidRPr="001F6375">
        <w:rPr>
          <w:rFonts w:ascii="Times New Roman" w:hAnsi="Times New Roman" w:cs="Times New Roman"/>
          <w:sz w:val="24"/>
          <w:szCs w:val="24"/>
          <w:lang w:val="en-US"/>
        </w:rPr>
        <w:t>Denmark and Estonia. However, to paint a more complete pi</w:t>
      </w:r>
      <w:r>
        <w:rPr>
          <w:rFonts w:ascii="Times New Roman" w:hAnsi="Times New Roman" w:cs="Times New Roman"/>
          <w:sz w:val="24"/>
          <w:szCs w:val="24"/>
          <w:lang w:val="en-US"/>
        </w:rPr>
        <w:t>cture of pensioners’ retirement needs, other factors -</w:t>
      </w:r>
      <w:r w:rsidRPr="001F6375">
        <w:rPr>
          <w:rFonts w:ascii="Times New Roman" w:hAnsi="Times New Roman" w:cs="Times New Roman"/>
          <w:sz w:val="24"/>
          <w:szCs w:val="24"/>
          <w:lang w:val="en-US"/>
        </w:rPr>
        <w:t>such as housing wealth, financial wealth and access to publicly</w:t>
      </w:r>
      <w:r>
        <w:rPr>
          <w:rFonts w:ascii="Times New Roman" w:hAnsi="Times New Roman" w:cs="Times New Roman"/>
          <w:sz w:val="24"/>
          <w:szCs w:val="24"/>
          <w:lang w:val="en-US"/>
        </w:rPr>
        <w:t xml:space="preserve"> </w:t>
      </w:r>
      <w:r w:rsidRPr="001F6375">
        <w:rPr>
          <w:rFonts w:ascii="Times New Roman" w:hAnsi="Times New Roman" w:cs="Times New Roman"/>
          <w:sz w:val="24"/>
          <w:szCs w:val="24"/>
          <w:lang w:val="en-US"/>
        </w:rPr>
        <w:t>p</w:t>
      </w:r>
      <w:r>
        <w:rPr>
          <w:rFonts w:ascii="Times New Roman" w:hAnsi="Times New Roman" w:cs="Times New Roman"/>
          <w:sz w:val="24"/>
          <w:szCs w:val="24"/>
          <w:lang w:val="en-US"/>
        </w:rPr>
        <w:t>rovided services-</w:t>
      </w:r>
      <w:r w:rsidRPr="001F6375">
        <w:rPr>
          <w:rFonts w:ascii="Times New Roman" w:hAnsi="Times New Roman" w:cs="Times New Roman"/>
          <w:sz w:val="24"/>
          <w:szCs w:val="24"/>
          <w:lang w:val="en-US"/>
        </w:rPr>
        <w:t xml:space="preserve"> also need to be considered.</w:t>
      </w:r>
    </w:p>
    <w:p w:rsidR="00786CA0" w:rsidRPr="001F6375" w:rsidRDefault="00786CA0" w:rsidP="00786CA0">
      <w:pPr>
        <w:spacing w:line="240" w:lineRule="auto"/>
        <w:jc w:val="both"/>
        <w:rPr>
          <w:rFonts w:ascii="Times New Roman" w:hAnsi="Times New Roman" w:cs="Times New Roman"/>
          <w:sz w:val="24"/>
          <w:szCs w:val="24"/>
          <w:lang w:val="en-US"/>
        </w:rPr>
      </w:pPr>
      <w:r w:rsidRPr="001F6375">
        <w:rPr>
          <w:rFonts w:ascii="Times New Roman" w:hAnsi="Times New Roman" w:cs="Times New Roman"/>
          <w:sz w:val="24"/>
          <w:szCs w:val="24"/>
          <w:lang w:val="en-US"/>
        </w:rPr>
        <w:t>In OECD countries, on average more than three-quarters</w:t>
      </w:r>
      <w:r>
        <w:rPr>
          <w:rFonts w:ascii="Times New Roman" w:hAnsi="Times New Roman" w:cs="Times New Roman"/>
          <w:sz w:val="24"/>
          <w:szCs w:val="24"/>
          <w:lang w:val="en-US"/>
        </w:rPr>
        <w:t xml:space="preserve"> of those aged 55 and above are </w:t>
      </w:r>
      <w:r w:rsidRPr="001F6375">
        <w:rPr>
          <w:rFonts w:ascii="Times New Roman" w:hAnsi="Times New Roman" w:cs="Times New Roman"/>
          <w:sz w:val="24"/>
          <w:szCs w:val="24"/>
          <w:lang w:val="en-US"/>
        </w:rPr>
        <w:t>homeowners. Housing can make a major contribution t</w:t>
      </w:r>
      <w:r>
        <w:rPr>
          <w:rFonts w:ascii="Times New Roman" w:hAnsi="Times New Roman" w:cs="Times New Roman"/>
          <w:sz w:val="24"/>
          <w:szCs w:val="24"/>
          <w:lang w:val="en-US"/>
        </w:rPr>
        <w:t xml:space="preserve">o pensioners’ living standards, </w:t>
      </w:r>
      <w:r w:rsidRPr="001F6375">
        <w:rPr>
          <w:rFonts w:ascii="Times New Roman" w:hAnsi="Times New Roman" w:cs="Times New Roman"/>
          <w:sz w:val="24"/>
          <w:szCs w:val="24"/>
          <w:lang w:val="en-US"/>
        </w:rPr>
        <w:t>because they save on rent and can, when necessary, convert t</w:t>
      </w:r>
      <w:r>
        <w:rPr>
          <w:rFonts w:ascii="Times New Roman" w:hAnsi="Times New Roman" w:cs="Times New Roman"/>
          <w:sz w:val="24"/>
          <w:szCs w:val="24"/>
          <w:lang w:val="en-US"/>
        </w:rPr>
        <w:t xml:space="preserve">heir property into cash through </w:t>
      </w:r>
      <w:r w:rsidRPr="001F6375">
        <w:rPr>
          <w:rFonts w:ascii="Times New Roman" w:hAnsi="Times New Roman" w:cs="Times New Roman"/>
          <w:sz w:val="24"/>
          <w:szCs w:val="24"/>
          <w:lang w:val="en-US"/>
        </w:rPr>
        <w:t>sale, rent, or reverse mortgage schemes. Nevertheless, hom</w:t>
      </w:r>
      <w:r>
        <w:rPr>
          <w:rFonts w:ascii="Times New Roman" w:hAnsi="Times New Roman" w:cs="Times New Roman"/>
          <w:sz w:val="24"/>
          <w:szCs w:val="24"/>
          <w:lang w:val="en-US"/>
        </w:rPr>
        <w:t xml:space="preserve">eowners may still be </w:t>
      </w:r>
      <w:r>
        <w:rPr>
          <w:rFonts w:ascii="Times New Roman" w:hAnsi="Times New Roman" w:cs="Times New Roman"/>
          <w:sz w:val="24"/>
          <w:szCs w:val="24"/>
          <w:lang w:val="en-US"/>
        </w:rPr>
        <w:lastRenderedPageBreak/>
        <w:t xml:space="preserve">income-poor </w:t>
      </w:r>
      <w:r w:rsidRPr="001F6375">
        <w:rPr>
          <w:rFonts w:ascii="Times New Roman" w:hAnsi="Times New Roman" w:cs="Times New Roman"/>
          <w:sz w:val="24"/>
          <w:szCs w:val="24"/>
          <w:lang w:val="en-US"/>
        </w:rPr>
        <w:t>and may find it difficult to pay for both home maintenance and their daily needs.</w:t>
      </w:r>
    </w:p>
    <w:p w:rsidR="00786CA0" w:rsidRPr="001F6375" w:rsidRDefault="00786CA0" w:rsidP="00786CA0">
      <w:pPr>
        <w:spacing w:line="240" w:lineRule="auto"/>
        <w:jc w:val="both"/>
        <w:rPr>
          <w:rFonts w:ascii="Times New Roman" w:hAnsi="Times New Roman" w:cs="Times New Roman"/>
          <w:sz w:val="24"/>
          <w:szCs w:val="24"/>
          <w:lang w:val="en-US"/>
        </w:rPr>
      </w:pPr>
      <w:r w:rsidRPr="001F6375">
        <w:rPr>
          <w:rFonts w:ascii="Times New Roman" w:hAnsi="Times New Roman" w:cs="Times New Roman"/>
          <w:sz w:val="24"/>
          <w:szCs w:val="24"/>
          <w:lang w:val="en-US"/>
        </w:rPr>
        <w:t>Financial wealth can complement other sources of retirement income. Unfortunately,</w:t>
      </w:r>
      <w:r>
        <w:rPr>
          <w:rFonts w:ascii="Times New Roman" w:hAnsi="Times New Roman" w:cs="Times New Roman"/>
          <w:sz w:val="24"/>
          <w:szCs w:val="24"/>
          <w:lang w:val="en-US"/>
        </w:rPr>
        <w:t xml:space="preserve"> </w:t>
      </w:r>
      <w:r w:rsidRPr="001F6375">
        <w:rPr>
          <w:rFonts w:ascii="Times New Roman" w:hAnsi="Times New Roman" w:cs="Times New Roman"/>
          <w:sz w:val="24"/>
          <w:szCs w:val="24"/>
          <w:lang w:val="en-US"/>
        </w:rPr>
        <w:t xml:space="preserve">recent internationally comparable data is lacking in </w:t>
      </w:r>
      <w:r>
        <w:rPr>
          <w:rFonts w:ascii="Times New Roman" w:hAnsi="Times New Roman" w:cs="Times New Roman"/>
          <w:sz w:val="24"/>
          <w:szCs w:val="24"/>
          <w:lang w:val="en-US"/>
        </w:rPr>
        <w:t xml:space="preserve">this area, making comprehensive </w:t>
      </w:r>
      <w:r w:rsidRPr="001F6375">
        <w:rPr>
          <w:rFonts w:ascii="Times New Roman" w:hAnsi="Times New Roman" w:cs="Times New Roman"/>
          <w:sz w:val="24"/>
          <w:szCs w:val="24"/>
          <w:lang w:val="en-US"/>
        </w:rPr>
        <w:t>assessment difficult. The extent to which financial wea</w:t>
      </w:r>
      <w:r>
        <w:rPr>
          <w:rFonts w:ascii="Times New Roman" w:hAnsi="Times New Roman" w:cs="Times New Roman"/>
          <w:sz w:val="24"/>
          <w:szCs w:val="24"/>
          <w:lang w:val="en-US"/>
        </w:rPr>
        <w:t xml:space="preserve">lth can help reduce the risk of </w:t>
      </w:r>
      <w:r w:rsidRPr="001F6375">
        <w:rPr>
          <w:rFonts w:ascii="Times New Roman" w:hAnsi="Times New Roman" w:cs="Times New Roman"/>
          <w:sz w:val="24"/>
          <w:szCs w:val="24"/>
          <w:lang w:val="en-US"/>
        </w:rPr>
        <w:t>poverty in old age depends on its distribution; as wealth</w:t>
      </w:r>
      <w:r>
        <w:rPr>
          <w:rFonts w:ascii="Times New Roman" w:hAnsi="Times New Roman" w:cs="Times New Roman"/>
          <w:sz w:val="24"/>
          <w:szCs w:val="24"/>
          <w:lang w:val="en-US"/>
        </w:rPr>
        <w:t xml:space="preserve"> is strongly concentrated among </w:t>
      </w:r>
      <w:r w:rsidRPr="001F6375">
        <w:rPr>
          <w:rFonts w:ascii="Times New Roman" w:hAnsi="Times New Roman" w:cs="Times New Roman"/>
          <w:sz w:val="24"/>
          <w:szCs w:val="24"/>
          <w:lang w:val="en-US"/>
        </w:rPr>
        <w:t>the top of the income distribution, its impact on poverty among the elderly is limited.</w:t>
      </w:r>
    </w:p>
    <w:p w:rsidR="00786CA0" w:rsidRDefault="00786CA0" w:rsidP="00786CA0">
      <w:pPr>
        <w:spacing w:line="240" w:lineRule="auto"/>
        <w:jc w:val="both"/>
        <w:rPr>
          <w:rFonts w:ascii="Times New Roman" w:hAnsi="Times New Roman" w:cs="Times New Roman"/>
          <w:sz w:val="24"/>
          <w:szCs w:val="24"/>
          <w:lang w:val="en-US"/>
        </w:rPr>
      </w:pPr>
      <w:r w:rsidRPr="001F6375">
        <w:rPr>
          <w:rFonts w:ascii="Times New Roman" w:hAnsi="Times New Roman" w:cs="Times New Roman"/>
          <w:sz w:val="24"/>
          <w:szCs w:val="24"/>
          <w:lang w:val="en-US"/>
        </w:rPr>
        <w:t>Access to public services, such as health care, education a</w:t>
      </w:r>
      <w:r>
        <w:rPr>
          <w:rFonts w:ascii="Times New Roman" w:hAnsi="Times New Roman" w:cs="Times New Roman"/>
          <w:sz w:val="24"/>
          <w:szCs w:val="24"/>
          <w:lang w:val="en-US"/>
        </w:rPr>
        <w:t xml:space="preserve">nd social housing, also affects </w:t>
      </w:r>
      <w:r w:rsidRPr="001F6375">
        <w:rPr>
          <w:rFonts w:ascii="Times New Roman" w:hAnsi="Times New Roman" w:cs="Times New Roman"/>
          <w:sz w:val="24"/>
          <w:szCs w:val="24"/>
          <w:lang w:val="en-US"/>
        </w:rPr>
        <w:t>older people’s living standards. Long-term care is very imp</w:t>
      </w:r>
      <w:r>
        <w:rPr>
          <w:rFonts w:ascii="Times New Roman" w:hAnsi="Times New Roman" w:cs="Times New Roman"/>
          <w:sz w:val="24"/>
          <w:szCs w:val="24"/>
          <w:lang w:val="en-US"/>
        </w:rPr>
        <w:t xml:space="preserve">ortant as care costs associated </w:t>
      </w:r>
      <w:r w:rsidRPr="001F6375">
        <w:rPr>
          <w:rFonts w:ascii="Times New Roman" w:hAnsi="Times New Roman" w:cs="Times New Roman"/>
          <w:sz w:val="24"/>
          <w:szCs w:val="24"/>
          <w:lang w:val="en-US"/>
        </w:rPr>
        <w:t>with greater needs (i.e. 25 hours a week), may exceed 60% o</w:t>
      </w:r>
      <w:r>
        <w:rPr>
          <w:rFonts w:ascii="Times New Roman" w:hAnsi="Times New Roman" w:cs="Times New Roman"/>
          <w:sz w:val="24"/>
          <w:szCs w:val="24"/>
          <w:lang w:val="en-US"/>
        </w:rPr>
        <w:t xml:space="preserve">f the disposable income for all </w:t>
      </w:r>
      <w:r w:rsidRPr="001F6375">
        <w:rPr>
          <w:rFonts w:ascii="Times New Roman" w:hAnsi="Times New Roman" w:cs="Times New Roman"/>
          <w:sz w:val="24"/>
          <w:szCs w:val="24"/>
          <w:lang w:val="en-US"/>
        </w:rPr>
        <w:t xml:space="preserve">but the wealthiest one-fifth of the elderly. Women, who </w:t>
      </w:r>
      <w:r>
        <w:rPr>
          <w:rFonts w:ascii="Times New Roman" w:hAnsi="Times New Roman" w:cs="Times New Roman"/>
          <w:sz w:val="24"/>
          <w:szCs w:val="24"/>
          <w:lang w:val="en-US"/>
        </w:rPr>
        <w:t xml:space="preserve">live longer than men, have both </w:t>
      </w:r>
      <w:r w:rsidRPr="001F6375">
        <w:rPr>
          <w:rFonts w:ascii="Times New Roman" w:hAnsi="Times New Roman" w:cs="Times New Roman"/>
          <w:sz w:val="24"/>
          <w:szCs w:val="24"/>
          <w:lang w:val="en-US"/>
        </w:rPr>
        <w:t>lower pensions and less wealth, are at a particular risk of</w:t>
      </w:r>
      <w:r>
        <w:rPr>
          <w:rFonts w:ascii="Times New Roman" w:hAnsi="Times New Roman" w:cs="Times New Roman"/>
          <w:sz w:val="24"/>
          <w:szCs w:val="24"/>
          <w:lang w:val="en-US"/>
        </w:rPr>
        <w:t xml:space="preserve"> old-age poverty when long-term </w:t>
      </w:r>
      <w:r w:rsidRPr="001F6375">
        <w:rPr>
          <w:rFonts w:ascii="Times New Roman" w:hAnsi="Times New Roman" w:cs="Times New Roman"/>
          <w:sz w:val="24"/>
          <w:szCs w:val="24"/>
          <w:lang w:val="en-US"/>
        </w:rPr>
        <w:t>care is needed. Public services are likely to benefit the el</w:t>
      </w:r>
      <w:r>
        <w:rPr>
          <w:rFonts w:ascii="Times New Roman" w:hAnsi="Times New Roman" w:cs="Times New Roman"/>
          <w:sz w:val="24"/>
          <w:szCs w:val="24"/>
          <w:lang w:val="en-US"/>
        </w:rPr>
        <w:t xml:space="preserve">derly more than the working-age </w:t>
      </w:r>
      <w:r w:rsidRPr="001F6375">
        <w:rPr>
          <w:rFonts w:ascii="Times New Roman" w:hAnsi="Times New Roman" w:cs="Times New Roman"/>
          <w:sz w:val="24"/>
          <w:szCs w:val="24"/>
          <w:lang w:val="en-US"/>
        </w:rPr>
        <w:t xml:space="preserve">population: adding their value to incomes, about 40% of older people’s extended </w:t>
      </w:r>
      <w:r>
        <w:rPr>
          <w:rFonts w:ascii="Times New Roman" w:hAnsi="Times New Roman" w:cs="Times New Roman"/>
          <w:sz w:val="24"/>
          <w:szCs w:val="24"/>
          <w:lang w:val="en-US"/>
        </w:rPr>
        <w:t xml:space="preserve">income is </w:t>
      </w:r>
      <w:r w:rsidRPr="001F6375">
        <w:rPr>
          <w:rFonts w:ascii="Times New Roman" w:hAnsi="Times New Roman" w:cs="Times New Roman"/>
          <w:sz w:val="24"/>
          <w:szCs w:val="24"/>
          <w:lang w:val="en-US"/>
        </w:rPr>
        <w:t>made up of in-kind public services, compared to 24% for the working-age population.</w:t>
      </w:r>
    </w:p>
    <w:p w:rsidR="00786CA0" w:rsidRPr="0087526D" w:rsidRDefault="00786CA0" w:rsidP="00786CA0">
      <w:pPr>
        <w:autoSpaceDE w:val="0"/>
        <w:autoSpaceDN w:val="0"/>
        <w:adjustRightInd w:val="0"/>
        <w:spacing w:after="0" w:line="240" w:lineRule="auto"/>
        <w:rPr>
          <w:rFonts w:ascii="Times New Roman" w:hAnsi="Times New Roman" w:cs="Times New Roman"/>
          <w:iCs/>
          <w:sz w:val="24"/>
          <w:szCs w:val="24"/>
          <w:lang w:val="en-US"/>
        </w:rPr>
      </w:pPr>
      <w:r w:rsidRPr="0087526D">
        <w:rPr>
          <w:rFonts w:ascii="Times New Roman" w:hAnsi="Times New Roman" w:cs="Times New Roman"/>
          <w:iCs/>
          <w:sz w:val="24"/>
          <w:szCs w:val="24"/>
          <w:lang w:val="en-US"/>
        </w:rPr>
        <w:t>Key findings</w:t>
      </w:r>
    </w:p>
    <w:p w:rsidR="00786CA0" w:rsidRPr="001F6375" w:rsidRDefault="00786CA0" w:rsidP="00786CA0">
      <w:pPr>
        <w:autoSpaceDE w:val="0"/>
        <w:autoSpaceDN w:val="0"/>
        <w:adjustRightInd w:val="0"/>
        <w:spacing w:after="0" w:line="240" w:lineRule="auto"/>
        <w:rPr>
          <w:rFonts w:ascii="Times New Roman" w:hAnsi="Times New Roman" w:cs="Times New Roman"/>
          <w:i/>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F6375">
        <w:rPr>
          <w:rFonts w:ascii="Times New Roman" w:hAnsi="Times New Roman" w:cs="Times New Roman"/>
          <w:sz w:val="24"/>
          <w:szCs w:val="24"/>
          <w:lang w:val="en-US"/>
        </w:rPr>
        <w:t>Population ageing means that in many OECD countries, pe</w:t>
      </w:r>
      <w:r>
        <w:rPr>
          <w:rFonts w:ascii="Times New Roman" w:hAnsi="Times New Roman" w:cs="Times New Roman"/>
          <w:sz w:val="24"/>
          <w:szCs w:val="24"/>
          <w:lang w:val="en-US"/>
        </w:rPr>
        <w:t xml:space="preserve">nsion expenditures will tend to </w:t>
      </w:r>
      <w:r w:rsidRPr="001F6375">
        <w:rPr>
          <w:rFonts w:ascii="Times New Roman" w:hAnsi="Times New Roman" w:cs="Times New Roman"/>
          <w:sz w:val="24"/>
          <w:szCs w:val="24"/>
          <w:lang w:val="en-US"/>
        </w:rPr>
        <w:t>increase. Recent reforms have aimed at maintaining or restoring</w:t>
      </w:r>
      <w:r>
        <w:rPr>
          <w:rFonts w:ascii="Times New Roman" w:hAnsi="Times New Roman" w:cs="Times New Roman"/>
          <w:sz w:val="24"/>
          <w:szCs w:val="24"/>
          <w:lang w:val="en-US"/>
        </w:rPr>
        <w:t xml:space="preserve"> financial sustainability of </w:t>
      </w:r>
      <w:r w:rsidRPr="001F6375">
        <w:rPr>
          <w:rFonts w:ascii="Times New Roman" w:hAnsi="Times New Roman" w:cs="Times New Roman"/>
          <w:sz w:val="24"/>
          <w:szCs w:val="24"/>
          <w:lang w:val="en-US"/>
        </w:rPr>
        <w:t>pension systems by reducing future pension spending. The s</w:t>
      </w:r>
      <w:r>
        <w:rPr>
          <w:rFonts w:ascii="Times New Roman" w:hAnsi="Times New Roman" w:cs="Times New Roman"/>
          <w:sz w:val="24"/>
          <w:szCs w:val="24"/>
          <w:lang w:val="en-US"/>
        </w:rPr>
        <w:t xml:space="preserve">ocial sustainability of pension </w:t>
      </w:r>
      <w:r w:rsidRPr="001F6375">
        <w:rPr>
          <w:rFonts w:ascii="Times New Roman" w:hAnsi="Times New Roman" w:cs="Times New Roman"/>
          <w:sz w:val="24"/>
          <w:szCs w:val="24"/>
          <w:lang w:val="en-US"/>
        </w:rPr>
        <w:t>systems and the adequacy of retirement incomes may th</w:t>
      </w:r>
      <w:r>
        <w:rPr>
          <w:rFonts w:ascii="Times New Roman" w:hAnsi="Times New Roman" w:cs="Times New Roman"/>
          <w:sz w:val="24"/>
          <w:szCs w:val="24"/>
          <w:lang w:val="en-US"/>
        </w:rPr>
        <w:t xml:space="preserve">us become a major challenge for </w:t>
      </w:r>
      <w:r w:rsidRPr="001F6375">
        <w:rPr>
          <w:rFonts w:ascii="Times New Roman" w:hAnsi="Times New Roman" w:cs="Times New Roman"/>
          <w:sz w:val="24"/>
          <w:szCs w:val="24"/>
          <w:lang w:val="en-US"/>
        </w:rPr>
        <w:t>policy makers.</w:t>
      </w:r>
    </w:p>
    <w:p w:rsidR="00A60953" w:rsidRPr="001F6375" w:rsidRDefault="00A60953"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1F6375"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F6375">
        <w:rPr>
          <w:rFonts w:ascii="Times New Roman" w:eastAsia="ZapfDingbats" w:hAnsi="Times New Roman" w:cs="Times New Roman"/>
          <w:sz w:val="24"/>
          <w:szCs w:val="24"/>
          <w:lang w:val="en-US"/>
        </w:rPr>
        <w:t xml:space="preserve">● </w:t>
      </w:r>
      <w:r w:rsidRPr="001F6375">
        <w:rPr>
          <w:rFonts w:ascii="Times New Roman" w:hAnsi="Times New Roman" w:cs="Times New Roman"/>
          <w:sz w:val="24"/>
          <w:szCs w:val="24"/>
          <w:lang w:val="en-US"/>
        </w:rPr>
        <w:t xml:space="preserve">Future entitlements will generally be lower and not all </w:t>
      </w:r>
      <w:r>
        <w:rPr>
          <w:rFonts w:ascii="Times New Roman" w:hAnsi="Times New Roman" w:cs="Times New Roman"/>
          <w:sz w:val="24"/>
          <w:szCs w:val="24"/>
          <w:lang w:val="en-US"/>
        </w:rPr>
        <w:t xml:space="preserve">countries have built in special </w:t>
      </w:r>
      <w:r w:rsidRPr="001F6375">
        <w:rPr>
          <w:rFonts w:ascii="Times New Roman" w:hAnsi="Times New Roman" w:cs="Times New Roman"/>
          <w:sz w:val="24"/>
          <w:szCs w:val="24"/>
          <w:lang w:val="en-US"/>
        </w:rPr>
        <w:t>protection for low earners. People who do not have full con</w:t>
      </w:r>
      <w:r>
        <w:rPr>
          <w:rFonts w:ascii="Times New Roman" w:hAnsi="Times New Roman" w:cs="Times New Roman"/>
          <w:sz w:val="24"/>
          <w:szCs w:val="24"/>
          <w:lang w:val="en-US"/>
        </w:rPr>
        <w:t xml:space="preserve">tribution careers will struggle </w:t>
      </w:r>
      <w:r w:rsidRPr="001F6375">
        <w:rPr>
          <w:rFonts w:ascii="Times New Roman" w:hAnsi="Times New Roman" w:cs="Times New Roman"/>
          <w:sz w:val="24"/>
          <w:szCs w:val="24"/>
          <w:lang w:val="en-US"/>
        </w:rPr>
        <w:t>to achieve adequate retirement incomes in public schem</w:t>
      </w:r>
      <w:r>
        <w:rPr>
          <w:rFonts w:ascii="Times New Roman" w:hAnsi="Times New Roman" w:cs="Times New Roman"/>
          <w:sz w:val="24"/>
          <w:szCs w:val="24"/>
          <w:lang w:val="en-US"/>
        </w:rPr>
        <w:t xml:space="preserve">es, and even more so in private </w:t>
      </w:r>
      <w:r w:rsidRPr="001F6375">
        <w:rPr>
          <w:rFonts w:ascii="Times New Roman" w:hAnsi="Times New Roman" w:cs="Times New Roman"/>
          <w:sz w:val="24"/>
          <w:szCs w:val="24"/>
          <w:lang w:val="en-US"/>
        </w:rPr>
        <w:t>pension schemes which commonly do not redistribute income to poorer retirees.</w:t>
      </w:r>
    </w:p>
    <w:p w:rsidR="000C6A35" w:rsidRDefault="000C6A35" w:rsidP="00786CA0">
      <w:pPr>
        <w:autoSpaceDE w:val="0"/>
        <w:autoSpaceDN w:val="0"/>
        <w:adjustRightInd w:val="0"/>
        <w:spacing w:after="0" w:line="240" w:lineRule="auto"/>
        <w:jc w:val="both"/>
        <w:rPr>
          <w:rFonts w:ascii="Times New Roman" w:eastAsia="ZapfDingbats" w:hAnsi="Times New Roman" w:cs="Times New Roman"/>
          <w:sz w:val="24"/>
          <w:szCs w:val="24"/>
          <w:lang w:val="en-US"/>
        </w:rPr>
      </w:pPr>
    </w:p>
    <w:p w:rsidR="00786CA0" w:rsidRPr="001F6375"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F6375">
        <w:rPr>
          <w:rFonts w:ascii="Times New Roman" w:eastAsia="ZapfDingbats" w:hAnsi="Times New Roman" w:cs="Times New Roman"/>
          <w:sz w:val="24"/>
          <w:szCs w:val="24"/>
          <w:lang w:val="en-US"/>
        </w:rPr>
        <w:t xml:space="preserve">● </w:t>
      </w:r>
      <w:r w:rsidRPr="001F6375">
        <w:rPr>
          <w:rFonts w:ascii="Times New Roman" w:hAnsi="Times New Roman" w:cs="Times New Roman"/>
          <w:sz w:val="24"/>
          <w:szCs w:val="24"/>
          <w:lang w:val="en-US"/>
        </w:rPr>
        <w:t>It is essential that people should continue paying i</w:t>
      </w:r>
      <w:r>
        <w:rPr>
          <w:rFonts w:ascii="Times New Roman" w:hAnsi="Times New Roman" w:cs="Times New Roman"/>
          <w:sz w:val="24"/>
          <w:szCs w:val="24"/>
          <w:lang w:val="en-US"/>
        </w:rPr>
        <w:t xml:space="preserve">n contributions to build future </w:t>
      </w:r>
      <w:r w:rsidRPr="001F6375">
        <w:rPr>
          <w:rFonts w:ascii="Times New Roman" w:hAnsi="Times New Roman" w:cs="Times New Roman"/>
          <w:sz w:val="24"/>
          <w:szCs w:val="24"/>
          <w:lang w:val="en-US"/>
        </w:rPr>
        <w:t>pension entitlements and ensure coverage. However, in</w:t>
      </w:r>
      <w:r>
        <w:rPr>
          <w:rFonts w:ascii="Times New Roman" w:hAnsi="Times New Roman" w:cs="Times New Roman"/>
          <w:sz w:val="24"/>
          <w:szCs w:val="24"/>
          <w:lang w:val="en-US"/>
        </w:rPr>
        <w:t xml:space="preserve">creasing pension age alone will </w:t>
      </w:r>
      <w:r w:rsidRPr="001F6375">
        <w:rPr>
          <w:rFonts w:ascii="Times New Roman" w:hAnsi="Times New Roman" w:cs="Times New Roman"/>
          <w:sz w:val="24"/>
          <w:szCs w:val="24"/>
          <w:lang w:val="en-US"/>
        </w:rPr>
        <w:t>not suffice to ensure people stay effectively on the labour</w:t>
      </w:r>
      <w:r>
        <w:rPr>
          <w:rFonts w:ascii="Times New Roman" w:hAnsi="Times New Roman" w:cs="Times New Roman"/>
          <w:sz w:val="24"/>
          <w:szCs w:val="24"/>
          <w:lang w:val="en-US"/>
        </w:rPr>
        <w:t xml:space="preserve"> market. A holistic approach to </w:t>
      </w:r>
      <w:r w:rsidRPr="001F6375">
        <w:rPr>
          <w:rFonts w:ascii="Times New Roman" w:hAnsi="Times New Roman" w:cs="Times New Roman"/>
          <w:sz w:val="24"/>
          <w:szCs w:val="24"/>
          <w:lang w:val="en-US"/>
        </w:rPr>
        <w:t>ageing is needed.</w:t>
      </w:r>
    </w:p>
    <w:p w:rsidR="000C6A35" w:rsidRDefault="000C6A35" w:rsidP="00786CA0">
      <w:pPr>
        <w:autoSpaceDE w:val="0"/>
        <w:autoSpaceDN w:val="0"/>
        <w:adjustRightInd w:val="0"/>
        <w:spacing w:after="0" w:line="240" w:lineRule="auto"/>
        <w:jc w:val="both"/>
        <w:rPr>
          <w:rFonts w:ascii="Times New Roman" w:eastAsia="ZapfDingbats" w:hAnsi="Times New Roman" w:cs="Times New Roman"/>
          <w:sz w:val="24"/>
          <w:szCs w:val="24"/>
          <w:lang w:val="en-US"/>
        </w:rPr>
      </w:pPr>
    </w:p>
    <w:p w:rsidR="00786CA0" w:rsidRPr="001F6375"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F6375">
        <w:rPr>
          <w:rFonts w:ascii="Times New Roman" w:eastAsia="ZapfDingbats" w:hAnsi="Times New Roman" w:cs="Times New Roman"/>
          <w:sz w:val="24"/>
          <w:szCs w:val="24"/>
          <w:lang w:val="en-US"/>
        </w:rPr>
        <w:t xml:space="preserve">● </w:t>
      </w:r>
      <w:r w:rsidRPr="001F6375">
        <w:rPr>
          <w:rFonts w:ascii="Times New Roman" w:hAnsi="Times New Roman" w:cs="Times New Roman"/>
          <w:sz w:val="24"/>
          <w:szCs w:val="24"/>
          <w:lang w:val="en-US"/>
        </w:rPr>
        <w:t>Retirement incomes come from different sources and are subj</w:t>
      </w:r>
      <w:r>
        <w:rPr>
          <w:rFonts w:ascii="Times New Roman" w:hAnsi="Times New Roman" w:cs="Times New Roman"/>
          <w:sz w:val="24"/>
          <w:szCs w:val="24"/>
          <w:lang w:val="en-US"/>
        </w:rPr>
        <w:t xml:space="preserve">ect to different risks, related </w:t>
      </w:r>
      <w:r w:rsidRPr="001F6375">
        <w:rPr>
          <w:rFonts w:ascii="Times New Roman" w:hAnsi="Times New Roman" w:cs="Times New Roman"/>
          <w:sz w:val="24"/>
          <w:szCs w:val="24"/>
          <w:lang w:val="en-US"/>
        </w:rPr>
        <w:t>to labour markets, policy, economic conditions and individual</w:t>
      </w:r>
      <w:r>
        <w:rPr>
          <w:rFonts w:ascii="Times New Roman" w:hAnsi="Times New Roman" w:cs="Times New Roman"/>
          <w:sz w:val="24"/>
          <w:szCs w:val="24"/>
          <w:lang w:val="en-US"/>
        </w:rPr>
        <w:t xml:space="preserve"> circumstances. Unemployed, </w:t>
      </w:r>
      <w:r w:rsidRPr="001F6375">
        <w:rPr>
          <w:rFonts w:ascii="Times New Roman" w:hAnsi="Times New Roman" w:cs="Times New Roman"/>
          <w:sz w:val="24"/>
          <w:szCs w:val="24"/>
          <w:lang w:val="en-US"/>
        </w:rPr>
        <w:t>sick and people with disabilities may not be able to build adequate pension entitlements.</w:t>
      </w:r>
    </w:p>
    <w:p w:rsidR="000C6A35" w:rsidRDefault="000C6A35" w:rsidP="00786CA0">
      <w:pPr>
        <w:autoSpaceDE w:val="0"/>
        <w:autoSpaceDN w:val="0"/>
        <w:adjustRightInd w:val="0"/>
        <w:spacing w:after="0" w:line="240" w:lineRule="auto"/>
        <w:jc w:val="both"/>
        <w:rPr>
          <w:rFonts w:ascii="Times New Roman" w:eastAsia="ZapfDingbats" w:hAnsi="Times New Roman" w:cs="Times New Roman"/>
          <w:sz w:val="24"/>
          <w:szCs w:val="24"/>
          <w:lang w:val="en-US"/>
        </w:rPr>
      </w:pPr>
    </w:p>
    <w:p w:rsidR="00786CA0" w:rsidRPr="001F6375"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F6375">
        <w:rPr>
          <w:rFonts w:ascii="Times New Roman" w:eastAsia="ZapfDingbats" w:hAnsi="Times New Roman" w:cs="Times New Roman"/>
          <w:sz w:val="24"/>
          <w:szCs w:val="24"/>
          <w:lang w:val="en-US"/>
        </w:rPr>
        <w:t xml:space="preserve">● </w:t>
      </w:r>
      <w:r w:rsidRPr="001F6375">
        <w:rPr>
          <w:rFonts w:ascii="Times New Roman" w:hAnsi="Times New Roman" w:cs="Times New Roman"/>
          <w:sz w:val="24"/>
          <w:szCs w:val="24"/>
          <w:lang w:val="en-US"/>
        </w:rPr>
        <w:t>Current retirees have high incomes relative to the total popu</w:t>
      </w:r>
      <w:r>
        <w:rPr>
          <w:rFonts w:ascii="Times New Roman" w:hAnsi="Times New Roman" w:cs="Times New Roman"/>
          <w:sz w:val="24"/>
          <w:szCs w:val="24"/>
          <w:lang w:val="en-US"/>
        </w:rPr>
        <w:t xml:space="preserve">lation: 86% on average in OECD. </w:t>
      </w:r>
      <w:r w:rsidRPr="001F6375">
        <w:rPr>
          <w:rFonts w:ascii="Times New Roman" w:hAnsi="Times New Roman" w:cs="Times New Roman"/>
          <w:sz w:val="24"/>
          <w:szCs w:val="24"/>
          <w:lang w:val="en-US"/>
        </w:rPr>
        <w:t>This outcome and the reduction of old-age poverty are policy successes of the last decades.</w:t>
      </w:r>
    </w:p>
    <w:p w:rsidR="000C6A35" w:rsidRDefault="000C6A35" w:rsidP="00786CA0">
      <w:pPr>
        <w:autoSpaceDE w:val="0"/>
        <w:autoSpaceDN w:val="0"/>
        <w:adjustRightInd w:val="0"/>
        <w:spacing w:after="0" w:line="240" w:lineRule="auto"/>
        <w:jc w:val="both"/>
        <w:rPr>
          <w:rFonts w:ascii="Times New Roman" w:eastAsia="ZapfDingbats"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F6375">
        <w:rPr>
          <w:rFonts w:ascii="Times New Roman" w:eastAsia="ZapfDingbats" w:hAnsi="Times New Roman" w:cs="Times New Roman"/>
          <w:sz w:val="24"/>
          <w:szCs w:val="24"/>
          <w:lang w:val="en-US"/>
        </w:rPr>
        <w:t xml:space="preserve">● </w:t>
      </w:r>
      <w:r w:rsidRPr="001F6375">
        <w:rPr>
          <w:rFonts w:ascii="Times New Roman" w:hAnsi="Times New Roman" w:cs="Times New Roman"/>
          <w:sz w:val="24"/>
          <w:szCs w:val="24"/>
          <w:lang w:val="en-US"/>
        </w:rPr>
        <w:t>Because of stigma, lack of information on entitlement, and</w:t>
      </w:r>
      <w:r>
        <w:rPr>
          <w:rFonts w:ascii="Times New Roman" w:hAnsi="Times New Roman" w:cs="Times New Roman"/>
          <w:sz w:val="24"/>
          <w:szCs w:val="24"/>
          <w:lang w:val="en-US"/>
        </w:rPr>
        <w:t xml:space="preserve"> other factors, not all elderly </w:t>
      </w:r>
      <w:r w:rsidRPr="001F6375">
        <w:rPr>
          <w:rFonts w:ascii="Times New Roman" w:hAnsi="Times New Roman" w:cs="Times New Roman"/>
          <w:sz w:val="24"/>
          <w:szCs w:val="24"/>
          <w:lang w:val="en-US"/>
        </w:rPr>
        <w:t>people who need last-resort benefits claim them. Th</w:t>
      </w:r>
      <w:r>
        <w:rPr>
          <w:rFonts w:ascii="Times New Roman" w:hAnsi="Times New Roman" w:cs="Times New Roman"/>
          <w:sz w:val="24"/>
          <w:szCs w:val="24"/>
          <w:lang w:val="en-US"/>
        </w:rPr>
        <w:t xml:space="preserve">ere is thus a certain degree of </w:t>
      </w:r>
      <w:r w:rsidRPr="0087526D">
        <w:rPr>
          <w:rFonts w:ascii="Times New Roman" w:hAnsi="Times New Roman" w:cs="Times New Roman"/>
          <w:sz w:val="24"/>
          <w:szCs w:val="24"/>
          <w:lang w:val="en-US"/>
        </w:rPr>
        <w:t>hidden old-age poverty.</w:t>
      </w:r>
    </w:p>
    <w:p w:rsidR="000C6A35" w:rsidRDefault="000C6A35" w:rsidP="00786CA0">
      <w:pPr>
        <w:autoSpaceDE w:val="0"/>
        <w:autoSpaceDN w:val="0"/>
        <w:adjustRightInd w:val="0"/>
        <w:spacing w:after="0" w:line="240" w:lineRule="auto"/>
        <w:jc w:val="both"/>
        <w:rPr>
          <w:rFonts w:ascii="Times New Roman" w:eastAsia="ZapfDingbats" w:hAnsi="Times New Roman" w:cs="Times New Roman"/>
          <w:sz w:val="24"/>
          <w:szCs w:val="24"/>
          <w:lang w:val="en-US"/>
        </w:rPr>
      </w:pPr>
    </w:p>
    <w:p w:rsidR="00786CA0" w:rsidRPr="0087526D" w:rsidRDefault="00786CA0" w:rsidP="00786CA0">
      <w:pPr>
        <w:autoSpaceDE w:val="0"/>
        <w:autoSpaceDN w:val="0"/>
        <w:adjustRightInd w:val="0"/>
        <w:spacing w:after="0" w:line="240" w:lineRule="auto"/>
        <w:jc w:val="both"/>
        <w:rPr>
          <w:rFonts w:ascii="Times New Roman" w:eastAsia="ZapfDingbats" w:hAnsi="Times New Roman" w:cs="Times New Roman"/>
          <w:sz w:val="24"/>
          <w:szCs w:val="24"/>
          <w:lang w:val="en-US"/>
        </w:rPr>
      </w:pPr>
      <w:r w:rsidRPr="0087526D">
        <w:rPr>
          <w:rFonts w:ascii="Times New Roman" w:eastAsia="ZapfDingbats" w:hAnsi="Times New Roman" w:cs="Times New Roman"/>
          <w:sz w:val="24"/>
          <w:szCs w:val="24"/>
          <w:lang w:val="en-US"/>
        </w:rPr>
        <w:t>● The retrenchment of public pension systems, trends towards working longer and more</w:t>
      </w:r>
      <w:r>
        <w:rPr>
          <w:rFonts w:ascii="Times New Roman" w:eastAsia="ZapfDingbats" w:hAnsi="Times New Roman" w:cs="Times New Roman"/>
          <w:sz w:val="24"/>
          <w:szCs w:val="24"/>
          <w:lang w:val="en-US"/>
        </w:rPr>
        <w:t xml:space="preserve"> </w:t>
      </w:r>
      <w:r w:rsidRPr="0087526D">
        <w:rPr>
          <w:rFonts w:ascii="Times New Roman" w:eastAsia="ZapfDingbats" w:hAnsi="Times New Roman" w:cs="Times New Roman"/>
          <w:sz w:val="24"/>
          <w:szCs w:val="24"/>
          <w:lang w:val="en-US"/>
        </w:rPr>
        <w:t>reliance on private pensions may increase inequality among retirees.</w:t>
      </w:r>
    </w:p>
    <w:p w:rsidR="000C6A35" w:rsidRDefault="000C6A35" w:rsidP="00786CA0">
      <w:pPr>
        <w:autoSpaceDE w:val="0"/>
        <w:autoSpaceDN w:val="0"/>
        <w:adjustRightInd w:val="0"/>
        <w:spacing w:after="0" w:line="240" w:lineRule="auto"/>
        <w:jc w:val="both"/>
        <w:rPr>
          <w:rFonts w:ascii="Times New Roman" w:eastAsia="ZapfDingbats" w:hAnsi="Times New Roman" w:cs="Times New Roman"/>
          <w:sz w:val="24"/>
          <w:szCs w:val="24"/>
          <w:lang w:val="en-US"/>
        </w:rPr>
      </w:pPr>
    </w:p>
    <w:p w:rsidR="00786CA0" w:rsidRPr="0087526D" w:rsidRDefault="00786CA0" w:rsidP="00786CA0">
      <w:pPr>
        <w:autoSpaceDE w:val="0"/>
        <w:autoSpaceDN w:val="0"/>
        <w:adjustRightInd w:val="0"/>
        <w:spacing w:after="0" w:line="240" w:lineRule="auto"/>
        <w:jc w:val="both"/>
        <w:rPr>
          <w:rFonts w:ascii="Times New Roman" w:eastAsia="ZapfDingbats" w:hAnsi="Times New Roman" w:cs="Times New Roman"/>
          <w:sz w:val="24"/>
          <w:szCs w:val="24"/>
          <w:lang w:val="en-US"/>
        </w:rPr>
      </w:pPr>
      <w:r w:rsidRPr="0087526D">
        <w:rPr>
          <w:rFonts w:ascii="Times New Roman" w:eastAsia="ZapfDingbats" w:hAnsi="Times New Roman" w:cs="Times New Roman"/>
          <w:sz w:val="24"/>
          <w:szCs w:val="24"/>
          <w:lang w:val="en-US"/>
        </w:rPr>
        <w:lastRenderedPageBreak/>
        <w:t xml:space="preserve">● Housing and financial wealth supplement public pension </w:t>
      </w:r>
      <w:r>
        <w:rPr>
          <w:rFonts w:ascii="Times New Roman" w:eastAsia="ZapfDingbats" w:hAnsi="Times New Roman" w:cs="Times New Roman"/>
          <w:sz w:val="24"/>
          <w:szCs w:val="24"/>
          <w:lang w:val="en-US"/>
        </w:rPr>
        <w:t xml:space="preserve">benefits. They do not, in their </w:t>
      </w:r>
      <w:r w:rsidRPr="0087526D">
        <w:rPr>
          <w:rFonts w:ascii="Times New Roman" w:eastAsia="ZapfDingbats" w:hAnsi="Times New Roman" w:cs="Times New Roman"/>
          <w:sz w:val="24"/>
          <w:szCs w:val="24"/>
          <w:lang w:val="en-US"/>
        </w:rPr>
        <w:t xml:space="preserve">own right, appear to be sources of income that can </w:t>
      </w:r>
      <w:r>
        <w:rPr>
          <w:rFonts w:ascii="Times New Roman" w:eastAsia="ZapfDingbats" w:hAnsi="Times New Roman" w:cs="Times New Roman"/>
          <w:sz w:val="24"/>
          <w:szCs w:val="24"/>
          <w:lang w:val="en-US"/>
        </w:rPr>
        <w:t xml:space="preserve">be expected to replace a proper </w:t>
      </w:r>
      <w:r w:rsidRPr="0087526D">
        <w:rPr>
          <w:rFonts w:ascii="Times New Roman" w:eastAsia="ZapfDingbats" w:hAnsi="Times New Roman" w:cs="Times New Roman"/>
          <w:sz w:val="24"/>
          <w:szCs w:val="24"/>
          <w:lang w:val="en-US"/>
        </w:rPr>
        <w:t>pension income. Better internationally comparable data</w:t>
      </w:r>
      <w:r>
        <w:rPr>
          <w:rFonts w:ascii="Times New Roman" w:eastAsia="ZapfDingbats" w:hAnsi="Times New Roman" w:cs="Times New Roman"/>
          <w:sz w:val="24"/>
          <w:szCs w:val="24"/>
          <w:lang w:val="en-US"/>
        </w:rPr>
        <w:t xml:space="preserve"> are urgently needed to explore </w:t>
      </w:r>
      <w:r w:rsidRPr="0087526D">
        <w:rPr>
          <w:rFonts w:ascii="Times New Roman" w:eastAsia="ZapfDingbats" w:hAnsi="Times New Roman" w:cs="Times New Roman"/>
          <w:sz w:val="24"/>
          <w:szCs w:val="24"/>
          <w:lang w:val="en-US"/>
        </w:rPr>
        <w:t>in greater detail how housing and financial wealth ca</w:t>
      </w:r>
      <w:r>
        <w:rPr>
          <w:rFonts w:ascii="Times New Roman" w:eastAsia="ZapfDingbats" w:hAnsi="Times New Roman" w:cs="Times New Roman"/>
          <w:sz w:val="24"/>
          <w:szCs w:val="24"/>
          <w:lang w:val="en-US"/>
        </w:rPr>
        <w:t xml:space="preserve">n contribute to the adequacy of </w:t>
      </w:r>
      <w:r w:rsidRPr="0087526D">
        <w:rPr>
          <w:rFonts w:ascii="Times New Roman" w:eastAsia="ZapfDingbats" w:hAnsi="Times New Roman" w:cs="Times New Roman"/>
          <w:sz w:val="24"/>
          <w:szCs w:val="24"/>
          <w:lang w:val="en-US"/>
        </w:rPr>
        <w:t>retirement incomes.</w:t>
      </w:r>
    </w:p>
    <w:p w:rsidR="000C6A35" w:rsidRDefault="000C6A35" w:rsidP="00786CA0">
      <w:pPr>
        <w:autoSpaceDE w:val="0"/>
        <w:autoSpaceDN w:val="0"/>
        <w:adjustRightInd w:val="0"/>
        <w:spacing w:after="0" w:line="240" w:lineRule="auto"/>
        <w:jc w:val="both"/>
        <w:rPr>
          <w:rFonts w:ascii="Times New Roman" w:eastAsia="ZapfDingbats"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eastAsia="ZapfDingbats" w:hAnsi="Times New Roman" w:cs="Times New Roman"/>
          <w:sz w:val="24"/>
          <w:szCs w:val="24"/>
          <w:lang w:val="en-US"/>
        </w:rPr>
      </w:pPr>
      <w:r w:rsidRPr="0087526D">
        <w:rPr>
          <w:rFonts w:ascii="Times New Roman" w:eastAsia="ZapfDingbats" w:hAnsi="Times New Roman" w:cs="Times New Roman"/>
          <w:sz w:val="24"/>
          <w:szCs w:val="24"/>
          <w:lang w:val="en-US"/>
        </w:rPr>
        <w:t>● Public services are retirement-income enhancers. This is es</w:t>
      </w:r>
      <w:r>
        <w:rPr>
          <w:rFonts w:ascii="Times New Roman" w:eastAsia="ZapfDingbats" w:hAnsi="Times New Roman" w:cs="Times New Roman"/>
          <w:sz w:val="24"/>
          <w:szCs w:val="24"/>
          <w:lang w:val="en-US"/>
        </w:rPr>
        <w:t xml:space="preserve">pecially true of healthcare and </w:t>
      </w:r>
      <w:r w:rsidRPr="0087526D">
        <w:rPr>
          <w:rFonts w:ascii="Times New Roman" w:eastAsia="ZapfDingbats" w:hAnsi="Times New Roman" w:cs="Times New Roman"/>
          <w:sz w:val="24"/>
          <w:szCs w:val="24"/>
          <w:lang w:val="en-US"/>
        </w:rPr>
        <w:t>long-term care services. Services benefit the poorest retirees much more than they do</w:t>
      </w:r>
      <w:r>
        <w:rPr>
          <w:rFonts w:ascii="Times New Roman" w:eastAsia="ZapfDingbats" w:hAnsi="Times New Roman" w:cs="Times New Roman"/>
          <w:sz w:val="24"/>
          <w:szCs w:val="24"/>
          <w:lang w:val="en-US"/>
        </w:rPr>
        <w:t xml:space="preserve"> </w:t>
      </w:r>
      <w:r w:rsidRPr="0087526D">
        <w:rPr>
          <w:rFonts w:ascii="Times New Roman" w:eastAsia="ZapfDingbats" w:hAnsi="Times New Roman" w:cs="Times New Roman"/>
          <w:sz w:val="24"/>
          <w:szCs w:val="24"/>
          <w:lang w:val="en-US"/>
        </w:rPr>
        <w:t>richer elderly households. Public support is set to play an</w:t>
      </w:r>
      <w:r>
        <w:rPr>
          <w:rFonts w:ascii="Times New Roman" w:eastAsia="ZapfDingbats" w:hAnsi="Times New Roman" w:cs="Times New Roman"/>
          <w:sz w:val="24"/>
          <w:szCs w:val="24"/>
          <w:lang w:val="en-US"/>
        </w:rPr>
        <w:t xml:space="preserve"> increasingly important role in </w:t>
      </w:r>
      <w:r w:rsidRPr="0087526D">
        <w:rPr>
          <w:rFonts w:ascii="Times New Roman" w:eastAsia="ZapfDingbats" w:hAnsi="Times New Roman" w:cs="Times New Roman"/>
          <w:sz w:val="24"/>
          <w:szCs w:val="24"/>
          <w:lang w:val="en-US"/>
        </w:rPr>
        <w:t>preventing old-age poverty among people requiring health and long-term care services</w:t>
      </w:r>
      <w:r>
        <w:rPr>
          <w:rFonts w:ascii="Times New Roman" w:eastAsia="ZapfDingbats"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eastAsia="ZapfDingbats"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lang w:val="en-US"/>
        </w:rPr>
      </w:pPr>
      <w:r w:rsidRPr="0087526D">
        <w:rPr>
          <w:rFonts w:ascii="Times New Roman" w:hAnsi="Times New Roman" w:cs="Times New Roman"/>
          <w:b/>
          <w:bCs/>
          <w:sz w:val="24"/>
          <w:szCs w:val="24"/>
          <w:lang w:val="en-US"/>
        </w:rPr>
        <w:t>Recent pension reforms</w:t>
      </w:r>
    </w:p>
    <w:p w:rsidR="00786CA0" w:rsidRPr="0087526D" w:rsidRDefault="00786CA0" w:rsidP="00786CA0">
      <w:pPr>
        <w:autoSpaceDE w:val="0"/>
        <w:autoSpaceDN w:val="0"/>
        <w:adjustRightInd w:val="0"/>
        <w:spacing w:after="0" w:line="240" w:lineRule="auto"/>
        <w:jc w:val="both"/>
        <w:rPr>
          <w:rFonts w:ascii="Times New Roman" w:hAnsi="Times New Roman" w:cs="Times New Roman"/>
          <w:b/>
          <w:b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r w:rsidRPr="0087526D">
        <w:rPr>
          <w:rFonts w:ascii="Times New Roman" w:hAnsi="Times New Roman" w:cs="Times New Roman"/>
          <w:b/>
          <w:bCs/>
          <w:iCs/>
          <w:sz w:val="24"/>
          <w:szCs w:val="24"/>
          <w:lang w:val="en-US"/>
        </w:rPr>
        <w:t>Key goals of pension reform</w:t>
      </w:r>
    </w:p>
    <w:p w:rsidR="00786CA0" w:rsidRPr="0087526D"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Pr="0087526D"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This section examines pension reform against six of its key objectives: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87526D"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 xml:space="preserve">1. Pension system </w:t>
      </w:r>
      <w:r w:rsidRPr="0087526D">
        <w:rPr>
          <w:rFonts w:ascii="Times New Roman" w:hAnsi="Times New Roman" w:cs="Times New Roman"/>
          <w:i/>
          <w:iCs/>
          <w:sz w:val="24"/>
          <w:szCs w:val="24"/>
          <w:lang w:val="en-US"/>
        </w:rPr>
        <w:t xml:space="preserve">coverage </w:t>
      </w:r>
      <w:r w:rsidRPr="0087526D">
        <w:rPr>
          <w:rFonts w:ascii="Times New Roman" w:hAnsi="Times New Roman" w:cs="Times New Roman"/>
          <w:sz w:val="24"/>
          <w:szCs w:val="24"/>
          <w:lang w:val="en-US"/>
        </w:rPr>
        <w:t>in both mandatory and voluntary schemes.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87526D"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 xml:space="preserve">2. </w:t>
      </w:r>
      <w:r w:rsidRPr="0087526D">
        <w:rPr>
          <w:rFonts w:ascii="Times New Roman" w:hAnsi="Times New Roman" w:cs="Times New Roman"/>
          <w:i/>
          <w:iCs/>
          <w:sz w:val="24"/>
          <w:szCs w:val="24"/>
          <w:lang w:val="en-US"/>
        </w:rPr>
        <w:t xml:space="preserve">Adequacy </w:t>
      </w:r>
      <w:r w:rsidRPr="0087526D">
        <w:rPr>
          <w:rFonts w:ascii="Times New Roman" w:hAnsi="Times New Roman" w:cs="Times New Roman"/>
          <w:sz w:val="24"/>
          <w:szCs w:val="24"/>
          <w:lang w:val="en-US"/>
        </w:rPr>
        <w:t>of retirement benefits.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87526D"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 xml:space="preserve">3. </w:t>
      </w:r>
      <w:r w:rsidRPr="0087526D">
        <w:rPr>
          <w:rFonts w:ascii="Times New Roman" w:hAnsi="Times New Roman" w:cs="Times New Roman"/>
          <w:i/>
          <w:iCs/>
          <w:sz w:val="24"/>
          <w:szCs w:val="24"/>
          <w:lang w:val="en-US"/>
        </w:rPr>
        <w:t xml:space="preserve">The financial sustainability </w:t>
      </w:r>
      <w:r w:rsidRPr="0087526D">
        <w:rPr>
          <w:rFonts w:ascii="Times New Roman" w:hAnsi="Times New Roman" w:cs="Times New Roman"/>
          <w:sz w:val="24"/>
          <w:szCs w:val="24"/>
          <w:lang w:val="en-US"/>
        </w:rPr>
        <w:t xml:space="preserve">and </w:t>
      </w:r>
      <w:r w:rsidRPr="0087526D">
        <w:rPr>
          <w:rFonts w:ascii="Times New Roman" w:hAnsi="Times New Roman" w:cs="Times New Roman"/>
          <w:i/>
          <w:iCs/>
          <w:sz w:val="24"/>
          <w:szCs w:val="24"/>
          <w:lang w:val="en-US"/>
        </w:rPr>
        <w:t xml:space="preserve">affordability </w:t>
      </w:r>
      <w:r w:rsidRPr="0087526D">
        <w:rPr>
          <w:rFonts w:ascii="Times New Roman" w:hAnsi="Times New Roman" w:cs="Times New Roman"/>
          <w:sz w:val="24"/>
          <w:szCs w:val="24"/>
          <w:lang w:val="en-US"/>
        </w:rPr>
        <w:t>of pension promises to taxpayers and contributors.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87526D"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 xml:space="preserve">4. </w:t>
      </w:r>
      <w:r w:rsidRPr="0087526D">
        <w:rPr>
          <w:rFonts w:ascii="Times New Roman" w:hAnsi="Times New Roman" w:cs="Times New Roman"/>
          <w:i/>
          <w:iCs/>
          <w:sz w:val="24"/>
          <w:szCs w:val="24"/>
          <w:lang w:val="en-US"/>
        </w:rPr>
        <w:t xml:space="preserve">Incentives </w:t>
      </w:r>
      <w:r w:rsidRPr="0087526D">
        <w:rPr>
          <w:rFonts w:ascii="Times New Roman" w:hAnsi="Times New Roman" w:cs="Times New Roman"/>
          <w:sz w:val="24"/>
          <w:szCs w:val="24"/>
          <w:lang w:val="en-US"/>
        </w:rPr>
        <w:t>that encourage people to work for longer parts</w:t>
      </w:r>
      <w:r>
        <w:rPr>
          <w:rFonts w:ascii="Times New Roman" w:hAnsi="Times New Roman" w:cs="Times New Roman"/>
          <w:sz w:val="24"/>
          <w:szCs w:val="24"/>
          <w:lang w:val="en-US"/>
        </w:rPr>
        <w:t xml:space="preserve"> of their lifetimes and to save </w:t>
      </w:r>
      <w:r w:rsidRPr="0087526D">
        <w:rPr>
          <w:rFonts w:ascii="Times New Roman" w:hAnsi="Times New Roman" w:cs="Times New Roman"/>
          <w:sz w:val="24"/>
          <w:szCs w:val="24"/>
          <w:lang w:val="en-US"/>
        </w:rPr>
        <w:t>more while in employment.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87526D"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 xml:space="preserve">5. </w:t>
      </w:r>
      <w:r w:rsidRPr="0087526D">
        <w:rPr>
          <w:rFonts w:ascii="Times New Roman" w:hAnsi="Times New Roman" w:cs="Times New Roman"/>
          <w:i/>
          <w:iCs/>
          <w:sz w:val="24"/>
          <w:szCs w:val="24"/>
          <w:lang w:val="en-US"/>
        </w:rPr>
        <w:t xml:space="preserve">Administrative efficiency </w:t>
      </w:r>
      <w:r w:rsidRPr="0087526D">
        <w:rPr>
          <w:rFonts w:ascii="Times New Roman" w:hAnsi="Times New Roman" w:cs="Times New Roman"/>
          <w:sz w:val="24"/>
          <w:szCs w:val="24"/>
          <w:lang w:val="en-US"/>
        </w:rPr>
        <w:t>to minimise pension system running costs.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87526D"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 xml:space="preserve">6. </w:t>
      </w:r>
      <w:r w:rsidRPr="0087526D">
        <w:rPr>
          <w:rFonts w:ascii="Times New Roman" w:hAnsi="Times New Roman" w:cs="Times New Roman"/>
          <w:i/>
          <w:iCs/>
          <w:sz w:val="24"/>
          <w:szCs w:val="24"/>
          <w:lang w:val="en-US"/>
        </w:rPr>
        <w:t xml:space="preserve">The diversification </w:t>
      </w:r>
      <w:r w:rsidRPr="0087526D">
        <w:rPr>
          <w:rFonts w:ascii="Times New Roman" w:hAnsi="Times New Roman" w:cs="Times New Roman"/>
          <w:sz w:val="24"/>
          <w:szCs w:val="24"/>
          <w:lang w:val="en-US"/>
        </w:rPr>
        <w:t>of retirement income sources across prov</w:t>
      </w:r>
      <w:r>
        <w:rPr>
          <w:rFonts w:ascii="Times New Roman" w:hAnsi="Times New Roman" w:cs="Times New Roman"/>
          <w:sz w:val="24"/>
          <w:szCs w:val="24"/>
          <w:lang w:val="en-US"/>
        </w:rPr>
        <w:t xml:space="preserve">iders (public and private), the </w:t>
      </w:r>
      <w:r w:rsidRPr="0087526D">
        <w:rPr>
          <w:rFonts w:ascii="Times New Roman" w:hAnsi="Times New Roman" w:cs="Times New Roman"/>
          <w:sz w:val="24"/>
          <w:szCs w:val="24"/>
          <w:lang w:val="en-US"/>
        </w:rPr>
        <w:t>three pillars (public, industry-wide and personal), and</w:t>
      </w:r>
      <w:r>
        <w:rPr>
          <w:rFonts w:ascii="Times New Roman" w:hAnsi="Times New Roman" w:cs="Times New Roman"/>
          <w:sz w:val="24"/>
          <w:szCs w:val="24"/>
          <w:lang w:val="en-US"/>
        </w:rPr>
        <w:t xml:space="preserve"> financing forms (pay-as-you-go </w:t>
      </w:r>
      <w:r w:rsidRPr="0087526D">
        <w:rPr>
          <w:rFonts w:ascii="Times New Roman" w:hAnsi="Times New Roman" w:cs="Times New Roman"/>
          <w:sz w:val="24"/>
          <w:szCs w:val="24"/>
          <w:lang w:val="en-US"/>
        </w:rPr>
        <w:t>and funded).</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A seventh, residual, category covers other typ</w:t>
      </w:r>
      <w:r>
        <w:rPr>
          <w:rFonts w:ascii="Times New Roman" w:hAnsi="Times New Roman" w:cs="Times New Roman"/>
          <w:sz w:val="24"/>
          <w:szCs w:val="24"/>
          <w:lang w:val="en-US"/>
        </w:rPr>
        <w:t xml:space="preserve">es of change, such as temporary </w:t>
      </w:r>
      <w:r w:rsidRPr="0087526D">
        <w:rPr>
          <w:rFonts w:ascii="Times New Roman" w:hAnsi="Times New Roman" w:cs="Times New Roman"/>
          <w:sz w:val="24"/>
          <w:szCs w:val="24"/>
          <w:lang w:val="en-US"/>
        </w:rPr>
        <w:t>measures and those designed to stimulate economic recovery.</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Trade-offs and synergies between the objectives are frequent. For example, increasing</w:t>
      </w:r>
      <w:r>
        <w:rPr>
          <w:rFonts w:ascii="Times New Roman" w:hAnsi="Times New Roman" w:cs="Times New Roman"/>
          <w:sz w:val="24"/>
          <w:szCs w:val="24"/>
          <w:lang w:val="en-US"/>
        </w:rPr>
        <w:t xml:space="preserve"> </w:t>
      </w:r>
      <w:r w:rsidRPr="0087526D">
        <w:rPr>
          <w:rFonts w:ascii="Times New Roman" w:hAnsi="Times New Roman" w:cs="Times New Roman"/>
          <w:sz w:val="24"/>
          <w:szCs w:val="24"/>
          <w:lang w:val="en-US"/>
        </w:rPr>
        <w:t>fiscal sustainability by lowering the generosity of the pe</w:t>
      </w:r>
      <w:r>
        <w:rPr>
          <w:rFonts w:ascii="Times New Roman" w:hAnsi="Times New Roman" w:cs="Times New Roman"/>
          <w:sz w:val="24"/>
          <w:szCs w:val="24"/>
          <w:lang w:val="en-US"/>
        </w:rPr>
        <w:t xml:space="preserve">nsion promise is likely to have </w:t>
      </w:r>
      <w:r w:rsidRPr="0087526D">
        <w:rPr>
          <w:rFonts w:ascii="Times New Roman" w:hAnsi="Times New Roman" w:cs="Times New Roman"/>
          <w:sz w:val="24"/>
          <w:szCs w:val="24"/>
          <w:lang w:val="en-US"/>
        </w:rPr>
        <w:t xml:space="preserve">adverse effects on the adequacy of pension incomes. </w:t>
      </w:r>
      <w:r>
        <w:rPr>
          <w:rFonts w:ascii="Times New Roman" w:hAnsi="Times New Roman" w:cs="Times New Roman"/>
          <w:sz w:val="24"/>
          <w:szCs w:val="24"/>
          <w:lang w:val="en-US"/>
        </w:rPr>
        <w:t xml:space="preserve">On the other hand, widening the </w:t>
      </w:r>
      <w:r w:rsidRPr="0087526D">
        <w:rPr>
          <w:rFonts w:ascii="Times New Roman" w:hAnsi="Times New Roman" w:cs="Times New Roman"/>
          <w:sz w:val="24"/>
          <w:szCs w:val="24"/>
          <w:lang w:val="en-US"/>
        </w:rPr>
        <w:t>coverage of occupational pensions eases the pressure o</w:t>
      </w:r>
      <w:r>
        <w:rPr>
          <w:rFonts w:ascii="Times New Roman" w:hAnsi="Times New Roman" w:cs="Times New Roman"/>
          <w:sz w:val="24"/>
          <w:szCs w:val="24"/>
          <w:lang w:val="en-US"/>
        </w:rPr>
        <w:t xml:space="preserve">n the state budget to provide a </w:t>
      </w:r>
      <w:r w:rsidRPr="0087526D">
        <w:rPr>
          <w:rFonts w:ascii="Times New Roman" w:hAnsi="Times New Roman" w:cs="Times New Roman"/>
          <w:sz w:val="24"/>
          <w:szCs w:val="24"/>
          <w:lang w:val="en-US"/>
        </w:rPr>
        <w:t>pension and helps to diversify risk and improve the adequacy of retirement incomes.</w:t>
      </w:r>
    </w:p>
    <w:p w:rsidR="00786CA0" w:rsidRPr="0087526D"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87526D"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r w:rsidRPr="0087526D">
        <w:rPr>
          <w:rFonts w:ascii="Times New Roman" w:hAnsi="Times New Roman" w:cs="Times New Roman"/>
          <w:b/>
          <w:bCs/>
          <w:iCs/>
          <w:sz w:val="24"/>
          <w:szCs w:val="24"/>
          <w:lang w:val="en-US"/>
        </w:rPr>
        <w:t>Overview of pension reforms</w:t>
      </w:r>
    </w:p>
    <w:p w:rsidR="00786CA0" w:rsidRPr="0087526D" w:rsidRDefault="00786CA0" w:rsidP="00786CA0">
      <w:pPr>
        <w:autoSpaceDE w:val="0"/>
        <w:autoSpaceDN w:val="0"/>
        <w:adjustRightInd w:val="0"/>
        <w:spacing w:after="0" w:line="240" w:lineRule="auto"/>
        <w:jc w:val="both"/>
        <w:rPr>
          <w:rFonts w:ascii="Times New Roman" w:hAnsi="Times New Roman" w:cs="Times New Roman"/>
          <w:b/>
          <w:bCs/>
          <w:i/>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color w:val="FF0000"/>
          <w:sz w:val="24"/>
          <w:szCs w:val="24"/>
          <w:lang w:val="en-US"/>
        </w:rPr>
        <w:t>Table 1.1</w:t>
      </w:r>
      <w:r w:rsidRPr="0087526D">
        <w:rPr>
          <w:rFonts w:ascii="Times New Roman" w:hAnsi="Times New Roman" w:cs="Times New Roman"/>
          <w:sz w:val="24"/>
          <w:szCs w:val="24"/>
          <w:lang w:val="en-US"/>
        </w:rPr>
        <w:t xml:space="preserve"> below shows the type of reform package</w:t>
      </w:r>
      <w:r>
        <w:rPr>
          <w:rFonts w:ascii="Times New Roman" w:hAnsi="Times New Roman" w:cs="Times New Roman"/>
          <w:sz w:val="24"/>
          <w:szCs w:val="24"/>
          <w:lang w:val="en-US"/>
        </w:rPr>
        <w:t xml:space="preserve"> adopted in each of the 34 OECD </w:t>
      </w:r>
      <w:r w:rsidRPr="0087526D">
        <w:rPr>
          <w:rFonts w:ascii="Times New Roman" w:hAnsi="Times New Roman" w:cs="Times New Roman"/>
          <w:sz w:val="24"/>
          <w:szCs w:val="24"/>
          <w:lang w:val="en-US"/>
        </w:rPr>
        <w:t xml:space="preserve">countries between 2009 and 2013. </w:t>
      </w:r>
      <w:r w:rsidRPr="0087526D">
        <w:rPr>
          <w:rFonts w:ascii="Times New Roman" w:hAnsi="Times New Roman" w:cs="Times New Roman"/>
          <w:color w:val="FF0000"/>
          <w:sz w:val="24"/>
          <w:szCs w:val="24"/>
          <w:lang w:val="en-US"/>
        </w:rPr>
        <w:t xml:space="preserve">Table 1.2 </w:t>
      </w:r>
      <w:r w:rsidRPr="0087526D">
        <w:rPr>
          <w:rFonts w:ascii="Times New Roman" w:hAnsi="Times New Roman" w:cs="Times New Roman"/>
          <w:sz w:val="24"/>
          <w:szCs w:val="24"/>
          <w:lang w:val="en-US"/>
        </w:rPr>
        <w:t>considers reform in much greater details.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All 34 OECD countries have made reforms to their pens</w:t>
      </w:r>
      <w:r>
        <w:rPr>
          <w:rFonts w:ascii="Times New Roman" w:hAnsi="Times New Roman" w:cs="Times New Roman"/>
          <w:sz w:val="24"/>
          <w:szCs w:val="24"/>
          <w:lang w:val="en-US"/>
        </w:rPr>
        <w:t xml:space="preserve">ion systems in the period under </w:t>
      </w:r>
      <w:r w:rsidRPr="0087526D">
        <w:rPr>
          <w:rFonts w:ascii="Times New Roman" w:hAnsi="Times New Roman" w:cs="Times New Roman"/>
          <w:sz w:val="24"/>
          <w:szCs w:val="24"/>
          <w:lang w:val="en-US"/>
        </w:rPr>
        <w:t>scrutiny. In some countries, like Belgium and Chile, ref</w:t>
      </w:r>
      <w:r>
        <w:rPr>
          <w:rFonts w:ascii="Times New Roman" w:hAnsi="Times New Roman" w:cs="Times New Roman"/>
          <w:sz w:val="24"/>
          <w:szCs w:val="24"/>
          <w:lang w:val="en-US"/>
        </w:rPr>
        <w:t xml:space="preserve">orm entails phasing in measures </w:t>
      </w:r>
      <w:r w:rsidRPr="0087526D">
        <w:rPr>
          <w:rFonts w:ascii="Times New Roman" w:hAnsi="Times New Roman" w:cs="Times New Roman"/>
          <w:sz w:val="24"/>
          <w:szCs w:val="24"/>
          <w:lang w:val="en-US"/>
        </w:rPr>
        <w:t>under the terms of legislation passed in the previous five-yea</w:t>
      </w:r>
      <w:r>
        <w:rPr>
          <w:rFonts w:ascii="Times New Roman" w:hAnsi="Times New Roman" w:cs="Times New Roman"/>
          <w:sz w:val="24"/>
          <w:szCs w:val="24"/>
          <w:lang w:val="en-US"/>
        </w:rPr>
        <w:t xml:space="preserve">r period (2004-08). Since then, </w:t>
      </w:r>
      <w:r w:rsidRPr="0087526D">
        <w:rPr>
          <w:rFonts w:ascii="Times New Roman" w:hAnsi="Times New Roman" w:cs="Times New Roman"/>
          <w:sz w:val="24"/>
          <w:szCs w:val="24"/>
          <w:lang w:val="en-US"/>
        </w:rPr>
        <w:t>reform has increasingly focused on improving financial su</w:t>
      </w:r>
      <w:r>
        <w:rPr>
          <w:rFonts w:ascii="Times New Roman" w:hAnsi="Times New Roman" w:cs="Times New Roman"/>
          <w:sz w:val="24"/>
          <w:szCs w:val="24"/>
          <w:lang w:val="en-US"/>
        </w:rPr>
        <w:t xml:space="preserve">stainability and </w:t>
      </w:r>
      <w:r>
        <w:rPr>
          <w:rFonts w:ascii="Times New Roman" w:hAnsi="Times New Roman" w:cs="Times New Roman"/>
          <w:sz w:val="24"/>
          <w:szCs w:val="24"/>
          <w:lang w:val="en-US"/>
        </w:rPr>
        <w:lastRenderedPageBreak/>
        <w:t xml:space="preserve">administrative </w:t>
      </w:r>
      <w:r w:rsidRPr="0087526D">
        <w:rPr>
          <w:rFonts w:ascii="Times New Roman" w:hAnsi="Times New Roman" w:cs="Times New Roman"/>
          <w:sz w:val="24"/>
          <w:szCs w:val="24"/>
          <w:lang w:val="en-US"/>
        </w:rPr>
        <w:t>efficiency in response to the consequences of the economic crisis and ageing populations.</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 xml:space="preserve">Countries, like Greece and Ireland, that have revised </w:t>
      </w:r>
      <w:r>
        <w:rPr>
          <w:rFonts w:ascii="Times New Roman" w:hAnsi="Times New Roman" w:cs="Times New Roman"/>
          <w:sz w:val="24"/>
          <w:szCs w:val="24"/>
          <w:lang w:val="en-US"/>
        </w:rPr>
        <w:t xml:space="preserve">the way in which they calculate </w:t>
      </w:r>
      <w:r w:rsidRPr="0087526D">
        <w:rPr>
          <w:rFonts w:ascii="Times New Roman" w:hAnsi="Times New Roman" w:cs="Times New Roman"/>
          <w:sz w:val="24"/>
          <w:szCs w:val="24"/>
          <w:lang w:val="en-US"/>
        </w:rPr>
        <w:t>benefits have been the worst affected by the economic downt</w:t>
      </w:r>
      <w:r>
        <w:rPr>
          <w:rFonts w:ascii="Times New Roman" w:hAnsi="Times New Roman" w:cs="Times New Roman"/>
          <w:sz w:val="24"/>
          <w:szCs w:val="24"/>
          <w:lang w:val="en-US"/>
        </w:rPr>
        <w:t xml:space="preserve">urn. Italy, too, stepped up the </w:t>
      </w:r>
      <w:r w:rsidRPr="0087526D">
        <w:rPr>
          <w:rFonts w:ascii="Times New Roman" w:hAnsi="Times New Roman" w:cs="Times New Roman"/>
          <w:sz w:val="24"/>
          <w:szCs w:val="24"/>
          <w:lang w:val="en-US"/>
        </w:rPr>
        <w:t>pace of its transition from defined benefit public pensions t</w:t>
      </w:r>
      <w:r>
        <w:rPr>
          <w:rFonts w:ascii="Times New Roman" w:hAnsi="Times New Roman" w:cs="Times New Roman"/>
          <w:sz w:val="24"/>
          <w:szCs w:val="24"/>
          <w:lang w:val="en-US"/>
        </w:rPr>
        <w:t xml:space="preserve">o notional defined-contribution </w:t>
      </w:r>
      <w:r w:rsidRPr="0087526D">
        <w:rPr>
          <w:rFonts w:ascii="Times New Roman" w:hAnsi="Times New Roman" w:cs="Times New Roman"/>
          <w:sz w:val="24"/>
          <w:szCs w:val="24"/>
          <w:lang w:val="en-US"/>
        </w:rPr>
        <w:t>(NDC) accounts in 2012.</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Between</w:t>
      </w:r>
      <w:r>
        <w:rPr>
          <w:rFonts w:ascii="Times New Roman" w:hAnsi="Times New Roman" w:cs="Times New Roman"/>
          <w:sz w:val="24"/>
          <w:szCs w:val="24"/>
          <w:lang w:val="en-US"/>
        </w:rPr>
        <w:t xml:space="preserve"> 2004 and 2008 many countries -</w:t>
      </w:r>
      <w:r w:rsidRPr="0087526D">
        <w:rPr>
          <w:rFonts w:ascii="Times New Roman" w:hAnsi="Times New Roman" w:cs="Times New Roman"/>
          <w:sz w:val="24"/>
          <w:szCs w:val="24"/>
          <w:lang w:val="en-US"/>
        </w:rPr>
        <w:t>Chile, Ital</w:t>
      </w:r>
      <w:r>
        <w:rPr>
          <w:rFonts w:ascii="Times New Roman" w:hAnsi="Times New Roman" w:cs="Times New Roman"/>
          <w:sz w:val="24"/>
          <w:szCs w:val="24"/>
          <w:lang w:val="en-US"/>
        </w:rPr>
        <w:t xml:space="preserve">y and New Zealand, for example- </w:t>
      </w:r>
      <w:r w:rsidRPr="0087526D">
        <w:rPr>
          <w:rFonts w:ascii="Times New Roman" w:hAnsi="Times New Roman" w:cs="Times New Roman"/>
          <w:sz w:val="24"/>
          <w:szCs w:val="24"/>
          <w:lang w:val="en-US"/>
        </w:rPr>
        <w:t>undertook reform to improve pension coverage and safety net benefits as part of th</w:t>
      </w:r>
      <w:r>
        <w:rPr>
          <w:rFonts w:ascii="Times New Roman" w:hAnsi="Times New Roman" w:cs="Times New Roman"/>
          <w:sz w:val="24"/>
          <w:szCs w:val="24"/>
          <w:lang w:val="en-US"/>
        </w:rPr>
        <w:t xml:space="preserve">eir </w:t>
      </w:r>
      <w:r w:rsidRPr="0087526D">
        <w:rPr>
          <w:rFonts w:ascii="Times New Roman" w:hAnsi="Times New Roman" w:cs="Times New Roman"/>
          <w:sz w:val="24"/>
          <w:szCs w:val="24"/>
          <w:lang w:val="en-US"/>
        </w:rPr>
        <w:t>efforts to fight poverty in old age more effectively. Wh</w:t>
      </w:r>
      <w:r>
        <w:rPr>
          <w:rFonts w:ascii="Times New Roman" w:hAnsi="Times New Roman" w:cs="Times New Roman"/>
          <w:sz w:val="24"/>
          <w:szCs w:val="24"/>
          <w:lang w:val="en-US"/>
        </w:rPr>
        <w:t xml:space="preserve">ile some have continued in that </w:t>
      </w:r>
      <w:r w:rsidRPr="0087526D">
        <w:rPr>
          <w:rFonts w:ascii="Times New Roman" w:hAnsi="Times New Roman" w:cs="Times New Roman"/>
          <w:sz w:val="24"/>
          <w:szCs w:val="24"/>
          <w:lang w:val="en-US"/>
        </w:rPr>
        <w:t>direction, many others have concentrated on offeri</w:t>
      </w:r>
      <w:r>
        <w:rPr>
          <w:rFonts w:ascii="Times New Roman" w:hAnsi="Times New Roman" w:cs="Times New Roman"/>
          <w:sz w:val="24"/>
          <w:szCs w:val="24"/>
          <w:lang w:val="en-US"/>
        </w:rPr>
        <w:t xml:space="preserve">ng the incentive of an adequate </w:t>
      </w:r>
      <w:r w:rsidRPr="0087526D">
        <w:rPr>
          <w:rFonts w:ascii="Times New Roman" w:hAnsi="Times New Roman" w:cs="Times New Roman"/>
          <w:sz w:val="24"/>
          <w:szCs w:val="24"/>
          <w:lang w:val="en-US"/>
        </w:rPr>
        <w:t>retirement income to longer working lives. Most OECD coun</w:t>
      </w:r>
      <w:r>
        <w:rPr>
          <w:rFonts w:ascii="Times New Roman" w:hAnsi="Times New Roman" w:cs="Times New Roman"/>
          <w:sz w:val="24"/>
          <w:szCs w:val="24"/>
          <w:lang w:val="en-US"/>
        </w:rPr>
        <w:t xml:space="preserve">tries are thus increasing their </w:t>
      </w:r>
      <w:r w:rsidRPr="0087526D">
        <w:rPr>
          <w:rFonts w:ascii="Times New Roman" w:hAnsi="Times New Roman" w:cs="Times New Roman"/>
          <w:sz w:val="24"/>
          <w:szCs w:val="24"/>
          <w:lang w:val="en-US"/>
        </w:rPr>
        <w:t>retirement ages, albeit gradually.</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526D">
        <w:rPr>
          <w:rFonts w:ascii="Times New Roman" w:hAnsi="Times New Roman" w:cs="Times New Roman"/>
          <w:sz w:val="24"/>
          <w:szCs w:val="24"/>
          <w:lang w:val="en-US"/>
        </w:rPr>
        <w:t>The following sections review and compare in det</w:t>
      </w:r>
      <w:r>
        <w:rPr>
          <w:rFonts w:ascii="Times New Roman" w:hAnsi="Times New Roman" w:cs="Times New Roman"/>
          <w:sz w:val="24"/>
          <w:szCs w:val="24"/>
          <w:lang w:val="en-US"/>
        </w:rPr>
        <w:t xml:space="preserve">ail the reform measures enacted </w:t>
      </w:r>
      <w:r w:rsidRPr="0087526D">
        <w:rPr>
          <w:rFonts w:ascii="Times New Roman" w:hAnsi="Times New Roman" w:cs="Times New Roman"/>
          <w:sz w:val="24"/>
          <w:szCs w:val="24"/>
          <w:lang w:val="en-US"/>
        </w:rPr>
        <w:t>or implemented by OECD countries between 2009 and 20</w:t>
      </w:r>
      <w:r>
        <w:rPr>
          <w:rFonts w:ascii="Times New Roman" w:hAnsi="Times New Roman" w:cs="Times New Roman"/>
          <w:sz w:val="24"/>
          <w:szCs w:val="24"/>
          <w:lang w:val="en-US"/>
        </w:rPr>
        <w:t xml:space="preserve">13 to meet the six objectives </w:t>
      </w:r>
      <w:r w:rsidRPr="0087526D">
        <w:rPr>
          <w:rFonts w:ascii="Times New Roman" w:hAnsi="Times New Roman" w:cs="Times New Roman"/>
          <w:sz w:val="24"/>
          <w:szCs w:val="24"/>
          <w:lang w:val="en-US"/>
        </w:rPr>
        <w:t>identified above</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FDFB0B7" wp14:editId="338B351F">
            <wp:extent cx="5397500" cy="56007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97500" cy="56007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r w:rsidRPr="004F2505">
        <w:rPr>
          <w:rFonts w:ascii="Times New Roman" w:hAnsi="Times New Roman" w:cs="Times New Roman"/>
          <w:b/>
          <w:bCs/>
          <w:iCs/>
          <w:sz w:val="24"/>
          <w:szCs w:val="24"/>
          <w:lang w:val="en-US"/>
        </w:rPr>
        <w:lastRenderedPageBreak/>
        <w:t>Financial sustainability</w:t>
      </w:r>
    </w:p>
    <w:p w:rsidR="00786CA0" w:rsidRPr="004F2505"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 xml:space="preserve">Many OECD countries have passed reforms to </w:t>
      </w:r>
      <w:r>
        <w:rPr>
          <w:rFonts w:ascii="Times New Roman" w:hAnsi="Times New Roman" w:cs="Times New Roman"/>
          <w:sz w:val="24"/>
          <w:szCs w:val="24"/>
          <w:lang w:val="en-US"/>
        </w:rPr>
        <w:t xml:space="preserve">improve the long-term financial </w:t>
      </w:r>
      <w:r w:rsidRPr="004F2505">
        <w:rPr>
          <w:rFonts w:ascii="Times New Roman" w:hAnsi="Times New Roman" w:cs="Times New Roman"/>
          <w:sz w:val="24"/>
          <w:szCs w:val="24"/>
          <w:lang w:val="en-US"/>
        </w:rPr>
        <w:t>sustainability of their pensions systems, principally to secur</w:t>
      </w:r>
      <w:r>
        <w:rPr>
          <w:rFonts w:ascii="Times New Roman" w:hAnsi="Times New Roman" w:cs="Times New Roman"/>
          <w:sz w:val="24"/>
          <w:szCs w:val="24"/>
          <w:lang w:val="en-US"/>
        </w:rPr>
        <w:t xml:space="preserve">e greater savings for the state </w:t>
      </w:r>
      <w:r w:rsidRPr="004F2505">
        <w:rPr>
          <w:rFonts w:ascii="Times New Roman" w:hAnsi="Times New Roman" w:cs="Times New Roman"/>
          <w:sz w:val="24"/>
          <w:szCs w:val="24"/>
          <w:lang w:val="en-US"/>
        </w:rPr>
        <w:t>budget.</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A particularly frequent measure has been t</w:t>
      </w:r>
      <w:r>
        <w:rPr>
          <w:rFonts w:ascii="Times New Roman" w:hAnsi="Times New Roman" w:cs="Times New Roman"/>
          <w:sz w:val="24"/>
          <w:szCs w:val="24"/>
          <w:lang w:val="en-US"/>
        </w:rPr>
        <w:t xml:space="preserve">he reform of pension indexation </w:t>
      </w:r>
      <w:r w:rsidRPr="004F2505">
        <w:rPr>
          <w:rFonts w:ascii="Times New Roman" w:hAnsi="Times New Roman" w:cs="Times New Roman"/>
          <w:sz w:val="24"/>
          <w:szCs w:val="24"/>
          <w:lang w:val="en-US"/>
        </w:rPr>
        <w:t>mechanisms, although the goals and effects of such a</w:t>
      </w:r>
      <w:r>
        <w:rPr>
          <w:rFonts w:ascii="Times New Roman" w:hAnsi="Times New Roman" w:cs="Times New Roman"/>
          <w:sz w:val="24"/>
          <w:szCs w:val="24"/>
          <w:lang w:val="en-US"/>
        </w:rPr>
        <w:t xml:space="preserve">ction vary across countries and </w:t>
      </w:r>
      <w:r w:rsidRPr="004F2505">
        <w:rPr>
          <w:rFonts w:ascii="Times New Roman" w:hAnsi="Times New Roman" w:cs="Times New Roman"/>
          <w:sz w:val="24"/>
          <w:szCs w:val="24"/>
          <w:lang w:val="en-US"/>
        </w:rPr>
        <w:t>income levels. Some new indexation rules move tow</w:t>
      </w:r>
      <w:r>
        <w:rPr>
          <w:rFonts w:ascii="Times New Roman" w:hAnsi="Times New Roman" w:cs="Times New Roman"/>
          <w:sz w:val="24"/>
          <w:szCs w:val="24"/>
          <w:lang w:val="en-US"/>
        </w:rPr>
        <w:t xml:space="preserve">ards less generous benefits, an </w:t>
      </w:r>
      <w:r w:rsidRPr="004F2505">
        <w:rPr>
          <w:rFonts w:ascii="Times New Roman" w:hAnsi="Times New Roman" w:cs="Times New Roman"/>
          <w:sz w:val="24"/>
          <w:szCs w:val="24"/>
          <w:lang w:val="en-US"/>
        </w:rPr>
        <w:t>especially sought-after effect in countries grappling with fi</w:t>
      </w:r>
      <w:r>
        <w:rPr>
          <w:rFonts w:ascii="Times New Roman" w:hAnsi="Times New Roman" w:cs="Times New Roman"/>
          <w:sz w:val="24"/>
          <w:szCs w:val="24"/>
          <w:lang w:val="en-US"/>
        </w:rPr>
        <w:t xml:space="preserve">scal problems. For example, the </w:t>
      </w:r>
      <w:r w:rsidRPr="004F2505">
        <w:rPr>
          <w:rFonts w:ascii="Times New Roman" w:hAnsi="Times New Roman" w:cs="Times New Roman"/>
          <w:sz w:val="24"/>
          <w:szCs w:val="24"/>
          <w:lang w:val="en-US"/>
        </w:rPr>
        <w:t>Czech Republic, Hungary and Norway no longer index</w:t>
      </w:r>
      <w:r>
        <w:rPr>
          <w:rFonts w:ascii="Times New Roman" w:hAnsi="Times New Roman" w:cs="Times New Roman"/>
          <w:sz w:val="24"/>
          <w:szCs w:val="24"/>
          <w:lang w:val="en-US"/>
        </w:rPr>
        <w:t xml:space="preserve"> pensions to wage growth, while </w:t>
      </w:r>
      <w:r w:rsidRPr="004F2505">
        <w:rPr>
          <w:rFonts w:ascii="Times New Roman" w:hAnsi="Times New Roman" w:cs="Times New Roman"/>
          <w:sz w:val="24"/>
          <w:szCs w:val="24"/>
          <w:lang w:val="en-US"/>
        </w:rPr>
        <w:t>Austria, Greece, Portugal and Slovenia have frozen automa</w:t>
      </w:r>
      <w:r>
        <w:rPr>
          <w:rFonts w:ascii="Times New Roman" w:hAnsi="Times New Roman" w:cs="Times New Roman"/>
          <w:sz w:val="24"/>
          <w:szCs w:val="24"/>
          <w:lang w:val="en-US"/>
        </w:rPr>
        <w:t xml:space="preserve">tic adjustments for all but the </w:t>
      </w:r>
      <w:r w:rsidRPr="004F2505">
        <w:rPr>
          <w:rFonts w:ascii="Times New Roman" w:hAnsi="Times New Roman" w:cs="Times New Roman"/>
          <w:sz w:val="24"/>
          <w:szCs w:val="24"/>
          <w:lang w:val="en-US"/>
        </w:rPr>
        <w:t xml:space="preserve">lowest earners. In Luxembourg, the expected upward </w:t>
      </w:r>
      <w:r>
        <w:rPr>
          <w:rFonts w:ascii="Times New Roman" w:hAnsi="Times New Roman" w:cs="Times New Roman"/>
          <w:sz w:val="24"/>
          <w:szCs w:val="24"/>
          <w:lang w:val="en-US"/>
        </w:rPr>
        <w:t xml:space="preserve">adjustment of benefits has been </w:t>
      </w:r>
      <w:r w:rsidRPr="004F2505">
        <w:rPr>
          <w:rFonts w:ascii="Times New Roman" w:hAnsi="Times New Roman" w:cs="Times New Roman"/>
          <w:sz w:val="24"/>
          <w:szCs w:val="24"/>
          <w:lang w:val="en-US"/>
        </w:rPr>
        <w:t>scaled back by 50%, while in 2010 Germany amended its pla</w:t>
      </w:r>
      <w:r>
        <w:rPr>
          <w:rFonts w:ascii="Times New Roman" w:hAnsi="Times New Roman" w:cs="Times New Roman"/>
          <w:sz w:val="24"/>
          <w:szCs w:val="24"/>
          <w:lang w:val="en-US"/>
        </w:rPr>
        <w:t xml:space="preserve">nned increase in pension levels </w:t>
      </w:r>
      <w:r w:rsidRPr="004F2505">
        <w:rPr>
          <w:rFonts w:ascii="Times New Roman" w:hAnsi="Times New Roman" w:cs="Times New Roman"/>
          <w:sz w:val="24"/>
          <w:szCs w:val="24"/>
          <w:lang w:val="en-US"/>
        </w:rPr>
        <w:t>to avoid pressure on the federal budget and suspen</w:t>
      </w:r>
      <w:r>
        <w:rPr>
          <w:rFonts w:ascii="Times New Roman" w:hAnsi="Times New Roman" w:cs="Times New Roman"/>
          <w:sz w:val="24"/>
          <w:szCs w:val="24"/>
          <w:lang w:val="en-US"/>
        </w:rPr>
        <w:t xml:space="preserve">ded the cut it had scheduled in </w:t>
      </w:r>
      <w:r w:rsidRPr="004F2505">
        <w:rPr>
          <w:rFonts w:ascii="Times New Roman" w:hAnsi="Times New Roman" w:cs="Times New Roman"/>
          <w:sz w:val="24"/>
          <w:szCs w:val="24"/>
          <w:lang w:val="en-US"/>
        </w:rPr>
        <w:t>contribution rates in 2009.</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In Australia, Finland and the United States, by contra</w:t>
      </w:r>
      <w:r>
        <w:rPr>
          <w:rFonts w:ascii="Times New Roman" w:hAnsi="Times New Roman" w:cs="Times New Roman"/>
          <w:sz w:val="24"/>
          <w:szCs w:val="24"/>
          <w:lang w:val="en-US"/>
        </w:rPr>
        <w:t xml:space="preserve">st, the freezes on pensions and </w:t>
      </w:r>
      <w:r w:rsidRPr="004F2505">
        <w:rPr>
          <w:rFonts w:ascii="Times New Roman" w:hAnsi="Times New Roman" w:cs="Times New Roman"/>
          <w:sz w:val="24"/>
          <w:szCs w:val="24"/>
          <w:lang w:val="en-US"/>
        </w:rPr>
        <w:t xml:space="preserve">changes in indexation rules were meant to offset the </w:t>
      </w:r>
      <w:r>
        <w:rPr>
          <w:rFonts w:ascii="Times New Roman" w:hAnsi="Times New Roman" w:cs="Times New Roman"/>
          <w:sz w:val="24"/>
          <w:szCs w:val="24"/>
          <w:lang w:val="en-US"/>
        </w:rPr>
        <w:t xml:space="preserve">drop in benefit levels that the </w:t>
      </w:r>
      <w:r w:rsidRPr="004F2505">
        <w:rPr>
          <w:rFonts w:ascii="Times New Roman" w:hAnsi="Times New Roman" w:cs="Times New Roman"/>
          <w:sz w:val="24"/>
          <w:szCs w:val="24"/>
          <w:lang w:val="en-US"/>
        </w:rPr>
        <w:t>standard, inflation-based index would have involved. Policy action in the t</w:t>
      </w:r>
      <w:r>
        <w:rPr>
          <w:rFonts w:ascii="Times New Roman" w:hAnsi="Times New Roman" w:cs="Times New Roman"/>
          <w:sz w:val="24"/>
          <w:szCs w:val="24"/>
          <w:lang w:val="en-US"/>
        </w:rPr>
        <w:t xml:space="preserve">hree countries </w:t>
      </w:r>
      <w:r w:rsidRPr="004F2505">
        <w:rPr>
          <w:rFonts w:ascii="Times New Roman" w:hAnsi="Times New Roman" w:cs="Times New Roman"/>
          <w:sz w:val="24"/>
          <w:szCs w:val="24"/>
          <w:lang w:val="en-US"/>
        </w:rPr>
        <w:t>was actually designed to preserve pensioners’ purchasing power.</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Greece and Ireland have taken some of the most fa</w:t>
      </w:r>
      <w:r>
        <w:rPr>
          <w:rFonts w:ascii="Times New Roman" w:hAnsi="Times New Roman" w:cs="Times New Roman"/>
          <w:sz w:val="24"/>
          <w:szCs w:val="24"/>
          <w:lang w:val="en-US"/>
        </w:rPr>
        <w:t xml:space="preserve">r-reaching fiscal consolidation </w:t>
      </w:r>
      <w:r w:rsidRPr="004F2505">
        <w:rPr>
          <w:rFonts w:ascii="Times New Roman" w:hAnsi="Times New Roman" w:cs="Times New Roman"/>
          <w:sz w:val="24"/>
          <w:szCs w:val="24"/>
          <w:lang w:val="en-US"/>
        </w:rPr>
        <w:t>measures. Ireland now levies pensions from public sector w</w:t>
      </w:r>
      <w:r>
        <w:rPr>
          <w:rFonts w:ascii="Times New Roman" w:hAnsi="Times New Roman" w:cs="Times New Roman"/>
          <w:sz w:val="24"/>
          <w:szCs w:val="24"/>
          <w:lang w:val="en-US"/>
        </w:rPr>
        <w:t xml:space="preserve">ages and has limited both early </w:t>
      </w:r>
      <w:r w:rsidRPr="004F2505">
        <w:rPr>
          <w:rFonts w:ascii="Times New Roman" w:hAnsi="Times New Roman" w:cs="Times New Roman"/>
          <w:sz w:val="24"/>
          <w:szCs w:val="24"/>
          <w:lang w:val="en-US"/>
        </w:rPr>
        <w:t>withdrawals from pension funds and other tax privile</w:t>
      </w:r>
      <w:r>
        <w:rPr>
          <w:rFonts w:ascii="Times New Roman" w:hAnsi="Times New Roman" w:cs="Times New Roman"/>
          <w:sz w:val="24"/>
          <w:szCs w:val="24"/>
          <w:lang w:val="en-US"/>
        </w:rPr>
        <w:t xml:space="preserve">ges. Portugal, too, has enacted </w:t>
      </w:r>
      <w:r w:rsidRPr="004F2505">
        <w:rPr>
          <w:rFonts w:ascii="Times New Roman" w:hAnsi="Times New Roman" w:cs="Times New Roman"/>
          <w:sz w:val="24"/>
          <w:szCs w:val="24"/>
          <w:lang w:val="en-US"/>
        </w:rPr>
        <w:t xml:space="preserve">pension levies. In Greece, the government has lowered the </w:t>
      </w:r>
      <w:r>
        <w:rPr>
          <w:rFonts w:ascii="Times New Roman" w:hAnsi="Times New Roman" w:cs="Times New Roman"/>
          <w:sz w:val="24"/>
          <w:szCs w:val="24"/>
          <w:lang w:val="en-US"/>
        </w:rPr>
        <w:t xml:space="preserve">average annual accrual rate and </w:t>
      </w:r>
      <w:r w:rsidRPr="004F2505">
        <w:rPr>
          <w:rFonts w:ascii="Times New Roman" w:hAnsi="Times New Roman" w:cs="Times New Roman"/>
          <w:sz w:val="24"/>
          <w:szCs w:val="24"/>
          <w:lang w:val="en-US"/>
        </w:rPr>
        <w:t>tied pension indexation to the variability of the consumer price index (CPI) rather than</w:t>
      </w:r>
      <w:r>
        <w:rPr>
          <w:rFonts w:ascii="Times New Roman" w:hAnsi="Times New Roman" w:cs="Times New Roman"/>
          <w:sz w:val="24"/>
          <w:szCs w:val="24"/>
          <w:lang w:val="en-US"/>
        </w:rPr>
        <w:t xml:space="preserve"> to </w:t>
      </w:r>
      <w:r w:rsidRPr="004F2505">
        <w:rPr>
          <w:rFonts w:ascii="Times New Roman" w:hAnsi="Times New Roman" w:cs="Times New Roman"/>
          <w:sz w:val="24"/>
          <w:szCs w:val="24"/>
          <w:lang w:val="en-US"/>
        </w:rPr>
        <w:t>civil servants’ pensions. In addition, Greece now calculates p</w:t>
      </w:r>
      <w:r>
        <w:rPr>
          <w:rFonts w:ascii="Times New Roman" w:hAnsi="Times New Roman" w:cs="Times New Roman"/>
          <w:sz w:val="24"/>
          <w:szCs w:val="24"/>
          <w:lang w:val="en-US"/>
        </w:rPr>
        <w:t xml:space="preserve">ension benefits on the basis of </w:t>
      </w:r>
      <w:r w:rsidRPr="004F2505">
        <w:rPr>
          <w:rFonts w:ascii="Times New Roman" w:hAnsi="Times New Roman" w:cs="Times New Roman"/>
          <w:sz w:val="24"/>
          <w:szCs w:val="24"/>
          <w:lang w:val="en-US"/>
        </w:rPr>
        <w:t>lifetime average pay rather than final salary and, since J</w:t>
      </w:r>
      <w:r>
        <w:rPr>
          <w:rFonts w:ascii="Times New Roman" w:hAnsi="Times New Roman" w:cs="Times New Roman"/>
          <w:sz w:val="24"/>
          <w:szCs w:val="24"/>
          <w:lang w:val="en-US"/>
        </w:rPr>
        <w:t xml:space="preserve">anuary 2013, it has cut monthly </w:t>
      </w:r>
      <w:r w:rsidRPr="004F2505">
        <w:rPr>
          <w:rFonts w:ascii="Times New Roman" w:hAnsi="Times New Roman" w:cs="Times New Roman"/>
          <w:sz w:val="24"/>
          <w:szCs w:val="24"/>
          <w:lang w:val="en-US"/>
        </w:rPr>
        <w:t>pensions greater than EUR 1 000 by between 5% and 15% depending on pension income.</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To lower the government’s financial obligations in</w:t>
      </w:r>
      <w:r>
        <w:rPr>
          <w:rFonts w:ascii="Times New Roman" w:hAnsi="Times New Roman" w:cs="Times New Roman"/>
          <w:sz w:val="24"/>
          <w:szCs w:val="24"/>
          <w:lang w:val="en-US"/>
        </w:rPr>
        <w:t xml:space="preserve"> private plans, New Zealand has </w:t>
      </w:r>
      <w:r w:rsidRPr="004F2505">
        <w:rPr>
          <w:rFonts w:ascii="Times New Roman" w:hAnsi="Times New Roman" w:cs="Times New Roman"/>
          <w:sz w:val="24"/>
          <w:szCs w:val="24"/>
          <w:lang w:val="en-US"/>
        </w:rPr>
        <w:t>slashed tax credits for contributions by 50% up to a ceili</w:t>
      </w:r>
      <w:r>
        <w:rPr>
          <w:rFonts w:ascii="Times New Roman" w:hAnsi="Times New Roman" w:cs="Times New Roman"/>
          <w:sz w:val="24"/>
          <w:szCs w:val="24"/>
          <w:lang w:val="en-US"/>
        </w:rPr>
        <w:t xml:space="preserve">ng of NZD 521 and suspended tax </w:t>
      </w:r>
      <w:r w:rsidRPr="004F2505">
        <w:rPr>
          <w:rFonts w:ascii="Times New Roman" w:hAnsi="Times New Roman" w:cs="Times New Roman"/>
          <w:sz w:val="24"/>
          <w:szCs w:val="24"/>
          <w:lang w:val="en-US"/>
        </w:rPr>
        <w:t>exemptions for both employers and employees. Simil</w:t>
      </w:r>
      <w:r>
        <w:rPr>
          <w:rFonts w:ascii="Times New Roman" w:hAnsi="Times New Roman" w:cs="Times New Roman"/>
          <w:sz w:val="24"/>
          <w:szCs w:val="24"/>
          <w:lang w:val="en-US"/>
        </w:rPr>
        <w:t xml:space="preserve">arly, Australia halved the caps </w:t>
      </w:r>
      <w:r w:rsidRPr="004F2505">
        <w:rPr>
          <w:rFonts w:ascii="Times New Roman" w:hAnsi="Times New Roman" w:cs="Times New Roman"/>
          <w:sz w:val="24"/>
          <w:szCs w:val="24"/>
          <w:lang w:val="en-US"/>
        </w:rPr>
        <w:t>allowed on concessionally-taxed contributions to private pl</w:t>
      </w:r>
      <w:r>
        <w:rPr>
          <w:rFonts w:ascii="Times New Roman" w:hAnsi="Times New Roman" w:cs="Times New Roman"/>
          <w:sz w:val="24"/>
          <w:szCs w:val="24"/>
          <w:lang w:val="en-US"/>
        </w:rPr>
        <w:t xml:space="preserve">ans (2009) and the tax rate for </w:t>
      </w:r>
      <w:r w:rsidRPr="004F2505">
        <w:rPr>
          <w:rFonts w:ascii="Times New Roman" w:hAnsi="Times New Roman" w:cs="Times New Roman"/>
          <w:sz w:val="24"/>
          <w:szCs w:val="24"/>
          <w:lang w:val="en-US"/>
        </w:rPr>
        <w:t>wealthier contributors to private pensions has been increased in order to better fun</w:t>
      </w:r>
      <w:r>
        <w:rPr>
          <w:rFonts w:ascii="Times New Roman" w:hAnsi="Times New Roman" w:cs="Times New Roman"/>
          <w:sz w:val="24"/>
          <w:szCs w:val="24"/>
          <w:lang w:val="en-US"/>
        </w:rPr>
        <w:t xml:space="preserve">d </w:t>
      </w:r>
      <w:r w:rsidRPr="004F2505">
        <w:rPr>
          <w:rFonts w:ascii="Times New Roman" w:hAnsi="Times New Roman" w:cs="Times New Roman"/>
          <w:sz w:val="24"/>
          <w:szCs w:val="24"/>
          <w:lang w:val="en-US"/>
        </w:rPr>
        <w:t>pension reforms in progress (2013). From July 2013, a higher cap</w:t>
      </w:r>
      <w:r>
        <w:rPr>
          <w:rFonts w:ascii="Times New Roman" w:hAnsi="Times New Roman" w:cs="Times New Roman"/>
          <w:sz w:val="24"/>
          <w:szCs w:val="24"/>
          <w:lang w:val="en-US"/>
        </w:rPr>
        <w:t xml:space="preserve"> allowed on concessionally-taxed </w:t>
      </w:r>
      <w:r w:rsidRPr="004F2505">
        <w:rPr>
          <w:rFonts w:ascii="Times New Roman" w:hAnsi="Times New Roman" w:cs="Times New Roman"/>
          <w:sz w:val="24"/>
          <w:szCs w:val="24"/>
          <w:lang w:val="en-US"/>
        </w:rPr>
        <w:t>contributions has been legislated for people aged 50 and over.</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Significant changes to the pension formula are now eff</w:t>
      </w:r>
      <w:r>
        <w:rPr>
          <w:rFonts w:ascii="Times New Roman" w:hAnsi="Times New Roman" w:cs="Times New Roman"/>
          <w:sz w:val="24"/>
          <w:szCs w:val="24"/>
          <w:lang w:val="en-US"/>
        </w:rPr>
        <w:t xml:space="preserve">ective in Norway, where benefit </w:t>
      </w:r>
      <w:r w:rsidRPr="004F2505">
        <w:rPr>
          <w:rFonts w:ascii="Times New Roman" w:hAnsi="Times New Roman" w:cs="Times New Roman"/>
          <w:sz w:val="24"/>
          <w:szCs w:val="24"/>
          <w:lang w:val="en-US"/>
        </w:rPr>
        <w:t>levels for younger workers have been linked to life expec</w:t>
      </w:r>
      <w:r>
        <w:rPr>
          <w:rFonts w:ascii="Times New Roman" w:hAnsi="Times New Roman" w:cs="Times New Roman"/>
          <w:sz w:val="24"/>
          <w:szCs w:val="24"/>
          <w:lang w:val="en-US"/>
        </w:rPr>
        <w:t xml:space="preserve">tancy and are now based on full </w:t>
      </w:r>
      <w:r w:rsidRPr="004F2505">
        <w:rPr>
          <w:rFonts w:ascii="Times New Roman" w:hAnsi="Times New Roman" w:cs="Times New Roman"/>
          <w:sz w:val="24"/>
          <w:szCs w:val="24"/>
          <w:lang w:val="en-US"/>
        </w:rPr>
        <w:t>contribution histories rather than on the best 20 yea</w:t>
      </w:r>
      <w:r>
        <w:rPr>
          <w:rFonts w:ascii="Times New Roman" w:hAnsi="Times New Roman" w:cs="Times New Roman"/>
          <w:sz w:val="24"/>
          <w:szCs w:val="24"/>
          <w:lang w:val="en-US"/>
        </w:rPr>
        <w:t xml:space="preserve">rs. Finland, too, now also ties </w:t>
      </w:r>
      <w:r w:rsidRPr="004F2505">
        <w:rPr>
          <w:rFonts w:ascii="Times New Roman" w:hAnsi="Times New Roman" w:cs="Times New Roman"/>
          <w:sz w:val="24"/>
          <w:szCs w:val="24"/>
          <w:lang w:val="en-US"/>
        </w:rPr>
        <w:t>earnings-related pensions to life expectancy and Spain will do the same for all pensions in</w:t>
      </w:r>
      <w:r>
        <w:rPr>
          <w:rFonts w:ascii="Times New Roman" w:hAnsi="Times New Roman" w:cs="Times New Roman"/>
          <w:sz w:val="24"/>
          <w:szCs w:val="24"/>
          <w:lang w:val="en-US"/>
        </w:rPr>
        <w:t xml:space="preserve"> </w:t>
      </w:r>
      <w:r w:rsidRPr="004F2505">
        <w:rPr>
          <w:rFonts w:ascii="Times New Roman" w:hAnsi="Times New Roman" w:cs="Times New Roman"/>
          <w:sz w:val="24"/>
          <w:szCs w:val="24"/>
          <w:lang w:val="en-US"/>
        </w:rPr>
        <w:t>the near future. A reform proposal is currently under discussion in Spain (September 2013)</w:t>
      </w:r>
      <w:r>
        <w:rPr>
          <w:rFonts w:ascii="Times New Roman" w:hAnsi="Times New Roman" w:cs="Times New Roman"/>
          <w:sz w:val="24"/>
          <w:szCs w:val="24"/>
          <w:lang w:val="en-US"/>
        </w:rPr>
        <w:t xml:space="preserve"> </w:t>
      </w:r>
      <w:r w:rsidRPr="004F2505">
        <w:rPr>
          <w:rFonts w:ascii="Times New Roman" w:hAnsi="Times New Roman" w:cs="Times New Roman"/>
          <w:sz w:val="24"/>
          <w:szCs w:val="24"/>
          <w:lang w:val="en-US"/>
        </w:rPr>
        <w:t>that should anticipate the moment since when pensions wil</w:t>
      </w:r>
      <w:r>
        <w:rPr>
          <w:rFonts w:ascii="Times New Roman" w:hAnsi="Times New Roman" w:cs="Times New Roman"/>
          <w:sz w:val="24"/>
          <w:szCs w:val="24"/>
          <w:lang w:val="en-US"/>
        </w:rPr>
        <w:t xml:space="preserve">l be linked to life expectancy: </w:t>
      </w:r>
      <w:r w:rsidRPr="004F2505">
        <w:rPr>
          <w:rFonts w:ascii="Times New Roman" w:hAnsi="Times New Roman" w:cs="Times New Roman"/>
          <w:sz w:val="24"/>
          <w:szCs w:val="24"/>
          <w:lang w:val="en-US"/>
        </w:rPr>
        <w:t>from 2027 to 2019.</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Some Central European countries have altered the equilibr</w:t>
      </w:r>
      <w:r>
        <w:rPr>
          <w:rFonts w:ascii="Times New Roman" w:hAnsi="Times New Roman" w:cs="Times New Roman"/>
          <w:sz w:val="24"/>
          <w:szCs w:val="24"/>
          <w:lang w:val="en-US"/>
        </w:rPr>
        <w:t xml:space="preserve">ium between private and </w:t>
      </w:r>
      <w:r w:rsidRPr="004F2505">
        <w:rPr>
          <w:rFonts w:ascii="Times New Roman" w:hAnsi="Times New Roman" w:cs="Times New Roman"/>
          <w:sz w:val="24"/>
          <w:szCs w:val="24"/>
          <w:lang w:val="en-US"/>
        </w:rPr>
        <w:t>public schemes in order to divert financing from</w:t>
      </w:r>
      <w:r>
        <w:rPr>
          <w:rFonts w:ascii="Times New Roman" w:hAnsi="Times New Roman" w:cs="Times New Roman"/>
          <w:sz w:val="24"/>
          <w:szCs w:val="24"/>
          <w:lang w:val="en-US"/>
        </w:rPr>
        <w:t xml:space="preserve"> </w:t>
      </w:r>
      <w:r w:rsidRPr="004F2505">
        <w:rPr>
          <w:rFonts w:ascii="Times New Roman" w:hAnsi="Times New Roman" w:cs="Times New Roman"/>
          <w:sz w:val="24"/>
          <w:szCs w:val="24"/>
          <w:lang w:val="en-US"/>
        </w:rPr>
        <w:t>private funds an</w:t>
      </w:r>
      <w:r>
        <w:rPr>
          <w:rFonts w:ascii="Times New Roman" w:hAnsi="Times New Roman" w:cs="Times New Roman"/>
          <w:sz w:val="24"/>
          <w:szCs w:val="24"/>
          <w:lang w:val="en-US"/>
        </w:rPr>
        <w:t xml:space="preserve">d increase inflows to the state </w:t>
      </w:r>
      <w:r w:rsidRPr="004F2505">
        <w:rPr>
          <w:rFonts w:ascii="Times New Roman" w:hAnsi="Times New Roman" w:cs="Times New Roman"/>
          <w:sz w:val="24"/>
          <w:szCs w:val="24"/>
          <w:lang w:val="en-US"/>
        </w:rPr>
        <w:t>budget. Hungary has gradually dismantled the mandatory seco</w:t>
      </w:r>
      <w:r>
        <w:rPr>
          <w:rFonts w:ascii="Times New Roman" w:hAnsi="Times New Roman" w:cs="Times New Roman"/>
          <w:sz w:val="24"/>
          <w:szCs w:val="24"/>
          <w:lang w:val="en-US"/>
        </w:rPr>
        <w:t xml:space="preserve">nd pillar since the end of 2010 </w:t>
      </w:r>
      <w:r w:rsidRPr="004F2505">
        <w:rPr>
          <w:rFonts w:ascii="Times New Roman" w:hAnsi="Times New Roman" w:cs="Times New Roman"/>
          <w:sz w:val="24"/>
          <w:szCs w:val="24"/>
          <w:lang w:val="en-US"/>
        </w:rPr>
        <w:t>and transferred accounts to the first pillar. In Poland, contribu</w:t>
      </w:r>
      <w:r>
        <w:rPr>
          <w:rFonts w:ascii="Times New Roman" w:hAnsi="Times New Roman" w:cs="Times New Roman"/>
          <w:sz w:val="24"/>
          <w:szCs w:val="24"/>
          <w:lang w:val="en-US"/>
        </w:rPr>
        <w:t xml:space="preserve">tions to </w:t>
      </w:r>
      <w:r>
        <w:rPr>
          <w:rFonts w:ascii="Times New Roman" w:hAnsi="Times New Roman" w:cs="Times New Roman"/>
          <w:sz w:val="24"/>
          <w:szCs w:val="24"/>
          <w:lang w:val="en-US"/>
        </w:rPr>
        <w:lastRenderedPageBreak/>
        <w:t xml:space="preserve">private schemes are to </w:t>
      </w:r>
      <w:r w:rsidRPr="004F2505">
        <w:rPr>
          <w:rFonts w:ascii="Times New Roman" w:hAnsi="Times New Roman" w:cs="Times New Roman"/>
          <w:sz w:val="24"/>
          <w:szCs w:val="24"/>
          <w:lang w:val="en-US"/>
        </w:rPr>
        <w:t>be progressively reduced from 7.3% to 3.5% to allow an incre</w:t>
      </w:r>
      <w:r>
        <w:rPr>
          <w:rFonts w:ascii="Times New Roman" w:hAnsi="Times New Roman" w:cs="Times New Roman"/>
          <w:sz w:val="24"/>
          <w:szCs w:val="24"/>
          <w:lang w:val="en-US"/>
        </w:rPr>
        <w:t xml:space="preserve">ase in contributions to its new </w:t>
      </w:r>
      <w:r w:rsidRPr="004F2505">
        <w:rPr>
          <w:rFonts w:ascii="Times New Roman" w:hAnsi="Times New Roman" w:cs="Times New Roman"/>
          <w:sz w:val="24"/>
          <w:szCs w:val="24"/>
          <w:lang w:val="en-US"/>
        </w:rPr>
        <w:t>pay-as-you-go public financing pillar. Finally, the Slovak Republic allowed workers to move</w:t>
      </w:r>
      <w:r>
        <w:rPr>
          <w:rFonts w:ascii="Times New Roman" w:hAnsi="Times New Roman" w:cs="Times New Roman"/>
          <w:sz w:val="24"/>
          <w:szCs w:val="24"/>
          <w:lang w:val="en-US"/>
        </w:rPr>
        <w:t xml:space="preserve"> </w:t>
      </w:r>
      <w:r w:rsidRPr="004F2505">
        <w:rPr>
          <w:rFonts w:ascii="Times New Roman" w:hAnsi="Times New Roman" w:cs="Times New Roman"/>
          <w:sz w:val="24"/>
          <w:szCs w:val="24"/>
          <w:lang w:val="en-US"/>
        </w:rPr>
        <w:t>back to the state-run scheme from private DC plans in June 2009 and made occupational</w:t>
      </w:r>
      <w:r>
        <w:rPr>
          <w:rFonts w:ascii="Times New Roman" w:hAnsi="Times New Roman" w:cs="Times New Roman"/>
          <w:sz w:val="24"/>
          <w:szCs w:val="24"/>
          <w:lang w:val="en-US"/>
        </w:rPr>
        <w:t xml:space="preserve"> </w:t>
      </w:r>
      <w:r w:rsidRPr="004F2505">
        <w:rPr>
          <w:rFonts w:ascii="Times New Roman" w:hAnsi="Times New Roman" w:cs="Times New Roman"/>
          <w:sz w:val="24"/>
          <w:szCs w:val="24"/>
          <w:lang w:val="en-US"/>
        </w:rPr>
        <w:t>pensions voluntary for new labour market entrants. How</w:t>
      </w:r>
      <w:r>
        <w:rPr>
          <w:rFonts w:ascii="Times New Roman" w:hAnsi="Times New Roman" w:cs="Times New Roman"/>
          <w:sz w:val="24"/>
          <w:szCs w:val="24"/>
          <w:lang w:val="en-US"/>
        </w:rPr>
        <w:t xml:space="preserve">ever, the move was short-lived: </w:t>
      </w:r>
      <w:r w:rsidRPr="004F2505">
        <w:rPr>
          <w:rFonts w:ascii="Times New Roman" w:hAnsi="Times New Roman" w:cs="Times New Roman"/>
          <w:sz w:val="24"/>
          <w:szCs w:val="24"/>
          <w:lang w:val="en-US"/>
        </w:rPr>
        <w:t>in 2012, private pensions were again made compulsory.</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4F2505" w:rsidRDefault="00786CA0" w:rsidP="00786CA0">
      <w:pPr>
        <w:autoSpaceDE w:val="0"/>
        <w:autoSpaceDN w:val="0"/>
        <w:adjustRightInd w:val="0"/>
        <w:spacing w:after="0" w:line="240" w:lineRule="auto"/>
        <w:rPr>
          <w:rFonts w:ascii="Times New Roman" w:hAnsi="Times New Roman" w:cs="Times New Roman"/>
          <w:b/>
          <w:bCs/>
          <w:iCs/>
          <w:sz w:val="24"/>
          <w:szCs w:val="24"/>
          <w:lang w:val="en-US"/>
        </w:rPr>
      </w:pPr>
      <w:r w:rsidRPr="004F2505">
        <w:rPr>
          <w:rFonts w:ascii="Times New Roman" w:hAnsi="Times New Roman" w:cs="Times New Roman"/>
          <w:b/>
          <w:bCs/>
          <w:iCs/>
          <w:sz w:val="24"/>
          <w:szCs w:val="24"/>
          <w:lang w:val="en-US"/>
        </w:rPr>
        <w:t>Work incentives</w:t>
      </w:r>
    </w:p>
    <w:p w:rsidR="00786CA0" w:rsidRDefault="00786CA0" w:rsidP="00786CA0">
      <w:pPr>
        <w:autoSpaceDE w:val="0"/>
        <w:autoSpaceDN w:val="0"/>
        <w:adjustRightInd w:val="0"/>
        <w:spacing w:after="0" w:line="240" w:lineRule="auto"/>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Many OECD countries’ pension reforms are aimed at le</w:t>
      </w:r>
      <w:r>
        <w:rPr>
          <w:rFonts w:ascii="Times New Roman" w:hAnsi="Times New Roman" w:cs="Times New Roman"/>
          <w:sz w:val="24"/>
          <w:szCs w:val="24"/>
          <w:lang w:val="en-US"/>
        </w:rPr>
        <w:t xml:space="preserve">ngthening working lives so that </w:t>
      </w:r>
      <w:r w:rsidRPr="004F2505">
        <w:rPr>
          <w:rFonts w:ascii="Times New Roman" w:hAnsi="Times New Roman" w:cs="Times New Roman"/>
          <w:sz w:val="24"/>
          <w:szCs w:val="24"/>
          <w:lang w:val="en-US"/>
        </w:rPr>
        <w:t>people build higher pension entitlements and improve t</w:t>
      </w:r>
      <w:r>
        <w:rPr>
          <w:rFonts w:ascii="Times New Roman" w:hAnsi="Times New Roman" w:cs="Times New Roman"/>
          <w:sz w:val="24"/>
          <w:szCs w:val="24"/>
          <w:lang w:val="en-US"/>
        </w:rPr>
        <w:t xml:space="preserve">he adequacy of their retirement </w:t>
      </w:r>
      <w:r w:rsidRPr="004F2505">
        <w:rPr>
          <w:rFonts w:ascii="Times New Roman" w:hAnsi="Times New Roman" w:cs="Times New Roman"/>
          <w:sz w:val="24"/>
          <w:szCs w:val="24"/>
          <w:lang w:val="en-US"/>
        </w:rPr>
        <w:t>income.</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 xml:space="preserve">Measures adopted have been of three main types: </w:t>
      </w:r>
      <w:r w:rsidRPr="004F2505">
        <w:rPr>
          <w:rFonts w:ascii="Times New Roman" w:hAnsi="Times New Roman" w:cs="Times New Roman"/>
          <w:i/>
          <w:iCs/>
          <w:sz w:val="24"/>
          <w:szCs w:val="24"/>
          <w:lang w:val="en-US"/>
        </w:rPr>
        <w:t xml:space="preserve">i) </w:t>
      </w:r>
      <w:r>
        <w:rPr>
          <w:rFonts w:ascii="Times New Roman" w:hAnsi="Times New Roman" w:cs="Times New Roman"/>
          <w:sz w:val="24"/>
          <w:szCs w:val="24"/>
          <w:lang w:val="en-US"/>
        </w:rPr>
        <w:t xml:space="preserve">increases in the statutory </w:t>
      </w:r>
      <w:r w:rsidRPr="004F2505">
        <w:rPr>
          <w:rFonts w:ascii="Times New Roman" w:hAnsi="Times New Roman" w:cs="Times New Roman"/>
          <w:sz w:val="24"/>
          <w:szCs w:val="24"/>
          <w:lang w:val="en-US"/>
        </w:rPr>
        <w:t xml:space="preserve">retirement age; </w:t>
      </w:r>
      <w:r w:rsidRPr="004F2505">
        <w:rPr>
          <w:rFonts w:ascii="Times New Roman" w:hAnsi="Times New Roman" w:cs="Times New Roman"/>
          <w:i/>
          <w:iCs/>
          <w:sz w:val="24"/>
          <w:szCs w:val="24"/>
          <w:lang w:val="en-US"/>
        </w:rPr>
        <w:t xml:space="preserve">ii) </w:t>
      </w:r>
      <w:r w:rsidRPr="004F2505">
        <w:rPr>
          <w:rFonts w:ascii="Times New Roman" w:hAnsi="Times New Roman" w:cs="Times New Roman"/>
          <w:sz w:val="24"/>
          <w:szCs w:val="24"/>
          <w:lang w:val="en-US"/>
        </w:rPr>
        <w:t>improved provision of financial incen</w:t>
      </w:r>
      <w:r>
        <w:rPr>
          <w:rFonts w:ascii="Times New Roman" w:hAnsi="Times New Roman" w:cs="Times New Roman"/>
          <w:sz w:val="24"/>
          <w:szCs w:val="24"/>
          <w:lang w:val="en-US"/>
        </w:rPr>
        <w:t xml:space="preserve">tives to work beyond retirement </w:t>
      </w:r>
      <w:r w:rsidRPr="004F2505">
        <w:rPr>
          <w:rFonts w:ascii="Times New Roman" w:hAnsi="Times New Roman" w:cs="Times New Roman"/>
          <w:sz w:val="24"/>
          <w:szCs w:val="24"/>
          <w:lang w:val="en-US"/>
        </w:rPr>
        <w:t xml:space="preserve">age, e.g. through work bonuses and increases in pension benefit at retirement; and </w:t>
      </w:r>
      <w:r w:rsidRPr="004F2505">
        <w:rPr>
          <w:rFonts w:ascii="Times New Roman" w:hAnsi="Times New Roman" w:cs="Times New Roman"/>
          <w:i/>
          <w:iCs/>
          <w:sz w:val="24"/>
          <w:szCs w:val="24"/>
          <w:lang w:val="en-US"/>
        </w:rPr>
        <w:t xml:space="preserve">iii) </w:t>
      </w:r>
      <w:r>
        <w:rPr>
          <w:rFonts w:ascii="Times New Roman" w:hAnsi="Times New Roman" w:cs="Times New Roman"/>
          <w:sz w:val="24"/>
          <w:szCs w:val="24"/>
          <w:lang w:val="en-US"/>
        </w:rPr>
        <w:t xml:space="preserve">less </w:t>
      </w:r>
      <w:r w:rsidRPr="004F2505">
        <w:rPr>
          <w:rFonts w:ascii="Times New Roman" w:hAnsi="Times New Roman" w:cs="Times New Roman"/>
          <w:sz w:val="24"/>
          <w:szCs w:val="24"/>
          <w:lang w:val="en-US"/>
        </w:rPr>
        <w:t>or no early retirement schemes.</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 xml:space="preserve">In the last decade, most of the 34 OECD countries have passed </w:t>
      </w:r>
      <w:r>
        <w:rPr>
          <w:rFonts w:ascii="Times New Roman" w:hAnsi="Times New Roman" w:cs="Times New Roman"/>
          <w:sz w:val="24"/>
          <w:szCs w:val="24"/>
          <w:lang w:val="en-US"/>
        </w:rPr>
        <w:t xml:space="preserve">legislation that raises </w:t>
      </w:r>
      <w:r w:rsidRPr="004F2505">
        <w:rPr>
          <w:rFonts w:ascii="Times New Roman" w:hAnsi="Times New Roman" w:cs="Times New Roman"/>
          <w:sz w:val="24"/>
          <w:szCs w:val="24"/>
          <w:lang w:val="en-US"/>
        </w:rPr>
        <w:t>the retirement age or the contribution requirements that e</w:t>
      </w:r>
      <w:r>
        <w:rPr>
          <w:rFonts w:ascii="Times New Roman" w:hAnsi="Times New Roman" w:cs="Times New Roman"/>
          <w:sz w:val="24"/>
          <w:szCs w:val="24"/>
          <w:lang w:val="en-US"/>
        </w:rPr>
        <w:t xml:space="preserve">arn entitlement to full pension </w:t>
      </w:r>
      <w:r w:rsidRPr="004F2505">
        <w:rPr>
          <w:rFonts w:ascii="Times New Roman" w:hAnsi="Times New Roman" w:cs="Times New Roman"/>
          <w:sz w:val="24"/>
          <w:szCs w:val="24"/>
          <w:lang w:val="en-US"/>
        </w:rPr>
        <w:t>benefits. Many countries have raised the bar above 65 years o</w:t>
      </w:r>
      <w:r>
        <w:rPr>
          <w:rFonts w:ascii="Times New Roman" w:hAnsi="Times New Roman" w:cs="Times New Roman"/>
          <w:sz w:val="24"/>
          <w:szCs w:val="24"/>
          <w:lang w:val="en-US"/>
        </w:rPr>
        <w:t xml:space="preserve">f age to 67 and higher. Others, </w:t>
      </w:r>
      <w:r w:rsidRPr="004F2505">
        <w:rPr>
          <w:rFonts w:ascii="Times New Roman" w:hAnsi="Times New Roman" w:cs="Times New Roman"/>
          <w:sz w:val="24"/>
          <w:szCs w:val="24"/>
          <w:lang w:val="en-US"/>
        </w:rPr>
        <w:t>such as Norway and Iceland, were already on 67, and a fe</w:t>
      </w:r>
      <w:r>
        <w:rPr>
          <w:rFonts w:ascii="Times New Roman" w:hAnsi="Times New Roman" w:cs="Times New Roman"/>
          <w:sz w:val="24"/>
          <w:szCs w:val="24"/>
          <w:lang w:val="en-US"/>
        </w:rPr>
        <w:t>w -such as Estonia, Turkey and Hungary-</w:t>
      </w:r>
      <w:r w:rsidRPr="004F2505">
        <w:rPr>
          <w:rFonts w:ascii="Times New Roman" w:hAnsi="Times New Roman" w:cs="Times New Roman"/>
          <w:sz w:val="24"/>
          <w:szCs w:val="24"/>
          <w:lang w:val="en-US"/>
        </w:rPr>
        <w:t xml:space="preserve"> will not exceed 65 years of age.</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Slovenia enacted a reform in January 2013 that gradua</w:t>
      </w:r>
      <w:r>
        <w:rPr>
          <w:rFonts w:ascii="Times New Roman" w:hAnsi="Times New Roman" w:cs="Times New Roman"/>
          <w:sz w:val="24"/>
          <w:szCs w:val="24"/>
          <w:lang w:val="en-US"/>
        </w:rPr>
        <w:t xml:space="preserve">lly increased women’s statutory </w:t>
      </w:r>
      <w:r w:rsidRPr="004F2505">
        <w:rPr>
          <w:rFonts w:ascii="Times New Roman" w:hAnsi="Times New Roman" w:cs="Times New Roman"/>
          <w:sz w:val="24"/>
          <w:szCs w:val="24"/>
          <w:lang w:val="en-US"/>
        </w:rPr>
        <w:t>retirement age to 65 by 2016, when it will be the same as men’s. Likewise, legislation in</w:t>
      </w:r>
      <w:r w:rsidR="00AA7841">
        <w:rPr>
          <w:rFonts w:ascii="Times New Roman" w:hAnsi="Times New Roman" w:cs="Times New Roman"/>
          <w:sz w:val="24"/>
          <w:szCs w:val="24"/>
          <w:lang w:val="en-US"/>
        </w:rPr>
        <w:t xml:space="preserve"> </w:t>
      </w:r>
      <w:r w:rsidRPr="004F2505">
        <w:rPr>
          <w:rFonts w:ascii="Times New Roman" w:hAnsi="Times New Roman" w:cs="Times New Roman"/>
          <w:sz w:val="24"/>
          <w:szCs w:val="24"/>
          <w:lang w:val="en-US"/>
        </w:rPr>
        <w:t>Poland in June 2012 increased the age to 67 for both sexes,</w:t>
      </w:r>
      <w:r>
        <w:rPr>
          <w:rFonts w:ascii="Times New Roman" w:hAnsi="Times New Roman" w:cs="Times New Roman"/>
          <w:sz w:val="24"/>
          <w:szCs w:val="24"/>
          <w:lang w:val="en-US"/>
        </w:rPr>
        <w:t xml:space="preserve"> albeit on different timelines: </w:t>
      </w:r>
      <w:r w:rsidRPr="004F2505">
        <w:rPr>
          <w:rFonts w:ascii="Times New Roman" w:hAnsi="Times New Roman" w:cs="Times New Roman"/>
          <w:sz w:val="24"/>
          <w:szCs w:val="24"/>
          <w:lang w:val="en-US"/>
        </w:rPr>
        <w:t>retirement at 67 will be effective for men in 2020, but onl</w:t>
      </w:r>
      <w:r>
        <w:rPr>
          <w:rFonts w:ascii="Times New Roman" w:hAnsi="Times New Roman" w:cs="Times New Roman"/>
          <w:sz w:val="24"/>
          <w:szCs w:val="24"/>
          <w:lang w:val="en-US"/>
        </w:rPr>
        <w:t xml:space="preserve">y by 2040 for women. Australian </w:t>
      </w:r>
      <w:r w:rsidRPr="004F2505">
        <w:rPr>
          <w:rFonts w:ascii="Times New Roman" w:hAnsi="Times New Roman" w:cs="Times New Roman"/>
          <w:sz w:val="24"/>
          <w:szCs w:val="24"/>
          <w:lang w:val="en-US"/>
        </w:rPr>
        <w:t xml:space="preserve">women’s Age Pension age rose to 65 in </w:t>
      </w:r>
      <w:r>
        <w:rPr>
          <w:rFonts w:ascii="Times New Roman" w:hAnsi="Times New Roman" w:cs="Times New Roman"/>
          <w:sz w:val="24"/>
          <w:szCs w:val="24"/>
          <w:lang w:val="en-US"/>
        </w:rPr>
        <w:t>July 2013 and will again rise -</w:t>
      </w:r>
      <w:r w:rsidRPr="004F2505">
        <w:rPr>
          <w:rFonts w:ascii="Times New Roman" w:hAnsi="Times New Roman" w:cs="Times New Roman"/>
          <w:sz w:val="24"/>
          <w:szCs w:val="24"/>
          <w:lang w:val="en-US"/>
        </w:rPr>
        <w:t xml:space="preserve">to </w:t>
      </w:r>
      <w:r>
        <w:rPr>
          <w:rFonts w:ascii="Times New Roman" w:hAnsi="Times New Roman" w:cs="Times New Roman"/>
          <w:sz w:val="24"/>
          <w:szCs w:val="24"/>
          <w:lang w:val="en-US"/>
        </w:rPr>
        <w:t xml:space="preserve">67- for both men </w:t>
      </w:r>
      <w:r w:rsidRPr="004F2505">
        <w:rPr>
          <w:rFonts w:ascii="Times New Roman" w:hAnsi="Times New Roman" w:cs="Times New Roman"/>
          <w:sz w:val="24"/>
          <w:szCs w:val="24"/>
          <w:lang w:val="en-US"/>
        </w:rPr>
        <w:t xml:space="preserve">and women by 2023. In late 2011, Italy also introduced a </w:t>
      </w:r>
      <w:r>
        <w:rPr>
          <w:rFonts w:ascii="Times New Roman" w:hAnsi="Times New Roman" w:cs="Times New Roman"/>
          <w:sz w:val="24"/>
          <w:szCs w:val="24"/>
          <w:lang w:val="en-US"/>
        </w:rPr>
        <w:t xml:space="preserve">reform that gradually increased </w:t>
      </w:r>
      <w:r w:rsidRPr="004F2505">
        <w:rPr>
          <w:rFonts w:ascii="Times New Roman" w:hAnsi="Times New Roman" w:cs="Times New Roman"/>
          <w:sz w:val="24"/>
          <w:szCs w:val="24"/>
          <w:lang w:val="en-US"/>
        </w:rPr>
        <w:t>the age at which both sexes start drawi</w:t>
      </w:r>
      <w:r>
        <w:rPr>
          <w:rFonts w:ascii="Times New Roman" w:hAnsi="Times New Roman" w:cs="Times New Roman"/>
          <w:sz w:val="24"/>
          <w:szCs w:val="24"/>
          <w:lang w:val="en-US"/>
        </w:rPr>
        <w:t xml:space="preserve">ng a pension to age 67 by 2021 - a significant hike </w:t>
      </w:r>
      <w:r w:rsidRPr="004F2505">
        <w:rPr>
          <w:rFonts w:ascii="Times New Roman" w:hAnsi="Times New Roman" w:cs="Times New Roman"/>
          <w:sz w:val="24"/>
          <w:szCs w:val="24"/>
          <w:lang w:val="en-US"/>
        </w:rPr>
        <w:t>for women in the private sector who, until 2010, retired at</w:t>
      </w:r>
      <w:r>
        <w:rPr>
          <w:rFonts w:ascii="Times New Roman" w:hAnsi="Times New Roman" w:cs="Times New Roman"/>
          <w:sz w:val="24"/>
          <w:szCs w:val="24"/>
          <w:lang w:val="en-US"/>
        </w:rPr>
        <w:t xml:space="preserve"> 60. Similarly, in Greece women </w:t>
      </w:r>
      <w:r w:rsidRPr="004F2505">
        <w:rPr>
          <w:rFonts w:ascii="Times New Roman" w:hAnsi="Times New Roman" w:cs="Times New Roman"/>
          <w:sz w:val="24"/>
          <w:szCs w:val="24"/>
          <w:lang w:val="en-US"/>
        </w:rPr>
        <w:t>will stop w</w:t>
      </w:r>
      <w:r>
        <w:rPr>
          <w:rFonts w:ascii="Times New Roman" w:hAnsi="Times New Roman" w:cs="Times New Roman"/>
          <w:sz w:val="24"/>
          <w:szCs w:val="24"/>
          <w:lang w:val="en-US"/>
        </w:rPr>
        <w:t>orking at the same age as men -65-</w:t>
      </w:r>
      <w:r w:rsidRPr="004F2505">
        <w:rPr>
          <w:rFonts w:ascii="Times New Roman" w:hAnsi="Times New Roman" w:cs="Times New Roman"/>
          <w:sz w:val="24"/>
          <w:szCs w:val="24"/>
          <w:lang w:val="en-US"/>
        </w:rPr>
        <w:t xml:space="preserve"> as of De</w:t>
      </w:r>
      <w:r>
        <w:rPr>
          <w:rFonts w:ascii="Times New Roman" w:hAnsi="Times New Roman" w:cs="Times New Roman"/>
          <w:sz w:val="24"/>
          <w:szCs w:val="24"/>
          <w:lang w:val="en-US"/>
        </w:rPr>
        <w:t xml:space="preserve">cember 2013. The retirement age </w:t>
      </w:r>
      <w:r w:rsidRPr="004F2505">
        <w:rPr>
          <w:rFonts w:ascii="Times New Roman" w:hAnsi="Times New Roman" w:cs="Times New Roman"/>
          <w:sz w:val="24"/>
          <w:szCs w:val="24"/>
          <w:lang w:val="en-US"/>
        </w:rPr>
        <w:t>will then gradually rise to 67 for men and women alike over the next decade.</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These examples reveal a clear trend across countries towar</w:t>
      </w:r>
      <w:r>
        <w:rPr>
          <w:rFonts w:ascii="Times New Roman" w:hAnsi="Times New Roman" w:cs="Times New Roman"/>
          <w:sz w:val="24"/>
          <w:szCs w:val="24"/>
          <w:lang w:val="en-US"/>
        </w:rPr>
        <w:t xml:space="preserve">ds the same retirement age for </w:t>
      </w:r>
      <w:r w:rsidRPr="004F2505">
        <w:rPr>
          <w:rFonts w:ascii="Times New Roman" w:hAnsi="Times New Roman" w:cs="Times New Roman"/>
          <w:sz w:val="24"/>
          <w:szCs w:val="24"/>
          <w:lang w:val="en-US"/>
        </w:rPr>
        <w:t>men and</w:t>
      </w:r>
      <w:r>
        <w:rPr>
          <w:rFonts w:ascii="Times New Roman" w:hAnsi="Times New Roman" w:cs="Times New Roman"/>
          <w:sz w:val="24"/>
          <w:szCs w:val="24"/>
          <w:lang w:val="en-US"/>
        </w:rPr>
        <w:t xml:space="preserve"> </w:t>
      </w:r>
      <w:r w:rsidRPr="004F2505">
        <w:rPr>
          <w:rFonts w:ascii="Times New Roman" w:hAnsi="Times New Roman" w:cs="Times New Roman"/>
          <w:sz w:val="24"/>
          <w:szCs w:val="24"/>
          <w:lang w:val="en-US"/>
        </w:rPr>
        <w:t>women. Only in Israel and Switzerland are projected reti</w:t>
      </w:r>
      <w:r>
        <w:rPr>
          <w:rFonts w:ascii="Times New Roman" w:hAnsi="Times New Roman" w:cs="Times New Roman"/>
          <w:sz w:val="24"/>
          <w:szCs w:val="24"/>
          <w:lang w:val="en-US"/>
        </w:rPr>
        <w:t>rement ages still different. In addition, some OECD countries -</w:t>
      </w:r>
      <w:r w:rsidRPr="004F2505">
        <w:rPr>
          <w:rFonts w:ascii="Times New Roman" w:hAnsi="Times New Roman" w:cs="Times New Roman"/>
          <w:sz w:val="24"/>
          <w:szCs w:val="24"/>
          <w:lang w:val="en-US"/>
        </w:rPr>
        <w:t>Denmark, Greece, Hu</w:t>
      </w:r>
      <w:r>
        <w:rPr>
          <w:rFonts w:ascii="Times New Roman" w:hAnsi="Times New Roman" w:cs="Times New Roman"/>
          <w:sz w:val="24"/>
          <w:szCs w:val="24"/>
          <w:lang w:val="en-US"/>
        </w:rPr>
        <w:t xml:space="preserve">ngary, Italy, Korea and Turkey- have </w:t>
      </w:r>
      <w:r w:rsidRPr="004F2505">
        <w:rPr>
          <w:rFonts w:ascii="Times New Roman" w:hAnsi="Times New Roman" w:cs="Times New Roman"/>
          <w:sz w:val="24"/>
          <w:szCs w:val="24"/>
          <w:lang w:val="en-US"/>
        </w:rPr>
        <w:t>also opted to link future increases in pension ages to changes i</w:t>
      </w:r>
      <w:r>
        <w:rPr>
          <w:rFonts w:ascii="Times New Roman" w:hAnsi="Times New Roman" w:cs="Times New Roman"/>
          <w:sz w:val="24"/>
          <w:szCs w:val="24"/>
          <w:lang w:val="en-US"/>
        </w:rPr>
        <w:t xml:space="preserve">n life expectancy, meaning that </w:t>
      </w:r>
      <w:r w:rsidRPr="004F2505">
        <w:rPr>
          <w:rFonts w:ascii="Times New Roman" w:hAnsi="Times New Roman" w:cs="Times New Roman"/>
          <w:sz w:val="24"/>
          <w:szCs w:val="24"/>
          <w:lang w:val="en-US"/>
        </w:rPr>
        <w:t>retirement ages in both Denmark and Italy, for example, wi</w:t>
      </w:r>
      <w:r>
        <w:rPr>
          <w:rFonts w:ascii="Times New Roman" w:hAnsi="Times New Roman" w:cs="Times New Roman"/>
          <w:sz w:val="24"/>
          <w:szCs w:val="24"/>
          <w:lang w:val="en-US"/>
        </w:rPr>
        <w:t xml:space="preserve">ll go well beyond age 67 in the </w:t>
      </w:r>
      <w:r w:rsidRPr="004F2505">
        <w:rPr>
          <w:rFonts w:ascii="Times New Roman" w:hAnsi="Times New Roman" w:cs="Times New Roman"/>
          <w:sz w:val="24"/>
          <w:szCs w:val="24"/>
          <w:lang w:val="en-US"/>
        </w:rPr>
        <w:t>future. However, automatic adjustment is scheduled to run onl</w:t>
      </w:r>
      <w:r>
        <w:rPr>
          <w:rFonts w:ascii="Times New Roman" w:hAnsi="Times New Roman" w:cs="Times New Roman"/>
          <w:sz w:val="24"/>
          <w:szCs w:val="24"/>
          <w:lang w:val="en-US"/>
        </w:rPr>
        <w:t xml:space="preserve">y from 2020 at the earliest. In </w:t>
      </w:r>
      <w:r w:rsidRPr="004F2505">
        <w:rPr>
          <w:rFonts w:ascii="Times New Roman" w:hAnsi="Times New Roman" w:cs="Times New Roman"/>
          <w:sz w:val="24"/>
          <w:szCs w:val="24"/>
          <w:lang w:val="en-US"/>
        </w:rPr>
        <w:t>the Czech Republic there will be a flat increase of two months</w:t>
      </w:r>
      <w:r>
        <w:rPr>
          <w:rFonts w:ascii="Times New Roman" w:hAnsi="Times New Roman" w:cs="Times New Roman"/>
          <w:sz w:val="24"/>
          <w:szCs w:val="24"/>
          <w:lang w:val="en-US"/>
        </w:rPr>
        <w:t xml:space="preserve"> per year in the retirement age </w:t>
      </w:r>
      <w:r w:rsidRPr="004F2505">
        <w:rPr>
          <w:rFonts w:ascii="Times New Roman" w:hAnsi="Times New Roman" w:cs="Times New Roman"/>
          <w:sz w:val="24"/>
          <w:szCs w:val="24"/>
          <w:lang w:val="en-US"/>
        </w:rPr>
        <w:t>from 2044, by which time the retirement age will already have reached age 67.</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In France, pensions are generally determined by age and the number of years during</w:t>
      </w:r>
      <w:r>
        <w:rPr>
          <w:rFonts w:ascii="Times New Roman" w:hAnsi="Times New Roman" w:cs="Times New Roman"/>
          <w:sz w:val="24"/>
          <w:szCs w:val="24"/>
          <w:lang w:val="en-US"/>
        </w:rPr>
        <w:t xml:space="preserve"> </w:t>
      </w:r>
      <w:r w:rsidRPr="004F2505">
        <w:rPr>
          <w:rFonts w:ascii="Times New Roman" w:hAnsi="Times New Roman" w:cs="Times New Roman"/>
          <w:sz w:val="24"/>
          <w:szCs w:val="24"/>
          <w:lang w:val="en-US"/>
        </w:rPr>
        <w:t>which a worker contributes. Workers may retire with no pe</w:t>
      </w:r>
      <w:r>
        <w:rPr>
          <w:rFonts w:ascii="Times New Roman" w:hAnsi="Times New Roman" w:cs="Times New Roman"/>
          <w:sz w:val="24"/>
          <w:szCs w:val="24"/>
          <w:lang w:val="en-US"/>
        </w:rPr>
        <w:t xml:space="preserve">nalty from the age of 62 at the </w:t>
      </w:r>
      <w:r w:rsidRPr="004F2505">
        <w:rPr>
          <w:rFonts w:ascii="Times New Roman" w:hAnsi="Times New Roman" w:cs="Times New Roman"/>
          <w:sz w:val="24"/>
          <w:szCs w:val="24"/>
          <w:lang w:val="en-US"/>
        </w:rPr>
        <w:t>earliest and should have paid in to a pensio</w:t>
      </w:r>
      <w:r>
        <w:rPr>
          <w:rFonts w:ascii="Times New Roman" w:hAnsi="Times New Roman" w:cs="Times New Roman"/>
          <w:sz w:val="24"/>
          <w:szCs w:val="24"/>
          <w:lang w:val="en-US"/>
        </w:rPr>
        <w:t xml:space="preserve">n scheme for at least 42 years - a minimum </w:t>
      </w:r>
      <w:r w:rsidRPr="004F2505">
        <w:rPr>
          <w:rFonts w:ascii="Times New Roman" w:hAnsi="Times New Roman" w:cs="Times New Roman"/>
          <w:sz w:val="24"/>
          <w:szCs w:val="24"/>
          <w:lang w:val="en-US"/>
        </w:rPr>
        <w:t>requirement that will increase in the future. The ag</w:t>
      </w:r>
      <w:r>
        <w:rPr>
          <w:rFonts w:ascii="Times New Roman" w:hAnsi="Times New Roman" w:cs="Times New Roman"/>
          <w:sz w:val="24"/>
          <w:szCs w:val="24"/>
          <w:lang w:val="en-US"/>
        </w:rPr>
        <w:t>e at which workers can retire -</w:t>
      </w:r>
      <w:r w:rsidRPr="004F2505">
        <w:rPr>
          <w:rFonts w:ascii="Times New Roman" w:hAnsi="Times New Roman" w:cs="Times New Roman"/>
          <w:sz w:val="24"/>
          <w:szCs w:val="24"/>
          <w:lang w:val="en-US"/>
        </w:rPr>
        <w:t>irrespective of the duratio</w:t>
      </w:r>
      <w:r>
        <w:rPr>
          <w:rFonts w:ascii="Times New Roman" w:hAnsi="Times New Roman" w:cs="Times New Roman"/>
          <w:sz w:val="24"/>
          <w:szCs w:val="24"/>
          <w:lang w:val="en-US"/>
        </w:rPr>
        <w:t>n of their contribution period-</w:t>
      </w:r>
      <w:r w:rsidRPr="004F2505">
        <w:rPr>
          <w:rFonts w:ascii="Times New Roman" w:hAnsi="Times New Roman" w:cs="Times New Roman"/>
          <w:sz w:val="24"/>
          <w:szCs w:val="24"/>
          <w:lang w:val="en-US"/>
        </w:rPr>
        <w:t xml:space="preserve"> will rise to 67 by 2022.</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lastRenderedPageBreak/>
        <w:t xml:space="preserve">Some countries have used financial incentives </w:t>
      </w:r>
      <w:r>
        <w:rPr>
          <w:rFonts w:ascii="Times New Roman" w:hAnsi="Times New Roman" w:cs="Times New Roman"/>
          <w:sz w:val="24"/>
          <w:szCs w:val="24"/>
          <w:lang w:val="en-US"/>
        </w:rPr>
        <w:t xml:space="preserve">to encourage people to continue </w:t>
      </w:r>
      <w:r w:rsidRPr="004F2505">
        <w:rPr>
          <w:rFonts w:ascii="Times New Roman" w:hAnsi="Times New Roman" w:cs="Times New Roman"/>
          <w:sz w:val="24"/>
          <w:szCs w:val="24"/>
          <w:lang w:val="en-US"/>
        </w:rPr>
        <w:t xml:space="preserve">working. Australia and Ireland have offered bonuses to </w:t>
      </w:r>
      <w:r>
        <w:rPr>
          <w:rFonts w:ascii="Times New Roman" w:hAnsi="Times New Roman" w:cs="Times New Roman"/>
          <w:sz w:val="24"/>
          <w:szCs w:val="24"/>
          <w:lang w:val="en-US"/>
        </w:rPr>
        <w:t xml:space="preserve">older workers, while France and </w:t>
      </w:r>
      <w:r w:rsidRPr="004F2505">
        <w:rPr>
          <w:rFonts w:ascii="Times New Roman" w:hAnsi="Times New Roman" w:cs="Times New Roman"/>
          <w:sz w:val="24"/>
          <w:szCs w:val="24"/>
          <w:lang w:val="en-US"/>
        </w:rPr>
        <w:t>Spain award pension increments to workers who defer the</w:t>
      </w:r>
      <w:r>
        <w:rPr>
          <w:rFonts w:ascii="Times New Roman" w:hAnsi="Times New Roman" w:cs="Times New Roman"/>
          <w:sz w:val="24"/>
          <w:szCs w:val="24"/>
          <w:lang w:val="en-US"/>
        </w:rPr>
        <w:t xml:space="preserve">ir pension take-up. The Swedish </w:t>
      </w:r>
      <w:r w:rsidRPr="004F2505">
        <w:rPr>
          <w:rFonts w:ascii="Times New Roman" w:hAnsi="Times New Roman" w:cs="Times New Roman"/>
          <w:sz w:val="24"/>
          <w:szCs w:val="24"/>
          <w:lang w:val="en-US"/>
        </w:rPr>
        <w:t>government increased its Earned Income Tax Credit (EITC) in two steps in 2009 and 2010.</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The EITC is designed to stimulate employment and in</w:t>
      </w:r>
      <w:r>
        <w:rPr>
          <w:rFonts w:ascii="Times New Roman" w:hAnsi="Times New Roman" w:cs="Times New Roman"/>
          <w:sz w:val="24"/>
          <w:szCs w:val="24"/>
          <w:lang w:val="en-US"/>
        </w:rPr>
        <w:t xml:space="preserve">crease incentive to work and is </w:t>
      </w:r>
      <w:r w:rsidRPr="004F2505">
        <w:rPr>
          <w:rFonts w:ascii="Times New Roman" w:hAnsi="Times New Roman" w:cs="Times New Roman"/>
          <w:sz w:val="24"/>
          <w:szCs w:val="24"/>
          <w:lang w:val="en-US"/>
        </w:rPr>
        <w:t>higher for workers above 65. The employer’s social security contribution is also lower for</w:t>
      </w:r>
      <w:r>
        <w:rPr>
          <w:rFonts w:ascii="Times New Roman" w:hAnsi="Times New Roman" w:cs="Times New Roman"/>
          <w:sz w:val="24"/>
          <w:szCs w:val="24"/>
          <w:lang w:val="en-US"/>
        </w:rPr>
        <w:t xml:space="preserve"> </w:t>
      </w:r>
      <w:r w:rsidRPr="004F2505">
        <w:rPr>
          <w:rFonts w:ascii="Times New Roman" w:hAnsi="Times New Roman" w:cs="Times New Roman"/>
          <w:sz w:val="24"/>
          <w:szCs w:val="24"/>
          <w:lang w:val="en-US"/>
        </w:rPr>
        <w:t>workers over 66. However, a larger number of OECD co</w:t>
      </w:r>
      <w:r>
        <w:rPr>
          <w:rFonts w:ascii="Times New Roman" w:hAnsi="Times New Roman" w:cs="Times New Roman"/>
          <w:sz w:val="24"/>
          <w:szCs w:val="24"/>
          <w:lang w:val="en-US"/>
        </w:rPr>
        <w:t xml:space="preserve">untries have introduced benefit </w:t>
      </w:r>
      <w:r w:rsidRPr="004F2505">
        <w:rPr>
          <w:rFonts w:ascii="Times New Roman" w:hAnsi="Times New Roman" w:cs="Times New Roman"/>
          <w:sz w:val="24"/>
          <w:szCs w:val="24"/>
          <w:lang w:val="en-US"/>
        </w:rPr>
        <w:t>penalties for retirement befor</w:t>
      </w:r>
      <w:r>
        <w:rPr>
          <w:rFonts w:ascii="Times New Roman" w:hAnsi="Times New Roman" w:cs="Times New Roman"/>
          <w:sz w:val="24"/>
          <w:szCs w:val="24"/>
          <w:lang w:val="en-US"/>
        </w:rPr>
        <w:t>e the statutory or minimum age -</w:t>
      </w:r>
      <w:r w:rsidRPr="004F2505">
        <w:rPr>
          <w:rFonts w:ascii="Times New Roman" w:hAnsi="Times New Roman" w:cs="Times New Roman"/>
          <w:sz w:val="24"/>
          <w:szCs w:val="24"/>
          <w:lang w:val="en-US"/>
        </w:rPr>
        <w:t xml:space="preserve"> Denmark, Italy, Poland</w:t>
      </w:r>
      <w:r>
        <w:rPr>
          <w:rFonts w:ascii="Times New Roman" w:hAnsi="Times New Roman" w:cs="Times New Roman"/>
          <w:sz w:val="24"/>
          <w:szCs w:val="24"/>
          <w:lang w:val="en-US"/>
        </w:rPr>
        <w:t xml:space="preserve"> and </w:t>
      </w:r>
      <w:r w:rsidRPr="004F2505">
        <w:rPr>
          <w:rFonts w:ascii="Times New Roman" w:hAnsi="Times New Roman" w:cs="Times New Roman"/>
          <w:sz w:val="24"/>
          <w:szCs w:val="24"/>
          <w:lang w:val="en-US"/>
        </w:rPr>
        <w:t>Portugal are some examples. Poland and Portuga</w:t>
      </w:r>
      <w:r>
        <w:rPr>
          <w:rFonts w:ascii="Times New Roman" w:hAnsi="Times New Roman" w:cs="Times New Roman"/>
          <w:sz w:val="24"/>
          <w:szCs w:val="24"/>
          <w:lang w:val="en-US"/>
        </w:rPr>
        <w:t xml:space="preserve">l have abolished and suspended, </w:t>
      </w:r>
      <w:r w:rsidRPr="004F2505">
        <w:rPr>
          <w:rFonts w:ascii="Times New Roman" w:hAnsi="Times New Roman" w:cs="Times New Roman"/>
          <w:sz w:val="24"/>
          <w:szCs w:val="24"/>
          <w:lang w:val="en-US"/>
        </w:rPr>
        <w:t>respectively, their early retirement schemes, while Italy rep</w:t>
      </w:r>
      <w:r>
        <w:rPr>
          <w:rFonts w:ascii="Times New Roman" w:hAnsi="Times New Roman" w:cs="Times New Roman"/>
          <w:sz w:val="24"/>
          <w:szCs w:val="24"/>
          <w:lang w:val="en-US"/>
        </w:rPr>
        <w:t xml:space="preserve">laced its arrangement by a less </w:t>
      </w:r>
      <w:r w:rsidRPr="004F2505">
        <w:rPr>
          <w:rFonts w:ascii="Times New Roman" w:hAnsi="Times New Roman" w:cs="Times New Roman"/>
          <w:sz w:val="24"/>
          <w:szCs w:val="24"/>
          <w:lang w:val="en-US"/>
        </w:rPr>
        <w:t>generous one, tying eligibility criteria to specific age and contribution requir</w:t>
      </w:r>
      <w:r>
        <w:rPr>
          <w:rFonts w:ascii="Times New Roman" w:hAnsi="Times New Roman" w:cs="Times New Roman"/>
          <w:sz w:val="24"/>
          <w:szCs w:val="24"/>
          <w:lang w:val="en-US"/>
        </w:rPr>
        <w:t xml:space="preserve">ements in </w:t>
      </w:r>
      <w:r w:rsidRPr="004F2505">
        <w:rPr>
          <w:rFonts w:ascii="Times New Roman" w:hAnsi="Times New Roman" w:cs="Times New Roman"/>
          <w:sz w:val="24"/>
          <w:szCs w:val="24"/>
          <w:lang w:val="en-US"/>
        </w:rPr>
        <w:t>response to projected rises in life expectancy.</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Other types of reform that encourage late retirement a</w:t>
      </w:r>
      <w:r>
        <w:rPr>
          <w:rFonts w:ascii="Times New Roman" w:hAnsi="Times New Roman" w:cs="Times New Roman"/>
          <w:sz w:val="24"/>
          <w:szCs w:val="24"/>
          <w:lang w:val="en-US"/>
        </w:rPr>
        <w:t xml:space="preserve">re, for example, the removal of </w:t>
      </w:r>
      <w:r w:rsidRPr="004F2505">
        <w:rPr>
          <w:rFonts w:ascii="Times New Roman" w:hAnsi="Times New Roman" w:cs="Times New Roman"/>
          <w:sz w:val="24"/>
          <w:szCs w:val="24"/>
          <w:lang w:val="en-US"/>
        </w:rPr>
        <w:t>upper age limits for private pension compulsory contribu</w:t>
      </w:r>
      <w:r>
        <w:rPr>
          <w:rFonts w:ascii="Times New Roman" w:hAnsi="Times New Roman" w:cs="Times New Roman"/>
          <w:sz w:val="24"/>
          <w:szCs w:val="24"/>
          <w:lang w:val="en-US"/>
        </w:rPr>
        <w:t xml:space="preserve">tions in Australia. Luxembourg, </w:t>
      </w:r>
      <w:r w:rsidRPr="004F2505">
        <w:rPr>
          <w:rFonts w:ascii="Times New Roman" w:hAnsi="Times New Roman" w:cs="Times New Roman"/>
          <w:sz w:val="24"/>
          <w:szCs w:val="24"/>
          <w:lang w:val="en-US"/>
        </w:rPr>
        <w:t>by contrast, has lowered its rates of increase in pension sav</w:t>
      </w:r>
      <w:r>
        <w:rPr>
          <w:rFonts w:ascii="Times New Roman" w:hAnsi="Times New Roman" w:cs="Times New Roman"/>
          <w:sz w:val="24"/>
          <w:szCs w:val="24"/>
          <w:lang w:val="en-US"/>
        </w:rPr>
        <w:t xml:space="preserve">ings. The effect of the measure </w:t>
      </w:r>
      <w:r w:rsidRPr="004F2505">
        <w:rPr>
          <w:rFonts w:ascii="Times New Roman" w:hAnsi="Times New Roman" w:cs="Times New Roman"/>
          <w:sz w:val="24"/>
          <w:szCs w:val="24"/>
          <w:lang w:val="en-US"/>
        </w:rPr>
        <w:t>is that, if workers are to enjoy pensions at pre-reform level</w:t>
      </w:r>
      <w:r>
        <w:rPr>
          <w:rFonts w:ascii="Times New Roman" w:hAnsi="Times New Roman" w:cs="Times New Roman"/>
          <w:sz w:val="24"/>
          <w:szCs w:val="24"/>
          <w:lang w:val="en-US"/>
        </w:rPr>
        <w:t xml:space="preserve">s, they will need to contribute </w:t>
      </w:r>
      <w:r w:rsidRPr="004F2505">
        <w:rPr>
          <w:rFonts w:ascii="Times New Roman" w:hAnsi="Times New Roman" w:cs="Times New Roman"/>
          <w:sz w:val="24"/>
          <w:szCs w:val="24"/>
          <w:lang w:val="en-US"/>
        </w:rPr>
        <w:t>for an extra three years or accept an average pension e</w:t>
      </w:r>
      <w:r>
        <w:rPr>
          <w:rFonts w:ascii="Times New Roman" w:hAnsi="Times New Roman" w:cs="Times New Roman"/>
          <w:sz w:val="24"/>
          <w:szCs w:val="24"/>
          <w:lang w:val="en-US"/>
        </w:rPr>
        <w:t xml:space="preserve">ntitlement in 2050 that will be </w:t>
      </w:r>
      <w:r w:rsidRPr="004F2505">
        <w:rPr>
          <w:rFonts w:ascii="Times New Roman" w:hAnsi="Times New Roman" w:cs="Times New Roman"/>
          <w:sz w:val="24"/>
          <w:szCs w:val="24"/>
          <w:lang w:val="en-US"/>
        </w:rPr>
        <w:t>approximately 12% less than the present one.</w:t>
      </w:r>
    </w:p>
    <w:p w:rsidR="00AA7841" w:rsidRPr="004F2505"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F2505">
        <w:rPr>
          <w:rFonts w:ascii="Times New Roman" w:hAnsi="Times New Roman" w:cs="Times New Roman"/>
          <w:sz w:val="24"/>
          <w:szCs w:val="24"/>
          <w:lang w:val="en-US"/>
        </w:rPr>
        <w:t>Some countries have directly addressed the labour ma</w:t>
      </w:r>
      <w:r>
        <w:rPr>
          <w:rFonts w:ascii="Times New Roman" w:hAnsi="Times New Roman" w:cs="Times New Roman"/>
          <w:sz w:val="24"/>
          <w:szCs w:val="24"/>
          <w:lang w:val="en-US"/>
        </w:rPr>
        <w:t xml:space="preserve">rket to lengthen working lives. </w:t>
      </w:r>
      <w:r w:rsidRPr="004F2505">
        <w:rPr>
          <w:rFonts w:ascii="Times New Roman" w:hAnsi="Times New Roman" w:cs="Times New Roman"/>
          <w:sz w:val="24"/>
          <w:szCs w:val="24"/>
          <w:lang w:val="en-US"/>
        </w:rPr>
        <w:t>They have taken measures to ensure older workers retain</w:t>
      </w:r>
      <w:r>
        <w:rPr>
          <w:rFonts w:ascii="Times New Roman" w:hAnsi="Times New Roman" w:cs="Times New Roman"/>
          <w:sz w:val="24"/>
          <w:szCs w:val="24"/>
          <w:lang w:val="en-US"/>
        </w:rPr>
        <w:t xml:space="preserve"> their employment status and/or </w:t>
      </w:r>
      <w:r w:rsidRPr="004F2505">
        <w:rPr>
          <w:rFonts w:ascii="Times New Roman" w:hAnsi="Times New Roman" w:cs="Times New Roman"/>
          <w:sz w:val="24"/>
          <w:szCs w:val="24"/>
          <w:lang w:val="en-US"/>
        </w:rPr>
        <w:t xml:space="preserve">that they are not discriminated against on the job </w:t>
      </w:r>
      <w:r>
        <w:rPr>
          <w:rFonts w:ascii="Times New Roman" w:hAnsi="Times New Roman" w:cs="Times New Roman"/>
          <w:sz w:val="24"/>
          <w:szCs w:val="24"/>
          <w:lang w:val="en-US"/>
        </w:rPr>
        <w:t xml:space="preserve">market. The United Kingdom, for </w:t>
      </w:r>
      <w:r w:rsidRPr="004F2505">
        <w:rPr>
          <w:rFonts w:ascii="Times New Roman" w:hAnsi="Times New Roman" w:cs="Times New Roman"/>
          <w:sz w:val="24"/>
          <w:szCs w:val="24"/>
          <w:lang w:val="en-US"/>
        </w:rPr>
        <w:t xml:space="preserve">example, has abolished the default retirement age (DRA) in </w:t>
      </w:r>
      <w:r>
        <w:rPr>
          <w:rFonts w:ascii="Times New Roman" w:hAnsi="Times New Roman" w:cs="Times New Roman"/>
          <w:sz w:val="24"/>
          <w:szCs w:val="24"/>
          <w:lang w:val="en-US"/>
        </w:rPr>
        <w:t xml:space="preserve">order to afford workers greater </w:t>
      </w:r>
      <w:r w:rsidRPr="004F2505">
        <w:rPr>
          <w:rFonts w:ascii="Times New Roman" w:hAnsi="Times New Roman" w:cs="Times New Roman"/>
          <w:sz w:val="24"/>
          <w:szCs w:val="24"/>
          <w:lang w:val="en-US"/>
        </w:rPr>
        <w:t xml:space="preserve">opportunities for, and guarantees of, longer working lives (the OECD series on </w:t>
      </w:r>
      <w:r w:rsidRPr="004F2505">
        <w:rPr>
          <w:rFonts w:ascii="Times New Roman" w:hAnsi="Times New Roman" w:cs="Times New Roman"/>
          <w:i/>
          <w:iCs/>
          <w:sz w:val="24"/>
          <w:szCs w:val="24"/>
          <w:lang w:val="en-US"/>
        </w:rPr>
        <w:t>Ageing and</w:t>
      </w:r>
      <w:r>
        <w:rPr>
          <w:rFonts w:ascii="Times New Roman" w:hAnsi="Times New Roman" w:cs="Times New Roman"/>
          <w:sz w:val="24"/>
          <w:szCs w:val="24"/>
          <w:lang w:val="en-US"/>
        </w:rPr>
        <w:t xml:space="preserve"> </w:t>
      </w:r>
      <w:r w:rsidRPr="004F2505">
        <w:rPr>
          <w:rFonts w:ascii="Times New Roman" w:hAnsi="Times New Roman" w:cs="Times New Roman"/>
          <w:i/>
          <w:iCs/>
          <w:sz w:val="24"/>
          <w:szCs w:val="24"/>
          <w:lang w:val="en-US"/>
        </w:rPr>
        <w:t xml:space="preserve">Employment Policies </w:t>
      </w:r>
      <w:r w:rsidRPr="004F2505">
        <w:rPr>
          <w:rFonts w:ascii="Times New Roman" w:hAnsi="Times New Roman" w:cs="Times New Roman"/>
          <w:sz w:val="24"/>
          <w:szCs w:val="24"/>
          <w:lang w:val="en-US"/>
        </w:rPr>
        <w:t>offers more detailed analysis of the issu</w:t>
      </w:r>
      <w:r>
        <w:rPr>
          <w:rFonts w:ascii="Times New Roman" w:hAnsi="Times New Roman" w:cs="Times New Roman"/>
          <w:sz w:val="24"/>
          <w:szCs w:val="24"/>
          <w:lang w:val="en-US"/>
        </w:rPr>
        <w:t xml:space="preserve">e of older workers, building on </w:t>
      </w:r>
      <w:r w:rsidRPr="006A4C39">
        <w:rPr>
          <w:rFonts w:ascii="Times New Roman" w:hAnsi="Times New Roman" w:cs="Times New Roman"/>
          <w:sz w:val="24"/>
          <w:szCs w:val="24"/>
          <w:lang w:val="en-US"/>
        </w:rPr>
        <w:t>the work from (OECD, 2006)</w:t>
      </w:r>
      <w:r>
        <w:rPr>
          <w:rFonts w:ascii="Times New Roman" w:hAnsi="Times New Roman" w:cs="Times New Roman"/>
          <w:sz w:val="24"/>
          <w:szCs w:val="24"/>
          <w:lang w:val="en-US"/>
        </w:rPr>
        <w:t>.</w:t>
      </w:r>
    </w:p>
    <w:p w:rsidR="00786CA0" w:rsidRPr="006A4C39"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r w:rsidRPr="006A4C39">
        <w:rPr>
          <w:rFonts w:ascii="Times New Roman" w:hAnsi="Times New Roman" w:cs="Times New Roman"/>
          <w:b/>
          <w:bCs/>
          <w:iCs/>
          <w:sz w:val="24"/>
          <w:szCs w:val="24"/>
          <w:lang w:val="en-US"/>
        </w:rPr>
        <w:t>Administrative efficiency</w:t>
      </w:r>
    </w:p>
    <w:p w:rsidR="00786CA0" w:rsidRPr="006A4C39"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t>The high costs of administering private pension plan</w:t>
      </w:r>
      <w:r>
        <w:rPr>
          <w:rFonts w:ascii="Times New Roman" w:hAnsi="Times New Roman" w:cs="Times New Roman"/>
          <w:sz w:val="24"/>
          <w:szCs w:val="24"/>
          <w:lang w:val="en-US"/>
        </w:rPr>
        <w:t xml:space="preserve">s that are passed on to members </w:t>
      </w:r>
      <w:r w:rsidRPr="006A4C39">
        <w:rPr>
          <w:rFonts w:ascii="Times New Roman" w:hAnsi="Times New Roman" w:cs="Times New Roman"/>
          <w:sz w:val="24"/>
          <w:szCs w:val="24"/>
          <w:lang w:val="en-US"/>
        </w:rPr>
        <w:t xml:space="preserve">have been a policy concern for many </w:t>
      </w:r>
      <w:r>
        <w:rPr>
          <w:rFonts w:ascii="Times New Roman" w:hAnsi="Times New Roman" w:cs="Times New Roman"/>
          <w:sz w:val="24"/>
          <w:szCs w:val="24"/>
          <w:lang w:val="en-US"/>
        </w:rPr>
        <w:t xml:space="preserve">OECD countries in recent years - especially where </w:t>
      </w:r>
      <w:r w:rsidRPr="006A4C39">
        <w:rPr>
          <w:rFonts w:ascii="Times New Roman" w:hAnsi="Times New Roman" w:cs="Times New Roman"/>
          <w:sz w:val="24"/>
          <w:szCs w:val="24"/>
          <w:lang w:val="en-US"/>
        </w:rPr>
        <w:t>systems are mandatory or quasi-mandatory. However, admi</w:t>
      </w:r>
      <w:r>
        <w:rPr>
          <w:rFonts w:ascii="Times New Roman" w:hAnsi="Times New Roman" w:cs="Times New Roman"/>
          <w:sz w:val="24"/>
          <w:szCs w:val="24"/>
          <w:lang w:val="en-US"/>
        </w:rPr>
        <w:t xml:space="preserve">nistrative efficiency is also a </w:t>
      </w:r>
      <w:r w:rsidRPr="006A4C39">
        <w:rPr>
          <w:rFonts w:ascii="Times New Roman" w:hAnsi="Times New Roman" w:cs="Times New Roman"/>
          <w:sz w:val="24"/>
          <w:szCs w:val="24"/>
          <w:lang w:val="en-US"/>
        </w:rPr>
        <w:t>policy priority in voluntary plans. High fees discourage workers from joining volun</w:t>
      </w:r>
      <w:r>
        <w:rPr>
          <w:rFonts w:ascii="Times New Roman" w:hAnsi="Times New Roman" w:cs="Times New Roman"/>
          <w:sz w:val="24"/>
          <w:szCs w:val="24"/>
          <w:lang w:val="en-US"/>
        </w:rPr>
        <w:t xml:space="preserve">tary </w:t>
      </w:r>
      <w:r w:rsidRPr="006A4C39">
        <w:rPr>
          <w:rFonts w:ascii="Times New Roman" w:hAnsi="Times New Roman" w:cs="Times New Roman"/>
          <w:sz w:val="24"/>
          <w:szCs w:val="24"/>
          <w:lang w:val="en-US"/>
        </w:rPr>
        <w:t>plans and make mandatory ones very costly. In fact, cost ine</w:t>
      </w:r>
      <w:r>
        <w:rPr>
          <w:rFonts w:ascii="Times New Roman" w:hAnsi="Times New Roman" w:cs="Times New Roman"/>
          <w:sz w:val="24"/>
          <w:szCs w:val="24"/>
          <w:lang w:val="en-US"/>
        </w:rPr>
        <w:t xml:space="preserve">fficiencies are a threat to the </w:t>
      </w:r>
      <w:r w:rsidRPr="006A4C39">
        <w:rPr>
          <w:rFonts w:ascii="Times New Roman" w:hAnsi="Times New Roman" w:cs="Times New Roman"/>
          <w:sz w:val="24"/>
          <w:szCs w:val="24"/>
          <w:lang w:val="en-US"/>
        </w:rPr>
        <w:t>sustainability and suitability of plans themselves. Estimates</w:t>
      </w:r>
      <w:r>
        <w:rPr>
          <w:rFonts w:ascii="Times New Roman" w:hAnsi="Times New Roman" w:cs="Times New Roman"/>
          <w:sz w:val="24"/>
          <w:szCs w:val="24"/>
          <w:lang w:val="en-US"/>
        </w:rPr>
        <w:t xml:space="preserve"> suggest, for example, that the </w:t>
      </w:r>
      <w:r w:rsidRPr="006A4C39">
        <w:rPr>
          <w:rFonts w:ascii="Times New Roman" w:hAnsi="Times New Roman" w:cs="Times New Roman"/>
          <w:sz w:val="24"/>
          <w:szCs w:val="24"/>
          <w:lang w:val="en-US"/>
        </w:rPr>
        <w:t>fees a worker is charged for belonging to a private pension plan c</w:t>
      </w:r>
      <w:r>
        <w:rPr>
          <w:rFonts w:ascii="Times New Roman" w:hAnsi="Times New Roman" w:cs="Times New Roman"/>
          <w:sz w:val="24"/>
          <w:szCs w:val="24"/>
          <w:lang w:val="en-US"/>
        </w:rPr>
        <w:t xml:space="preserve">an account for up to 20% </w:t>
      </w:r>
      <w:r w:rsidRPr="006A4C39">
        <w:rPr>
          <w:rFonts w:ascii="Times New Roman" w:hAnsi="Times New Roman" w:cs="Times New Roman"/>
          <w:sz w:val="24"/>
          <w:szCs w:val="24"/>
          <w:lang w:val="en-US"/>
        </w:rPr>
        <w:t>or 40% of his or her contribution.</w:t>
      </w:r>
    </w:p>
    <w:p w:rsidR="00AA7841" w:rsidRPr="006A4C39"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Several countries -</w:t>
      </w:r>
      <w:r w:rsidRPr="006A4C39">
        <w:rPr>
          <w:rFonts w:ascii="Times New Roman" w:hAnsi="Times New Roman" w:cs="Times New Roman"/>
          <w:sz w:val="24"/>
          <w:szCs w:val="24"/>
          <w:lang w:val="en-US"/>
        </w:rPr>
        <w:t>Aust</w:t>
      </w:r>
      <w:r>
        <w:rPr>
          <w:rFonts w:ascii="Times New Roman" w:hAnsi="Times New Roman" w:cs="Times New Roman"/>
          <w:sz w:val="24"/>
          <w:szCs w:val="24"/>
          <w:lang w:val="en-US"/>
        </w:rPr>
        <w:t xml:space="preserve">ralia, Chile, Japan and Sweden- have made policy reforms to </w:t>
      </w:r>
      <w:r w:rsidRPr="006A4C39">
        <w:rPr>
          <w:rFonts w:ascii="Times New Roman" w:hAnsi="Times New Roman" w:cs="Times New Roman"/>
          <w:sz w:val="24"/>
          <w:szCs w:val="24"/>
          <w:lang w:val="en-US"/>
        </w:rPr>
        <w:t>render national pension schemes more cost efficient.</w:t>
      </w:r>
      <w:r>
        <w:rPr>
          <w:rFonts w:ascii="Times New Roman" w:hAnsi="Times New Roman" w:cs="Times New Roman"/>
          <w:sz w:val="24"/>
          <w:szCs w:val="24"/>
          <w:lang w:val="en-US"/>
        </w:rPr>
        <w:t xml:space="preserve"> Australia introduced a simple, low-cost new scheme -</w:t>
      </w:r>
      <w:r w:rsidRPr="006A4C39">
        <w:rPr>
          <w:rFonts w:ascii="Times New Roman" w:hAnsi="Times New Roman" w:cs="Times New Roman"/>
          <w:sz w:val="24"/>
          <w:szCs w:val="24"/>
          <w:lang w:val="en-US"/>
        </w:rPr>
        <w:t>MySu</w:t>
      </w:r>
      <w:r>
        <w:rPr>
          <w:rFonts w:ascii="Times New Roman" w:hAnsi="Times New Roman" w:cs="Times New Roman"/>
          <w:sz w:val="24"/>
          <w:szCs w:val="24"/>
          <w:lang w:val="en-US"/>
        </w:rPr>
        <w:t>per-</w:t>
      </w:r>
      <w:r w:rsidRPr="006A4C39">
        <w:rPr>
          <w:rFonts w:ascii="Times New Roman" w:hAnsi="Times New Roman" w:cs="Times New Roman"/>
          <w:sz w:val="24"/>
          <w:szCs w:val="24"/>
          <w:lang w:val="en-US"/>
        </w:rPr>
        <w:t xml:space="preserve"> in July 2013 with</w:t>
      </w:r>
      <w:r>
        <w:rPr>
          <w:rFonts w:ascii="Times New Roman" w:hAnsi="Times New Roman" w:cs="Times New Roman"/>
          <w:sz w:val="24"/>
          <w:szCs w:val="24"/>
          <w:lang w:val="en-US"/>
        </w:rPr>
        <w:t xml:space="preserve"> the aim of providing a default </w:t>
      </w:r>
      <w:r w:rsidRPr="006A4C39">
        <w:rPr>
          <w:rFonts w:ascii="Times New Roman" w:hAnsi="Times New Roman" w:cs="Times New Roman"/>
          <w:sz w:val="24"/>
          <w:szCs w:val="24"/>
          <w:lang w:val="en-US"/>
        </w:rPr>
        <w:t>superannuation product with a standard set of features for comparability. Similarly, the</w:t>
      </w:r>
      <w:r w:rsidR="00AA7841">
        <w:rPr>
          <w:rFonts w:ascii="Times New Roman" w:hAnsi="Times New Roman" w:cs="Times New Roman"/>
          <w:sz w:val="24"/>
          <w:szCs w:val="24"/>
          <w:lang w:val="en-US"/>
        </w:rPr>
        <w:t xml:space="preserve"> </w:t>
      </w:r>
      <w:r w:rsidRPr="006A4C39">
        <w:rPr>
          <w:rFonts w:ascii="Times New Roman" w:hAnsi="Times New Roman" w:cs="Times New Roman"/>
          <w:sz w:val="24"/>
          <w:szCs w:val="24"/>
          <w:lang w:val="en-US"/>
        </w:rPr>
        <w:t>Chilean government has been fostering competition amo</w:t>
      </w:r>
      <w:r>
        <w:rPr>
          <w:rFonts w:ascii="Times New Roman" w:hAnsi="Times New Roman" w:cs="Times New Roman"/>
          <w:sz w:val="24"/>
          <w:szCs w:val="24"/>
          <w:lang w:val="en-US"/>
        </w:rPr>
        <w:t xml:space="preserve">ng plan managers to courage the </w:t>
      </w:r>
      <w:r w:rsidRPr="006A4C39">
        <w:rPr>
          <w:rFonts w:ascii="Times New Roman" w:hAnsi="Times New Roman" w:cs="Times New Roman"/>
          <w:sz w:val="24"/>
          <w:szCs w:val="24"/>
          <w:lang w:val="en-US"/>
        </w:rPr>
        <w:t>emergence of affordable, cost-efficient schemes. In Sweden a new low-cost fund, AP7, has</w:t>
      </w:r>
      <w:r>
        <w:rPr>
          <w:rFonts w:ascii="Times New Roman" w:hAnsi="Times New Roman" w:cs="Times New Roman"/>
          <w:sz w:val="24"/>
          <w:szCs w:val="24"/>
          <w:lang w:val="en-US"/>
        </w:rPr>
        <w:t xml:space="preserve"> </w:t>
      </w:r>
      <w:r w:rsidRPr="006A4C39">
        <w:rPr>
          <w:rFonts w:ascii="Times New Roman" w:hAnsi="Times New Roman" w:cs="Times New Roman"/>
          <w:sz w:val="24"/>
          <w:szCs w:val="24"/>
          <w:lang w:val="en-US"/>
        </w:rPr>
        <w:t>been competing with expensive investment options since 2010. In the same vein, Japan set</w:t>
      </w:r>
      <w:r>
        <w:rPr>
          <w:rFonts w:ascii="Times New Roman" w:hAnsi="Times New Roman" w:cs="Times New Roman"/>
          <w:sz w:val="24"/>
          <w:szCs w:val="24"/>
          <w:lang w:val="en-US"/>
        </w:rPr>
        <w:t xml:space="preserve"> </w:t>
      </w:r>
      <w:r w:rsidRPr="006A4C39">
        <w:rPr>
          <w:rFonts w:ascii="Times New Roman" w:hAnsi="Times New Roman" w:cs="Times New Roman"/>
          <w:sz w:val="24"/>
          <w:szCs w:val="24"/>
          <w:lang w:val="en-US"/>
        </w:rPr>
        <w:t xml:space="preserve">up a new authority in 2010 to run public schemes at a lower </w:t>
      </w:r>
      <w:r>
        <w:rPr>
          <w:rFonts w:ascii="Times New Roman" w:hAnsi="Times New Roman" w:cs="Times New Roman"/>
          <w:sz w:val="24"/>
          <w:szCs w:val="24"/>
          <w:lang w:val="en-US"/>
        </w:rPr>
        <w:t xml:space="preserve">cost, while centralised private </w:t>
      </w:r>
      <w:r w:rsidRPr="006A4C39">
        <w:rPr>
          <w:rFonts w:ascii="Times New Roman" w:hAnsi="Times New Roman" w:cs="Times New Roman"/>
          <w:sz w:val="24"/>
          <w:szCs w:val="24"/>
          <w:lang w:val="en-US"/>
        </w:rPr>
        <w:t>pension management is a policy objective in Mexico and the United Kingdom.</w:t>
      </w:r>
    </w:p>
    <w:p w:rsidR="00AA7841" w:rsidRPr="006A4C39"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lastRenderedPageBreak/>
        <w:t>Denmark, Greece, Italy and Sweden have merged the dif</w:t>
      </w:r>
      <w:r>
        <w:rPr>
          <w:rFonts w:ascii="Times New Roman" w:hAnsi="Times New Roman" w:cs="Times New Roman"/>
          <w:sz w:val="24"/>
          <w:szCs w:val="24"/>
          <w:lang w:val="en-US"/>
        </w:rPr>
        <w:t xml:space="preserve">ferent authorities in charge of </w:t>
      </w:r>
      <w:r w:rsidRPr="006A4C39">
        <w:rPr>
          <w:rFonts w:ascii="Times New Roman" w:hAnsi="Times New Roman" w:cs="Times New Roman"/>
          <w:sz w:val="24"/>
          <w:szCs w:val="24"/>
          <w:lang w:val="en-US"/>
        </w:rPr>
        <w:t>managing and paying social security benefits. In Greece, f</w:t>
      </w:r>
      <w:r>
        <w:rPr>
          <w:rFonts w:ascii="Times New Roman" w:hAnsi="Times New Roman" w:cs="Times New Roman"/>
          <w:sz w:val="24"/>
          <w:szCs w:val="24"/>
          <w:lang w:val="en-US"/>
        </w:rPr>
        <w:t xml:space="preserve">or example, the number of plans </w:t>
      </w:r>
      <w:r w:rsidRPr="006A4C39">
        <w:rPr>
          <w:rFonts w:ascii="Times New Roman" w:hAnsi="Times New Roman" w:cs="Times New Roman"/>
          <w:sz w:val="24"/>
          <w:szCs w:val="24"/>
          <w:lang w:val="en-US"/>
        </w:rPr>
        <w:t>had dropped from 133 to just three by the end of 2010</w:t>
      </w:r>
      <w:r>
        <w:rPr>
          <w:rFonts w:ascii="Times New Roman" w:hAnsi="Times New Roman" w:cs="Times New Roman"/>
          <w:sz w:val="24"/>
          <w:szCs w:val="24"/>
          <w:lang w:val="en-US"/>
        </w:rPr>
        <w:t xml:space="preserve">. The Greek government has also </w:t>
      </w:r>
      <w:r w:rsidRPr="006A4C39">
        <w:rPr>
          <w:rFonts w:ascii="Times New Roman" w:hAnsi="Times New Roman" w:cs="Times New Roman"/>
          <w:sz w:val="24"/>
          <w:szCs w:val="24"/>
          <w:lang w:val="en-US"/>
        </w:rPr>
        <w:t xml:space="preserve">unified all workers’ benefit contributions in a single </w:t>
      </w:r>
      <w:r>
        <w:rPr>
          <w:rFonts w:ascii="Times New Roman" w:hAnsi="Times New Roman" w:cs="Times New Roman"/>
          <w:sz w:val="24"/>
          <w:szCs w:val="24"/>
          <w:lang w:val="en-US"/>
        </w:rPr>
        <w:t xml:space="preserve">payment to simplify matters and </w:t>
      </w:r>
      <w:r w:rsidRPr="006A4C39">
        <w:rPr>
          <w:rFonts w:ascii="Times New Roman" w:hAnsi="Times New Roman" w:cs="Times New Roman"/>
          <w:sz w:val="24"/>
          <w:szCs w:val="24"/>
          <w:lang w:val="en-US"/>
        </w:rPr>
        <w:t>prevent evasion. Greece (again) and Korea have set up i</w:t>
      </w:r>
      <w:r>
        <w:rPr>
          <w:rFonts w:ascii="Times New Roman" w:hAnsi="Times New Roman" w:cs="Times New Roman"/>
          <w:sz w:val="24"/>
          <w:szCs w:val="24"/>
          <w:lang w:val="en-US"/>
        </w:rPr>
        <w:t xml:space="preserve">nformation systems for managing </w:t>
      </w:r>
      <w:r w:rsidRPr="006A4C39">
        <w:rPr>
          <w:rFonts w:ascii="Times New Roman" w:hAnsi="Times New Roman" w:cs="Times New Roman"/>
          <w:sz w:val="24"/>
          <w:szCs w:val="24"/>
          <w:lang w:val="en-US"/>
        </w:rPr>
        <w:t>social security records in order to keep their pension systems accessible and efficient.</w:t>
      </w:r>
    </w:p>
    <w:p w:rsidR="00AA7841" w:rsidRPr="006A4C39"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t>Finally, Estonia recently enforced caps on the fees passed on to contributors, while the</w:t>
      </w:r>
      <w:r w:rsidR="000C6A35">
        <w:rPr>
          <w:rFonts w:ascii="Times New Roman" w:hAnsi="Times New Roman" w:cs="Times New Roman"/>
          <w:sz w:val="24"/>
          <w:szCs w:val="24"/>
          <w:lang w:val="en-US"/>
        </w:rPr>
        <w:t xml:space="preserve"> </w:t>
      </w:r>
      <w:r w:rsidRPr="006A4C39">
        <w:rPr>
          <w:rFonts w:ascii="Times New Roman" w:hAnsi="Times New Roman" w:cs="Times New Roman"/>
          <w:sz w:val="24"/>
          <w:szCs w:val="24"/>
          <w:lang w:val="en-US"/>
        </w:rPr>
        <w:t xml:space="preserve">Slovak Republic has tied fees to pension funds’ returns on </w:t>
      </w:r>
      <w:r>
        <w:rPr>
          <w:rFonts w:ascii="Times New Roman" w:hAnsi="Times New Roman" w:cs="Times New Roman"/>
          <w:sz w:val="24"/>
          <w:szCs w:val="24"/>
          <w:lang w:val="en-US"/>
        </w:rPr>
        <w:t xml:space="preserve">investment rather than to their </w:t>
      </w:r>
      <w:r w:rsidRPr="006A4C39">
        <w:rPr>
          <w:rFonts w:ascii="Times New Roman" w:hAnsi="Times New Roman" w:cs="Times New Roman"/>
          <w:sz w:val="24"/>
          <w:szCs w:val="24"/>
          <w:lang w:val="en-US"/>
        </w:rPr>
        <w:t>asset value.</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r w:rsidRPr="006A4C39">
        <w:rPr>
          <w:rFonts w:ascii="Times New Roman" w:hAnsi="Times New Roman" w:cs="Times New Roman"/>
          <w:b/>
          <w:bCs/>
          <w:iCs/>
          <w:sz w:val="24"/>
          <w:szCs w:val="24"/>
          <w:lang w:val="en-US"/>
        </w:rPr>
        <w:t>Diversification and security</w:t>
      </w:r>
    </w:p>
    <w:p w:rsidR="00786CA0" w:rsidRPr="006A4C39"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t>Policies to diversify and secure savings have taken four main forms:</w:t>
      </w:r>
    </w:p>
    <w:p w:rsidR="00786CA0" w:rsidRPr="006A4C39"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t>1. Voluntary pension plans to improve investment o</w:t>
      </w:r>
      <w:r>
        <w:rPr>
          <w:rFonts w:ascii="Times New Roman" w:hAnsi="Times New Roman" w:cs="Times New Roman"/>
          <w:sz w:val="24"/>
          <w:szCs w:val="24"/>
          <w:lang w:val="en-US"/>
        </w:rPr>
        <w:t xml:space="preserve">ptions for workers and increase </w:t>
      </w:r>
      <w:r w:rsidRPr="006A4C39">
        <w:rPr>
          <w:rFonts w:ascii="Times New Roman" w:hAnsi="Times New Roman" w:cs="Times New Roman"/>
          <w:sz w:val="24"/>
          <w:szCs w:val="24"/>
          <w:lang w:val="en-US"/>
        </w:rPr>
        <w:t>competition among funds. Canada, the Czech and S</w:t>
      </w:r>
      <w:r w:rsidR="00B34CD2">
        <w:rPr>
          <w:rFonts w:ascii="Times New Roman" w:hAnsi="Times New Roman" w:cs="Times New Roman"/>
          <w:sz w:val="24"/>
          <w:szCs w:val="24"/>
          <w:lang w:val="en-US"/>
        </w:rPr>
        <w:t xml:space="preserve">lovak Republics, Poland and the </w:t>
      </w:r>
      <w:r w:rsidRPr="006A4C39">
        <w:rPr>
          <w:rFonts w:ascii="Times New Roman" w:hAnsi="Times New Roman" w:cs="Times New Roman"/>
          <w:sz w:val="24"/>
          <w:szCs w:val="24"/>
          <w:lang w:val="en-US"/>
        </w:rPr>
        <w:t>United Kingdom have introduced such schemes.</w:t>
      </w:r>
    </w:p>
    <w:p w:rsidR="00786CA0" w:rsidRPr="006A4C39"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t>2. Regulations that allow individuals greater choice over t</w:t>
      </w:r>
      <w:r>
        <w:rPr>
          <w:rFonts w:ascii="Times New Roman" w:hAnsi="Times New Roman" w:cs="Times New Roman"/>
          <w:sz w:val="24"/>
          <w:szCs w:val="24"/>
          <w:lang w:val="en-US"/>
        </w:rPr>
        <w:t xml:space="preserve">he way their retirement savings </w:t>
      </w:r>
      <w:r w:rsidRPr="006A4C39">
        <w:rPr>
          <w:rFonts w:ascii="Times New Roman" w:hAnsi="Times New Roman" w:cs="Times New Roman"/>
          <w:sz w:val="24"/>
          <w:szCs w:val="24"/>
          <w:lang w:val="en-US"/>
        </w:rPr>
        <w:t>are invested in private plans. Canada, Estonia, Hungary, Israel, Mexico and Poland, for</w:t>
      </w:r>
      <w:r>
        <w:rPr>
          <w:rFonts w:ascii="Times New Roman" w:hAnsi="Times New Roman" w:cs="Times New Roman"/>
          <w:sz w:val="24"/>
          <w:szCs w:val="24"/>
          <w:lang w:val="en-US"/>
        </w:rPr>
        <w:t xml:space="preserve"> </w:t>
      </w:r>
      <w:r w:rsidRPr="006A4C39">
        <w:rPr>
          <w:rFonts w:ascii="Times New Roman" w:hAnsi="Times New Roman" w:cs="Times New Roman"/>
          <w:sz w:val="24"/>
          <w:szCs w:val="24"/>
          <w:lang w:val="en-US"/>
        </w:rPr>
        <w:t>example, have adopted this policy, supported by measur</w:t>
      </w:r>
      <w:r>
        <w:rPr>
          <w:rFonts w:ascii="Times New Roman" w:hAnsi="Times New Roman" w:cs="Times New Roman"/>
          <w:sz w:val="24"/>
          <w:szCs w:val="24"/>
          <w:lang w:val="en-US"/>
        </w:rPr>
        <w:t xml:space="preserve">es to move people automatically </w:t>
      </w:r>
      <w:r w:rsidRPr="006A4C39">
        <w:rPr>
          <w:rFonts w:ascii="Times New Roman" w:hAnsi="Times New Roman" w:cs="Times New Roman"/>
          <w:sz w:val="24"/>
          <w:szCs w:val="24"/>
          <w:lang w:val="en-US"/>
        </w:rPr>
        <w:t>into less risky investments as they get closer to reti</w:t>
      </w:r>
      <w:r>
        <w:rPr>
          <w:rFonts w:ascii="Times New Roman" w:hAnsi="Times New Roman" w:cs="Times New Roman"/>
          <w:sz w:val="24"/>
          <w:szCs w:val="24"/>
          <w:lang w:val="en-US"/>
        </w:rPr>
        <w:t xml:space="preserve">rement, a policy recommended in </w:t>
      </w:r>
      <w:r w:rsidRPr="006A4C39">
        <w:rPr>
          <w:rFonts w:ascii="Times New Roman" w:hAnsi="Times New Roman" w:cs="Times New Roman"/>
          <w:sz w:val="24"/>
          <w:szCs w:val="24"/>
          <w:lang w:val="en-US"/>
        </w:rPr>
        <w:t>earlier OECD analysis (OECD, 2009).</w:t>
      </w:r>
    </w:p>
    <w:p w:rsidR="00786CA0" w:rsidRPr="006A4C39"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t>3. The relaxing of restrictions on investment options to fo</w:t>
      </w:r>
      <w:r>
        <w:rPr>
          <w:rFonts w:ascii="Times New Roman" w:hAnsi="Times New Roman" w:cs="Times New Roman"/>
          <w:sz w:val="24"/>
          <w:szCs w:val="24"/>
          <w:lang w:val="en-US"/>
        </w:rPr>
        <w:t xml:space="preserve">ster greater diversification of </w:t>
      </w:r>
      <w:r w:rsidRPr="006A4C39">
        <w:rPr>
          <w:rFonts w:ascii="Times New Roman" w:hAnsi="Times New Roman" w:cs="Times New Roman"/>
          <w:sz w:val="24"/>
          <w:szCs w:val="24"/>
          <w:lang w:val="en-US"/>
        </w:rPr>
        <w:t>pension funds’ portfolios. Chile, Finland, Switzerlan</w:t>
      </w:r>
      <w:r>
        <w:rPr>
          <w:rFonts w:ascii="Times New Roman" w:hAnsi="Times New Roman" w:cs="Times New Roman"/>
          <w:sz w:val="24"/>
          <w:szCs w:val="24"/>
          <w:lang w:val="en-US"/>
        </w:rPr>
        <w:t xml:space="preserve">d and Turkey have followed this </w:t>
      </w:r>
      <w:r w:rsidRPr="006A4C39">
        <w:rPr>
          <w:rFonts w:ascii="Times New Roman" w:hAnsi="Times New Roman" w:cs="Times New Roman"/>
          <w:sz w:val="24"/>
          <w:szCs w:val="24"/>
          <w:lang w:val="en-US"/>
        </w:rPr>
        <w:t>path, with Chile and the Slovak Republic allowing pension</w:t>
      </w:r>
      <w:r>
        <w:rPr>
          <w:rFonts w:ascii="Times New Roman" w:hAnsi="Times New Roman" w:cs="Times New Roman"/>
          <w:sz w:val="24"/>
          <w:szCs w:val="24"/>
          <w:lang w:val="en-US"/>
        </w:rPr>
        <w:t xml:space="preserve"> funds to take larger shares in </w:t>
      </w:r>
      <w:r w:rsidRPr="006A4C39">
        <w:rPr>
          <w:rFonts w:ascii="Times New Roman" w:hAnsi="Times New Roman" w:cs="Times New Roman"/>
          <w:sz w:val="24"/>
          <w:szCs w:val="24"/>
          <w:lang w:val="en-US"/>
        </w:rPr>
        <w:t>foreign investments in order to hedge the risk of national default.</w:t>
      </w:r>
    </w:p>
    <w:p w:rsidR="00786CA0" w:rsidRPr="006A4C39"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t xml:space="preserve">4. Action to improve pension funds’ solvency rates. Canada, </w:t>
      </w:r>
      <w:r>
        <w:rPr>
          <w:rFonts w:ascii="Times New Roman" w:hAnsi="Times New Roman" w:cs="Times New Roman"/>
          <w:sz w:val="24"/>
          <w:szCs w:val="24"/>
          <w:lang w:val="en-US"/>
        </w:rPr>
        <w:t xml:space="preserve">Chile, Estonia and Ireland have </w:t>
      </w:r>
      <w:r w:rsidRPr="006A4C39">
        <w:rPr>
          <w:rFonts w:ascii="Times New Roman" w:hAnsi="Times New Roman" w:cs="Times New Roman"/>
          <w:sz w:val="24"/>
          <w:szCs w:val="24"/>
          <w:lang w:val="en-US"/>
        </w:rPr>
        <w:t xml:space="preserve">introduced stricter rules on investment in risky assets in </w:t>
      </w:r>
      <w:r>
        <w:rPr>
          <w:rFonts w:ascii="Times New Roman" w:hAnsi="Times New Roman" w:cs="Times New Roman"/>
          <w:sz w:val="24"/>
          <w:szCs w:val="24"/>
          <w:lang w:val="en-US"/>
        </w:rPr>
        <w:t xml:space="preserve">order to protect pension plans’ </w:t>
      </w:r>
      <w:r w:rsidRPr="006A4C39">
        <w:rPr>
          <w:rFonts w:ascii="Times New Roman" w:hAnsi="Times New Roman" w:cs="Times New Roman"/>
          <w:sz w:val="24"/>
          <w:szCs w:val="24"/>
          <w:lang w:val="en-US"/>
        </w:rPr>
        <w:t>members more effectively. In Canada and Ireland, state</w:t>
      </w:r>
      <w:r>
        <w:rPr>
          <w:rFonts w:ascii="Times New Roman" w:hAnsi="Times New Roman" w:cs="Times New Roman"/>
          <w:sz w:val="24"/>
          <w:szCs w:val="24"/>
          <w:lang w:val="en-US"/>
        </w:rPr>
        <w:t xml:space="preserve"> direct intervention has helped </w:t>
      </w:r>
      <w:r w:rsidRPr="006A4C39">
        <w:rPr>
          <w:rFonts w:ascii="Times New Roman" w:hAnsi="Times New Roman" w:cs="Times New Roman"/>
          <w:sz w:val="24"/>
          <w:szCs w:val="24"/>
          <w:lang w:val="en-US"/>
        </w:rPr>
        <w:t>financially insolvent funds to recoup losses in their asset</w:t>
      </w:r>
      <w:r>
        <w:rPr>
          <w:rFonts w:ascii="Times New Roman" w:hAnsi="Times New Roman" w:cs="Times New Roman"/>
          <w:sz w:val="24"/>
          <w:szCs w:val="24"/>
          <w:lang w:val="en-US"/>
        </w:rPr>
        <w:t xml:space="preserve"> values caused by the financial </w:t>
      </w:r>
      <w:r w:rsidRPr="006A4C39">
        <w:rPr>
          <w:rFonts w:ascii="Times New Roman" w:hAnsi="Times New Roman" w:cs="Times New Roman"/>
          <w:sz w:val="24"/>
          <w:szCs w:val="24"/>
          <w:lang w:val="en-US"/>
        </w:rPr>
        <w:t xml:space="preserve">crisis. Finally, Finland and the Netherlands temporarily </w:t>
      </w:r>
      <w:r>
        <w:rPr>
          <w:rFonts w:ascii="Times New Roman" w:hAnsi="Times New Roman" w:cs="Times New Roman"/>
          <w:sz w:val="24"/>
          <w:szCs w:val="24"/>
          <w:lang w:val="en-US"/>
        </w:rPr>
        <w:t xml:space="preserve">relaxed solvency rules to allow </w:t>
      </w:r>
      <w:r w:rsidRPr="006A4C39">
        <w:rPr>
          <w:rFonts w:ascii="Times New Roman" w:hAnsi="Times New Roman" w:cs="Times New Roman"/>
          <w:sz w:val="24"/>
          <w:szCs w:val="24"/>
          <w:lang w:val="en-US"/>
        </w:rPr>
        <w:t>funds a longer time to recover.</w:t>
      </w:r>
    </w:p>
    <w:p w:rsidR="00786CA0" w:rsidRPr="006A4C39"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r w:rsidRPr="006A4C39">
        <w:rPr>
          <w:rFonts w:ascii="Times New Roman" w:hAnsi="Times New Roman" w:cs="Times New Roman"/>
          <w:b/>
          <w:bCs/>
          <w:iCs/>
          <w:sz w:val="24"/>
          <w:szCs w:val="24"/>
          <w:lang w:val="en-US"/>
        </w:rPr>
        <w:t>Other reforms</w:t>
      </w:r>
    </w:p>
    <w:p w:rsidR="00786CA0" w:rsidRPr="006A4C39"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t xml:space="preserve">The “other reforms” category covers a mixed bag of </w:t>
      </w:r>
      <w:r>
        <w:rPr>
          <w:rFonts w:ascii="Times New Roman" w:hAnsi="Times New Roman" w:cs="Times New Roman"/>
          <w:sz w:val="24"/>
          <w:szCs w:val="24"/>
          <w:lang w:val="en-US"/>
        </w:rPr>
        <w:t xml:space="preserve">policy measures. Although their </w:t>
      </w:r>
      <w:r w:rsidRPr="006A4C39">
        <w:rPr>
          <w:rFonts w:ascii="Times New Roman" w:hAnsi="Times New Roman" w:cs="Times New Roman"/>
          <w:sz w:val="24"/>
          <w:szCs w:val="24"/>
          <w:lang w:val="en-US"/>
        </w:rPr>
        <w:t xml:space="preserve">objectives differ from those typical of pension systems, </w:t>
      </w:r>
      <w:r>
        <w:rPr>
          <w:rFonts w:ascii="Times New Roman" w:hAnsi="Times New Roman" w:cs="Times New Roman"/>
          <w:sz w:val="24"/>
          <w:szCs w:val="24"/>
          <w:lang w:val="en-US"/>
        </w:rPr>
        <w:t xml:space="preserve">they nonetheless affect pension </w:t>
      </w:r>
      <w:r w:rsidRPr="006A4C39">
        <w:rPr>
          <w:rFonts w:ascii="Times New Roman" w:hAnsi="Times New Roman" w:cs="Times New Roman"/>
          <w:sz w:val="24"/>
          <w:szCs w:val="24"/>
          <w:lang w:val="en-US"/>
        </w:rPr>
        <w:t>parameters.</w:t>
      </w:r>
    </w:p>
    <w:p w:rsidR="00AA7841" w:rsidRPr="006A4C39"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t>Helping people to ride the financial crisis has been a prior</w:t>
      </w:r>
      <w:r>
        <w:rPr>
          <w:rFonts w:ascii="Times New Roman" w:hAnsi="Times New Roman" w:cs="Times New Roman"/>
          <w:sz w:val="24"/>
          <w:szCs w:val="24"/>
          <w:lang w:val="en-US"/>
        </w:rPr>
        <w:t xml:space="preserve">ity in many OECD countries </w:t>
      </w:r>
      <w:r w:rsidRPr="006A4C39">
        <w:rPr>
          <w:rFonts w:ascii="Times New Roman" w:hAnsi="Times New Roman" w:cs="Times New Roman"/>
          <w:sz w:val="24"/>
          <w:szCs w:val="24"/>
          <w:lang w:val="en-US"/>
        </w:rPr>
        <w:t>and policy packages implemented to that effect have ofte</w:t>
      </w:r>
      <w:r>
        <w:rPr>
          <w:rFonts w:ascii="Times New Roman" w:hAnsi="Times New Roman" w:cs="Times New Roman"/>
          <w:sz w:val="24"/>
          <w:szCs w:val="24"/>
          <w:lang w:val="en-US"/>
        </w:rPr>
        <w:t xml:space="preserve">n involved pension systems. For </w:t>
      </w:r>
      <w:r w:rsidRPr="006A4C39">
        <w:rPr>
          <w:rFonts w:ascii="Times New Roman" w:hAnsi="Times New Roman" w:cs="Times New Roman"/>
          <w:sz w:val="24"/>
          <w:szCs w:val="24"/>
          <w:lang w:val="en-US"/>
        </w:rPr>
        <w:t>example, Iceland has allowed early access to pension savings</w:t>
      </w:r>
      <w:r>
        <w:rPr>
          <w:rFonts w:ascii="Times New Roman" w:hAnsi="Times New Roman" w:cs="Times New Roman"/>
          <w:sz w:val="24"/>
          <w:szCs w:val="24"/>
          <w:lang w:val="en-US"/>
        </w:rPr>
        <w:t xml:space="preserve"> so that people hit hard by the </w:t>
      </w:r>
      <w:r w:rsidRPr="006A4C39">
        <w:rPr>
          <w:rFonts w:ascii="Times New Roman" w:hAnsi="Times New Roman" w:cs="Times New Roman"/>
          <w:sz w:val="24"/>
          <w:szCs w:val="24"/>
          <w:lang w:val="en-US"/>
        </w:rPr>
        <w:t>economic downturn have some financial support. The A</w:t>
      </w:r>
      <w:r>
        <w:rPr>
          <w:rFonts w:ascii="Times New Roman" w:hAnsi="Times New Roman" w:cs="Times New Roman"/>
          <w:sz w:val="24"/>
          <w:szCs w:val="24"/>
          <w:lang w:val="en-US"/>
        </w:rPr>
        <w:t xml:space="preserve">ustralian government issued new </w:t>
      </w:r>
      <w:r w:rsidRPr="006A4C39">
        <w:rPr>
          <w:rFonts w:ascii="Times New Roman" w:hAnsi="Times New Roman" w:cs="Times New Roman"/>
          <w:sz w:val="24"/>
          <w:szCs w:val="24"/>
          <w:lang w:val="en-US"/>
        </w:rPr>
        <w:t xml:space="preserve">benefit packages designed to assist people in meeting </w:t>
      </w:r>
      <w:r>
        <w:rPr>
          <w:rFonts w:ascii="Times New Roman" w:hAnsi="Times New Roman" w:cs="Times New Roman"/>
          <w:sz w:val="24"/>
          <w:szCs w:val="24"/>
          <w:lang w:val="en-US"/>
        </w:rPr>
        <w:t xml:space="preserve">such needs as home care and the </w:t>
      </w:r>
      <w:r w:rsidRPr="006A4C39">
        <w:rPr>
          <w:rFonts w:ascii="Times New Roman" w:hAnsi="Times New Roman" w:cs="Times New Roman"/>
          <w:sz w:val="24"/>
          <w:szCs w:val="24"/>
          <w:lang w:val="en-US"/>
        </w:rPr>
        <w:t xml:space="preserve">payment of utility bills. Public contribution to the New </w:t>
      </w:r>
      <w:r>
        <w:rPr>
          <w:rFonts w:ascii="Times New Roman" w:hAnsi="Times New Roman" w:cs="Times New Roman"/>
          <w:sz w:val="24"/>
          <w:szCs w:val="24"/>
          <w:lang w:val="en-US"/>
        </w:rPr>
        <w:t xml:space="preserve">Zealand Superannuation Fund was </w:t>
      </w:r>
      <w:r w:rsidRPr="006A4C39">
        <w:rPr>
          <w:rFonts w:ascii="Times New Roman" w:hAnsi="Times New Roman" w:cs="Times New Roman"/>
          <w:sz w:val="24"/>
          <w:szCs w:val="24"/>
          <w:lang w:val="en-US"/>
        </w:rPr>
        <w:t>discontinued in 2009. The measure has accelerated th</w:t>
      </w:r>
      <w:r>
        <w:rPr>
          <w:rFonts w:ascii="Times New Roman" w:hAnsi="Times New Roman" w:cs="Times New Roman"/>
          <w:sz w:val="24"/>
          <w:szCs w:val="24"/>
          <w:lang w:val="en-US"/>
        </w:rPr>
        <w:t xml:space="preserve">e gradual run down of this fund </w:t>
      </w:r>
      <w:r w:rsidRPr="006A4C39">
        <w:rPr>
          <w:rFonts w:ascii="Times New Roman" w:hAnsi="Times New Roman" w:cs="Times New Roman"/>
          <w:sz w:val="24"/>
          <w:szCs w:val="24"/>
          <w:lang w:val="en-US"/>
        </w:rPr>
        <w:t>which was originally scheduled from 2021 onward.</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lastRenderedPageBreak/>
        <w:t>The purpose of all these measures has been to induce people to spend money to</w:t>
      </w:r>
      <w:r>
        <w:rPr>
          <w:rFonts w:ascii="Times New Roman" w:hAnsi="Times New Roman" w:cs="Times New Roman"/>
          <w:sz w:val="24"/>
          <w:szCs w:val="24"/>
          <w:lang w:val="en-US"/>
        </w:rPr>
        <w:t xml:space="preserve"> </w:t>
      </w:r>
      <w:r w:rsidRPr="006A4C39">
        <w:rPr>
          <w:rFonts w:ascii="Times New Roman" w:hAnsi="Times New Roman" w:cs="Times New Roman"/>
          <w:sz w:val="24"/>
          <w:szCs w:val="24"/>
          <w:lang w:val="en-US"/>
        </w:rPr>
        <w:t>support domestic demand and thus speed up economic rec</w:t>
      </w:r>
      <w:r>
        <w:rPr>
          <w:rFonts w:ascii="Times New Roman" w:hAnsi="Times New Roman" w:cs="Times New Roman"/>
          <w:sz w:val="24"/>
          <w:szCs w:val="24"/>
          <w:lang w:val="en-US"/>
        </w:rPr>
        <w:t xml:space="preserve">overy. In many cases, they have </w:t>
      </w:r>
      <w:r w:rsidRPr="006A4C39">
        <w:rPr>
          <w:rFonts w:ascii="Times New Roman" w:hAnsi="Times New Roman" w:cs="Times New Roman"/>
          <w:sz w:val="24"/>
          <w:szCs w:val="24"/>
          <w:lang w:val="en-US"/>
        </w:rPr>
        <w:t>also been part of action plans to prevent low earners an</w:t>
      </w:r>
      <w:r>
        <w:rPr>
          <w:rFonts w:ascii="Times New Roman" w:hAnsi="Times New Roman" w:cs="Times New Roman"/>
          <w:sz w:val="24"/>
          <w:szCs w:val="24"/>
          <w:lang w:val="en-US"/>
        </w:rPr>
        <w:t xml:space="preserve">d pensioners slipping below the </w:t>
      </w:r>
      <w:r w:rsidRPr="006A4C39">
        <w:rPr>
          <w:rFonts w:ascii="Times New Roman" w:hAnsi="Times New Roman" w:cs="Times New Roman"/>
          <w:sz w:val="24"/>
          <w:szCs w:val="24"/>
          <w:lang w:val="en-US"/>
        </w:rPr>
        <w:t>poverty line.</w:t>
      </w:r>
    </w:p>
    <w:p w:rsidR="00AA7841" w:rsidRPr="006A4C39"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6A4C39">
        <w:rPr>
          <w:rFonts w:ascii="Times New Roman" w:hAnsi="Times New Roman" w:cs="Times New Roman"/>
          <w:sz w:val="24"/>
          <w:szCs w:val="24"/>
          <w:lang w:val="en-US"/>
        </w:rPr>
        <w:t>Some countries have also retreated from earlier co</w:t>
      </w:r>
      <w:r>
        <w:rPr>
          <w:rFonts w:ascii="Times New Roman" w:hAnsi="Times New Roman" w:cs="Times New Roman"/>
          <w:sz w:val="24"/>
          <w:szCs w:val="24"/>
          <w:lang w:val="en-US"/>
        </w:rPr>
        <w:t xml:space="preserve">mmitments to pre-finance future </w:t>
      </w:r>
      <w:r w:rsidRPr="006A4C39">
        <w:rPr>
          <w:rFonts w:ascii="Times New Roman" w:hAnsi="Times New Roman" w:cs="Times New Roman"/>
          <w:sz w:val="24"/>
          <w:szCs w:val="24"/>
          <w:lang w:val="en-US"/>
        </w:rPr>
        <w:t>pension liabilities through reserve funds. Ireland, for example, has use</w:t>
      </w:r>
      <w:r>
        <w:rPr>
          <w:rFonts w:ascii="Times New Roman" w:hAnsi="Times New Roman" w:cs="Times New Roman"/>
          <w:sz w:val="24"/>
          <w:szCs w:val="24"/>
          <w:lang w:val="en-US"/>
        </w:rPr>
        <w:t xml:space="preserve">d part of its public </w:t>
      </w:r>
      <w:r w:rsidRPr="006A4C39">
        <w:rPr>
          <w:rFonts w:ascii="Times New Roman" w:hAnsi="Times New Roman" w:cs="Times New Roman"/>
          <w:sz w:val="24"/>
          <w:szCs w:val="24"/>
          <w:lang w:val="en-US"/>
        </w:rPr>
        <w:t>pension reserves to recapitalise the country’s banking sector teet</w:t>
      </w:r>
      <w:r>
        <w:rPr>
          <w:rFonts w:ascii="Times New Roman" w:hAnsi="Times New Roman" w:cs="Times New Roman"/>
          <w:sz w:val="24"/>
          <w:szCs w:val="24"/>
          <w:lang w:val="en-US"/>
        </w:rPr>
        <w:t xml:space="preserve">ering on the brink of financial </w:t>
      </w:r>
      <w:r w:rsidRPr="006A4C39">
        <w:rPr>
          <w:rFonts w:ascii="Times New Roman" w:hAnsi="Times New Roman" w:cs="Times New Roman"/>
          <w:sz w:val="24"/>
          <w:szCs w:val="24"/>
          <w:lang w:val="en-US"/>
        </w:rPr>
        <w:t>default.</w:t>
      </w:r>
      <w:r>
        <w:rPr>
          <w:rFonts w:ascii="Times New Roman" w:hAnsi="Times New Roman" w:cs="Times New Roman"/>
          <w:sz w:val="24"/>
          <w:szCs w:val="24"/>
          <w:lang w:val="en-US"/>
        </w:rPr>
        <w:t xml:space="preserve"> </w:t>
      </w:r>
      <w:r w:rsidRPr="006A4C39">
        <w:rPr>
          <w:rFonts w:ascii="Times New Roman" w:hAnsi="Times New Roman" w:cs="Times New Roman"/>
          <w:sz w:val="24"/>
          <w:szCs w:val="24"/>
          <w:lang w:val="en-US"/>
        </w:rPr>
        <w:t xml:space="preserve">The country has suspended any further contributions </w:t>
      </w:r>
      <w:r>
        <w:rPr>
          <w:rFonts w:ascii="Times New Roman" w:hAnsi="Times New Roman" w:cs="Times New Roman"/>
          <w:sz w:val="24"/>
          <w:szCs w:val="24"/>
          <w:lang w:val="en-US"/>
        </w:rPr>
        <w:t xml:space="preserve">to the National Pension Reserve </w:t>
      </w:r>
      <w:r w:rsidRPr="006A4C39">
        <w:rPr>
          <w:rFonts w:ascii="Times New Roman" w:hAnsi="Times New Roman" w:cs="Times New Roman"/>
          <w:sz w:val="24"/>
          <w:szCs w:val="24"/>
          <w:lang w:val="en-US"/>
        </w:rPr>
        <w:t>Fund in response to its large budget deficit. Similarly, the French government began to draw</w:t>
      </w:r>
      <w:r>
        <w:rPr>
          <w:rFonts w:ascii="Times New Roman" w:hAnsi="Times New Roman" w:cs="Times New Roman"/>
          <w:sz w:val="24"/>
          <w:szCs w:val="24"/>
          <w:lang w:val="en-US"/>
        </w:rPr>
        <w:t xml:space="preserve"> </w:t>
      </w:r>
      <w:r w:rsidRPr="006A4C39">
        <w:rPr>
          <w:rFonts w:ascii="Times New Roman" w:hAnsi="Times New Roman" w:cs="Times New Roman"/>
          <w:sz w:val="24"/>
          <w:szCs w:val="24"/>
          <w:lang w:val="en-US"/>
        </w:rPr>
        <w:t>on</w:t>
      </w:r>
      <w:r>
        <w:rPr>
          <w:rFonts w:ascii="Times New Roman" w:hAnsi="Times New Roman" w:cs="Times New Roman"/>
          <w:sz w:val="24"/>
          <w:szCs w:val="24"/>
          <w:lang w:val="en-US"/>
        </w:rPr>
        <w:t xml:space="preserve"> </w:t>
      </w:r>
      <w:r w:rsidRPr="006A4C39">
        <w:rPr>
          <w:rFonts w:ascii="Times New Roman" w:hAnsi="Times New Roman" w:cs="Times New Roman"/>
          <w:sz w:val="24"/>
          <w:szCs w:val="24"/>
          <w:lang w:val="en-US"/>
        </w:rPr>
        <w:t>its national pension reserve (</w:t>
      </w:r>
      <w:r w:rsidRPr="006A4C39">
        <w:rPr>
          <w:rFonts w:ascii="Times New Roman" w:hAnsi="Times New Roman" w:cs="Times New Roman"/>
          <w:i/>
          <w:iCs/>
          <w:sz w:val="24"/>
          <w:szCs w:val="24"/>
          <w:lang w:val="en-US"/>
        </w:rPr>
        <w:t>Fonds de réserve pour les retraites</w:t>
      </w:r>
      <w:r w:rsidRPr="006A4C39">
        <w:rPr>
          <w:rFonts w:ascii="Times New Roman" w:hAnsi="Times New Roman" w:cs="Times New Roman"/>
          <w:sz w:val="24"/>
          <w:szCs w:val="24"/>
          <w:lang w:val="en-US"/>
        </w:rPr>
        <w:t>) much earlier than originally</w:t>
      </w:r>
      <w:r>
        <w:rPr>
          <w:rFonts w:ascii="Times New Roman" w:hAnsi="Times New Roman" w:cs="Times New Roman"/>
          <w:sz w:val="24"/>
          <w:szCs w:val="24"/>
          <w:lang w:val="en-US"/>
        </w:rPr>
        <w:t xml:space="preserve"> envisaged -</w:t>
      </w:r>
      <w:r w:rsidRPr="006A4C39">
        <w:rPr>
          <w:rFonts w:ascii="Times New Roman" w:hAnsi="Times New Roman" w:cs="Times New Roman"/>
          <w:sz w:val="24"/>
          <w:szCs w:val="24"/>
          <w:lang w:val="en-US"/>
        </w:rPr>
        <w:t xml:space="preserve"> in 2011 rather than in 2020. Other countries, lik</w:t>
      </w:r>
      <w:r>
        <w:rPr>
          <w:rFonts w:ascii="Times New Roman" w:hAnsi="Times New Roman" w:cs="Times New Roman"/>
          <w:sz w:val="24"/>
          <w:szCs w:val="24"/>
          <w:lang w:val="en-US"/>
        </w:rPr>
        <w:t xml:space="preserve">e Australia and Chile, however, </w:t>
      </w:r>
      <w:r w:rsidRPr="006A4C39">
        <w:rPr>
          <w:rFonts w:ascii="Times New Roman" w:hAnsi="Times New Roman" w:cs="Times New Roman"/>
          <w:sz w:val="24"/>
          <w:szCs w:val="24"/>
          <w:lang w:val="en-US"/>
        </w:rPr>
        <w:t>have maintained their commitment to pre-funding, although i</w:t>
      </w:r>
      <w:r>
        <w:rPr>
          <w:rFonts w:ascii="Times New Roman" w:hAnsi="Times New Roman" w:cs="Times New Roman"/>
          <w:sz w:val="24"/>
          <w:szCs w:val="24"/>
          <w:lang w:val="en-US"/>
        </w:rPr>
        <w:t xml:space="preserve">t should be said that they have </w:t>
      </w:r>
      <w:r w:rsidRPr="006A4C39">
        <w:rPr>
          <w:rFonts w:ascii="Times New Roman" w:hAnsi="Times New Roman" w:cs="Times New Roman"/>
          <w:sz w:val="24"/>
          <w:szCs w:val="24"/>
          <w:lang w:val="en-US"/>
        </w:rPr>
        <w:t>not been as badly affected by the economic crisis as Europe</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6A4C39">
        <w:rPr>
          <w:rFonts w:ascii="Times New Roman" w:hAnsi="Times New Roman" w:cs="Times New Roman"/>
          <w:b/>
          <w:sz w:val="24"/>
          <w:szCs w:val="24"/>
          <w:lang w:val="en-US"/>
        </w:rPr>
        <w:t>Countries with only one major reform in the last 20 years</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110467FC" wp14:editId="7115F55A">
            <wp:extent cx="5397500" cy="2813050"/>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7500" cy="28130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6A4C39"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2FE2CAB" wp14:editId="2C047450">
            <wp:extent cx="5403850" cy="2616200"/>
            <wp:effectExtent l="0" t="0" r="635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3850" cy="2616200"/>
                    </a:xfrm>
                    <a:prstGeom prst="rect">
                      <a:avLst/>
                    </a:prstGeom>
                    <a:noFill/>
                    <a:ln>
                      <a:noFill/>
                    </a:ln>
                  </pic:spPr>
                </pic:pic>
              </a:graphicData>
            </a:graphic>
          </wp:inline>
        </w:drawing>
      </w:r>
    </w:p>
    <w:p w:rsidR="00786CA0" w:rsidRPr="006A4C39"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279ED4F2" wp14:editId="135C146B">
            <wp:extent cx="5283200" cy="47053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83200" cy="47053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45BE847" wp14:editId="14EAC496">
            <wp:extent cx="5397500" cy="3117850"/>
            <wp:effectExtent l="0" t="0" r="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7500" cy="31178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r w:rsidRPr="00C95B59">
        <w:rPr>
          <w:rFonts w:ascii="Times New Roman" w:hAnsi="Times New Roman" w:cs="Times New Roman"/>
          <w:b/>
          <w:bCs/>
          <w:iCs/>
          <w:sz w:val="24"/>
          <w:szCs w:val="24"/>
          <w:lang w:val="en-US"/>
        </w:rPr>
        <w:lastRenderedPageBreak/>
        <w:t>Countries with several reforms in the last 20 years</w:t>
      </w:r>
    </w:p>
    <w:p w:rsidR="002A6E17" w:rsidRDefault="002A6E17"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A8BEF81" wp14:editId="356FDC04">
            <wp:extent cx="5321300" cy="71628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1300" cy="71628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Caecilia-HeavyItalic" w:hAnsi="Caecilia-HeavyItalic" w:cs="Caecilia-HeavyItalic"/>
          <w:b/>
          <w:bCs/>
          <w:i/>
          <w:iCs/>
          <w:sz w:val="20"/>
          <w:szCs w:val="20"/>
        </w:rPr>
      </w:pPr>
    </w:p>
    <w:p w:rsidR="00786CA0"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Pr="009476C6"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r w:rsidRPr="009476C6">
        <w:rPr>
          <w:rFonts w:ascii="Times New Roman" w:hAnsi="Times New Roman" w:cs="Times New Roman"/>
          <w:b/>
          <w:bCs/>
          <w:iCs/>
          <w:sz w:val="24"/>
          <w:szCs w:val="24"/>
          <w:lang w:val="en-US"/>
        </w:rPr>
        <w:t>Impact on pension wealth</w:t>
      </w:r>
    </w:p>
    <w:p w:rsidR="00786CA0" w:rsidRPr="009476C6" w:rsidRDefault="00786CA0" w:rsidP="00786CA0">
      <w:pPr>
        <w:autoSpaceDE w:val="0"/>
        <w:autoSpaceDN w:val="0"/>
        <w:adjustRightInd w:val="0"/>
        <w:spacing w:after="0" w:line="240" w:lineRule="auto"/>
        <w:jc w:val="both"/>
        <w:rPr>
          <w:rFonts w:ascii="Times New Roman" w:hAnsi="Times New Roman" w:cs="Times New Roman"/>
          <w:b/>
          <w:bCs/>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46617">
        <w:rPr>
          <w:rFonts w:ascii="Times New Roman" w:hAnsi="Times New Roman" w:cs="Times New Roman"/>
          <w:b/>
          <w:sz w:val="24"/>
          <w:szCs w:val="24"/>
          <w:lang w:val="en-US"/>
        </w:rPr>
        <w:t>What if pension ages had not increased?</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0DBDF80A" wp14:editId="4BE15E24">
            <wp:extent cx="5283200" cy="69215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3200" cy="69215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03A30FC" wp14:editId="737606F0">
            <wp:extent cx="5372100" cy="72390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72100" cy="72390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FE3528" w:rsidRDefault="00FE3528"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46617">
        <w:rPr>
          <w:rFonts w:ascii="Times New Roman" w:hAnsi="Times New Roman" w:cs="Times New Roman"/>
          <w:b/>
          <w:sz w:val="24"/>
          <w:szCs w:val="24"/>
          <w:lang w:val="en-US"/>
        </w:rPr>
        <w:lastRenderedPageBreak/>
        <w:t>The ro</w:t>
      </w:r>
      <w:r>
        <w:rPr>
          <w:rFonts w:ascii="Times New Roman" w:hAnsi="Times New Roman" w:cs="Times New Roman"/>
          <w:b/>
          <w:sz w:val="24"/>
          <w:szCs w:val="24"/>
          <w:lang w:val="en-US"/>
        </w:rPr>
        <w:t xml:space="preserve">le of housing, financial wealth </w:t>
      </w:r>
      <w:r w:rsidRPr="00346617">
        <w:rPr>
          <w:rFonts w:ascii="Times New Roman" w:hAnsi="Times New Roman" w:cs="Times New Roman"/>
          <w:b/>
          <w:sz w:val="24"/>
          <w:szCs w:val="24"/>
          <w:lang w:val="en-US"/>
        </w:rPr>
        <w:t>and publ</w:t>
      </w:r>
      <w:r>
        <w:rPr>
          <w:rFonts w:ascii="Times New Roman" w:hAnsi="Times New Roman" w:cs="Times New Roman"/>
          <w:b/>
          <w:sz w:val="24"/>
          <w:szCs w:val="24"/>
          <w:lang w:val="en-US"/>
        </w:rPr>
        <w:t xml:space="preserve">ic services for adequate living </w:t>
      </w:r>
      <w:r w:rsidRPr="00346617">
        <w:rPr>
          <w:rFonts w:ascii="Times New Roman" w:hAnsi="Times New Roman" w:cs="Times New Roman"/>
          <w:b/>
          <w:sz w:val="24"/>
          <w:szCs w:val="24"/>
          <w:lang w:val="en-US"/>
        </w:rPr>
        <w:t>standards in old age</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46617">
        <w:rPr>
          <w:rFonts w:ascii="Times New Roman" w:hAnsi="Times New Roman" w:cs="Times New Roman"/>
          <w:color w:val="FF0000"/>
          <w:sz w:val="24"/>
          <w:szCs w:val="24"/>
          <w:lang w:val="en-US"/>
        </w:rPr>
        <w:t xml:space="preserve">Figure 2.1 </w:t>
      </w:r>
      <w:r w:rsidRPr="00346617">
        <w:rPr>
          <w:rFonts w:ascii="Times New Roman" w:hAnsi="Times New Roman" w:cs="Times New Roman"/>
          <w:sz w:val="24"/>
          <w:szCs w:val="24"/>
          <w:lang w:val="en-US"/>
        </w:rPr>
        <w:t>shows OECD national net pension replacement ra</w:t>
      </w:r>
      <w:r>
        <w:rPr>
          <w:rFonts w:ascii="Times New Roman" w:hAnsi="Times New Roman" w:cs="Times New Roman"/>
          <w:sz w:val="24"/>
          <w:szCs w:val="24"/>
          <w:lang w:val="en-US"/>
        </w:rPr>
        <w:t xml:space="preserve">tes (i.e. the ratios of pension </w:t>
      </w:r>
      <w:r w:rsidRPr="00346617">
        <w:rPr>
          <w:rFonts w:ascii="Times New Roman" w:hAnsi="Times New Roman" w:cs="Times New Roman"/>
          <w:sz w:val="24"/>
          <w:szCs w:val="24"/>
          <w:lang w:val="en-US"/>
        </w:rPr>
        <w:t>benefits to earnings after taxes and social security contrib</w:t>
      </w:r>
      <w:r>
        <w:rPr>
          <w:rFonts w:ascii="Times New Roman" w:hAnsi="Times New Roman" w:cs="Times New Roman"/>
          <w:sz w:val="24"/>
          <w:szCs w:val="24"/>
          <w:lang w:val="en-US"/>
        </w:rPr>
        <w:t xml:space="preserve">utions) for full-career workers </w:t>
      </w:r>
      <w:r w:rsidRPr="00346617">
        <w:rPr>
          <w:rFonts w:ascii="Times New Roman" w:hAnsi="Times New Roman" w:cs="Times New Roman"/>
          <w:sz w:val="24"/>
          <w:szCs w:val="24"/>
          <w:lang w:val="en-US"/>
        </w:rPr>
        <w:t>entering the labour market in 2012 at average and low</w:t>
      </w:r>
      <w:r>
        <w:rPr>
          <w:rFonts w:ascii="Times New Roman" w:hAnsi="Times New Roman" w:cs="Times New Roman"/>
          <w:sz w:val="24"/>
          <w:szCs w:val="24"/>
          <w:lang w:val="en-US"/>
        </w:rPr>
        <w:t xml:space="preserve"> </w:t>
      </w:r>
      <w:r w:rsidRPr="00346617">
        <w:rPr>
          <w:rFonts w:ascii="Times New Roman" w:hAnsi="Times New Roman" w:cs="Times New Roman"/>
          <w:sz w:val="24"/>
          <w:szCs w:val="24"/>
          <w:lang w:val="en-US"/>
        </w:rPr>
        <w:t>earnin</w:t>
      </w:r>
      <w:r>
        <w:rPr>
          <w:rFonts w:ascii="Times New Roman" w:hAnsi="Times New Roman" w:cs="Times New Roman"/>
          <w:sz w:val="24"/>
          <w:szCs w:val="24"/>
          <w:lang w:val="en-US"/>
        </w:rPr>
        <w:t xml:space="preserve">gs relative to the economy-wide </w:t>
      </w:r>
      <w:r w:rsidRPr="00346617">
        <w:rPr>
          <w:rFonts w:ascii="Times New Roman" w:hAnsi="Times New Roman" w:cs="Times New Roman"/>
          <w:sz w:val="24"/>
          <w:szCs w:val="24"/>
          <w:lang w:val="en-US"/>
        </w:rPr>
        <w:t>average. The pension replacement rates are therefore forward-looking and apply to the</w:t>
      </w:r>
      <w:r>
        <w:rPr>
          <w:rFonts w:ascii="Times New Roman" w:hAnsi="Times New Roman" w:cs="Times New Roman"/>
          <w:sz w:val="24"/>
          <w:szCs w:val="24"/>
          <w:lang w:val="en-US"/>
        </w:rPr>
        <w:t xml:space="preserve"> </w:t>
      </w:r>
      <w:r w:rsidRPr="00346617">
        <w:rPr>
          <w:rFonts w:ascii="Times New Roman" w:hAnsi="Times New Roman" w:cs="Times New Roman"/>
          <w:sz w:val="24"/>
          <w:szCs w:val="24"/>
          <w:lang w:val="en-US"/>
        </w:rPr>
        <w:t>future entitlements assuming that current pension rules wil</w:t>
      </w:r>
      <w:r>
        <w:rPr>
          <w:rFonts w:ascii="Times New Roman" w:hAnsi="Times New Roman" w:cs="Times New Roman"/>
          <w:sz w:val="24"/>
          <w:szCs w:val="24"/>
          <w:lang w:val="en-US"/>
        </w:rPr>
        <w:t xml:space="preserve">l apply throughout their career </w:t>
      </w:r>
      <w:r w:rsidRPr="00346617">
        <w:rPr>
          <w:rFonts w:ascii="Times New Roman" w:hAnsi="Times New Roman" w:cs="Times New Roman"/>
          <w:sz w:val="24"/>
          <w:szCs w:val="24"/>
          <w:lang w:val="en-US"/>
        </w:rPr>
        <w:t>until they reach the standard pension age in their country.</w:t>
      </w:r>
      <w:r>
        <w:rPr>
          <w:rFonts w:ascii="Times New Roman" w:hAnsi="Times New Roman" w:cs="Times New Roman"/>
          <w:sz w:val="24"/>
          <w:szCs w:val="24"/>
          <w:lang w:val="en-US"/>
        </w:rPr>
        <w:t xml:space="preserve"> Countries with the highest net </w:t>
      </w:r>
      <w:r w:rsidRPr="00346617">
        <w:rPr>
          <w:rFonts w:ascii="Times New Roman" w:hAnsi="Times New Roman" w:cs="Times New Roman"/>
          <w:sz w:val="24"/>
          <w:szCs w:val="24"/>
          <w:lang w:val="en-US"/>
        </w:rPr>
        <w:t>pension replacement rates for low earners are Australia, Denmark, Israel,</w:t>
      </w:r>
      <w:r>
        <w:rPr>
          <w:rFonts w:ascii="Times New Roman" w:hAnsi="Times New Roman" w:cs="Times New Roman"/>
          <w:sz w:val="24"/>
          <w:szCs w:val="24"/>
          <w:lang w:val="en-US"/>
        </w:rPr>
        <w:t xml:space="preserve"> the Netherlands and Turkey -</w:t>
      </w:r>
      <w:r w:rsidRPr="00346617">
        <w:rPr>
          <w:rFonts w:ascii="Times New Roman" w:hAnsi="Times New Roman" w:cs="Times New Roman"/>
          <w:sz w:val="24"/>
          <w:szCs w:val="24"/>
          <w:lang w:val="en-US"/>
        </w:rPr>
        <w:t xml:space="preserve"> all above 100%. Countries whose replacemen</w:t>
      </w:r>
      <w:r>
        <w:rPr>
          <w:rFonts w:ascii="Times New Roman" w:hAnsi="Times New Roman" w:cs="Times New Roman"/>
          <w:sz w:val="24"/>
          <w:szCs w:val="24"/>
          <w:lang w:val="en-US"/>
        </w:rPr>
        <w:t xml:space="preserve">t rates are well below the OECD </w:t>
      </w:r>
      <w:r w:rsidRPr="00346617">
        <w:rPr>
          <w:rFonts w:ascii="Times New Roman" w:hAnsi="Times New Roman" w:cs="Times New Roman"/>
          <w:sz w:val="24"/>
          <w:szCs w:val="24"/>
          <w:lang w:val="en-US"/>
        </w:rPr>
        <w:t>average are Germany, Japan, Mexico, Poland, and the Un</w:t>
      </w:r>
      <w:r>
        <w:rPr>
          <w:rFonts w:ascii="Times New Roman" w:hAnsi="Times New Roman" w:cs="Times New Roman"/>
          <w:sz w:val="24"/>
          <w:szCs w:val="24"/>
          <w:lang w:val="en-US"/>
        </w:rPr>
        <w:t xml:space="preserve">ited States, where low earners’ </w:t>
      </w:r>
      <w:r w:rsidRPr="00346617">
        <w:rPr>
          <w:rFonts w:ascii="Times New Roman" w:hAnsi="Times New Roman" w:cs="Times New Roman"/>
          <w:sz w:val="24"/>
          <w:szCs w:val="24"/>
          <w:lang w:val="en-US"/>
        </w:rPr>
        <w:t>pension benefits replace only between 50% and 60% of their pre-retirement earnings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D74C1DC" wp14:editId="633DFD25">
            <wp:extent cx="5397500" cy="3727450"/>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7500" cy="3727450"/>
                    </a:xfrm>
                    <a:prstGeom prst="rect">
                      <a:avLst/>
                    </a:prstGeom>
                    <a:noFill/>
                    <a:ln>
                      <a:noFill/>
                    </a:ln>
                  </pic:spPr>
                </pic:pic>
              </a:graphicData>
            </a:graphic>
          </wp:inline>
        </w:drawing>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Caecilia-Roman" w:hAnsi="Caecilia-Roman" w:cs="Caecilia-Roman"/>
          <w:sz w:val="18"/>
          <w:szCs w:val="18"/>
          <w:lang w:val="en-US"/>
        </w:rPr>
      </w:pPr>
      <w:r w:rsidRPr="00870470">
        <w:rPr>
          <w:rFonts w:ascii="Times New Roman" w:hAnsi="Times New Roman" w:cs="Times New Roman"/>
          <w:sz w:val="24"/>
          <w:szCs w:val="24"/>
          <w:lang w:val="en-US"/>
        </w:rPr>
        <w:t>The analysis of benefit values provided by thes</w:t>
      </w:r>
      <w:r>
        <w:rPr>
          <w:rFonts w:ascii="Times New Roman" w:hAnsi="Times New Roman" w:cs="Times New Roman"/>
          <w:sz w:val="24"/>
          <w:szCs w:val="24"/>
          <w:lang w:val="en-US"/>
        </w:rPr>
        <w:t xml:space="preserve">e schemes is complicated by the </w:t>
      </w:r>
      <w:r w:rsidRPr="00870470">
        <w:rPr>
          <w:rFonts w:ascii="Times New Roman" w:hAnsi="Times New Roman" w:cs="Times New Roman"/>
          <w:sz w:val="24"/>
          <w:szCs w:val="24"/>
          <w:lang w:val="en-US"/>
        </w:rPr>
        <w:t>existence of multiple programmes in many countries. In some cases, benefits from these</w:t>
      </w:r>
      <w:r>
        <w:rPr>
          <w:rFonts w:ascii="Times New Roman" w:hAnsi="Times New Roman" w:cs="Times New Roman"/>
          <w:sz w:val="24"/>
          <w:szCs w:val="24"/>
          <w:lang w:val="en-US"/>
        </w:rPr>
        <w:t xml:space="preserve"> </w:t>
      </w:r>
      <w:r w:rsidRPr="00870470">
        <w:rPr>
          <w:rFonts w:ascii="Times New Roman" w:hAnsi="Times New Roman" w:cs="Times New Roman"/>
          <w:sz w:val="24"/>
          <w:szCs w:val="24"/>
          <w:lang w:val="en-US"/>
        </w:rPr>
        <w:t>schemes are additive. In others, there is a degree of substation between them</w:t>
      </w:r>
      <w:r w:rsidRPr="00870470">
        <w:rPr>
          <w:rFonts w:ascii="Caecilia-Roman" w:hAnsi="Caecilia-Roman" w:cs="Caecilia-Roman"/>
          <w:sz w:val="18"/>
          <w:szCs w:val="18"/>
          <w:lang w:val="en-US"/>
        </w:rPr>
        <w:t>.</w:t>
      </w:r>
    </w:p>
    <w:p w:rsidR="00AA7841" w:rsidRDefault="00AA7841" w:rsidP="00786CA0">
      <w:pPr>
        <w:autoSpaceDE w:val="0"/>
        <w:autoSpaceDN w:val="0"/>
        <w:adjustRightInd w:val="0"/>
        <w:spacing w:after="0" w:line="240" w:lineRule="auto"/>
        <w:jc w:val="both"/>
        <w:rPr>
          <w:rFonts w:ascii="Caecilia-Roman" w:hAnsi="Caecilia-Roman" w:cs="Caecilia-Roman"/>
          <w:sz w:val="18"/>
          <w:szCs w:val="18"/>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0470">
        <w:rPr>
          <w:rFonts w:ascii="Times New Roman" w:hAnsi="Times New Roman" w:cs="Times New Roman"/>
          <w:sz w:val="24"/>
          <w:szCs w:val="24"/>
          <w:lang w:val="en-US"/>
        </w:rPr>
        <w:t>On average, safety-net retirement benefits ar</w:t>
      </w:r>
      <w:r>
        <w:rPr>
          <w:rFonts w:ascii="Times New Roman" w:hAnsi="Times New Roman" w:cs="Times New Roman"/>
          <w:sz w:val="24"/>
          <w:szCs w:val="24"/>
          <w:lang w:val="en-US"/>
        </w:rPr>
        <w:t xml:space="preserve">e worth 22.9% of average worker </w:t>
      </w:r>
      <w:r w:rsidRPr="00870470">
        <w:rPr>
          <w:rFonts w:ascii="Times New Roman" w:hAnsi="Times New Roman" w:cs="Times New Roman"/>
          <w:sz w:val="24"/>
          <w:szCs w:val="24"/>
          <w:lang w:val="en-US"/>
        </w:rPr>
        <w:t>earnings. Eleven countries provide a minimum pension a</w:t>
      </w:r>
      <w:r>
        <w:rPr>
          <w:rFonts w:ascii="Times New Roman" w:hAnsi="Times New Roman" w:cs="Times New Roman"/>
          <w:sz w:val="24"/>
          <w:szCs w:val="24"/>
          <w:lang w:val="en-US"/>
        </w:rPr>
        <w:t xml:space="preserve">bove this safety-net level. For </w:t>
      </w:r>
      <w:r w:rsidRPr="00870470">
        <w:rPr>
          <w:rFonts w:ascii="Times New Roman" w:hAnsi="Times New Roman" w:cs="Times New Roman"/>
          <w:sz w:val="24"/>
          <w:szCs w:val="24"/>
          <w:lang w:val="en-US"/>
        </w:rPr>
        <w:t xml:space="preserve">full-career workers, </w:t>
      </w:r>
      <w:r>
        <w:rPr>
          <w:rFonts w:ascii="Times New Roman" w:hAnsi="Times New Roman" w:cs="Times New Roman"/>
          <w:sz w:val="24"/>
          <w:szCs w:val="24"/>
          <w:lang w:val="en-US"/>
        </w:rPr>
        <w:t>the average retirement income -including these contributory minimum pensions-</w:t>
      </w:r>
      <w:r w:rsidRPr="00870470">
        <w:rPr>
          <w:rFonts w:ascii="Times New Roman" w:hAnsi="Times New Roman" w:cs="Times New Roman"/>
          <w:sz w:val="24"/>
          <w:szCs w:val="24"/>
          <w:lang w:val="en-US"/>
        </w:rPr>
        <w:t xml:space="preserve"> is 28.2% of average worker earnings.</w:t>
      </w:r>
    </w:p>
    <w:p w:rsidR="00AA7841" w:rsidRPr="00870470"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0470">
        <w:rPr>
          <w:rFonts w:ascii="Times New Roman" w:hAnsi="Times New Roman" w:cs="Times New Roman"/>
          <w:sz w:val="24"/>
          <w:szCs w:val="24"/>
          <w:lang w:val="en-US"/>
        </w:rPr>
        <w:t xml:space="preserve">About a third of older people receive some support </w:t>
      </w:r>
      <w:r>
        <w:rPr>
          <w:rFonts w:ascii="Times New Roman" w:hAnsi="Times New Roman" w:cs="Times New Roman"/>
          <w:sz w:val="24"/>
          <w:szCs w:val="24"/>
          <w:lang w:val="en-US"/>
        </w:rPr>
        <w:t xml:space="preserve">from basic, targeted or minimum </w:t>
      </w:r>
      <w:r w:rsidRPr="00870470">
        <w:rPr>
          <w:rFonts w:ascii="Times New Roman" w:hAnsi="Times New Roman" w:cs="Times New Roman"/>
          <w:sz w:val="24"/>
          <w:szCs w:val="24"/>
          <w:lang w:val="en-US"/>
        </w:rPr>
        <w:t xml:space="preserve">pensions on average. Data on coverage are presented in </w:t>
      </w:r>
      <w:r w:rsidRPr="00870470">
        <w:rPr>
          <w:rFonts w:ascii="Times New Roman" w:hAnsi="Times New Roman" w:cs="Times New Roman"/>
          <w:color w:val="FF0000"/>
          <w:sz w:val="24"/>
          <w:szCs w:val="24"/>
          <w:lang w:val="en-US"/>
        </w:rPr>
        <w:t xml:space="preserve">Figure 2.2 </w:t>
      </w:r>
      <w:r>
        <w:rPr>
          <w:rFonts w:ascii="Times New Roman" w:hAnsi="Times New Roman" w:cs="Times New Roman"/>
          <w:sz w:val="24"/>
          <w:szCs w:val="24"/>
          <w:lang w:val="en-US"/>
        </w:rPr>
        <w:t xml:space="preserve">just for non-contributory </w:t>
      </w:r>
      <w:r w:rsidRPr="00870470">
        <w:rPr>
          <w:rFonts w:ascii="Times New Roman" w:hAnsi="Times New Roman" w:cs="Times New Roman"/>
          <w:sz w:val="24"/>
          <w:szCs w:val="24"/>
          <w:lang w:val="en-US"/>
        </w:rPr>
        <w:t>safety-net benefits and contributory minimum pension</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DE9CE3E" wp14:editId="0D9A0D2D">
            <wp:extent cx="5397500" cy="30670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97500" cy="30670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870470">
        <w:rPr>
          <w:rFonts w:ascii="Times New Roman" w:hAnsi="Times New Roman" w:cs="Times New Roman"/>
          <w:b/>
          <w:sz w:val="24"/>
          <w:szCs w:val="24"/>
          <w:lang w:val="en-US"/>
        </w:rPr>
        <w:t>Living standards in retirement: Incomes and poverty in old age</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0470">
        <w:rPr>
          <w:rFonts w:ascii="Times New Roman" w:hAnsi="Times New Roman" w:cs="Times New Roman"/>
          <w:sz w:val="24"/>
          <w:szCs w:val="24"/>
          <w:lang w:val="en-US"/>
        </w:rPr>
        <w:t>An at-a-glance idea of pensioner well-being can be glea</w:t>
      </w:r>
      <w:r>
        <w:rPr>
          <w:rFonts w:ascii="Times New Roman" w:hAnsi="Times New Roman" w:cs="Times New Roman"/>
          <w:sz w:val="24"/>
          <w:szCs w:val="24"/>
          <w:lang w:val="en-US"/>
        </w:rPr>
        <w:t xml:space="preserve">ned from looking at the average </w:t>
      </w:r>
      <w:r w:rsidRPr="00870470">
        <w:rPr>
          <w:rFonts w:ascii="Times New Roman" w:hAnsi="Times New Roman" w:cs="Times New Roman"/>
          <w:sz w:val="24"/>
          <w:szCs w:val="24"/>
          <w:lang w:val="en-US"/>
        </w:rPr>
        <w:t xml:space="preserve">income of the elderly in relation to the overall population’s. </w:t>
      </w:r>
      <w:r w:rsidRPr="00870470">
        <w:rPr>
          <w:rFonts w:ascii="Times New Roman" w:hAnsi="Times New Roman" w:cs="Times New Roman"/>
          <w:color w:val="FF0000"/>
          <w:sz w:val="24"/>
          <w:szCs w:val="24"/>
          <w:lang w:val="en-US"/>
        </w:rPr>
        <w:t xml:space="preserve">Figure 2.3 </w:t>
      </w:r>
      <w:r>
        <w:rPr>
          <w:rFonts w:ascii="Times New Roman" w:hAnsi="Times New Roman" w:cs="Times New Roman"/>
          <w:sz w:val="24"/>
          <w:szCs w:val="24"/>
          <w:lang w:val="en-US"/>
        </w:rPr>
        <w:t xml:space="preserve">shows the relative </w:t>
      </w:r>
      <w:r w:rsidRPr="00870470">
        <w:rPr>
          <w:rFonts w:ascii="Times New Roman" w:hAnsi="Times New Roman" w:cs="Times New Roman"/>
          <w:sz w:val="24"/>
          <w:szCs w:val="24"/>
          <w:lang w:val="en-US"/>
        </w:rPr>
        <w:t>average mean equivalent income of the over-65s, remarkably similar across countries</w:t>
      </w:r>
      <w:r>
        <w:rPr>
          <w:rFonts w:ascii="Times New Roman" w:hAnsi="Times New Roman" w:cs="Times New Roman"/>
          <w:sz w:val="24"/>
          <w:szCs w:val="24"/>
          <w:lang w:val="en-US"/>
        </w:rPr>
        <w:t xml:space="preserve"> </w:t>
      </w:r>
      <w:r w:rsidRPr="00870470">
        <w:rPr>
          <w:rFonts w:ascii="Times New Roman" w:hAnsi="Times New Roman" w:cs="Times New Roman"/>
          <w:sz w:val="24"/>
          <w:szCs w:val="24"/>
          <w:lang w:val="en-US"/>
        </w:rPr>
        <w:t>despite the diversity of retirement-income systems. In the</w:t>
      </w:r>
      <w:r>
        <w:rPr>
          <w:rFonts w:ascii="Times New Roman" w:hAnsi="Times New Roman" w:cs="Times New Roman"/>
          <w:sz w:val="24"/>
          <w:szCs w:val="24"/>
          <w:lang w:val="en-US"/>
        </w:rPr>
        <w:t xml:space="preserve"> late 2000s, elderly incomes in </w:t>
      </w:r>
      <w:r w:rsidRPr="00870470">
        <w:rPr>
          <w:rFonts w:ascii="Times New Roman" w:hAnsi="Times New Roman" w:cs="Times New Roman"/>
          <w:sz w:val="24"/>
          <w:szCs w:val="24"/>
          <w:lang w:val="en-US"/>
        </w:rPr>
        <w:t>two-thirds of OECD countries accounted for an average of 86.2% of the total population’s</w:t>
      </w:r>
      <w:r>
        <w:rPr>
          <w:rFonts w:ascii="Times New Roman" w:hAnsi="Times New Roman" w:cs="Times New Roman"/>
          <w:sz w:val="24"/>
          <w:szCs w:val="24"/>
          <w:lang w:val="en-US"/>
        </w:rPr>
        <w:t>…</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0405B2D" wp14:editId="3FF67582">
            <wp:extent cx="5397500" cy="40830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7500" cy="40830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70470">
        <w:rPr>
          <w:rFonts w:ascii="Times New Roman" w:hAnsi="Times New Roman" w:cs="Times New Roman"/>
          <w:sz w:val="24"/>
          <w:szCs w:val="24"/>
          <w:lang w:val="en-US"/>
        </w:rPr>
        <w:lastRenderedPageBreak/>
        <w:t>Analysis of the sources of old people’s income yields fu</w:t>
      </w:r>
      <w:r>
        <w:rPr>
          <w:rFonts w:ascii="Times New Roman" w:hAnsi="Times New Roman" w:cs="Times New Roman"/>
          <w:sz w:val="24"/>
          <w:szCs w:val="24"/>
          <w:lang w:val="en-US"/>
        </w:rPr>
        <w:t>r</w:t>
      </w:r>
      <w:r w:rsidR="00AA7841">
        <w:rPr>
          <w:rFonts w:ascii="Times New Roman" w:hAnsi="Times New Roman" w:cs="Times New Roman"/>
          <w:sz w:val="24"/>
          <w:szCs w:val="24"/>
          <w:lang w:val="en-US"/>
        </w:rPr>
        <w:t xml:space="preserve">ther insight into their living </w:t>
      </w:r>
      <w:r w:rsidRPr="00870470">
        <w:rPr>
          <w:rFonts w:ascii="Times New Roman" w:hAnsi="Times New Roman" w:cs="Times New Roman"/>
          <w:sz w:val="24"/>
          <w:szCs w:val="24"/>
          <w:lang w:val="en-US"/>
        </w:rPr>
        <w:t xml:space="preserve">standards. </w:t>
      </w:r>
      <w:r w:rsidRPr="00870470">
        <w:rPr>
          <w:rFonts w:ascii="Times New Roman" w:hAnsi="Times New Roman" w:cs="Times New Roman"/>
          <w:color w:val="FF0000"/>
          <w:sz w:val="24"/>
          <w:szCs w:val="24"/>
          <w:lang w:val="en-US"/>
        </w:rPr>
        <w:t xml:space="preserve">Figure 2.4 </w:t>
      </w:r>
      <w:r w:rsidRPr="00870470">
        <w:rPr>
          <w:rFonts w:ascii="Times New Roman" w:hAnsi="Times New Roman" w:cs="Times New Roman"/>
          <w:sz w:val="24"/>
          <w:szCs w:val="24"/>
          <w:lang w:val="en-US"/>
        </w:rPr>
        <w:t>shows that during retirement they rely heavily on public pension</w:t>
      </w:r>
      <w:r>
        <w:rPr>
          <w:rFonts w:ascii="Times New Roman" w:hAnsi="Times New Roman" w:cs="Times New Roman"/>
          <w:sz w:val="24"/>
          <w:szCs w:val="24"/>
          <w:lang w:val="en-US"/>
        </w:rPr>
        <w:t xml:space="preserve">s in </w:t>
      </w:r>
      <w:r w:rsidRPr="00870470">
        <w:rPr>
          <w:rFonts w:ascii="Times New Roman" w:hAnsi="Times New Roman" w:cs="Times New Roman"/>
          <w:sz w:val="24"/>
          <w:szCs w:val="24"/>
          <w:lang w:val="en-US"/>
        </w:rPr>
        <w:t xml:space="preserve">the form of earnings-related or resource-tested benefits </w:t>
      </w:r>
      <w:r>
        <w:rPr>
          <w:rFonts w:ascii="Times New Roman" w:hAnsi="Times New Roman" w:cs="Times New Roman"/>
          <w:sz w:val="24"/>
          <w:szCs w:val="24"/>
          <w:lang w:val="en-US"/>
        </w:rPr>
        <w:t xml:space="preserve">which account for an average of </w:t>
      </w:r>
      <w:r w:rsidRPr="00870470">
        <w:rPr>
          <w:rFonts w:ascii="Times New Roman" w:hAnsi="Times New Roman" w:cs="Times New Roman"/>
          <w:sz w:val="24"/>
          <w:szCs w:val="24"/>
          <w:lang w:val="en-US"/>
        </w:rPr>
        <w:t>nearly 59% of their incomes in the 34 OECD countries</w:t>
      </w:r>
      <w:r>
        <w:rPr>
          <w:rFonts w:ascii="Times New Roman" w:hAnsi="Times New Roman" w:cs="Times New Roman"/>
          <w:sz w:val="24"/>
          <w:szCs w:val="24"/>
          <w:lang w:val="en-US"/>
        </w:rPr>
        <w:t>…</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E3E81FE" wp14:editId="5F0DB02F">
            <wp:extent cx="5397500" cy="5765800"/>
            <wp:effectExtent l="0" t="0" r="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7500" cy="57658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AA7841" w:rsidRDefault="00AA7841" w:rsidP="00786CA0">
      <w:pPr>
        <w:autoSpaceDE w:val="0"/>
        <w:autoSpaceDN w:val="0"/>
        <w:adjustRightInd w:val="0"/>
        <w:spacing w:after="0" w:line="240" w:lineRule="auto"/>
        <w:jc w:val="both"/>
        <w:rPr>
          <w:rFonts w:ascii="Times New Roman" w:hAnsi="Times New Roman" w:cs="Times New Roman"/>
          <w:color w:val="FF0000"/>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B449C">
        <w:rPr>
          <w:rFonts w:ascii="Times New Roman" w:hAnsi="Times New Roman" w:cs="Times New Roman"/>
          <w:color w:val="FF0000"/>
          <w:sz w:val="24"/>
          <w:szCs w:val="24"/>
          <w:lang w:val="en-US"/>
        </w:rPr>
        <w:t xml:space="preserve">Figure 2.5 </w:t>
      </w:r>
      <w:r w:rsidRPr="001B449C">
        <w:rPr>
          <w:rFonts w:ascii="Times New Roman" w:hAnsi="Times New Roman" w:cs="Times New Roman"/>
          <w:sz w:val="24"/>
          <w:szCs w:val="24"/>
          <w:lang w:val="en-US"/>
        </w:rPr>
        <w:t>shows the average income shares of the elder</w:t>
      </w:r>
      <w:r>
        <w:rPr>
          <w:rFonts w:ascii="Times New Roman" w:hAnsi="Times New Roman" w:cs="Times New Roman"/>
          <w:sz w:val="24"/>
          <w:szCs w:val="24"/>
          <w:lang w:val="en-US"/>
        </w:rPr>
        <w:t xml:space="preserve">ly by decile of the income </w:t>
      </w:r>
      <w:r w:rsidRPr="001B449C">
        <w:rPr>
          <w:rFonts w:ascii="Times New Roman" w:hAnsi="Times New Roman" w:cs="Times New Roman"/>
          <w:sz w:val="24"/>
          <w:szCs w:val="24"/>
          <w:lang w:val="en-US"/>
        </w:rPr>
        <w:t>distribution in OECD countries. The share of work-based</w:t>
      </w:r>
      <w:r>
        <w:rPr>
          <w:rFonts w:ascii="Times New Roman" w:hAnsi="Times New Roman" w:cs="Times New Roman"/>
          <w:sz w:val="24"/>
          <w:szCs w:val="24"/>
          <w:lang w:val="en-US"/>
        </w:rPr>
        <w:t xml:space="preserve"> income grows from less than 5% </w:t>
      </w:r>
      <w:r w:rsidRPr="001B449C">
        <w:rPr>
          <w:rFonts w:ascii="Times New Roman" w:hAnsi="Times New Roman" w:cs="Times New Roman"/>
          <w:sz w:val="24"/>
          <w:szCs w:val="24"/>
          <w:lang w:val="en-US"/>
        </w:rPr>
        <w:t>among the lowest 10% of incomes to just over 40% in the high</w:t>
      </w:r>
      <w:r>
        <w:rPr>
          <w:rFonts w:ascii="Times New Roman" w:hAnsi="Times New Roman" w:cs="Times New Roman"/>
          <w:sz w:val="24"/>
          <w:szCs w:val="24"/>
          <w:lang w:val="en-US"/>
        </w:rPr>
        <w:t xml:space="preserve">est decile. The distribution of </w:t>
      </w:r>
      <w:r w:rsidRPr="001B449C">
        <w:rPr>
          <w:rFonts w:ascii="Times New Roman" w:hAnsi="Times New Roman" w:cs="Times New Roman"/>
          <w:sz w:val="24"/>
          <w:szCs w:val="24"/>
          <w:lang w:val="en-US"/>
        </w:rPr>
        <w:t>capital income is also skewed towards the richer income gr</w:t>
      </w:r>
      <w:r>
        <w:rPr>
          <w:rFonts w:ascii="Times New Roman" w:hAnsi="Times New Roman" w:cs="Times New Roman"/>
          <w:sz w:val="24"/>
          <w:szCs w:val="24"/>
          <w:lang w:val="en-US"/>
        </w:rPr>
        <w:t xml:space="preserve">oups, albeit to a lesser extent </w:t>
      </w:r>
      <w:r w:rsidRPr="001B449C">
        <w:rPr>
          <w:rFonts w:ascii="Times New Roman" w:hAnsi="Times New Roman" w:cs="Times New Roman"/>
          <w:sz w:val="24"/>
          <w:szCs w:val="24"/>
          <w:lang w:val="en-US"/>
        </w:rPr>
        <w:t>than income from work. Public transfers, in turn, account</w:t>
      </w:r>
      <w:r>
        <w:rPr>
          <w:rFonts w:ascii="Times New Roman" w:hAnsi="Times New Roman" w:cs="Times New Roman"/>
          <w:sz w:val="24"/>
          <w:szCs w:val="24"/>
          <w:lang w:val="en-US"/>
        </w:rPr>
        <w:t xml:space="preserve"> for more than 85% of income in </w:t>
      </w:r>
      <w:r w:rsidRPr="001B449C">
        <w:rPr>
          <w:rFonts w:ascii="Times New Roman" w:hAnsi="Times New Roman" w:cs="Times New Roman"/>
          <w:sz w:val="24"/>
          <w:szCs w:val="24"/>
          <w:lang w:val="en-US"/>
        </w:rPr>
        <w:t>the poorest decile and less than 40% in the richest</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038F199D" wp14:editId="23D65D4D">
            <wp:extent cx="5397500" cy="4013200"/>
            <wp:effectExtent l="0" t="0" r="0"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7500" cy="40132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B449C">
        <w:rPr>
          <w:rFonts w:ascii="Times New Roman" w:hAnsi="Times New Roman" w:cs="Times New Roman"/>
          <w:sz w:val="24"/>
          <w:szCs w:val="24"/>
          <w:lang w:val="en-US"/>
        </w:rPr>
        <w:t>Previous OECD analysis has also demonstrated that o</w:t>
      </w:r>
      <w:r>
        <w:rPr>
          <w:rFonts w:ascii="Times New Roman" w:hAnsi="Times New Roman" w:cs="Times New Roman"/>
          <w:sz w:val="24"/>
          <w:szCs w:val="24"/>
          <w:lang w:val="en-US"/>
        </w:rPr>
        <w:t xml:space="preserve">lder people’s incomes increased </w:t>
      </w:r>
      <w:r w:rsidRPr="001B449C">
        <w:rPr>
          <w:rFonts w:ascii="Times New Roman" w:hAnsi="Times New Roman" w:cs="Times New Roman"/>
          <w:sz w:val="24"/>
          <w:szCs w:val="24"/>
          <w:lang w:val="en-US"/>
        </w:rPr>
        <w:t xml:space="preserve">more sharply than those of the total population between </w:t>
      </w:r>
      <w:r>
        <w:rPr>
          <w:rFonts w:ascii="Times New Roman" w:hAnsi="Times New Roman" w:cs="Times New Roman"/>
          <w:sz w:val="24"/>
          <w:szCs w:val="24"/>
          <w:lang w:val="en-US"/>
        </w:rPr>
        <w:t xml:space="preserve">the mid-1990s and the mid-2000s </w:t>
      </w:r>
      <w:r w:rsidRPr="001B449C">
        <w:rPr>
          <w:rFonts w:ascii="Times New Roman" w:hAnsi="Times New Roman" w:cs="Times New Roman"/>
          <w:sz w:val="24"/>
          <w:szCs w:val="24"/>
          <w:lang w:val="en-US"/>
        </w:rPr>
        <w:t>(OECD, 2008, 2013a) in 21 OECD countries for which data are av</w:t>
      </w:r>
      <w:r>
        <w:rPr>
          <w:rFonts w:ascii="Times New Roman" w:hAnsi="Times New Roman" w:cs="Times New Roman"/>
          <w:sz w:val="24"/>
          <w:szCs w:val="24"/>
          <w:lang w:val="en-US"/>
        </w:rPr>
        <w:t xml:space="preserve">ailable. </w:t>
      </w:r>
      <w:r w:rsidRPr="001B449C">
        <w:rPr>
          <w:rFonts w:ascii="Times New Roman" w:hAnsi="Times New Roman" w:cs="Times New Roman"/>
          <w:color w:val="FF0000"/>
          <w:sz w:val="24"/>
          <w:szCs w:val="24"/>
          <w:lang w:val="en-US"/>
        </w:rPr>
        <w:t>Figure 2.6</w:t>
      </w:r>
      <w:r>
        <w:rPr>
          <w:rFonts w:ascii="Times New Roman" w:hAnsi="Times New Roman" w:cs="Times New Roman"/>
          <w:sz w:val="24"/>
          <w:szCs w:val="24"/>
          <w:lang w:val="en-US"/>
        </w:rPr>
        <w:t xml:space="preserve"> illustrates </w:t>
      </w:r>
      <w:r w:rsidRPr="001B449C">
        <w:rPr>
          <w:rFonts w:ascii="Times New Roman" w:hAnsi="Times New Roman" w:cs="Times New Roman"/>
          <w:sz w:val="24"/>
          <w:szCs w:val="24"/>
          <w:lang w:val="en-US"/>
        </w:rPr>
        <w:t>the trend, comparing the relative incomes of elderly people</w:t>
      </w:r>
      <w:r>
        <w:rPr>
          <w:rFonts w:ascii="Times New Roman" w:hAnsi="Times New Roman" w:cs="Times New Roman"/>
          <w:sz w:val="24"/>
          <w:szCs w:val="24"/>
          <w:lang w:val="en-US"/>
        </w:rPr>
        <w:t xml:space="preserve"> in the late 2000s (x-axis) and </w:t>
      </w:r>
      <w:r w:rsidRPr="001B449C">
        <w:rPr>
          <w:rFonts w:ascii="Times New Roman" w:hAnsi="Times New Roman" w:cs="Times New Roman"/>
          <w:sz w:val="24"/>
          <w:szCs w:val="24"/>
          <w:lang w:val="en-US"/>
        </w:rPr>
        <w:t>mid-1990s (y-axis). In countries to the right of the 45° li</w:t>
      </w:r>
      <w:r>
        <w:rPr>
          <w:rFonts w:ascii="Times New Roman" w:hAnsi="Times New Roman" w:cs="Times New Roman"/>
          <w:sz w:val="24"/>
          <w:szCs w:val="24"/>
          <w:lang w:val="en-US"/>
        </w:rPr>
        <w:t xml:space="preserve">ne, older people’s incomes grew </w:t>
      </w:r>
      <w:r w:rsidRPr="001B449C">
        <w:rPr>
          <w:rFonts w:ascii="Times New Roman" w:hAnsi="Times New Roman" w:cs="Times New Roman"/>
          <w:sz w:val="24"/>
          <w:szCs w:val="24"/>
          <w:lang w:val="en-US"/>
        </w:rPr>
        <w:t>faster than those of the population as a whole. In those to the left, they did not</w:t>
      </w:r>
      <w:r>
        <w:rPr>
          <w:rFonts w:ascii="Times New Roman" w:hAnsi="Times New Roman" w:cs="Times New Roman"/>
          <w:sz w:val="24"/>
          <w:szCs w:val="24"/>
          <w:lang w:val="en-US"/>
        </w:rPr>
        <w:t>…</w:t>
      </w:r>
    </w:p>
    <w:p w:rsidR="002A6E17" w:rsidRDefault="002A6E17"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noProof/>
          <w:sz w:val="24"/>
          <w:szCs w:val="24"/>
          <w:lang w:eastAsia="es-ES"/>
        </w:rPr>
        <w:drawing>
          <wp:inline distT="0" distB="0" distL="0" distR="0" wp14:anchorId="32F845F6" wp14:editId="79A0BFA9">
            <wp:extent cx="4838700" cy="30861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38700" cy="3086100"/>
                    </a:xfrm>
                    <a:prstGeom prst="rect">
                      <a:avLst/>
                    </a:prstGeom>
                    <a:noFill/>
                    <a:ln>
                      <a:noFill/>
                    </a:ln>
                  </pic:spPr>
                </pic:pic>
              </a:graphicData>
            </a:graphic>
          </wp:inline>
        </w:drawing>
      </w:r>
    </w:p>
    <w:p w:rsidR="002A6E17" w:rsidRDefault="002A6E17"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B449C">
        <w:rPr>
          <w:rFonts w:ascii="Times New Roman" w:hAnsi="Times New Roman" w:cs="Times New Roman"/>
          <w:sz w:val="24"/>
          <w:szCs w:val="24"/>
          <w:lang w:val="en-US"/>
        </w:rPr>
        <w:lastRenderedPageBreak/>
        <w:t>Old people’s economic well-being has widely impro</w:t>
      </w:r>
      <w:r>
        <w:rPr>
          <w:rFonts w:ascii="Times New Roman" w:hAnsi="Times New Roman" w:cs="Times New Roman"/>
          <w:sz w:val="24"/>
          <w:szCs w:val="24"/>
          <w:lang w:val="en-US"/>
        </w:rPr>
        <w:t xml:space="preserve">ved in recent decades, as their </w:t>
      </w:r>
      <w:r w:rsidRPr="001B449C">
        <w:rPr>
          <w:rFonts w:ascii="Times New Roman" w:hAnsi="Times New Roman" w:cs="Times New Roman"/>
          <w:sz w:val="24"/>
          <w:szCs w:val="24"/>
          <w:lang w:val="en-US"/>
        </w:rPr>
        <w:t>relative incomes have risen and poverty rates dropped.</w:t>
      </w:r>
      <w:r>
        <w:rPr>
          <w:rFonts w:ascii="Times New Roman" w:hAnsi="Times New Roman" w:cs="Times New Roman"/>
          <w:sz w:val="24"/>
          <w:szCs w:val="24"/>
          <w:lang w:val="en-US"/>
        </w:rPr>
        <w:t xml:space="preserve"> The fall documented in earlier </w:t>
      </w:r>
      <w:r w:rsidRPr="001B449C">
        <w:rPr>
          <w:rFonts w:ascii="Times New Roman" w:hAnsi="Times New Roman" w:cs="Times New Roman"/>
          <w:sz w:val="24"/>
          <w:szCs w:val="24"/>
          <w:lang w:val="en-US"/>
        </w:rPr>
        <w:t>OECD work between the mid-1980s and the m</w:t>
      </w:r>
      <w:r>
        <w:rPr>
          <w:rFonts w:ascii="Times New Roman" w:hAnsi="Times New Roman" w:cs="Times New Roman"/>
          <w:sz w:val="24"/>
          <w:szCs w:val="24"/>
          <w:lang w:val="en-US"/>
        </w:rPr>
        <w:t xml:space="preserve">id-2000s (OECD, 2008) continued </w:t>
      </w:r>
      <w:r w:rsidRPr="001B449C">
        <w:rPr>
          <w:rFonts w:ascii="Times New Roman" w:hAnsi="Times New Roman" w:cs="Times New Roman"/>
          <w:sz w:val="24"/>
          <w:szCs w:val="24"/>
          <w:lang w:val="en-US"/>
        </w:rPr>
        <w:t>between 2007 and 2010 (</w:t>
      </w:r>
      <w:r w:rsidRPr="001B449C">
        <w:rPr>
          <w:rFonts w:ascii="Times New Roman" w:hAnsi="Times New Roman" w:cs="Times New Roman"/>
          <w:color w:val="FF0000"/>
          <w:sz w:val="24"/>
          <w:szCs w:val="24"/>
          <w:lang w:val="en-US"/>
        </w:rPr>
        <w:t>Figure 2.7</w:t>
      </w:r>
      <w:r w:rsidRPr="001B449C">
        <w:rPr>
          <w:rFonts w:ascii="Times New Roman" w:hAnsi="Times New Roman" w:cs="Times New Roman"/>
          <w:sz w:val="24"/>
          <w:szCs w:val="24"/>
          <w:lang w:val="en-US"/>
        </w:rPr>
        <w:t>). Over those three years, average income poverty in the</w:t>
      </w:r>
      <w:r>
        <w:rPr>
          <w:rFonts w:ascii="Times New Roman" w:hAnsi="Times New Roman" w:cs="Times New Roman"/>
          <w:sz w:val="24"/>
          <w:szCs w:val="24"/>
          <w:lang w:val="en-US"/>
        </w:rPr>
        <w:t xml:space="preserve"> </w:t>
      </w:r>
      <w:r w:rsidRPr="001B449C">
        <w:rPr>
          <w:rFonts w:ascii="Times New Roman" w:hAnsi="Times New Roman" w:cs="Times New Roman"/>
          <w:sz w:val="24"/>
          <w:szCs w:val="24"/>
          <w:lang w:val="en-US"/>
        </w:rPr>
        <w:t xml:space="preserve">OECD rose from 12.8% to 13.4% among children and </w:t>
      </w:r>
      <w:r>
        <w:rPr>
          <w:rFonts w:ascii="Times New Roman" w:hAnsi="Times New Roman" w:cs="Times New Roman"/>
          <w:sz w:val="24"/>
          <w:szCs w:val="24"/>
          <w:lang w:val="en-US"/>
        </w:rPr>
        <w:t xml:space="preserve">from 12.2% to 13.8% among young </w:t>
      </w:r>
      <w:r w:rsidRPr="001B449C">
        <w:rPr>
          <w:rFonts w:ascii="Times New Roman" w:hAnsi="Times New Roman" w:cs="Times New Roman"/>
          <w:sz w:val="24"/>
          <w:szCs w:val="24"/>
          <w:lang w:val="en-US"/>
        </w:rPr>
        <w:t>people. Among the elderly, however, relative income pove</w:t>
      </w:r>
      <w:r>
        <w:rPr>
          <w:rFonts w:ascii="Times New Roman" w:hAnsi="Times New Roman" w:cs="Times New Roman"/>
          <w:sz w:val="24"/>
          <w:szCs w:val="24"/>
          <w:lang w:val="en-US"/>
        </w:rPr>
        <w:t xml:space="preserve">rty shrunk from 15.1% to 12.8%, </w:t>
      </w:r>
      <w:r w:rsidRPr="001B449C">
        <w:rPr>
          <w:rFonts w:ascii="Times New Roman" w:hAnsi="Times New Roman" w:cs="Times New Roman"/>
          <w:sz w:val="24"/>
          <w:szCs w:val="24"/>
          <w:lang w:val="en-US"/>
        </w:rPr>
        <w:t>with falls in 20 countries and rises of around 2 percentag</w:t>
      </w:r>
      <w:r>
        <w:rPr>
          <w:rFonts w:ascii="Times New Roman" w:hAnsi="Times New Roman" w:cs="Times New Roman"/>
          <w:sz w:val="24"/>
          <w:szCs w:val="24"/>
          <w:lang w:val="en-US"/>
        </w:rPr>
        <w:t xml:space="preserve">e points in Turkey, Canada, and </w:t>
      </w:r>
      <w:r w:rsidRPr="001B449C">
        <w:rPr>
          <w:rFonts w:ascii="Times New Roman" w:hAnsi="Times New Roman" w:cs="Times New Roman"/>
          <w:sz w:val="24"/>
          <w:szCs w:val="24"/>
          <w:lang w:val="en-US"/>
        </w:rPr>
        <w:t>Poland only</w:t>
      </w:r>
      <w:r>
        <w:rPr>
          <w:rFonts w:ascii="Times New Roman" w:hAnsi="Times New Roman" w:cs="Times New Roman"/>
          <w:sz w:val="24"/>
          <w:szCs w:val="24"/>
          <w:lang w:val="en-US"/>
        </w:rPr>
        <w:t>…</w:t>
      </w:r>
    </w:p>
    <w:p w:rsidR="002A6E17" w:rsidRDefault="002A6E17"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2A52CE7" wp14:editId="55B86EBC">
            <wp:extent cx="5397500" cy="33147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7500" cy="33147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B449C">
        <w:rPr>
          <w:rFonts w:ascii="Times New Roman" w:hAnsi="Times New Roman" w:cs="Times New Roman"/>
          <w:sz w:val="24"/>
          <w:szCs w:val="24"/>
          <w:lang w:val="en-US"/>
        </w:rPr>
        <w:t>The risk of elderly poverty, measured against the</w:t>
      </w:r>
      <w:r>
        <w:rPr>
          <w:rFonts w:ascii="Times New Roman" w:hAnsi="Times New Roman" w:cs="Times New Roman"/>
          <w:sz w:val="24"/>
          <w:szCs w:val="24"/>
          <w:lang w:val="en-US"/>
        </w:rPr>
        <w:t xml:space="preserve"> threshold of 50% of the median </w:t>
      </w:r>
      <w:r w:rsidRPr="001B449C">
        <w:rPr>
          <w:rFonts w:ascii="Times New Roman" w:hAnsi="Times New Roman" w:cs="Times New Roman"/>
          <w:sz w:val="24"/>
          <w:szCs w:val="24"/>
          <w:lang w:val="en-US"/>
        </w:rPr>
        <w:t>equivalised household income, was less than 13% on av</w:t>
      </w:r>
      <w:r>
        <w:rPr>
          <w:rFonts w:ascii="Times New Roman" w:hAnsi="Times New Roman" w:cs="Times New Roman"/>
          <w:sz w:val="24"/>
          <w:szCs w:val="24"/>
          <w:lang w:val="en-US"/>
        </w:rPr>
        <w:t xml:space="preserve">erage in the late 2000s in OECD </w:t>
      </w:r>
      <w:r w:rsidRPr="001B449C">
        <w:rPr>
          <w:rFonts w:ascii="Times New Roman" w:hAnsi="Times New Roman" w:cs="Times New Roman"/>
          <w:sz w:val="24"/>
          <w:szCs w:val="24"/>
          <w:lang w:val="en-US"/>
        </w:rPr>
        <w:t>countries. The poverty rate shown in Figure 2.8, however, capt</w:t>
      </w:r>
      <w:r>
        <w:rPr>
          <w:rFonts w:ascii="Times New Roman" w:hAnsi="Times New Roman" w:cs="Times New Roman"/>
          <w:sz w:val="24"/>
          <w:szCs w:val="24"/>
          <w:lang w:val="en-US"/>
        </w:rPr>
        <w:t xml:space="preserve">ures only partially the risk of </w:t>
      </w:r>
      <w:r w:rsidRPr="001B449C">
        <w:rPr>
          <w:rFonts w:ascii="Times New Roman" w:hAnsi="Times New Roman" w:cs="Times New Roman"/>
          <w:sz w:val="24"/>
          <w:szCs w:val="24"/>
          <w:lang w:val="en-US"/>
        </w:rPr>
        <w:t>poverty in old-age because non-cash benefits such as</w:t>
      </w:r>
      <w:r>
        <w:rPr>
          <w:rFonts w:ascii="Times New Roman" w:hAnsi="Times New Roman" w:cs="Times New Roman"/>
          <w:sz w:val="24"/>
          <w:szCs w:val="24"/>
          <w:lang w:val="en-US"/>
        </w:rPr>
        <w:t xml:space="preserve"> the value of publicly provided </w:t>
      </w:r>
      <w:r w:rsidRPr="001B449C">
        <w:rPr>
          <w:rFonts w:ascii="Times New Roman" w:hAnsi="Times New Roman" w:cs="Times New Roman"/>
          <w:sz w:val="24"/>
          <w:szCs w:val="24"/>
          <w:lang w:val="en-US"/>
        </w:rPr>
        <w:t>services, are not included in the measure of income used. The percentage displ</w:t>
      </w:r>
      <w:r>
        <w:rPr>
          <w:rFonts w:ascii="Times New Roman" w:hAnsi="Times New Roman" w:cs="Times New Roman"/>
          <w:sz w:val="24"/>
          <w:szCs w:val="24"/>
          <w:lang w:val="en-US"/>
        </w:rPr>
        <w:t xml:space="preserve">ayed in </w:t>
      </w:r>
      <w:r w:rsidRPr="001B449C">
        <w:rPr>
          <w:rFonts w:ascii="Times New Roman" w:hAnsi="Times New Roman" w:cs="Times New Roman"/>
          <w:color w:val="FF0000"/>
          <w:sz w:val="24"/>
          <w:szCs w:val="24"/>
          <w:lang w:val="en-US"/>
        </w:rPr>
        <w:t xml:space="preserve">Figure 2.8 </w:t>
      </w:r>
      <w:r w:rsidRPr="001B449C">
        <w:rPr>
          <w:rFonts w:ascii="Times New Roman" w:hAnsi="Times New Roman" w:cs="Times New Roman"/>
          <w:sz w:val="24"/>
          <w:szCs w:val="24"/>
          <w:lang w:val="en-US"/>
        </w:rPr>
        <w:t>masks wide variations across countries: in the</w:t>
      </w:r>
      <w:r>
        <w:rPr>
          <w:rFonts w:ascii="Times New Roman" w:hAnsi="Times New Roman" w:cs="Times New Roman"/>
          <w:sz w:val="24"/>
          <w:szCs w:val="24"/>
          <w:lang w:val="en-US"/>
        </w:rPr>
        <w:t xml:space="preserve"> late 2000s, 25% or more of the </w:t>
      </w:r>
      <w:r w:rsidRPr="001B449C">
        <w:rPr>
          <w:rFonts w:ascii="Times New Roman" w:hAnsi="Times New Roman" w:cs="Times New Roman"/>
          <w:sz w:val="24"/>
          <w:szCs w:val="24"/>
          <w:lang w:val="en-US"/>
        </w:rPr>
        <w:t>over-65s were income poor in Australia, Mexico, Korea and S</w:t>
      </w:r>
      <w:r>
        <w:rPr>
          <w:rFonts w:ascii="Times New Roman" w:hAnsi="Times New Roman" w:cs="Times New Roman"/>
          <w:sz w:val="24"/>
          <w:szCs w:val="24"/>
          <w:lang w:val="en-US"/>
        </w:rPr>
        <w:t xml:space="preserve">witzerland. The risk of poverty </w:t>
      </w:r>
      <w:r w:rsidRPr="001B449C">
        <w:rPr>
          <w:rFonts w:ascii="Times New Roman" w:hAnsi="Times New Roman" w:cs="Times New Roman"/>
          <w:sz w:val="24"/>
          <w:szCs w:val="24"/>
          <w:lang w:val="en-US"/>
        </w:rPr>
        <w:t>in old age was also above the OECD average in Chile, Greece, Israel,</w:t>
      </w:r>
      <w:r>
        <w:rPr>
          <w:rFonts w:ascii="Times New Roman" w:hAnsi="Times New Roman" w:cs="Times New Roman"/>
          <w:sz w:val="24"/>
          <w:szCs w:val="24"/>
          <w:lang w:val="en-US"/>
        </w:rPr>
        <w:t xml:space="preserve"> Japan, Slovenia, Turkey, and the United States.</w:t>
      </w:r>
      <w:r w:rsidRPr="001B449C">
        <w:rPr>
          <w:rFonts w:ascii="Times New Roman" w:hAnsi="Times New Roman" w:cs="Times New Roman"/>
          <w:sz w:val="24"/>
          <w:szCs w:val="24"/>
          <w:lang w:val="en-US"/>
        </w:rPr>
        <w:t xml:space="preserve"> By contrast, it was 5% or less</w:t>
      </w:r>
      <w:r>
        <w:rPr>
          <w:rFonts w:ascii="Times New Roman" w:hAnsi="Times New Roman" w:cs="Times New Roman"/>
          <w:sz w:val="24"/>
          <w:szCs w:val="24"/>
          <w:lang w:val="en-US"/>
        </w:rPr>
        <w:t xml:space="preserve"> in the Czech Republic, France, </w:t>
      </w:r>
      <w:r w:rsidRPr="001B449C">
        <w:rPr>
          <w:rFonts w:ascii="Times New Roman" w:hAnsi="Times New Roman" w:cs="Times New Roman"/>
          <w:sz w:val="24"/>
          <w:szCs w:val="24"/>
          <w:lang w:val="en-US"/>
        </w:rPr>
        <w:t>Hungary, Iceland, Luxembourg, the Netherlands, and the Slovak Republic</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2B3A14E0" wp14:editId="6E3FABD7">
            <wp:extent cx="5397500" cy="30861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7500" cy="30861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85427">
        <w:rPr>
          <w:rFonts w:ascii="Times New Roman" w:hAnsi="Times New Roman" w:cs="Times New Roman"/>
          <w:sz w:val="24"/>
          <w:szCs w:val="24"/>
          <w:lang w:val="en-US"/>
        </w:rPr>
        <w:t xml:space="preserve">The median poverty gap illustrated in </w:t>
      </w:r>
      <w:r w:rsidRPr="00485427">
        <w:rPr>
          <w:rFonts w:ascii="Times New Roman" w:hAnsi="Times New Roman" w:cs="Times New Roman"/>
          <w:color w:val="FF0000"/>
          <w:sz w:val="24"/>
          <w:szCs w:val="24"/>
          <w:lang w:val="en-US"/>
        </w:rPr>
        <w:t xml:space="preserve">Figure 2.9 </w:t>
      </w:r>
      <w:r>
        <w:rPr>
          <w:rFonts w:ascii="Times New Roman" w:hAnsi="Times New Roman" w:cs="Times New Roman"/>
          <w:sz w:val="24"/>
          <w:szCs w:val="24"/>
          <w:lang w:val="en-US"/>
        </w:rPr>
        <w:t xml:space="preserve">complements the headcount ratio </w:t>
      </w:r>
      <w:r w:rsidRPr="00485427">
        <w:rPr>
          <w:rFonts w:ascii="Times New Roman" w:hAnsi="Times New Roman" w:cs="Times New Roman"/>
          <w:sz w:val="24"/>
          <w:szCs w:val="24"/>
          <w:lang w:val="en-US"/>
        </w:rPr>
        <w:t>with information on the depth of poverty. On average, th</w:t>
      </w:r>
      <w:r>
        <w:rPr>
          <w:rFonts w:ascii="Times New Roman" w:hAnsi="Times New Roman" w:cs="Times New Roman"/>
          <w:sz w:val="24"/>
          <w:szCs w:val="24"/>
          <w:lang w:val="en-US"/>
        </w:rPr>
        <w:t xml:space="preserve">e median income of the over-65s </w:t>
      </w:r>
      <w:r w:rsidRPr="00485427">
        <w:rPr>
          <w:rFonts w:ascii="Times New Roman" w:hAnsi="Times New Roman" w:cs="Times New Roman"/>
          <w:sz w:val="24"/>
          <w:szCs w:val="24"/>
          <w:lang w:val="en-US"/>
        </w:rPr>
        <w:t>in the OECD area sa</w:t>
      </w:r>
      <w:r>
        <w:rPr>
          <w:rFonts w:ascii="Times New Roman" w:hAnsi="Times New Roman" w:cs="Times New Roman"/>
          <w:sz w:val="24"/>
          <w:szCs w:val="24"/>
          <w:lang w:val="en-US"/>
        </w:rPr>
        <w:t>id to be “at risk of poverty” -</w:t>
      </w:r>
      <w:r w:rsidRPr="00485427">
        <w:rPr>
          <w:rFonts w:ascii="Times New Roman" w:hAnsi="Times New Roman" w:cs="Times New Roman"/>
          <w:sz w:val="24"/>
          <w:szCs w:val="24"/>
          <w:lang w:val="en-US"/>
        </w:rPr>
        <w:t>i.e. wit</w:t>
      </w:r>
      <w:r>
        <w:rPr>
          <w:rFonts w:ascii="Times New Roman" w:hAnsi="Times New Roman" w:cs="Times New Roman"/>
          <w:sz w:val="24"/>
          <w:szCs w:val="24"/>
          <w:lang w:val="en-US"/>
        </w:rPr>
        <w:t>h incomes below the 50% poverty line-</w:t>
      </w:r>
      <w:r w:rsidRPr="00485427">
        <w:rPr>
          <w:rFonts w:ascii="Times New Roman" w:hAnsi="Times New Roman" w:cs="Times New Roman"/>
          <w:sz w:val="24"/>
          <w:szCs w:val="24"/>
          <w:lang w:val="en-US"/>
        </w:rPr>
        <w:t xml:space="preserve"> was 18.4% below that line in the late 2000s. Di</w:t>
      </w:r>
      <w:r>
        <w:rPr>
          <w:rFonts w:ascii="Times New Roman" w:hAnsi="Times New Roman" w:cs="Times New Roman"/>
          <w:sz w:val="24"/>
          <w:szCs w:val="24"/>
          <w:lang w:val="en-US"/>
        </w:rPr>
        <w:t xml:space="preserve">fferences across countries were </w:t>
      </w:r>
      <w:r w:rsidRPr="00485427">
        <w:rPr>
          <w:rFonts w:ascii="Times New Roman" w:hAnsi="Times New Roman" w:cs="Times New Roman"/>
          <w:sz w:val="24"/>
          <w:szCs w:val="24"/>
          <w:lang w:val="en-US"/>
        </w:rPr>
        <w:t xml:space="preserve">substantial. Of the countries shown in </w:t>
      </w:r>
      <w:r w:rsidRPr="00485427">
        <w:rPr>
          <w:rFonts w:ascii="Times New Roman" w:hAnsi="Times New Roman" w:cs="Times New Roman"/>
          <w:color w:val="FF0000"/>
          <w:sz w:val="24"/>
          <w:szCs w:val="24"/>
          <w:lang w:val="en-US"/>
        </w:rPr>
        <w:t>Figure 2.9</w:t>
      </w:r>
      <w:r w:rsidRPr="00485427">
        <w:rPr>
          <w:rFonts w:ascii="Times New Roman" w:hAnsi="Times New Roman" w:cs="Times New Roman"/>
          <w:sz w:val="24"/>
          <w:szCs w:val="24"/>
          <w:lang w:val="en-US"/>
        </w:rPr>
        <w:t>, the at-ri</w:t>
      </w:r>
      <w:r>
        <w:rPr>
          <w:rFonts w:ascii="Times New Roman" w:hAnsi="Times New Roman" w:cs="Times New Roman"/>
          <w:sz w:val="24"/>
          <w:szCs w:val="24"/>
          <w:lang w:val="en-US"/>
        </w:rPr>
        <w:t xml:space="preserve">sk-of-poverty gap was widest in </w:t>
      </w:r>
      <w:r w:rsidRPr="00485427">
        <w:rPr>
          <w:rFonts w:ascii="Times New Roman" w:hAnsi="Times New Roman" w:cs="Times New Roman"/>
          <w:sz w:val="24"/>
          <w:szCs w:val="24"/>
          <w:lang w:val="en-US"/>
        </w:rPr>
        <w:t>Korea, Ireland, Israel, Japan, Luxembourg, Mexico, and Tur</w:t>
      </w:r>
      <w:r>
        <w:rPr>
          <w:rFonts w:ascii="Times New Roman" w:hAnsi="Times New Roman" w:cs="Times New Roman"/>
          <w:sz w:val="24"/>
          <w:szCs w:val="24"/>
          <w:lang w:val="en-US"/>
        </w:rPr>
        <w:t xml:space="preserve">key, where the elderly’s median </w:t>
      </w:r>
      <w:r w:rsidRPr="00485427">
        <w:rPr>
          <w:rFonts w:ascii="Times New Roman" w:hAnsi="Times New Roman" w:cs="Times New Roman"/>
          <w:sz w:val="24"/>
          <w:szCs w:val="24"/>
          <w:lang w:val="en-US"/>
        </w:rPr>
        <w:t>equivalised incomes were 30% and more below those countrie</w:t>
      </w:r>
      <w:r>
        <w:rPr>
          <w:rFonts w:ascii="Times New Roman" w:hAnsi="Times New Roman" w:cs="Times New Roman"/>
          <w:sz w:val="24"/>
          <w:szCs w:val="24"/>
          <w:lang w:val="en-US"/>
        </w:rPr>
        <w:t xml:space="preserve">s’ poverty lines. It was at its </w:t>
      </w:r>
      <w:r w:rsidRPr="00485427">
        <w:rPr>
          <w:rFonts w:ascii="Times New Roman" w:hAnsi="Times New Roman" w:cs="Times New Roman"/>
          <w:sz w:val="24"/>
          <w:szCs w:val="24"/>
          <w:lang w:val="en-US"/>
        </w:rPr>
        <w:t>narrowest (at 5% or less) in Denmark and Norway (followe</w:t>
      </w:r>
      <w:r>
        <w:rPr>
          <w:rFonts w:ascii="Times New Roman" w:hAnsi="Times New Roman" w:cs="Times New Roman"/>
          <w:sz w:val="24"/>
          <w:szCs w:val="24"/>
          <w:lang w:val="en-US"/>
        </w:rPr>
        <w:t xml:space="preserve">d very closely by New Zealand). </w:t>
      </w:r>
      <w:r w:rsidRPr="00485427">
        <w:rPr>
          <w:rFonts w:ascii="Times New Roman" w:hAnsi="Times New Roman" w:cs="Times New Roman"/>
          <w:sz w:val="24"/>
          <w:szCs w:val="24"/>
          <w:lang w:val="en-US"/>
        </w:rPr>
        <w:t>Wider-than-average gaps were also recorded in Austria, Chile, Iceland, Switzerl</w:t>
      </w:r>
      <w:r>
        <w:rPr>
          <w:rFonts w:ascii="Times New Roman" w:hAnsi="Times New Roman" w:cs="Times New Roman"/>
          <w:sz w:val="24"/>
          <w:szCs w:val="24"/>
          <w:lang w:val="en-US"/>
        </w:rPr>
        <w:t xml:space="preserve">and, and </w:t>
      </w:r>
      <w:r w:rsidRPr="00485427">
        <w:rPr>
          <w:rFonts w:ascii="Times New Roman" w:hAnsi="Times New Roman" w:cs="Times New Roman"/>
          <w:sz w:val="24"/>
          <w:szCs w:val="24"/>
          <w:lang w:val="en-US"/>
        </w:rPr>
        <w:t>the United States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AB21C57" wp14:editId="6DF5E508">
            <wp:extent cx="5397500" cy="32575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7500" cy="32575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E215C1">
        <w:rPr>
          <w:rFonts w:ascii="Times New Roman" w:hAnsi="Times New Roman" w:cs="Times New Roman"/>
          <w:color w:val="FF0000"/>
          <w:sz w:val="24"/>
          <w:szCs w:val="24"/>
          <w:lang w:val="en-US"/>
        </w:rPr>
        <w:t xml:space="preserve">Figure 2.11 </w:t>
      </w:r>
      <w:r w:rsidRPr="001E069D">
        <w:rPr>
          <w:rFonts w:ascii="Times New Roman" w:hAnsi="Times New Roman" w:cs="Times New Roman"/>
          <w:sz w:val="24"/>
          <w:szCs w:val="24"/>
          <w:lang w:val="en-US"/>
        </w:rPr>
        <w:t>illustrates tenure patterns among the over-65</w:t>
      </w:r>
      <w:r>
        <w:rPr>
          <w:rFonts w:ascii="Times New Roman" w:hAnsi="Times New Roman" w:cs="Times New Roman"/>
          <w:sz w:val="24"/>
          <w:szCs w:val="24"/>
          <w:lang w:val="en-US"/>
        </w:rPr>
        <w:t xml:space="preserve">s in the 28 OECD countries with </w:t>
      </w:r>
      <w:r w:rsidRPr="001E069D">
        <w:rPr>
          <w:rFonts w:ascii="Times New Roman" w:hAnsi="Times New Roman" w:cs="Times New Roman"/>
          <w:sz w:val="24"/>
          <w:szCs w:val="24"/>
          <w:lang w:val="en-US"/>
        </w:rPr>
        <w:t>publicly available data. On average, around 76% of heads of household in this age grou</w:t>
      </w:r>
      <w:r>
        <w:rPr>
          <w:rFonts w:ascii="Times New Roman" w:hAnsi="Times New Roman" w:cs="Times New Roman"/>
          <w:sz w:val="24"/>
          <w:szCs w:val="24"/>
          <w:lang w:val="en-US"/>
        </w:rPr>
        <w:t xml:space="preserve">p own </w:t>
      </w:r>
      <w:r w:rsidRPr="001E069D">
        <w:rPr>
          <w:rFonts w:ascii="Times New Roman" w:hAnsi="Times New Roman" w:cs="Times New Roman"/>
          <w:sz w:val="24"/>
          <w:szCs w:val="24"/>
          <w:lang w:val="en-US"/>
        </w:rPr>
        <w:t>their homes. Of the remaining 24%, those who rent their</w:t>
      </w:r>
      <w:r>
        <w:rPr>
          <w:rFonts w:ascii="Times New Roman" w:hAnsi="Times New Roman" w:cs="Times New Roman"/>
          <w:sz w:val="24"/>
          <w:szCs w:val="24"/>
          <w:lang w:val="en-US"/>
        </w:rPr>
        <w:t xml:space="preserve"> accommodation at </w:t>
      </w:r>
      <w:r>
        <w:rPr>
          <w:rFonts w:ascii="Times New Roman" w:hAnsi="Times New Roman" w:cs="Times New Roman"/>
          <w:sz w:val="24"/>
          <w:szCs w:val="24"/>
          <w:lang w:val="en-US"/>
        </w:rPr>
        <w:lastRenderedPageBreak/>
        <w:t xml:space="preserve">market prices </w:t>
      </w:r>
      <w:r w:rsidRPr="001E069D">
        <w:rPr>
          <w:rFonts w:ascii="Times New Roman" w:hAnsi="Times New Roman" w:cs="Times New Roman"/>
          <w:sz w:val="24"/>
          <w:szCs w:val="24"/>
          <w:lang w:val="en-US"/>
        </w:rPr>
        <w:t>account for 15% and tenants who enjoy reduced rents or free</w:t>
      </w:r>
      <w:r>
        <w:rPr>
          <w:rFonts w:ascii="Times New Roman" w:hAnsi="Times New Roman" w:cs="Times New Roman"/>
          <w:sz w:val="24"/>
          <w:szCs w:val="24"/>
          <w:lang w:val="en-US"/>
        </w:rPr>
        <w:t xml:space="preserve"> accommodation (i.e. the “other </w:t>
      </w:r>
      <w:r w:rsidRPr="001E069D">
        <w:rPr>
          <w:rFonts w:ascii="Times New Roman" w:hAnsi="Times New Roman" w:cs="Times New Roman"/>
          <w:sz w:val="24"/>
          <w:szCs w:val="24"/>
          <w:lang w:val="en-US"/>
        </w:rPr>
        <w:t>status”) represent 9%.</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CE40C80" wp14:editId="13C06154">
            <wp:extent cx="5397500" cy="317500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7500" cy="31750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C658F7"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C658F7">
        <w:rPr>
          <w:rFonts w:ascii="Times New Roman" w:hAnsi="Times New Roman" w:cs="Times New Roman"/>
          <w:sz w:val="24"/>
          <w:szCs w:val="24"/>
          <w:lang w:val="en-US"/>
        </w:rPr>
        <w:t xml:space="preserve">Housing tenure among the elderly also varies with </w:t>
      </w:r>
      <w:r>
        <w:rPr>
          <w:rFonts w:ascii="Times New Roman" w:hAnsi="Times New Roman" w:cs="Times New Roman"/>
          <w:sz w:val="24"/>
          <w:szCs w:val="24"/>
          <w:lang w:val="en-US"/>
        </w:rPr>
        <w:t xml:space="preserve">socio-economic factors, owners’ </w:t>
      </w:r>
      <w:r w:rsidRPr="00C658F7">
        <w:rPr>
          <w:rFonts w:ascii="Times New Roman" w:hAnsi="Times New Roman" w:cs="Times New Roman"/>
          <w:sz w:val="24"/>
          <w:szCs w:val="24"/>
          <w:lang w:val="en-US"/>
        </w:rPr>
        <w:t>income being a particularly important determin</w:t>
      </w:r>
      <w:r>
        <w:rPr>
          <w:rFonts w:ascii="Times New Roman" w:hAnsi="Times New Roman" w:cs="Times New Roman"/>
          <w:sz w:val="24"/>
          <w:szCs w:val="24"/>
          <w:lang w:val="en-US"/>
        </w:rPr>
        <w:t xml:space="preserve">ant. </w:t>
      </w:r>
      <w:r w:rsidRPr="00C658F7">
        <w:rPr>
          <w:rFonts w:ascii="Times New Roman" w:hAnsi="Times New Roman" w:cs="Times New Roman"/>
          <w:color w:val="FF0000"/>
          <w:sz w:val="24"/>
          <w:szCs w:val="24"/>
          <w:lang w:val="en-US"/>
        </w:rPr>
        <w:t>Figure 2.12</w:t>
      </w:r>
      <w:r>
        <w:rPr>
          <w:rFonts w:ascii="Times New Roman" w:hAnsi="Times New Roman" w:cs="Times New Roman"/>
          <w:sz w:val="24"/>
          <w:szCs w:val="24"/>
          <w:lang w:val="en-US"/>
        </w:rPr>
        <w:t xml:space="preserve">, which depicts </w:t>
      </w:r>
      <w:r w:rsidRPr="00C658F7">
        <w:rPr>
          <w:rFonts w:ascii="Times New Roman" w:hAnsi="Times New Roman" w:cs="Times New Roman"/>
          <w:sz w:val="24"/>
          <w:szCs w:val="24"/>
          <w:lang w:val="en-US"/>
        </w:rPr>
        <w:t>homeownership among the over-65s (measured with data from the European Survey on</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C658F7">
        <w:rPr>
          <w:rFonts w:ascii="Times New Roman" w:hAnsi="Times New Roman" w:cs="Times New Roman"/>
          <w:sz w:val="24"/>
          <w:szCs w:val="24"/>
          <w:lang w:val="en-US"/>
        </w:rPr>
        <w:t>Income and Living Conditions) by income quintiles in 23 E</w:t>
      </w:r>
      <w:r>
        <w:rPr>
          <w:rFonts w:ascii="Times New Roman" w:hAnsi="Times New Roman" w:cs="Times New Roman"/>
          <w:sz w:val="24"/>
          <w:szCs w:val="24"/>
          <w:lang w:val="en-US"/>
        </w:rPr>
        <w:t xml:space="preserve">U-OECD countries, confirms that </w:t>
      </w:r>
      <w:r w:rsidRPr="00C658F7">
        <w:rPr>
          <w:rFonts w:ascii="Times New Roman" w:hAnsi="Times New Roman" w:cs="Times New Roman"/>
          <w:sz w:val="24"/>
          <w:szCs w:val="24"/>
          <w:lang w:val="en-US"/>
        </w:rPr>
        <w:t xml:space="preserve">those with low incomes are less likely to be homeowners. </w:t>
      </w:r>
      <w:r>
        <w:rPr>
          <w:rFonts w:ascii="Times New Roman" w:hAnsi="Times New Roman" w:cs="Times New Roman"/>
          <w:sz w:val="24"/>
          <w:szCs w:val="24"/>
          <w:lang w:val="en-US"/>
        </w:rPr>
        <w:t xml:space="preserve">Similar figures are observed in </w:t>
      </w:r>
      <w:r w:rsidRPr="00C658F7">
        <w:rPr>
          <w:rFonts w:ascii="Times New Roman" w:hAnsi="Times New Roman" w:cs="Times New Roman"/>
          <w:sz w:val="24"/>
          <w:szCs w:val="24"/>
          <w:lang w:val="en-US"/>
        </w:rPr>
        <w:t>many other non-EU OECD countries. In Canada, the per</w:t>
      </w:r>
      <w:r>
        <w:rPr>
          <w:rFonts w:ascii="Times New Roman" w:hAnsi="Times New Roman" w:cs="Times New Roman"/>
          <w:sz w:val="24"/>
          <w:szCs w:val="24"/>
          <w:lang w:val="en-US"/>
        </w:rPr>
        <w:t xml:space="preserve">centage of homeowners among the </w:t>
      </w:r>
      <w:r w:rsidRPr="00C658F7">
        <w:rPr>
          <w:rFonts w:ascii="Times New Roman" w:hAnsi="Times New Roman" w:cs="Times New Roman"/>
          <w:sz w:val="24"/>
          <w:szCs w:val="24"/>
          <w:lang w:val="en-US"/>
        </w:rPr>
        <w:t>over-70s rises from 52% in the bottom decile of the inc</w:t>
      </w:r>
      <w:r>
        <w:rPr>
          <w:rFonts w:ascii="Times New Roman" w:hAnsi="Times New Roman" w:cs="Times New Roman"/>
          <w:sz w:val="24"/>
          <w:szCs w:val="24"/>
          <w:lang w:val="en-US"/>
        </w:rPr>
        <w:t xml:space="preserve">ome distribution, to 80% in the </w:t>
      </w:r>
      <w:r w:rsidRPr="00C658F7">
        <w:rPr>
          <w:rFonts w:ascii="Times New Roman" w:hAnsi="Times New Roman" w:cs="Times New Roman"/>
          <w:sz w:val="24"/>
          <w:szCs w:val="24"/>
          <w:lang w:val="en-US"/>
        </w:rPr>
        <w:t>middle decile, and to more than 90% in the top decile. In th</w:t>
      </w:r>
      <w:r>
        <w:rPr>
          <w:rFonts w:ascii="Times New Roman" w:hAnsi="Times New Roman" w:cs="Times New Roman"/>
          <w:sz w:val="24"/>
          <w:szCs w:val="24"/>
          <w:lang w:val="en-US"/>
        </w:rPr>
        <w:t xml:space="preserve">e United States, the percentage </w:t>
      </w:r>
      <w:r w:rsidRPr="00C658F7">
        <w:rPr>
          <w:rFonts w:ascii="Times New Roman" w:hAnsi="Times New Roman" w:cs="Times New Roman"/>
          <w:sz w:val="24"/>
          <w:szCs w:val="24"/>
          <w:lang w:val="en-US"/>
        </w:rPr>
        <w:t>of homeowners (in the total population) increases from</w:t>
      </w:r>
      <w:r>
        <w:rPr>
          <w:rFonts w:ascii="Times New Roman" w:hAnsi="Times New Roman" w:cs="Times New Roman"/>
          <w:sz w:val="24"/>
          <w:szCs w:val="24"/>
          <w:lang w:val="en-US"/>
        </w:rPr>
        <w:t xml:space="preserve"> 42% in the bottom quintile, to </w:t>
      </w:r>
      <w:r w:rsidRPr="00C658F7">
        <w:rPr>
          <w:rFonts w:ascii="Times New Roman" w:hAnsi="Times New Roman" w:cs="Times New Roman"/>
          <w:sz w:val="24"/>
          <w:szCs w:val="24"/>
          <w:lang w:val="en-US"/>
        </w:rPr>
        <w:t>66% on average in the second and third quintiles, and 87% in the top quintile</w:t>
      </w:r>
      <w:r>
        <w:rPr>
          <w:rFonts w:ascii="Times New Roman" w:hAnsi="Times New Roman" w:cs="Times New Roman"/>
          <w:sz w:val="24"/>
          <w:szCs w:val="24"/>
          <w:lang w:val="en-US"/>
        </w:rPr>
        <w:t>…</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9DEEE68" wp14:editId="586CDF40">
            <wp:extent cx="5397500" cy="2413000"/>
            <wp:effectExtent l="0" t="0" r="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7500" cy="2413000"/>
                    </a:xfrm>
                    <a:prstGeom prst="rect">
                      <a:avLst/>
                    </a:prstGeom>
                    <a:noFill/>
                    <a:ln>
                      <a:noFill/>
                    </a:ln>
                  </pic:spPr>
                </pic:pic>
              </a:graphicData>
            </a:graphic>
          </wp:inline>
        </w:drawing>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C658F7">
        <w:rPr>
          <w:rFonts w:ascii="Times New Roman" w:hAnsi="Times New Roman" w:cs="Times New Roman"/>
          <w:sz w:val="24"/>
          <w:szCs w:val="24"/>
          <w:lang w:val="en-US"/>
        </w:rPr>
        <w:t xml:space="preserve">The share of elderly households with mortgages </w:t>
      </w:r>
      <w:r>
        <w:rPr>
          <w:rFonts w:ascii="Times New Roman" w:hAnsi="Times New Roman" w:cs="Times New Roman"/>
          <w:sz w:val="24"/>
          <w:szCs w:val="24"/>
          <w:lang w:val="en-US"/>
        </w:rPr>
        <w:t xml:space="preserve">also increases with income. The </w:t>
      </w:r>
      <w:r w:rsidRPr="00C658F7">
        <w:rPr>
          <w:rFonts w:ascii="Times New Roman" w:hAnsi="Times New Roman" w:cs="Times New Roman"/>
          <w:sz w:val="24"/>
          <w:szCs w:val="24"/>
          <w:lang w:val="en-US"/>
        </w:rPr>
        <w:t>number of households paying a mortgage is much lowe</w:t>
      </w:r>
      <w:r>
        <w:rPr>
          <w:rFonts w:ascii="Times New Roman" w:hAnsi="Times New Roman" w:cs="Times New Roman"/>
          <w:sz w:val="24"/>
          <w:szCs w:val="24"/>
          <w:lang w:val="en-US"/>
        </w:rPr>
        <w:t xml:space="preserve">r in the lowest quartile of the </w:t>
      </w:r>
      <w:r w:rsidRPr="00C658F7">
        <w:rPr>
          <w:rFonts w:ascii="Times New Roman" w:hAnsi="Times New Roman" w:cs="Times New Roman"/>
          <w:sz w:val="24"/>
          <w:szCs w:val="24"/>
          <w:lang w:val="en-US"/>
        </w:rPr>
        <w:t>income distribution than in the top income quartiles (</w:t>
      </w:r>
      <w:r w:rsidRPr="00C658F7">
        <w:rPr>
          <w:rFonts w:ascii="Times New Roman" w:hAnsi="Times New Roman" w:cs="Times New Roman"/>
          <w:color w:val="FF0000"/>
          <w:sz w:val="24"/>
          <w:szCs w:val="24"/>
          <w:lang w:val="en-US"/>
        </w:rPr>
        <w:t>Figure 2.13</w:t>
      </w:r>
      <w:r w:rsidRPr="00C658F7">
        <w:rPr>
          <w:rFonts w:ascii="Times New Roman" w:hAnsi="Times New Roman" w:cs="Times New Roman"/>
          <w:sz w:val="24"/>
          <w:szCs w:val="24"/>
          <w:lang w:val="en-US"/>
        </w:rPr>
        <w:t>)</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9973C37" wp14:editId="19EDF608">
            <wp:extent cx="5397500" cy="27305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7500" cy="2730500"/>
                    </a:xfrm>
                    <a:prstGeom prst="rect">
                      <a:avLst/>
                    </a:prstGeom>
                    <a:noFill/>
                    <a:ln>
                      <a:noFill/>
                    </a:ln>
                  </pic:spPr>
                </pic:pic>
              </a:graphicData>
            </a:graphic>
          </wp:inline>
        </w:drawing>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FE3528" w:rsidRDefault="00FE3528"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C658F7">
        <w:rPr>
          <w:rFonts w:ascii="Times New Roman" w:hAnsi="Times New Roman" w:cs="Times New Roman"/>
          <w:sz w:val="24"/>
          <w:szCs w:val="24"/>
          <w:lang w:val="en-US"/>
        </w:rPr>
        <w:t xml:space="preserve">Using data from the OECD and the European Union, </w:t>
      </w:r>
      <w:r w:rsidRPr="00E215C1">
        <w:rPr>
          <w:rFonts w:ascii="Times New Roman" w:hAnsi="Times New Roman" w:cs="Times New Roman"/>
          <w:color w:val="FF0000"/>
          <w:sz w:val="24"/>
          <w:szCs w:val="24"/>
          <w:lang w:val="en-US"/>
        </w:rPr>
        <w:t xml:space="preserve">Figure 2.14 </w:t>
      </w:r>
      <w:r>
        <w:rPr>
          <w:rFonts w:ascii="Times New Roman" w:hAnsi="Times New Roman" w:cs="Times New Roman"/>
          <w:sz w:val="24"/>
          <w:szCs w:val="24"/>
          <w:lang w:val="en-US"/>
        </w:rPr>
        <w:t xml:space="preserve">seeks to identify clusters </w:t>
      </w:r>
      <w:r w:rsidRPr="00C658F7">
        <w:rPr>
          <w:rFonts w:ascii="Times New Roman" w:hAnsi="Times New Roman" w:cs="Times New Roman"/>
          <w:sz w:val="24"/>
          <w:szCs w:val="24"/>
          <w:lang w:val="en-US"/>
        </w:rPr>
        <w:t>of countries with respect to public pension expendit</w:t>
      </w:r>
      <w:r>
        <w:rPr>
          <w:rFonts w:ascii="Times New Roman" w:hAnsi="Times New Roman" w:cs="Times New Roman"/>
          <w:sz w:val="24"/>
          <w:szCs w:val="24"/>
          <w:lang w:val="en-US"/>
        </w:rPr>
        <w:t xml:space="preserve">ure, poverty, and homeownership </w:t>
      </w:r>
      <w:r w:rsidRPr="00C658F7">
        <w:rPr>
          <w:rFonts w:ascii="Times New Roman" w:hAnsi="Times New Roman" w:cs="Times New Roman"/>
          <w:sz w:val="24"/>
          <w:szCs w:val="24"/>
          <w:lang w:val="en-US"/>
        </w:rPr>
        <w:t>among the elderly in the late 2000s. Public pension expe</w:t>
      </w:r>
      <w:r>
        <w:rPr>
          <w:rFonts w:ascii="Times New Roman" w:hAnsi="Times New Roman" w:cs="Times New Roman"/>
          <w:sz w:val="24"/>
          <w:szCs w:val="24"/>
          <w:lang w:val="en-US"/>
        </w:rPr>
        <w:t xml:space="preserve">nditure is taken as a proxy for </w:t>
      </w:r>
      <w:r w:rsidRPr="00C658F7">
        <w:rPr>
          <w:rFonts w:ascii="Times New Roman" w:hAnsi="Times New Roman" w:cs="Times New Roman"/>
          <w:sz w:val="24"/>
          <w:szCs w:val="24"/>
          <w:lang w:val="en-US"/>
        </w:rPr>
        <w:t>pension generosity. It should be interpreted with caution, ho</w:t>
      </w:r>
      <w:r>
        <w:rPr>
          <w:rFonts w:ascii="Times New Roman" w:hAnsi="Times New Roman" w:cs="Times New Roman"/>
          <w:sz w:val="24"/>
          <w:szCs w:val="24"/>
          <w:lang w:val="en-US"/>
        </w:rPr>
        <w:t xml:space="preserve">wever, as high expenditure does </w:t>
      </w:r>
      <w:r w:rsidRPr="00C658F7">
        <w:rPr>
          <w:rFonts w:ascii="Times New Roman" w:hAnsi="Times New Roman" w:cs="Times New Roman"/>
          <w:sz w:val="24"/>
          <w:szCs w:val="24"/>
          <w:lang w:val="en-US"/>
        </w:rPr>
        <w:t xml:space="preserve">not necessarily entail high pension benefits: people may </w:t>
      </w:r>
      <w:r>
        <w:rPr>
          <w:rFonts w:ascii="Times New Roman" w:hAnsi="Times New Roman" w:cs="Times New Roman"/>
          <w:sz w:val="24"/>
          <w:szCs w:val="24"/>
          <w:lang w:val="en-US"/>
        </w:rPr>
        <w:t xml:space="preserve">actually receive relatively low </w:t>
      </w:r>
      <w:r w:rsidRPr="00C658F7">
        <w:rPr>
          <w:rFonts w:ascii="Times New Roman" w:hAnsi="Times New Roman" w:cs="Times New Roman"/>
          <w:sz w:val="24"/>
          <w:szCs w:val="24"/>
          <w:lang w:val="en-US"/>
        </w:rPr>
        <w:t>benefits but have retired at an early age</w:t>
      </w:r>
      <w:r>
        <w:rPr>
          <w:rFonts w:ascii="Times New Roman" w:hAnsi="Times New Roman" w:cs="Times New Roman"/>
          <w:sz w:val="24"/>
          <w:szCs w:val="24"/>
          <w:lang w:val="en-US"/>
        </w:rPr>
        <w:t>…</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02139CF" wp14:editId="75B398D5">
            <wp:extent cx="5397500" cy="326390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7500" cy="32639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C658F7">
        <w:rPr>
          <w:rFonts w:ascii="Times New Roman" w:hAnsi="Times New Roman" w:cs="Times New Roman"/>
          <w:sz w:val="24"/>
          <w:szCs w:val="24"/>
          <w:lang w:val="en-US"/>
        </w:rPr>
        <w:t>Factoring imputed rents into income generally inc</w:t>
      </w:r>
      <w:r>
        <w:rPr>
          <w:rFonts w:ascii="Times New Roman" w:hAnsi="Times New Roman" w:cs="Times New Roman"/>
          <w:sz w:val="24"/>
          <w:szCs w:val="24"/>
          <w:lang w:val="en-US"/>
        </w:rPr>
        <w:t xml:space="preserve">reases the disposable income of </w:t>
      </w:r>
      <w:r w:rsidRPr="00C658F7">
        <w:rPr>
          <w:rFonts w:ascii="Times New Roman" w:hAnsi="Times New Roman" w:cs="Times New Roman"/>
          <w:sz w:val="24"/>
          <w:szCs w:val="24"/>
          <w:lang w:val="en-US"/>
        </w:rPr>
        <w:t>householders who own the dwelling they live in or rent at l</w:t>
      </w:r>
      <w:r>
        <w:rPr>
          <w:rFonts w:ascii="Times New Roman" w:hAnsi="Times New Roman" w:cs="Times New Roman"/>
          <w:sz w:val="24"/>
          <w:szCs w:val="24"/>
          <w:lang w:val="en-US"/>
        </w:rPr>
        <w:t xml:space="preserve">ess than the going market rate. </w:t>
      </w:r>
      <w:r w:rsidRPr="00C658F7">
        <w:rPr>
          <w:rFonts w:ascii="Times New Roman" w:hAnsi="Times New Roman" w:cs="Times New Roman"/>
          <w:sz w:val="24"/>
          <w:szCs w:val="24"/>
          <w:lang w:val="en-US"/>
        </w:rPr>
        <w:t>Among the 22 OECD countries with relatively compa</w:t>
      </w:r>
      <w:r>
        <w:rPr>
          <w:rFonts w:ascii="Times New Roman" w:hAnsi="Times New Roman" w:cs="Times New Roman"/>
          <w:sz w:val="24"/>
          <w:szCs w:val="24"/>
          <w:lang w:val="en-US"/>
        </w:rPr>
        <w:t>rable data collected by EU-</w:t>
      </w:r>
      <w:r>
        <w:rPr>
          <w:rFonts w:ascii="Times New Roman" w:hAnsi="Times New Roman" w:cs="Times New Roman"/>
          <w:sz w:val="24"/>
          <w:szCs w:val="24"/>
          <w:lang w:val="en-US"/>
        </w:rPr>
        <w:lastRenderedPageBreak/>
        <w:t xml:space="preserve">SILC </w:t>
      </w:r>
      <w:r w:rsidRPr="00C658F7">
        <w:rPr>
          <w:rFonts w:ascii="Times New Roman" w:hAnsi="Times New Roman" w:cs="Times New Roman"/>
          <w:sz w:val="24"/>
          <w:szCs w:val="24"/>
          <w:lang w:val="en-US"/>
        </w:rPr>
        <w:t xml:space="preserve">(Törmälehto and Sauli, 2013), the incomes of the over-65s </w:t>
      </w:r>
      <w:r>
        <w:rPr>
          <w:rFonts w:ascii="Times New Roman" w:hAnsi="Times New Roman" w:cs="Times New Roman"/>
          <w:sz w:val="24"/>
          <w:szCs w:val="24"/>
          <w:lang w:val="en-US"/>
        </w:rPr>
        <w:t xml:space="preserve">rise by 18% on average when net </w:t>
      </w:r>
      <w:r w:rsidRPr="00C658F7">
        <w:rPr>
          <w:rFonts w:ascii="Times New Roman" w:hAnsi="Times New Roman" w:cs="Times New Roman"/>
          <w:sz w:val="24"/>
          <w:szCs w:val="24"/>
          <w:lang w:val="en-US"/>
        </w:rPr>
        <w:t>imputed rent is added (</w:t>
      </w:r>
      <w:r w:rsidRPr="00C658F7">
        <w:rPr>
          <w:rFonts w:ascii="Times New Roman" w:hAnsi="Times New Roman" w:cs="Times New Roman"/>
          <w:color w:val="FF0000"/>
          <w:sz w:val="24"/>
          <w:szCs w:val="24"/>
          <w:lang w:val="en-US"/>
        </w:rPr>
        <w:t>Figure 2.15</w:t>
      </w:r>
      <w:r w:rsidRPr="00C658F7">
        <w:rPr>
          <w:rFonts w:ascii="Times New Roman" w:hAnsi="Times New Roman" w:cs="Times New Roman"/>
          <w:sz w:val="24"/>
          <w:szCs w:val="24"/>
          <w:lang w:val="en-US"/>
        </w:rPr>
        <w:t>). The effec</w:t>
      </w:r>
      <w:r>
        <w:rPr>
          <w:rFonts w:ascii="Times New Roman" w:hAnsi="Times New Roman" w:cs="Times New Roman"/>
          <w:sz w:val="24"/>
          <w:szCs w:val="24"/>
          <w:lang w:val="en-US"/>
        </w:rPr>
        <w:t>ts on incomes are substantial -between 20% and 29%-</w:t>
      </w:r>
      <w:r w:rsidRPr="00C658F7">
        <w:rPr>
          <w:rFonts w:ascii="Times New Roman" w:hAnsi="Times New Roman" w:cs="Times New Roman"/>
          <w:sz w:val="24"/>
          <w:szCs w:val="24"/>
          <w:lang w:val="en-US"/>
        </w:rPr>
        <w:t xml:space="preserve"> in Greece, Hungary, Iceland, Italy, Norway, Poland,</w:t>
      </w:r>
      <w:r>
        <w:rPr>
          <w:rFonts w:ascii="Times New Roman" w:hAnsi="Times New Roman" w:cs="Times New Roman"/>
          <w:sz w:val="24"/>
          <w:szCs w:val="24"/>
          <w:lang w:val="en-US"/>
        </w:rPr>
        <w:t xml:space="preserve"> Slovenia, the Slovak Republic, </w:t>
      </w:r>
      <w:r w:rsidRPr="00C658F7">
        <w:rPr>
          <w:rFonts w:ascii="Times New Roman" w:hAnsi="Times New Roman" w:cs="Times New Roman"/>
          <w:sz w:val="24"/>
          <w:szCs w:val="24"/>
          <w:lang w:val="en-US"/>
        </w:rPr>
        <w:t>Spain, and the United Kingdom. The weakest effects, at</w:t>
      </w:r>
      <w:r>
        <w:rPr>
          <w:rFonts w:ascii="Times New Roman" w:hAnsi="Times New Roman" w:cs="Times New Roman"/>
          <w:sz w:val="24"/>
          <w:szCs w:val="24"/>
          <w:lang w:val="en-US"/>
        </w:rPr>
        <w:t xml:space="preserve"> around 5%, are observed in the </w:t>
      </w:r>
      <w:r w:rsidRPr="00C658F7">
        <w:rPr>
          <w:rFonts w:ascii="Times New Roman" w:hAnsi="Times New Roman" w:cs="Times New Roman"/>
          <w:sz w:val="24"/>
          <w:szCs w:val="24"/>
          <w:lang w:val="en-US"/>
        </w:rPr>
        <w:t>Czech Republic, the Netherlands, and Portugal, while imp</w:t>
      </w:r>
      <w:r>
        <w:rPr>
          <w:rFonts w:ascii="Times New Roman" w:hAnsi="Times New Roman" w:cs="Times New Roman"/>
          <w:sz w:val="24"/>
          <w:szCs w:val="24"/>
          <w:lang w:val="en-US"/>
        </w:rPr>
        <w:t xml:space="preserve">uted rents account for some 10% </w:t>
      </w:r>
      <w:r w:rsidRPr="00C658F7">
        <w:rPr>
          <w:rFonts w:ascii="Times New Roman" w:hAnsi="Times New Roman" w:cs="Times New Roman"/>
          <w:sz w:val="24"/>
          <w:szCs w:val="24"/>
          <w:lang w:val="en-US"/>
        </w:rPr>
        <w:t>to 15% of household equivalised disposable incomes i</w:t>
      </w:r>
      <w:r>
        <w:rPr>
          <w:rFonts w:ascii="Times New Roman" w:hAnsi="Times New Roman" w:cs="Times New Roman"/>
          <w:sz w:val="24"/>
          <w:szCs w:val="24"/>
          <w:lang w:val="en-US"/>
        </w:rPr>
        <w:t xml:space="preserve">n Austria, Estonia, France, and </w:t>
      </w:r>
      <w:r w:rsidRPr="00C658F7">
        <w:rPr>
          <w:rFonts w:ascii="Times New Roman" w:hAnsi="Times New Roman" w:cs="Times New Roman"/>
          <w:sz w:val="24"/>
          <w:szCs w:val="24"/>
          <w:lang w:val="en-US"/>
        </w:rPr>
        <w:t>Germany. However, it is in Spain, which measure</w:t>
      </w:r>
      <w:r>
        <w:rPr>
          <w:rFonts w:ascii="Times New Roman" w:hAnsi="Times New Roman" w:cs="Times New Roman"/>
          <w:sz w:val="24"/>
          <w:szCs w:val="24"/>
          <w:lang w:val="en-US"/>
        </w:rPr>
        <w:t xml:space="preserve">s imputed rents with the rental </w:t>
      </w:r>
      <w:r w:rsidRPr="00C658F7">
        <w:rPr>
          <w:rFonts w:ascii="Times New Roman" w:hAnsi="Times New Roman" w:cs="Times New Roman"/>
          <w:sz w:val="24"/>
          <w:szCs w:val="24"/>
          <w:lang w:val="en-US"/>
        </w:rPr>
        <w:t>equivalence method, that the resulting rise in disposable income is greatest</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64855D8" wp14:editId="60122931">
            <wp:extent cx="5397500" cy="42100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7500" cy="42100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color w:val="FF0000"/>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C658F7">
        <w:rPr>
          <w:rFonts w:ascii="Times New Roman" w:hAnsi="Times New Roman" w:cs="Times New Roman"/>
          <w:color w:val="FF0000"/>
          <w:sz w:val="24"/>
          <w:szCs w:val="24"/>
          <w:lang w:val="en-US"/>
        </w:rPr>
        <w:t xml:space="preserve">Figure 2.16 </w:t>
      </w:r>
      <w:r w:rsidRPr="00C658F7">
        <w:rPr>
          <w:rFonts w:ascii="Times New Roman" w:hAnsi="Times New Roman" w:cs="Times New Roman"/>
          <w:sz w:val="24"/>
          <w:szCs w:val="24"/>
          <w:lang w:val="en-US"/>
        </w:rPr>
        <w:t>shows poverty rates with fixed and flo</w:t>
      </w:r>
      <w:r>
        <w:rPr>
          <w:rFonts w:ascii="Times New Roman" w:hAnsi="Times New Roman" w:cs="Times New Roman"/>
          <w:sz w:val="24"/>
          <w:szCs w:val="24"/>
          <w:lang w:val="en-US"/>
        </w:rPr>
        <w:t xml:space="preserve">ating poverty lines in selected </w:t>
      </w:r>
      <w:r w:rsidRPr="00C658F7">
        <w:rPr>
          <w:rFonts w:ascii="Times New Roman" w:hAnsi="Times New Roman" w:cs="Times New Roman"/>
          <w:sz w:val="24"/>
          <w:szCs w:val="24"/>
          <w:lang w:val="en-US"/>
        </w:rPr>
        <w:t xml:space="preserve">European OECD countries before and after incorporating </w:t>
      </w:r>
      <w:r>
        <w:rPr>
          <w:rFonts w:ascii="Times New Roman" w:hAnsi="Times New Roman" w:cs="Times New Roman"/>
          <w:sz w:val="24"/>
          <w:szCs w:val="24"/>
          <w:lang w:val="en-US"/>
        </w:rPr>
        <w:t xml:space="preserve">imputed rents. When the line is </w:t>
      </w:r>
      <w:r w:rsidRPr="00C658F7">
        <w:rPr>
          <w:rFonts w:ascii="Times New Roman" w:hAnsi="Times New Roman" w:cs="Times New Roman"/>
          <w:sz w:val="24"/>
          <w:szCs w:val="24"/>
          <w:lang w:val="en-US"/>
        </w:rPr>
        <w:t>fixed, poverty is computed by comparing the incomes, augmented by net imputed rent</w:t>
      </w:r>
      <w:r>
        <w:rPr>
          <w:rFonts w:ascii="Times New Roman" w:hAnsi="Times New Roman" w:cs="Times New Roman"/>
          <w:sz w:val="24"/>
          <w:szCs w:val="24"/>
          <w:lang w:val="en-US"/>
        </w:rPr>
        <w:t xml:space="preserve">s, </w:t>
      </w:r>
      <w:r w:rsidRPr="00C658F7">
        <w:rPr>
          <w:rFonts w:ascii="Times New Roman" w:hAnsi="Times New Roman" w:cs="Times New Roman"/>
          <w:sz w:val="24"/>
          <w:szCs w:val="24"/>
          <w:lang w:val="en-US"/>
        </w:rPr>
        <w:t>with the original poverty threshold calculated without imp</w:t>
      </w:r>
      <w:r>
        <w:rPr>
          <w:rFonts w:ascii="Times New Roman" w:hAnsi="Times New Roman" w:cs="Times New Roman"/>
          <w:sz w:val="24"/>
          <w:szCs w:val="24"/>
          <w:lang w:val="en-US"/>
        </w:rPr>
        <w:t xml:space="preserve">uted rent. With a floating line, </w:t>
      </w:r>
      <w:r w:rsidRPr="00C658F7">
        <w:rPr>
          <w:rFonts w:ascii="Times New Roman" w:hAnsi="Times New Roman" w:cs="Times New Roman"/>
          <w:sz w:val="24"/>
          <w:szCs w:val="24"/>
          <w:lang w:val="en-US"/>
        </w:rPr>
        <w:t>poverty is computed with reference to a new income thresho</w:t>
      </w:r>
      <w:r>
        <w:rPr>
          <w:rFonts w:ascii="Times New Roman" w:hAnsi="Times New Roman" w:cs="Times New Roman"/>
          <w:sz w:val="24"/>
          <w:szCs w:val="24"/>
          <w:lang w:val="en-US"/>
        </w:rPr>
        <w:t xml:space="preserve">ld that also includes the (net) </w:t>
      </w:r>
      <w:r w:rsidRPr="00C658F7">
        <w:rPr>
          <w:rFonts w:ascii="Times New Roman" w:hAnsi="Times New Roman" w:cs="Times New Roman"/>
          <w:sz w:val="24"/>
          <w:szCs w:val="24"/>
          <w:lang w:val="en-US"/>
        </w:rPr>
        <w:t>imputed rent</w:t>
      </w:r>
      <w:r>
        <w:rPr>
          <w:rFonts w:ascii="Times New Roman" w:hAnsi="Times New Roman" w:cs="Times New Roman"/>
          <w:sz w:val="24"/>
          <w:szCs w:val="24"/>
          <w:lang w:val="en-US"/>
        </w:rPr>
        <w:t>…</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5014CF4E" wp14:editId="4961D1B4">
            <wp:extent cx="5397500" cy="349885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7500" cy="34988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3843EB"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843EB">
        <w:rPr>
          <w:rFonts w:ascii="Times New Roman" w:hAnsi="Times New Roman" w:cs="Times New Roman"/>
          <w:b/>
          <w:sz w:val="24"/>
          <w:szCs w:val="24"/>
          <w:lang w:val="en-US"/>
        </w:rPr>
        <w:t>Mean and median financial wealth reveals wide disparities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843EB">
        <w:rPr>
          <w:rFonts w:ascii="Times New Roman" w:hAnsi="Times New Roman" w:cs="Times New Roman"/>
          <w:color w:val="FF0000"/>
          <w:sz w:val="24"/>
          <w:szCs w:val="24"/>
          <w:lang w:val="en-US"/>
        </w:rPr>
        <w:t xml:space="preserve">Figure 2.20 </w:t>
      </w:r>
      <w:r w:rsidRPr="003843EB">
        <w:rPr>
          <w:rFonts w:ascii="Times New Roman" w:hAnsi="Times New Roman" w:cs="Times New Roman"/>
          <w:sz w:val="24"/>
          <w:szCs w:val="24"/>
          <w:lang w:val="en-US"/>
        </w:rPr>
        <w:t>illustrates households’ mean and median financial</w:t>
      </w:r>
      <w:r>
        <w:rPr>
          <w:rFonts w:ascii="Times New Roman" w:hAnsi="Times New Roman" w:cs="Times New Roman"/>
          <w:sz w:val="24"/>
          <w:szCs w:val="24"/>
          <w:lang w:val="en-US"/>
        </w:rPr>
        <w:t xml:space="preserve"> </w:t>
      </w:r>
      <w:r w:rsidRPr="003843EB">
        <w:rPr>
          <w:rFonts w:ascii="Times New Roman" w:hAnsi="Times New Roman" w:cs="Times New Roman"/>
          <w:sz w:val="24"/>
          <w:szCs w:val="24"/>
          <w:lang w:val="en-US"/>
        </w:rPr>
        <w:t>wealth expressed in 2011</w:t>
      </w:r>
      <w:r w:rsidR="00AA7841">
        <w:rPr>
          <w:rFonts w:ascii="Times New Roman" w:hAnsi="Times New Roman" w:cs="Times New Roman"/>
          <w:sz w:val="24"/>
          <w:szCs w:val="24"/>
          <w:lang w:val="en-US"/>
        </w:rPr>
        <w:t xml:space="preserve"> </w:t>
      </w:r>
      <w:r w:rsidRPr="003843EB">
        <w:rPr>
          <w:rFonts w:ascii="Times New Roman" w:hAnsi="Times New Roman" w:cs="Times New Roman"/>
          <w:sz w:val="24"/>
          <w:szCs w:val="24"/>
          <w:lang w:val="en-US"/>
        </w:rPr>
        <w:t>USD purchasing power parity (PPP) in countries studied in t</w:t>
      </w:r>
      <w:r>
        <w:rPr>
          <w:rFonts w:ascii="Times New Roman" w:hAnsi="Times New Roman" w:cs="Times New Roman"/>
          <w:sz w:val="24"/>
          <w:szCs w:val="24"/>
          <w:lang w:val="en-US"/>
        </w:rPr>
        <w:t xml:space="preserve">he LWS. While the mean reflects </w:t>
      </w:r>
      <w:r w:rsidRPr="003843EB">
        <w:rPr>
          <w:rFonts w:ascii="Times New Roman" w:hAnsi="Times New Roman" w:cs="Times New Roman"/>
          <w:sz w:val="24"/>
          <w:szCs w:val="24"/>
          <w:lang w:val="en-US"/>
        </w:rPr>
        <w:t>the simple average, the median shows the value which divide</w:t>
      </w:r>
      <w:r>
        <w:rPr>
          <w:rFonts w:ascii="Times New Roman" w:hAnsi="Times New Roman" w:cs="Times New Roman"/>
          <w:sz w:val="24"/>
          <w:szCs w:val="24"/>
          <w:lang w:val="en-US"/>
        </w:rPr>
        <w:t xml:space="preserve">s the population into two equal </w:t>
      </w:r>
      <w:r w:rsidRPr="003843EB">
        <w:rPr>
          <w:rFonts w:ascii="Times New Roman" w:hAnsi="Times New Roman" w:cs="Times New Roman"/>
          <w:sz w:val="24"/>
          <w:szCs w:val="24"/>
          <w:lang w:val="en-US"/>
        </w:rPr>
        <w:t>parts: one-half below the median line, the other half above</w:t>
      </w:r>
      <w:r>
        <w:rPr>
          <w:rFonts w:ascii="Times New Roman" w:hAnsi="Times New Roman" w:cs="Times New Roman"/>
          <w:sz w:val="24"/>
          <w:szCs w:val="24"/>
          <w:lang w:val="en-US"/>
        </w:rPr>
        <w:t xml:space="preserve">. When the distribution is very </w:t>
      </w:r>
      <w:r w:rsidRPr="003843EB">
        <w:rPr>
          <w:rFonts w:ascii="Times New Roman" w:hAnsi="Times New Roman" w:cs="Times New Roman"/>
          <w:sz w:val="24"/>
          <w:szCs w:val="24"/>
          <w:lang w:val="en-US"/>
        </w:rPr>
        <w:t>unequal, as it is with financial wealth, the median is much lower than the mean.</w:t>
      </w:r>
    </w:p>
    <w:p w:rsidR="00AA7841" w:rsidRPr="003843EB"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843EB">
        <w:rPr>
          <w:rFonts w:ascii="Times New Roman" w:hAnsi="Times New Roman" w:cs="Times New Roman"/>
          <w:sz w:val="24"/>
          <w:szCs w:val="24"/>
          <w:lang w:val="en-US"/>
        </w:rPr>
        <w:t>Using comparable data from the LWS, average</w:t>
      </w:r>
      <w:r>
        <w:rPr>
          <w:rFonts w:ascii="Times New Roman" w:hAnsi="Times New Roman" w:cs="Times New Roman"/>
          <w:sz w:val="24"/>
          <w:szCs w:val="24"/>
          <w:lang w:val="en-US"/>
        </w:rPr>
        <w:t xml:space="preserve"> median wealth across the whole </w:t>
      </w:r>
      <w:r w:rsidRPr="003843EB">
        <w:rPr>
          <w:rFonts w:ascii="Times New Roman" w:hAnsi="Times New Roman" w:cs="Times New Roman"/>
          <w:sz w:val="24"/>
          <w:szCs w:val="24"/>
          <w:lang w:val="en-US"/>
        </w:rPr>
        <w:t>population is about USD 8 200. It ranges from USD 2 600 (a</w:t>
      </w:r>
      <w:r>
        <w:rPr>
          <w:rFonts w:ascii="Times New Roman" w:hAnsi="Times New Roman" w:cs="Times New Roman"/>
          <w:sz w:val="24"/>
          <w:szCs w:val="24"/>
          <w:lang w:val="en-US"/>
        </w:rPr>
        <w:t xml:space="preserve">t 2011 PPP rates) in Germany to </w:t>
      </w:r>
      <w:r w:rsidRPr="003843EB">
        <w:rPr>
          <w:rFonts w:ascii="Times New Roman" w:hAnsi="Times New Roman" w:cs="Times New Roman"/>
          <w:sz w:val="24"/>
          <w:szCs w:val="24"/>
          <w:lang w:val="en-US"/>
        </w:rPr>
        <w:t>almost USD 22 000 in Austria. Ave</w:t>
      </w:r>
      <w:r>
        <w:rPr>
          <w:rFonts w:ascii="Times New Roman" w:hAnsi="Times New Roman" w:cs="Times New Roman"/>
          <w:sz w:val="24"/>
          <w:szCs w:val="24"/>
          <w:lang w:val="en-US"/>
        </w:rPr>
        <w:t xml:space="preserve">rage mean wealth is much higher -at about USD 43 100- </w:t>
      </w:r>
      <w:r w:rsidRPr="003843EB">
        <w:rPr>
          <w:rFonts w:ascii="Times New Roman" w:hAnsi="Times New Roman" w:cs="Times New Roman"/>
          <w:sz w:val="24"/>
          <w:szCs w:val="24"/>
          <w:lang w:val="en-US"/>
        </w:rPr>
        <w:t>ranging from about USD 16 300 in Finland to USD 124 000 in the United States.</w:t>
      </w:r>
    </w:p>
    <w:p w:rsidR="00AA7841" w:rsidRPr="003843EB"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843EB">
        <w:rPr>
          <w:rFonts w:ascii="Times New Roman" w:hAnsi="Times New Roman" w:cs="Times New Roman"/>
          <w:sz w:val="24"/>
          <w:szCs w:val="24"/>
          <w:lang w:val="en-US"/>
        </w:rPr>
        <w:t>Examination of older age groups shows that median f</w:t>
      </w:r>
      <w:r>
        <w:rPr>
          <w:rFonts w:ascii="Times New Roman" w:hAnsi="Times New Roman" w:cs="Times New Roman"/>
          <w:sz w:val="24"/>
          <w:szCs w:val="24"/>
          <w:lang w:val="en-US"/>
        </w:rPr>
        <w:t xml:space="preserve">inancial wealth in the over-50s </w:t>
      </w:r>
      <w:r w:rsidRPr="003843EB">
        <w:rPr>
          <w:rFonts w:ascii="Times New Roman" w:hAnsi="Times New Roman" w:cs="Times New Roman"/>
          <w:sz w:val="24"/>
          <w:szCs w:val="24"/>
          <w:lang w:val="en-US"/>
        </w:rPr>
        <w:t>age group is USD 14 300, while mean wealth amounts t</w:t>
      </w:r>
      <w:r>
        <w:rPr>
          <w:rFonts w:ascii="Times New Roman" w:hAnsi="Times New Roman" w:cs="Times New Roman"/>
          <w:sz w:val="24"/>
          <w:szCs w:val="24"/>
          <w:lang w:val="en-US"/>
        </w:rPr>
        <w:t xml:space="preserve">o about USD 63 000. Differences </w:t>
      </w:r>
      <w:r w:rsidRPr="003843EB">
        <w:rPr>
          <w:rFonts w:ascii="Times New Roman" w:hAnsi="Times New Roman" w:cs="Times New Roman"/>
          <w:sz w:val="24"/>
          <w:szCs w:val="24"/>
          <w:lang w:val="en-US"/>
        </w:rPr>
        <w:t>across countries are again very wide, with median w</w:t>
      </w:r>
      <w:r>
        <w:rPr>
          <w:rFonts w:ascii="Times New Roman" w:hAnsi="Times New Roman" w:cs="Times New Roman"/>
          <w:sz w:val="24"/>
          <w:szCs w:val="24"/>
          <w:lang w:val="en-US"/>
        </w:rPr>
        <w:t xml:space="preserve">ealth ranging from USD 5 600 in </w:t>
      </w:r>
      <w:r w:rsidRPr="003843EB">
        <w:rPr>
          <w:rFonts w:ascii="Times New Roman" w:hAnsi="Times New Roman" w:cs="Times New Roman"/>
          <w:sz w:val="24"/>
          <w:szCs w:val="24"/>
          <w:lang w:val="en-US"/>
        </w:rPr>
        <w:t>Finland to almost USD 39 000 in Japan and mean wealt</w:t>
      </w:r>
      <w:r>
        <w:rPr>
          <w:rFonts w:ascii="Times New Roman" w:hAnsi="Times New Roman" w:cs="Times New Roman"/>
          <w:sz w:val="24"/>
          <w:szCs w:val="24"/>
          <w:lang w:val="en-US"/>
        </w:rPr>
        <w:t xml:space="preserve">h from USD 22 000 in Finland to </w:t>
      </w:r>
      <w:r w:rsidRPr="003843EB">
        <w:rPr>
          <w:rFonts w:ascii="Times New Roman" w:hAnsi="Times New Roman" w:cs="Times New Roman"/>
          <w:sz w:val="24"/>
          <w:szCs w:val="24"/>
          <w:lang w:val="en-US"/>
        </w:rPr>
        <w:t>USD 219 000 in the United States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D4A80">
        <w:rPr>
          <w:rFonts w:ascii="Times New Roman" w:hAnsi="Times New Roman" w:cs="Times New Roman"/>
          <w:sz w:val="24"/>
          <w:szCs w:val="24"/>
          <w:lang w:val="en-US"/>
        </w:rPr>
        <w:t>There is a large gender gap in wealth holdings: wom</w:t>
      </w:r>
      <w:r>
        <w:rPr>
          <w:rFonts w:ascii="Times New Roman" w:hAnsi="Times New Roman" w:cs="Times New Roman"/>
          <w:sz w:val="24"/>
          <w:szCs w:val="24"/>
          <w:lang w:val="en-US"/>
        </w:rPr>
        <w:t xml:space="preserve">en possess much less. Among the </w:t>
      </w:r>
      <w:r w:rsidRPr="002D4A80">
        <w:rPr>
          <w:rFonts w:ascii="Times New Roman" w:hAnsi="Times New Roman" w:cs="Times New Roman"/>
          <w:sz w:val="24"/>
          <w:szCs w:val="24"/>
          <w:lang w:val="en-US"/>
        </w:rPr>
        <w:t xml:space="preserve">countries depicted in </w:t>
      </w:r>
      <w:r w:rsidRPr="002D4A80">
        <w:rPr>
          <w:rFonts w:ascii="Times New Roman" w:hAnsi="Times New Roman" w:cs="Times New Roman"/>
          <w:color w:val="FF0000"/>
          <w:sz w:val="24"/>
          <w:szCs w:val="24"/>
          <w:lang w:val="en-US"/>
        </w:rPr>
        <w:t>Figure 2.21</w:t>
      </w:r>
      <w:r w:rsidRPr="002D4A80">
        <w:rPr>
          <w:rFonts w:ascii="Times New Roman" w:hAnsi="Times New Roman" w:cs="Times New Roman"/>
          <w:sz w:val="24"/>
          <w:szCs w:val="24"/>
          <w:lang w:val="en-US"/>
        </w:rPr>
        <w:t>, the gender wealth</w:t>
      </w:r>
      <w:r>
        <w:rPr>
          <w:rFonts w:ascii="Times New Roman" w:hAnsi="Times New Roman" w:cs="Times New Roman"/>
          <w:sz w:val="24"/>
          <w:szCs w:val="24"/>
          <w:lang w:val="en-US"/>
        </w:rPr>
        <w:t xml:space="preserve"> gap in old age is about 46% on average.</w:t>
      </w:r>
      <w:r w:rsidRPr="002D4A80">
        <w:rPr>
          <w:rFonts w:ascii="Times New Roman" w:hAnsi="Times New Roman" w:cs="Times New Roman"/>
          <w:sz w:val="24"/>
          <w:szCs w:val="24"/>
          <w:lang w:val="en-US"/>
        </w:rPr>
        <w:t xml:space="preserve"> Countries where the gap is widest are Belgi</w:t>
      </w:r>
      <w:r>
        <w:rPr>
          <w:rFonts w:ascii="Times New Roman" w:hAnsi="Times New Roman" w:cs="Times New Roman"/>
          <w:sz w:val="24"/>
          <w:szCs w:val="24"/>
          <w:lang w:val="en-US"/>
        </w:rPr>
        <w:t xml:space="preserve">um, France, Germany, Greece and </w:t>
      </w:r>
      <w:r w:rsidRPr="002D4A80">
        <w:rPr>
          <w:rFonts w:ascii="Times New Roman" w:hAnsi="Times New Roman" w:cs="Times New Roman"/>
          <w:sz w:val="24"/>
          <w:szCs w:val="24"/>
          <w:lang w:val="en-US"/>
        </w:rPr>
        <w:t>Spain (see also D’Addio et al., 2013)</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D4A80">
        <w:rPr>
          <w:rFonts w:ascii="Times New Roman" w:hAnsi="Times New Roman" w:cs="Times New Roman"/>
          <w:sz w:val="24"/>
          <w:szCs w:val="24"/>
          <w:lang w:val="en-US"/>
        </w:rPr>
        <w:t>The uneven distribution of financial wealth is also clearl</w:t>
      </w:r>
      <w:r>
        <w:rPr>
          <w:rFonts w:ascii="Times New Roman" w:hAnsi="Times New Roman" w:cs="Times New Roman"/>
          <w:sz w:val="24"/>
          <w:szCs w:val="24"/>
          <w:lang w:val="en-US"/>
        </w:rPr>
        <w:t xml:space="preserve">y visible in </w:t>
      </w:r>
      <w:r w:rsidRPr="00E215C1">
        <w:rPr>
          <w:rFonts w:ascii="Times New Roman" w:hAnsi="Times New Roman" w:cs="Times New Roman"/>
          <w:color w:val="FF0000"/>
          <w:sz w:val="24"/>
          <w:szCs w:val="24"/>
          <w:lang w:val="en-US"/>
        </w:rPr>
        <w:t>Figure 2.22</w:t>
      </w:r>
      <w:r>
        <w:rPr>
          <w:rFonts w:ascii="Times New Roman" w:hAnsi="Times New Roman" w:cs="Times New Roman"/>
          <w:sz w:val="24"/>
          <w:szCs w:val="24"/>
          <w:lang w:val="en-US"/>
        </w:rPr>
        <w:t xml:space="preserve">, which </w:t>
      </w:r>
      <w:r w:rsidRPr="002D4A80">
        <w:rPr>
          <w:rFonts w:ascii="Times New Roman" w:hAnsi="Times New Roman" w:cs="Times New Roman"/>
          <w:sz w:val="24"/>
          <w:szCs w:val="24"/>
          <w:lang w:val="en-US"/>
        </w:rPr>
        <w:t>shows the approximation of the Lorenz Curve base</w:t>
      </w:r>
      <w:r>
        <w:rPr>
          <w:rFonts w:ascii="Times New Roman" w:hAnsi="Times New Roman" w:cs="Times New Roman"/>
          <w:sz w:val="24"/>
          <w:szCs w:val="24"/>
          <w:lang w:val="en-US"/>
        </w:rPr>
        <w:t xml:space="preserve">d on ECB data. The x-axis sorts </w:t>
      </w:r>
      <w:r w:rsidRPr="002D4A80">
        <w:rPr>
          <w:rFonts w:ascii="Times New Roman" w:hAnsi="Times New Roman" w:cs="Times New Roman"/>
          <w:sz w:val="24"/>
          <w:szCs w:val="24"/>
          <w:lang w:val="en-US"/>
        </w:rPr>
        <w:t>households by wealth deciles, while the cumulative proportion of f</w:t>
      </w:r>
      <w:r>
        <w:rPr>
          <w:rFonts w:ascii="Times New Roman" w:hAnsi="Times New Roman" w:cs="Times New Roman"/>
          <w:sz w:val="24"/>
          <w:szCs w:val="24"/>
          <w:lang w:val="en-US"/>
        </w:rPr>
        <w:t xml:space="preserve">inancial wealth held by </w:t>
      </w:r>
      <w:r w:rsidRPr="002D4A80">
        <w:rPr>
          <w:rFonts w:ascii="Times New Roman" w:hAnsi="Times New Roman" w:cs="Times New Roman"/>
          <w:sz w:val="24"/>
          <w:szCs w:val="24"/>
          <w:lang w:val="en-US"/>
        </w:rPr>
        <w:t xml:space="preserve">households lies along the y-axis. A perfectly equal distribution would describe a </w:t>
      </w:r>
      <w:r w:rsidRPr="002D4A80">
        <w:rPr>
          <w:rFonts w:ascii="Times New Roman" w:hAnsi="Times New Roman" w:cs="Times New Roman"/>
          <w:sz w:val="24"/>
          <w:szCs w:val="24"/>
          <w:lang w:val="en-US"/>
        </w:rPr>
        <w:lastRenderedPageBreak/>
        <w:t>straight</w:t>
      </w:r>
      <w:r>
        <w:rPr>
          <w:rFonts w:ascii="Times New Roman" w:hAnsi="Times New Roman" w:cs="Times New Roman"/>
          <w:sz w:val="24"/>
          <w:szCs w:val="24"/>
          <w:lang w:val="en-US"/>
        </w:rPr>
        <w:t xml:space="preserve"> </w:t>
      </w:r>
      <w:r w:rsidRPr="002D4A80">
        <w:rPr>
          <w:rFonts w:ascii="Times New Roman" w:hAnsi="Times New Roman" w:cs="Times New Roman"/>
          <w:sz w:val="24"/>
          <w:szCs w:val="24"/>
          <w:lang w:val="en-US"/>
        </w:rPr>
        <w:t>45-degree line showing that each 10% of population held exactly 10% of the overall wealth.</w:t>
      </w:r>
    </w:p>
    <w:p w:rsidR="00E215C1" w:rsidRPr="002D4A80" w:rsidRDefault="00E215C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D4A80">
        <w:rPr>
          <w:rFonts w:ascii="Times New Roman" w:hAnsi="Times New Roman" w:cs="Times New Roman"/>
          <w:sz w:val="24"/>
          <w:szCs w:val="24"/>
          <w:lang w:val="en-US"/>
        </w:rPr>
        <w:t>The larger the distance of the actual curve from the</w:t>
      </w:r>
      <w:r>
        <w:rPr>
          <w:rFonts w:ascii="Times New Roman" w:hAnsi="Times New Roman" w:cs="Times New Roman"/>
          <w:sz w:val="24"/>
          <w:szCs w:val="24"/>
          <w:lang w:val="en-US"/>
        </w:rPr>
        <w:t xml:space="preserve"> 45-degree line, the higher the </w:t>
      </w:r>
      <w:r w:rsidRPr="002D4A80">
        <w:rPr>
          <w:rFonts w:ascii="Times New Roman" w:hAnsi="Times New Roman" w:cs="Times New Roman"/>
          <w:sz w:val="24"/>
          <w:szCs w:val="24"/>
          <w:lang w:val="en-US"/>
        </w:rPr>
        <w:t>inequality in the distribution of financial wealth. LWS dat</w:t>
      </w:r>
      <w:r>
        <w:rPr>
          <w:rFonts w:ascii="Times New Roman" w:hAnsi="Times New Roman" w:cs="Times New Roman"/>
          <w:sz w:val="24"/>
          <w:szCs w:val="24"/>
          <w:lang w:val="en-US"/>
        </w:rPr>
        <w:t xml:space="preserve">a yield the same result. In the </w:t>
      </w:r>
      <w:r w:rsidRPr="002D4A80">
        <w:rPr>
          <w:rFonts w:ascii="Times New Roman" w:hAnsi="Times New Roman" w:cs="Times New Roman"/>
          <w:sz w:val="24"/>
          <w:szCs w:val="24"/>
          <w:lang w:val="en-US"/>
        </w:rPr>
        <w:t xml:space="preserve">13 OECD countries in </w:t>
      </w:r>
      <w:r w:rsidRPr="002D4A80">
        <w:rPr>
          <w:rFonts w:ascii="Times New Roman" w:hAnsi="Times New Roman" w:cs="Times New Roman"/>
          <w:color w:val="FF0000"/>
          <w:sz w:val="24"/>
          <w:szCs w:val="24"/>
          <w:lang w:val="en-US"/>
        </w:rPr>
        <w:t>Figure 2.22</w:t>
      </w:r>
      <w:r w:rsidRPr="002D4A80">
        <w:rPr>
          <w:rFonts w:ascii="Times New Roman" w:hAnsi="Times New Roman" w:cs="Times New Roman"/>
          <w:sz w:val="24"/>
          <w:szCs w:val="24"/>
          <w:lang w:val="en-US"/>
        </w:rPr>
        <w:t>, the top 30% of the wea</w:t>
      </w:r>
      <w:r>
        <w:rPr>
          <w:rFonts w:ascii="Times New Roman" w:hAnsi="Times New Roman" w:cs="Times New Roman"/>
          <w:sz w:val="24"/>
          <w:szCs w:val="24"/>
          <w:lang w:val="en-US"/>
        </w:rPr>
        <w:t xml:space="preserve">lth distribution hold more than </w:t>
      </w:r>
      <w:r w:rsidRPr="002D4A80">
        <w:rPr>
          <w:rFonts w:ascii="Times New Roman" w:hAnsi="Times New Roman" w:cs="Times New Roman"/>
          <w:sz w:val="24"/>
          <w:szCs w:val="24"/>
          <w:lang w:val="en-US"/>
        </w:rPr>
        <w:t>two-thirds of the financial wealth.</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B5BA2D0" wp14:editId="0581F3B6">
            <wp:extent cx="5391150" cy="30861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1150" cy="30861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37AC044" wp14:editId="072ECD9E">
            <wp:extent cx="5397500" cy="33210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7500" cy="33210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041DA0A2" wp14:editId="7FA8154E">
            <wp:extent cx="5397500" cy="40576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7500" cy="40576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8371D0">
        <w:rPr>
          <w:rFonts w:ascii="Times New Roman" w:hAnsi="Times New Roman" w:cs="Times New Roman"/>
          <w:b/>
          <w:sz w:val="24"/>
          <w:szCs w:val="24"/>
          <w:lang w:val="en-US"/>
        </w:rPr>
        <w:t>The costs of care and caring</w:t>
      </w:r>
    </w:p>
    <w:p w:rsidR="00786CA0" w:rsidRPr="008371D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371D0">
        <w:rPr>
          <w:rFonts w:ascii="Times New Roman" w:hAnsi="Times New Roman" w:cs="Times New Roman"/>
          <w:sz w:val="24"/>
          <w:szCs w:val="24"/>
          <w:lang w:val="en-US"/>
        </w:rPr>
        <w:t>Paying for long-term care can have dramatic c</w:t>
      </w:r>
      <w:r>
        <w:rPr>
          <w:rFonts w:ascii="Times New Roman" w:hAnsi="Times New Roman" w:cs="Times New Roman"/>
          <w:sz w:val="24"/>
          <w:szCs w:val="24"/>
          <w:lang w:val="en-US"/>
        </w:rPr>
        <w:t xml:space="preserve">onsequences for the adequacy of </w:t>
      </w:r>
      <w:r w:rsidRPr="008371D0">
        <w:rPr>
          <w:rFonts w:ascii="Times New Roman" w:hAnsi="Times New Roman" w:cs="Times New Roman"/>
          <w:sz w:val="24"/>
          <w:szCs w:val="24"/>
          <w:lang w:val="en-US"/>
        </w:rPr>
        <w:t>retirement incomes (OECD, 2011; OECD, 2014b). The OECD 2011 report Help Wanted?</w:t>
      </w:r>
    </w:p>
    <w:p w:rsidR="00786CA0" w:rsidRPr="008371D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371D0">
        <w:rPr>
          <w:rFonts w:ascii="Times New Roman" w:hAnsi="Times New Roman" w:cs="Times New Roman"/>
          <w:sz w:val="24"/>
          <w:szCs w:val="24"/>
          <w:lang w:val="en-US"/>
        </w:rPr>
        <w:t>Providing and Paying for Long-Term Care shows that the costs</w:t>
      </w:r>
      <w:r>
        <w:rPr>
          <w:rFonts w:ascii="Times New Roman" w:hAnsi="Times New Roman" w:cs="Times New Roman"/>
          <w:sz w:val="24"/>
          <w:szCs w:val="24"/>
          <w:lang w:val="en-US"/>
        </w:rPr>
        <w:t xml:space="preserve"> associated with low care needs </w:t>
      </w:r>
      <w:r w:rsidRPr="008371D0">
        <w:rPr>
          <w:rFonts w:ascii="Times New Roman" w:hAnsi="Times New Roman" w:cs="Times New Roman"/>
          <w:sz w:val="24"/>
          <w:szCs w:val="24"/>
          <w:lang w:val="en-US"/>
        </w:rPr>
        <w:t>(i.e. ten hours per week) may rise to very high levels at old</w:t>
      </w:r>
      <w:r>
        <w:rPr>
          <w:rFonts w:ascii="Times New Roman" w:hAnsi="Times New Roman" w:cs="Times New Roman"/>
          <w:sz w:val="24"/>
          <w:szCs w:val="24"/>
          <w:lang w:val="en-US"/>
        </w:rPr>
        <w:t xml:space="preserve"> ages (65 and over) and account </w:t>
      </w:r>
      <w:r w:rsidRPr="008371D0">
        <w:rPr>
          <w:rFonts w:ascii="Times New Roman" w:hAnsi="Times New Roman" w:cs="Times New Roman"/>
          <w:sz w:val="24"/>
          <w:szCs w:val="24"/>
          <w:lang w:val="en-US"/>
        </w:rPr>
        <w:t>for more than 60% of a senior’s available income up to the fourth decile (</w:t>
      </w:r>
      <w:r w:rsidRPr="008371D0">
        <w:rPr>
          <w:rFonts w:ascii="Times New Roman" w:hAnsi="Times New Roman" w:cs="Times New Roman"/>
          <w:color w:val="FF0000"/>
          <w:sz w:val="24"/>
          <w:szCs w:val="24"/>
          <w:lang w:val="en-US"/>
        </w:rPr>
        <w:t>Figure 2.27</w:t>
      </w:r>
      <w:r w:rsidRPr="008371D0">
        <w:rPr>
          <w:rFonts w:ascii="Times New Roman" w:hAnsi="Times New Roman" w:cs="Times New Roman"/>
          <w:sz w:val="24"/>
          <w:szCs w:val="24"/>
          <w:lang w:val="en-US"/>
        </w:rPr>
        <w:t>). Care</w:t>
      </w:r>
      <w:r>
        <w:rPr>
          <w:rFonts w:ascii="Times New Roman" w:hAnsi="Times New Roman" w:cs="Times New Roman"/>
          <w:sz w:val="24"/>
          <w:szCs w:val="24"/>
          <w:lang w:val="en-US"/>
        </w:rPr>
        <w:t xml:space="preserve"> </w:t>
      </w:r>
      <w:r w:rsidRPr="008371D0">
        <w:rPr>
          <w:rFonts w:ascii="Times New Roman" w:hAnsi="Times New Roman" w:cs="Times New Roman"/>
          <w:sz w:val="24"/>
          <w:szCs w:val="24"/>
          <w:lang w:val="en-US"/>
        </w:rPr>
        <w:t>costs that meet a wide range of needs (25 hours a wee</w:t>
      </w:r>
      <w:r>
        <w:rPr>
          <w:rFonts w:ascii="Times New Roman" w:hAnsi="Times New Roman" w:cs="Times New Roman"/>
          <w:sz w:val="24"/>
          <w:szCs w:val="24"/>
          <w:lang w:val="en-US"/>
        </w:rPr>
        <w:t xml:space="preserve">k) may exceed 60% of disposable </w:t>
      </w:r>
      <w:r w:rsidRPr="008371D0">
        <w:rPr>
          <w:rFonts w:ascii="Times New Roman" w:hAnsi="Times New Roman" w:cs="Times New Roman"/>
          <w:sz w:val="24"/>
          <w:szCs w:val="24"/>
          <w:lang w:val="en-US"/>
        </w:rPr>
        <w:t>incomes up to the eighth decile (OECD, 2011c).Women, whos</w:t>
      </w:r>
      <w:r>
        <w:rPr>
          <w:rFonts w:ascii="Times New Roman" w:hAnsi="Times New Roman" w:cs="Times New Roman"/>
          <w:sz w:val="24"/>
          <w:szCs w:val="24"/>
          <w:lang w:val="en-US"/>
        </w:rPr>
        <w:t xml:space="preserve">e life expectancy is longer and </w:t>
      </w:r>
      <w:r w:rsidRPr="008371D0">
        <w:rPr>
          <w:rFonts w:ascii="Times New Roman" w:hAnsi="Times New Roman" w:cs="Times New Roman"/>
          <w:sz w:val="24"/>
          <w:szCs w:val="24"/>
          <w:lang w:val="en-US"/>
        </w:rPr>
        <w:t xml:space="preserve">who have lower pensions and less wealth are particularly </w:t>
      </w:r>
      <w:r>
        <w:rPr>
          <w:rFonts w:ascii="Times New Roman" w:hAnsi="Times New Roman" w:cs="Times New Roman"/>
          <w:sz w:val="24"/>
          <w:szCs w:val="24"/>
          <w:lang w:val="en-US"/>
        </w:rPr>
        <w:t xml:space="preserve">exposed to old-age poverty when </w:t>
      </w:r>
      <w:r w:rsidRPr="008371D0">
        <w:rPr>
          <w:rFonts w:ascii="Times New Roman" w:hAnsi="Times New Roman" w:cs="Times New Roman"/>
          <w:sz w:val="24"/>
          <w:szCs w:val="24"/>
          <w:lang w:val="en-US"/>
        </w:rPr>
        <w:t>they begin to need long-term care (OECD, 2014b)</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371D0">
        <w:rPr>
          <w:rFonts w:ascii="Times New Roman" w:hAnsi="Times New Roman" w:cs="Times New Roman"/>
          <w:sz w:val="24"/>
          <w:szCs w:val="24"/>
          <w:lang w:val="en-US"/>
        </w:rPr>
        <w:t>Taken together and with respect to the whole pop</w:t>
      </w:r>
      <w:r>
        <w:rPr>
          <w:rFonts w:ascii="Times New Roman" w:hAnsi="Times New Roman" w:cs="Times New Roman"/>
          <w:sz w:val="24"/>
          <w:szCs w:val="24"/>
          <w:lang w:val="en-US"/>
        </w:rPr>
        <w:t xml:space="preserve">ulation, education, healthcare, </w:t>
      </w:r>
      <w:r w:rsidRPr="008371D0">
        <w:rPr>
          <w:rFonts w:ascii="Times New Roman" w:hAnsi="Times New Roman" w:cs="Times New Roman"/>
          <w:sz w:val="24"/>
          <w:szCs w:val="24"/>
          <w:lang w:val="en-US"/>
        </w:rPr>
        <w:t xml:space="preserve">childcare, eldercare and social housing services enhance </w:t>
      </w:r>
      <w:r>
        <w:rPr>
          <w:rFonts w:ascii="Times New Roman" w:hAnsi="Times New Roman" w:cs="Times New Roman"/>
          <w:sz w:val="24"/>
          <w:szCs w:val="24"/>
          <w:lang w:val="en-US"/>
        </w:rPr>
        <w:t xml:space="preserve">households’ incomes by 28.8% on </w:t>
      </w:r>
      <w:r w:rsidRPr="008371D0">
        <w:rPr>
          <w:rFonts w:ascii="Times New Roman" w:hAnsi="Times New Roman" w:cs="Times New Roman"/>
          <w:sz w:val="24"/>
          <w:szCs w:val="24"/>
          <w:lang w:val="en-US"/>
        </w:rPr>
        <w:t xml:space="preserve">average in 27 OECD countries, with the largest aggregate </w:t>
      </w:r>
      <w:r>
        <w:rPr>
          <w:rFonts w:ascii="Times New Roman" w:hAnsi="Times New Roman" w:cs="Times New Roman"/>
          <w:sz w:val="24"/>
          <w:szCs w:val="24"/>
          <w:lang w:val="en-US"/>
        </w:rPr>
        <w:t xml:space="preserve">effects in Sweden (41%) and the </w:t>
      </w:r>
      <w:r w:rsidRPr="008371D0">
        <w:rPr>
          <w:rFonts w:ascii="Times New Roman" w:hAnsi="Times New Roman" w:cs="Times New Roman"/>
          <w:sz w:val="24"/>
          <w:szCs w:val="24"/>
          <w:lang w:val="en-US"/>
        </w:rPr>
        <w:t>lowest in Australia (19%) (</w:t>
      </w:r>
      <w:r w:rsidRPr="008371D0">
        <w:rPr>
          <w:rFonts w:ascii="Times New Roman" w:hAnsi="Times New Roman" w:cs="Times New Roman"/>
          <w:color w:val="FF0000"/>
          <w:sz w:val="24"/>
          <w:szCs w:val="24"/>
          <w:lang w:val="en-US"/>
        </w:rPr>
        <w:t>Figure 2.28</w:t>
      </w:r>
      <w:r w:rsidRPr="008371D0">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8371D0">
        <w:rPr>
          <w:rFonts w:ascii="Times New Roman" w:hAnsi="Times New Roman" w:cs="Times New Roman"/>
          <w:color w:val="FF0000"/>
          <w:sz w:val="24"/>
          <w:szCs w:val="24"/>
          <w:lang w:val="en-US"/>
        </w:rPr>
        <w:t>Figure 2.29</w:t>
      </w:r>
      <w:r w:rsidRPr="008371D0">
        <w:rPr>
          <w:rFonts w:ascii="Times New Roman" w:hAnsi="Times New Roman" w:cs="Times New Roman"/>
          <w:sz w:val="24"/>
          <w:szCs w:val="24"/>
          <w:lang w:val="en-US"/>
        </w:rPr>
        <w:t xml:space="preserve"> also suggests also that public services are lik</w:t>
      </w:r>
      <w:r>
        <w:rPr>
          <w:rFonts w:ascii="Times New Roman" w:hAnsi="Times New Roman" w:cs="Times New Roman"/>
          <w:sz w:val="24"/>
          <w:szCs w:val="24"/>
          <w:lang w:val="en-US"/>
        </w:rPr>
        <w:t xml:space="preserve">ely to benefit the elderly more </w:t>
      </w:r>
      <w:r w:rsidRPr="008371D0">
        <w:rPr>
          <w:rFonts w:ascii="Times New Roman" w:hAnsi="Times New Roman" w:cs="Times New Roman"/>
          <w:sz w:val="24"/>
          <w:szCs w:val="24"/>
          <w:lang w:val="en-US"/>
        </w:rPr>
        <w:t>than the working-age population: about 40% of older people’</w:t>
      </w:r>
      <w:r>
        <w:rPr>
          <w:rFonts w:ascii="Times New Roman" w:hAnsi="Times New Roman" w:cs="Times New Roman"/>
          <w:sz w:val="24"/>
          <w:szCs w:val="24"/>
          <w:lang w:val="en-US"/>
        </w:rPr>
        <w:t xml:space="preserve">s extended income is made up of </w:t>
      </w:r>
      <w:r w:rsidRPr="008371D0">
        <w:rPr>
          <w:rFonts w:ascii="Times New Roman" w:hAnsi="Times New Roman" w:cs="Times New Roman"/>
          <w:sz w:val="24"/>
          <w:szCs w:val="24"/>
          <w:lang w:val="en-US"/>
        </w:rPr>
        <w:t>in-kind public services, compared to 24% for the working-age population at</w:t>
      </w:r>
      <w:r>
        <w:rPr>
          <w:rFonts w:ascii="Times New Roman" w:hAnsi="Times New Roman" w:cs="Times New Roman"/>
          <w:sz w:val="24"/>
          <w:szCs w:val="24"/>
          <w:lang w:val="en-US"/>
        </w:rPr>
        <w:t xml:space="preserve"> large. However, in </w:t>
      </w:r>
      <w:r w:rsidRPr="008371D0">
        <w:rPr>
          <w:rFonts w:ascii="Times New Roman" w:hAnsi="Times New Roman" w:cs="Times New Roman"/>
          <w:sz w:val="24"/>
          <w:szCs w:val="24"/>
          <w:lang w:val="en-US"/>
        </w:rPr>
        <w:t>some countries the share of public services in the disposabl</w:t>
      </w:r>
      <w:r>
        <w:rPr>
          <w:rFonts w:ascii="Times New Roman" w:hAnsi="Times New Roman" w:cs="Times New Roman"/>
          <w:sz w:val="24"/>
          <w:szCs w:val="24"/>
          <w:lang w:val="en-US"/>
        </w:rPr>
        <w:t xml:space="preserve">e income of the elderly is much </w:t>
      </w:r>
      <w:r w:rsidRPr="008371D0">
        <w:rPr>
          <w:rFonts w:ascii="Times New Roman" w:hAnsi="Times New Roman" w:cs="Times New Roman"/>
          <w:sz w:val="24"/>
          <w:szCs w:val="24"/>
          <w:lang w:val="en-US"/>
        </w:rPr>
        <w:t>larger: it exceeds 70% in Sweden and Norway and 60% in Iceland and Denmark</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110A68CE" wp14:editId="57636759">
            <wp:extent cx="5397500" cy="60833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97500" cy="60833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20F7EAA" wp14:editId="177B0272">
            <wp:extent cx="5276850" cy="29527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6850" cy="29527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color w:val="FF0000"/>
          <w:sz w:val="24"/>
          <w:szCs w:val="24"/>
          <w:lang w:val="en-US"/>
        </w:rPr>
        <w:lastRenderedPageBreak/>
        <w:t xml:space="preserve">Figure 2.29 </w:t>
      </w:r>
      <w:r w:rsidRPr="00082006">
        <w:rPr>
          <w:rFonts w:ascii="Times New Roman" w:hAnsi="Times New Roman" w:cs="Times New Roman"/>
          <w:sz w:val="24"/>
          <w:szCs w:val="24"/>
          <w:lang w:val="en-US"/>
        </w:rPr>
        <w:t>also suggests also that public services are lik</w:t>
      </w:r>
      <w:r>
        <w:rPr>
          <w:rFonts w:ascii="Times New Roman" w:hAnsi="Times New Roman" w:cs="Times New Roman"/>
          <w:sz w:val="24"/>
          <w:szCs w:val="24"/>
          <w:lang w:val="en-US"/>
        </w:rPr>
        <w:t xml:space="preserve">ely to benefit the elderly more </w:t>
      </w:r>
      <w:r w:rsidRPr="00082006">
        <w:rPr>
          <w:rFonts w:ascii="Times New Roman" w:hAnsi="Times New Roman" w:cs="Times New Roman"/>
          <w:sz w:val="24"/>
          <w:szCs w:val="24"/>
          <w:lang w:val="en-US"/>
        </w:rPr>
        <w:t>than the working-age population: about 40% of older people’</w:t>
      </w:r>
      <w:r>
        <w:rPr>
          <w:rFonts w:ascii="Times New Roman" w:hAnsi="Times New Roman" w:cs="Times New Roman"/>
          <w:sz w:val="24"/>
          <w:szCs w:val="24"/>
          <w:lang w:val="en-US"/>
        </w:rPr>
        <w:t xml:space="preserve">s extended income is made up of </w:t>
      </w:r>
      <w:r w:rsidRPr="00082006">
        <w:rPr>
          <w:rFonts w:ascii="Times New Roman" w:hAnsi="Times New Roman" w:cs="Times New Roman"/>
          <w:sz w:val="24"/>
          <w:szCs w:val="24"/>
          <w:lang w:val="en-US"/>
        </w:rPr>
        <w:t>in-kind public services, compared to 24% for the working-age p</w:t>
      </w:r>
      <w:r>
        <w:rPr>
          <w:rFonts w:ascii="Times New Roman" w:hAnsi="Times New Roman" w:cs="Times New Roman"/>
          <w:sz w:val="24"/>
          <w:szCs w:val="24"/>
          <w:lang w:val="en-US"/>
        </w:rPr>
        <w:t xml:space="preserve">opulation at large. However, in </w:t>
      </w:r>
      <w:r w:rsidRPr="00082006">
        <w:rPr>
          <w:rFonts w:ascii="Times New Roman" w:hAnsi="Times New Roman" w:cs="Times New Roman"/>
          <w:sz w:val="24"/>
          <w:szCs w:val="24"/>
          <w:lang w:val="en-US"/>
        </w:rPr>
        <w:t>some countries the share of public services in the disposabl</w:t>
      </w:r>
      <w:r>
        <w:rPr>
          <w:rFonts w:ascii="Times New Roman" w:hAnsi="Times New Roman" w:cs="Times New Roman"/>
          <w:sz w:val="24"/>
          <w:szCs w:val="24"/>
          <w:lang w:val="en-US"/>
        </w:rPr>
        <w:t xml:space="preserve">e income of the elderly is much </w:t>
      </w:r>
      <w:r w:rsidRPr="00082006">
        <w:rPr>
          <w:rFonts w:ascii="Times New Roman" w:hAnsi="Times New Roman" w:cs="Times New Roman"/>
          <w:sz w:val="24"/>
          <w:szCs w:val="24"/>
          <w:lang w:val="en-US"/>
        </w:rPr>
        <w:t>larger: it exceeds 70% in Sweden and Norway and 60% in Iceland and Denmark</w:t>
      </w:r>
      <w:r>
        <w:rPr>
          <w:rFonts w:ascii="Times New Roman" w:hAnsi="Times New Roman" w:cs="Times New Roman"/>
          <w:sz w:val="24"/>
          <w:szCs w:val="24"/>
          <w:lang w:val="en-US"/>
        </w:rPr>
        <w:t>…</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Public services, particularly health- and eldercare, play</w:t>
      </w:r>
      <w:r>
        <w:rPr>
          <w:rFonts w:ascii="Times New Roman" w:hAnsi="Times New Roman" w:cs="Times New Roman"/>
          <w:sz w:val="24"/>
          <w:szCs w:val="24"/>
          <w:lang w:val="en-US"/>
        </w:rPr>
        <w:t xml:space="preserve"> an important part in enhancing </w:t>
      </w:r>
      <w:r w:rsidRPr="00082006">
        <w:rPr>
          <w:rFonts w:ascii="Times New Roman" w:hAnsi="Times New Roman" w:cs="Times New Roman"/>
          <w:sz w:val="24"/>
          <w:szCs w:val="24"/>
          <w:lang w:val="en-US"/>
        </w:rPr>
        <w:t xml:space="preserve">household incomes at the bottom of the income distribution. </w:t>
      </w:r>
      <w:r>
        <w:rPr>
          <w:rFonts w:ascii="Times New Roman" w:hAnsi="Times New Roman" w:cs="Times New Roman"/>
          <w:sz w:val="24"/>
          <w:szCs w:val="24"/>
          <w:lang w:val="en-US"/>
        </w:rPr>
        <w:t xml:space="preserve">Verbist et al. (2012) find that </w:t>
      </w:r>
      <w:r w:rsidRPr="00082006">
        <w:rPr>
          <w:rFonts w:ascii="Times New Roman" w:hAnsi="Times New Roman" w:cs="Times New Roman"/>
          <w:sz w:val="24"/>
          <w:szCs w:val="24"/>
          <w:lang w:val="en-US"/>
        </w:rPr>
        <w:t>the aggregate value of services represents an average of 76% o</w:t>
      </w:r>
      <w:r>
        <w:rPr>
          <w:rFonts w:ascii="Times New Roman" w:hAnsi="Times New Roman" w:cs="Times New Roman"/>
          <w:sz w:val="24"/>
          <w:szCs w:val="24"/>
          <w:lang w:val="en-US"/>
        </w:rPr>
        <w:t xml:space="preserve">f the disposable incomes of the </w:t>
      </w:r>
      <w:r w:rsidRPr="00082006">
        <w:rPr>
          <w:rFonts w:ascii="Times New Roman" w:hAnsi="Times New Roman" w:cs="Times New Roman"/>
          <w:sz w:val="24"/>
          <w:szCs w:val="24"/>
          <w:lang w:val="en-US"/>
        </w:rPr>
        <w:t>poorest 20%, but only 14% of those of the richest 20% (</w:t>
      </w:r>
      <w:r w:rsidRPr="00082006">
        <w:rPr>
          <w:rFonts w:ascii="Times New Roman" w:hAnsi="Times New Roman" w:cs="Times New Roman"/>
          <w:color w:val="FF0000"/>
          <w:sz w:val="24"/>
          <w:szCs w:val="24"/>
          <w:lang w:val="en-US"/>
        </w:rPr>
        <w:t>Figure 2.30</w:t>
      </w:r>
      <w:r w:rsidRPr="00082006">
        <w:rPr>
          <w:rFonts w:ascii="Times New Roman" w:hAnsi="Times New Roman" w:cs="Times New Roman"/>
          <w:sz w:val="24"/>
          <w:szCs w:val="24"/>
          <w:lang w:val="en-US"/>
        </w:rPr>
        <w:t>)</w:t>
      </w:r>
      <w:r>
        <w:rPr>
          <w:rFonts w:ascii="Times New Roman" w:hAnsi="Times New Roman" w:cs="Times New Roman"/>
          <w:sz w:val="24"/>
          <w:szCs w:val="24"/>
          <w:lang w:val="en-US"/>
        </w:rPr>
        <w:t>…</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Looking in particular at long-term care, Verbist et al. (20</w:t>
      </w:r>
      <w:r>
        <w:rPr>
          <w:rFonts w:ascii="Times New Roman" w:hAnsi="Times New Roman" w:cs="Times New Roman"/>
          <w:sz w:val="24"/>
          <w:szCs w:val="24"/>
          <w:lang w:val="en-US"/>
        </w:rPr>
        <w:t xml:space="preserve">12) stress their redistributive </w:t>
      </w:r>
      <w:r w:rsidRPr="00082006">
        <w:rPr>
          <w:rFonts w:ascii="Times New Roman" w:hAnsi="Times New Roman" w:cs="Times New Roman"/>
          <w:sz w:val="24"/>
          <w:szCs w:val="24"/>
          <w:lang w:val="en-US"/>
        </w:rPr>
        <w:t>impact in that people towards the bottom of the i</w:t>
      </w:r>
      <w:r>
        <w:rPr>
          <w:rFonts w:ascii="Times New Roman" w:hAnsi="Times New Roman" w:cs="Times New Roman"/>
          <w:sz w:val="24"/>
          <w:szCs w:val="24"/>
          <w:lang w:val="en-US"/>
        </w:rPr>
        <w:t xml:space="preserve">ncome distribution benefit most </w:t>
      </w:r>
      <w:r w:rsidRPr="00082006">
        <w:rPr>
          <w:rFonts w:ascii="Times New Roman" w:hAnsi="Times New Roman" w:cs="Times New Roman"/>
          <w:sz w:val="24"/>
          <w:szCs w:val="24"/>
          <w:lang w:val="en-US"/>
        </w:rPr>
        <w:t>(</w:t>
      </w:r>
      <w:r w:rsidRPr="00082006">
        <w:rPr>
          <w:rFonts w:ascii="Times New Roman" w:hAnsi="Times New Roman" w:cs="Times New Roman"/>
          <w:color w:val="FF0000"/>
          <w:sz w:val="24"/>
          <w:szCs w:val="24"/>
          <w:lang w:val="en-US"/>
        </w:rPr>
        <w:t>Figure 2.31</w:t>
      </w:r>
      <w:r w:rsidRPr="00082006">
        <w:rPr>
          <w:rFonts w:ascii="Times New Roman" w:hAnsi="Times New Roman" w:cs="Times New Roman"/>
          <w:sz w:val="24"/>
          <w:szCs w:val="24"/>
          <w:lang w:val="en-US"/>
        </w:rPr>
        <w:t>). In Northern European countries for examp</w:t>
      </w:r>
      <w:r>
        <w:rPr>
          <w:rFonts w:ascii="Times New Roman" w:hAnsi="Times New Roman" w:cs="Times New Roman"/>
          <w:sz w:val="24"/>
          <w:szCs w:val="24"/>
          <w:lang w:val="en-US"/>
        </w:rPr>
        <w:t xml:space="preserve">le, the bottom quintile are the </w:t>
      </w:r>
      <w:r w:rsidRPr="00082006">
        <w:rPr>
          <w:rFonts w:ascii="Times New Roman" w:hAnsi="Times New Roman" w:cs="Times New Roman"/>
          <w:sz w:val="24"/>
          <w:szCs w:val="24"/>
          <w:lang w:val="en-US"/>
        </w:rPr>
        <w:t>recipients of between 40% and 50% of long-term care: on a</w:t>
      </w:r>
      <w:r>
        <w:rPr>
          <w:rFonts w:ascii="Times New Roman" w:hAnsi="Times New Roman" w:cs="Times New Roman"/>
          <w:sz w:val="24"/>
          <w:szCs w:val="24"/>
          <w:lang w:val="en-US"/>
        </w:rPr>
        <w:t xml:space="preserve">verage in the 14 OECD countries </w:t>
      </w:r>
      <w:r w:rsidRPr="00082006">
        <w:rPr>
          <w:rFonts w:ascii="Times New Roman" w:hAnsi="Times New Roman" w:cs="Times New Roman"/>
          <w:sz w:val="24"/>
          <w:szCs w:val="24"/>
          <w:lang w:val="en-US"/>
        </w:rPr>
        <w:t xml:space="preserve">in </w:t>
      </w:r>
      <w:r w:rsidRPr="00E215C1">
        <w:rPr>
          <w:rFonts w:ascii="Times New Roman" w:hAnsi="Times New Roman" w:cs="Times New Roman"/>
          <w:color w:val="FF0000"/>
          <w:sz w:val="24"/>
          <w:szCs w:val="24"/>
          <w:lang w:val="en-US"/>
        </w:rPr>
        <w:t>Figure 2.31</w:t>
      </w:r>
      <w:r w:rsidRPr="00082006">
        <w:rPr>
          <w:rFonts w:ascii="Times New Roman" w:hAnsi="Times New Roman" w:cs="Times New Roman"/>
          <w:sz w:val="24"/>
          <w:szCs w:val="24"/>
          <w:lang w:val="en-US"/>
        </w:rPr>
        <w:t>, long-term in-kind care benefits boost incom</w:t>
      </w:r>
      <w:r>
        <w:rPr>
          <w:rFonts w:ascii="Times New Roman" w:hAnsi="Times New Roman" w:cs="Times New Roman"/>
          <w:sz w:val="24"/>
          <w:szCs w:val="24"/>
          <w:lang w:val="en-US"/>
        </w:rPr>
        <w:t xml:space="preserve">es among the bottom quintile by </w:t>
      </w:r>
      <w:r w:rsidRPr="00082006">
        <w:rPr>
          <w:rFonts w:ascii="Times New Roman" w:hAnsi="Times New Roman" w:cs="Times New Roman"/>
          <w:sz w:val="24"/>
          <w:szCs w:val="24"/>
          <w:lang w:val="en-US"/>
        </w:rPr>
        <w:t xml:space="preserve">more than one-third and incomes among the top quintile </w:t>
      </w:r>
      <w:r>
        <w:rPr>
          <w:rFonts w:ascii="Times New Roman" w:hAnsi="Times New Roman" w:cs="Times New Roman"/>
          <w:sz w:val="24"/>
          <w:szCs w:val="24"/>
          <w:lang w:val="en-US"/>
        </w:rPr>
        <w:t xml:space="preserve">by less than one-fifth (Verbist </w:t>
      </w:r>
      <w:r w:rsidRPr="00082006">
        <w:rPr>
          <w:rFonts w:ascii="Times New Roman" w:hAnsi="Times New Roman" w:cs="Times New Roman"/>
          <w:sz w:val="24"/>
          <w:szCs w:val="24"/>
          <w:lang w:val="en-US"/>
        </w:rPr>
        <w:t>et al., 2012)</w:t>
      </w:r>
      <w:r>
        <w:rPr>
          <w:rFonts w:ascii="Times New Roman" w:hAnsi="Times New Roman" w:cs="Times New Roman"/>
          <w:sz w:val="24"/>
          <w:szCs w:val="24"/>
          <w:lang w:val="en-US"/>
        </w:rPr>
        <w:t>…</w:t>
      </w:r>
    </w:p>
    <w:p w:rsidR="002A6E17" w:rsidRDefault="002A6E17"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171DDA1" wp14:editId="18505670">
            <wp:extent cx="5397500" cy="37338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7500" cy="37338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665DE7F2" wp14:editId="3B980FF2">
            <wp:extent cx="5397500" cy="7004050"/>
            <wp:effectExtent l="0" t="0" r="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97500" cy="70040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082006">
        <w:rPr>
          <w:rFonts w:ascii="Times New Roman" w:hAnsi="Times New Roman" w:cs="Times New Roman"/>
          <w:b/>
          <w:sz w:val="24"/>
          <w:szCs w:val="24"/>
          <w:lang w:val="en-US"/>
        </w:rPr>
        <w:t>Summary and conclusions</w:t>
      </w:r>
    </w:p>
    <w:p w:rsidR="00786CA0" w:rsidRPr="00082006"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This chapter examined the adequacy of retirement i</w:t>
      </w:r>
      <w:r>
        <w:rPr>
          <w:rFonts w:ascii="Times New Roman" w:hAnsi="Times New Roman" w:cs="Times New Roman"/>
          <w:sz w:val="24"/>
          <w:szCs w:val="24"/>
          <w:lang w:val="en-US"/>
        </w:rPr>
        <w:t xml:space="preserve">ncomes from a wider perspective </w:t>
      </w:r>
      <w:r w:rsidRPr="00082006">
        <w:rPr>
          <w:rFonts w:ascii="Times New Roman" w:hAnsi="Times New Roman" w:cs="Times New Roman"/>
          <w:sz w:val="24"/>
          <w:szCs w:val="24"/>
          <w:lang w:val="en-US"/>
        </w:rPr>
        <w:t>than merely the pension entitlements of current and future r</w:t>
      </w:r>
      <w:r>
        <w:rPr>
          <w:rFonts w:ascii="Times New Roman" w:hAnsi="Times New Roman" w:cs="Times New Roman"/>
          <w:sz w:val="24"/>
          <w:szCs w:val="24"/>
          <w:lang w:val="en-US"/>
        </w:rPr>
        <w:t xml:space="preserve">etirees. As living standards in </w:t>
      </w:r>
      <w:r w:rsidRPr="00082006">
        <w:rPr>
          <w:rFonts w:ascii="Times New Roman" w:hAnsi="Times New Roman" w:cs="Times New Roman"/>
          <w:sz w:val="24"/>
          <w:szCs w:val="24"/>
          <w:lang w:val="en-US"/>
        </w:rPr>
        <w:t>retirement are also influenced by a range of other factors, th</w:t>
      </w:r>
      <w:r>
        <w:rPr>
          <w:rFonts w:ascii="Times New Roman" w:hAnsi="Times New Roman" w:cs="Times New Roman"/>
          <w:sz w:val="24"/>
          <w:szCs w:val="24"/>
          <w:lang w:val="en-US"/>
        </w:rPr>
        <w:t xml:space="preserve">e analysis looked at the impact </w:t>
      </w:r>
      <w:r w:rsidRPr="00082006">
        <w:rPr>
          <w:rFonts w:ascii="Times New Roman" w:hAnsi="Times New Roman" w:cs="Times New Roman"/>
          <w:sz w:val="24"/>
          <w:szCs w:val="24"/>
          <w:lang w:val="en-US"/>
        </w:rPr>
        <w:t>of housing wealth, financial wealth, and the value of pu</w:t>
      </w:r>
      <w:r>
        <w:rPr>
          <w:rFonts w:ascii="Times New Roman" w:hAnsi="Times New Roman" w:cs="Times New Roman"/>
          <w:sz w:val="24"/>
          <w:szCs w:val="24"/>
          <w:lang w:val="en-US"/>
        </w:rPr>
        <w:t xml:space="preserve">blicly-provided services on the </w:t>
      </w:r>
      <w:r w:rsidRPr="00082006">
        <w:rPr>
          <w:rFonts w:ascii="Times New Roman" w:hAnsi="Times New Roman" w:cs="Times New Roman"/>
          <w:sz w:val="24"/>
          <w:szCs w:val="24"/>
          <w:lang w:val="en-US"/>
        </w:rPr>
        <w:t>adequacy of elderly people’s incomes.</w:t>
      </w:r>
    </w:p>
    <w:p w:rsidR="002A6E17" w:rsidRDefault="002A6E17" w:rsidP="00786CA0">
      <w:pPr>
        <w:autoSpaceDE w:val="0"/>
        <w:autoSpaceDN w:val="0"/>
        <w:adjustRightInd w:val="0"/>
        <w:spacing w:after="0" w:line="240" w:lineRule="auto"/>
        <w:jc w:val="both"/>
        <w:rPr>
          <w:rFonts w:ascii="Times New Roman" w:hAnsi="Times New Roman" w:cs="Times New Roman"/>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lastRenderedPageBreak/>
        <w:t>Multiple sources of retirement income</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In OECD countries the average monetary living standar</w:t>
      </w:r>
      <w:r>
        <w:rPr>
          <w:rFonts w:ascii="Times New Roman" w:hAnsi="Times New Roman" w:cs="Times New Roman"/>
          <w:sz w:val="24"/>
          <w:szCs w:val="24"/>
          <w:lang w:val="en-US"/>
        </w:rPr>
        <w:t xml:space="preserve">ds of older people, aged 65 and </w:t>
      </w:r>
      <w:r w:rsidRPr="00082006">
        <w:rPr>
          <w:rFonts w:ascii="Times New Roman" w:hAnsi="Times New Roman" w:cs="Times New Roman"/>
          <w:sz w:val="24"/>
          <w:szCs w:val="24"/>
          <w:lang w:val="en-US"/>
        </w:rPr>
        <w:t xml:space="preserve">over, are generally high today. They stand at about 86% of </w:t>
      </w:r>
      <w:r>
        <w:rPr>
          <w:rFonts w:ascii="Times New Roman" w:hAnsi="Times New Roman" w:cs="Times New Roman"/>
          <w:sz w:val="24"/>
          <w:szCs w:val="24"/>
          <w:lang w:val="en-US"/>
        </w:rPr>
        <w:t xml:space="preserve">the total population’s level of </w:t>
      </w:r>
      <w:r w:rsidRPr="00082006">
        <w:rPr>
          <w:rFonts w:ascii="Times New Roman" w:hAnsi="Times New Roman" w:cs="Times New Roman"/>
          <w:sz w:val="24"/>
          <w:szCs w:val="24"/>
          <w:lang w:val="en-US"/>
        </w:rPr>
        <w:t>disposable income, ranging from close to 100% in Luxe</w:t>
      </w:r>
      <w:r>
        <w:rPr>
          <w:rFonts w:ascii="Times New Roman" w:hAnsi="Times New Roman" w:cs="Times New Roman"/>
          <w:sz w:val="24"/>
          <w:szCs w:val="24"/>
          <w:lang w:val="en-US"/>
        </w:rPr>
        <w:t xml:space="preserve">mbourg and France to just under </w:t>
      </w:r>
      <w:r w:rsidRPr="00082006">
        <w:rPr>
          <w:rFonts w:ascii="Times New Roman" w:hAnsi="Times New Roman" w:cs="Times New Roman"/>
          <w:sz w:val="24"/>
          <w:szCs w:val="24"/>
          <w:lang w:val="en-US"/>
        </w:rPr>
        <w:t>75% in Australia, Denmark, and Estonia.</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Retirees in OECD countries receive their incomes fro</w:t>
      </w:r>
      <w:r>
        <w:rPr>
          <w:rFonts w:ascii="Times New Roman" w:hAnsi="Times New Roman" w:cs="Times New Roman"/>
          <w:sz w:val="24"/>
          <w:szCs w:val="24"/>
          <w:lang w:val="en-US"/>
        </w:rPr>
        <w:t xml:space="preserve">m different sources, which vary </w:t>
      </w:r>
      <w:r w:rsidRPr="00082006">
        <w:rPr>
          <w:rFonts w:ascii="Times New Roman" w:hAnsi="Times New Roman" w:cs="Times New Roman"/>
          <w:sz w:val="24"/>
          <w:szCs w:val="24"/>
          <w:lang w:val="en-US"/>
        </w:rPr>
        <w:t>widely across countries. In some, such as France, Hungary, and</w:t>
      </w:r>
      <w:r>
        <w:rPr>
          <w:rFonts w:ascii="Times New Roman" w:hAnsi="Times New Roman" w:cs="Times New Roman"/>
          <w:sz w:val="24"/>
          <w:szCs w:val="24"/>
          <w:lang w:val="en-US"/>
        </w:rPr>
        <w:t xml:space="preserve"> Austria, public transfers make </w:t>
      </w:r>
      <w:r w:rsidRPr="00082006">
        <w:rPr>
          <w:rFonts w:ascii="Times New Roman" w:hAnsi="Times New Roman" w:cs="Times New Roman"/>
          <w:sz w:val="24"/>
          <w:szCs w:val="24"/>
          <w:lang w:val="en-US"/>
        </w:rPr>
        <w:t>up the bulk of retirement incomes. In oth</w:t>
      </w:r>
      <w:r>
        <w:rPr>
          <w:rFonts w:ascii="Times New Roman" w:hAnsi="Times New Roman" w:cs="Times New Roman"/>
          <w:sz w:val="24"/>
          <w:szCs w:val="24"/>
          <w:lang w:val="en-US"/>
        </w:rPr>
        <w:t>er countries, capital incomes -</w:t>
      </w:r>
      <w:r w:rsidRPr="00082006">
        <w:rPr>
          <w:rFonts w:ascii="Times New Roman" w:hAnsi="Times New Roman" w:cs="Times New Roman"/>
          <w:sz w:val="24"/>
          <w:szCs w:val="24"/>
          <w:lang w:val="en-US"/>
        </w:rPr>
        <w:t>especially from</w:t>
      </w:r>
      <w:r>
        <w:rPr>
          <w:rFonts w:ascii="Times New Roman" w:hAnsi="Times New Roman" w:cs="Times New Roman"/>
          <w:sz w:val="24"/>
          <w:szCs w:val="24"/>
          <w:lang w:val="en-US"/>
        </w:rPr>
        <w:t xml:space="preserve"> private pension schemes-</w:t>
      </w:r>
      <w:r w:rsidRPr="00082006">
        <w:rPr>
          <w:rFonts w:ascii="Times New Roman" w:hAnsi="Times New Roman" w:cs="Times New Roman"/>
          <w:sz w:val="24"/>
          <w:szCs w:val="24"/>
          <w:lang w:val="en-US"/>
        </w:rPr>
        <w:t xml:space="preserve"> play an important role. Examples are Canada, Israel, and the Netherlands.</w:t>
      </w:r>
      <w:r>
        <w:rPr>
          <w:rFonts w:ascii="Times New Roman" w:hAnsi="Times New Roman" w:cs="Times New Roman"/>
          <w:sz w:val="24"/>
          <w:szCs w:val="24"/>
          <w:lang w:val="en-US"/>
        </w:rPr>
        <w:t xml:space="preserve"> </w:t>
      </w:r>
      <w:r w:rsidRPr="00082006">
        <w:rPr>
          <w:rFonts w:ascii="Times New Roman" w:hAnsi="Times New Roman" w:cs="Times New Roman"/>
          <w:sz w:val="24"/>
          <w:szCs w:val="24"/>
          <w:lang w:val="en-US"/>
        </w:rPr>
        <w:t xml:space="preserve">In other countries still, like Chile, Japan, Korea and Mexico, </w:t>
      </w:r>
      <w:r>
        <w:rPr>
          <w:rFonts w:ascii="Times New Roman" w:hAnsi="Times New Roman" w:cs="Times New Roman"/>
          <w:sz w:val="24"/>
          <w:szCs w:val="24"/>
          <w:lang w:val="en-US"/>
        </w:rPr>
        <w:t xml:space="preserve">many older people work and earn </w:t>
      </w:r>
      <w:r w:rsidRPr="00082006">
        <w:rPr>
          <w:rFonts w:ascii="Times New Roman" w:hAnsi="Times New Roman" w:cs="Times New Roman"/>
          <w:sz w:val="24"/>
          <w:szCs w:val="24"/>
          <w:lang w:val="en-US"/>
        </w:rPr>
        <w:t>a substantial share of their retirement income in the labo</w:t>
      </w:r>
      <w:r>
        <w:rPr>
          <w:rFonts w:ascii="Times New Roman" w:hAnsi="Times New Roman" w:cs="Times New Roman"/>
          <w:sz w:val="24"/>
          <w:szCs w:val="24"/>
          <w:lang w:val="en-US"/>
        </w:rPr>
        <w:t xml:space="preserve">ur market. Everywhere, however, </w:t>
      </w:r>
      <w:r w:rsidRPr="00082006">
        <w:rPr>
          <w:rFonts w:ascii="Times New Roman" w:hAnsi="Times New Roman" w:cs="Times New Roman"/>
          <w:sz w:val="24"/>
          <w:szCs w:val="24"/>
          <w:lang w:val="en-US"/>
        </w:rPr>
        <w:t>low-income retirees rely almost exclusively on public pensions and other income transfers.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Cs/>
          <w:iCs/>
          <w:sz w:val="24"/>
          <w:szCs w:val="24"/>
          <w:lang w:val="en-US"/>
        </w:rPr>
      </w:pPr>
      <w:r w:rsidRPr="001030EF">
        <w:rPr>
          <w:rFonts w:ascii="Times New Roman" w:hAnsi="Times New Roman" w:cs="Times New Roman"/>
          <w:bCs/>
          <w:iCs/>
          <w:sz w:val="24"/>
          <w:szCs w:val="24"/>
          <w:lang w:val="en-US"/>
        </w:rPr>
        <w:t>Reduction of old-age poverty: a policy success</w:t>
      </w:r>
    </w:p>
    <w:p w:rsidR="00786CA0" w:rsidRPr="001030EF" w:rsidRDefault="00786CA0" w:rsidP="00786CA0">
      <w:pPr>
        <w:autoSpaceDE w:val="0"/>
        <w:autoSpaceDN w:val="0"/>
        <w:adjustRightInd w:val="0"/>
        <w:spacing w:after="0" w:line="240" w:lineRule="auto"/>
        <w:jc w:val="both"/>
        <w:rPr>
          <w:rFonts w:ascii="Times New Roman" w:hAnsi="Times New Roman" w:cs="Times New Roman"/>
          <w:bCs/>
          <w:i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0EF">
        <w:rPr>
          <w:rFonts w:ascii="Times New Roman" w:hAnsi="Times New Roman" w:cs="Times New Roman"/>
          <w:sz w:val="24"/>
          <w:szCs w:val="24"/>
          <w:lang w:val="en-US"/>
        </w:rPr>
        <w:t>The reduction of old-age poverty over the decad</w:t>
      </w:r>
      <w:r>
        <w:rPr>
          <w:rFonts w:ascii="Times New Roman" w:hAnsi="Times New Roman" w:cs="Times New Roman"/>
          <w:sz w:val="24"/>
          <w:szCs w:val="24"/>
          <w:lang w:val="en-US"/>
        </w:rPr>
        <w:t xml:space="preserve">es has been one of the greatest </w:t>
      </w:r>
      <w:r w:rsidRPr="001030EF">
        <w:rPr>
          <w:rFonts w:ascii="Times New Roman" w:hAnsi="Times New Roman" w:cs="Times New Roman"/>
          <w:sz w:val="24"/>
          <w:szCs w:val="24"/>
          <w:lang w:val="en-US"/>
        </w:rPr>
        <w:t xml:space="preserve">successes of social policy in OECD countries. In 2010, the </w:t>
      </w:r>
      <w:r>
        <w:rPr>
          <w:rFonts w:ascii="Times New Roman" w:hAnsi="Times New Roman" w:cs="Times New Roman"/>
          <w:sz w:val="24"/>
          <w:szCs w:val="24"/>
          <w:lang w:val="en-US"/>
        </w:rPr>
        <w:t>average OECD poverty rate among the elderly was 12.8% -</w:t>
      </w:r>
      <w:r w:rsidRPr="001030EF">
        <w:rPr>
          <w:rFonts w:ascii="Times New Roman" w:hAnsi="Times New Roman" w:cs="Times New Roman"/>
          <w:sz w:val="24"/>
          <w:szCs w:val="24"/>
          <w:lang w:val="en-US"/>
        </w:rPr>
        <w:t xml:space="preserve"> down, in spite of the Great Rece</w:t>
      </w:r>
      <w:r>
        <w:rPr>
          <w:rFonts w:ascii="Times New Roman" w:hAnsi="Times New Roman" w:cs="Times New Roman"/>
          <w:sz w:val="24"/>
          <w:szCs w:val="24"/>
          <w:lang w:val="en-US"/>
        </w:rPr>
        <w:t xml:space="preserve">ssion, from 15.1% in 2007. Only </w:t>
      </w:r>
      <w:r w:rsidRPr="001030EF">
        <w:rPr>
          <w:rFonts w:ascii="Times New Roman" w:hAnsi="Times New Roman" w:cs="Times New Roman"/>
          <w:sz w:val="24"/>
          <w:szCs w:val="24"/>
          <w:lang w:val="en-US"/>
        </w:rPr>
        <w:t>Canada, Poland and Turkey saw a rise in old-age po</w:t>
      </w:r>
      <w:r>
        <w:rPr>
          <w:rFonts w:ascii="Times New Roman" w:hAnsi="Times New Roman" w:cs="Times New Roman"/>
          <w:sz w:val="24"/>
          <w:szCs w:val="24"/>
          <w:lang w:val="en-US"/>
        </w:rPr>
        <w:t xml:space="preserve">verty over that period. In many </w:t>
      </w:r>
      <w:r w:rsidRPr="001030EF">
        <w:rPr>
          <w:rFonts w:ascii="Times New Roman" w:hAnsi="Times New Roman" w:cs="Times New Roman"/>
          <w:sz w:val="24"/>
          <w:szCs w:val="24"/>
          <w:lang w:val="en-US"/>
        </w:rPr>
        <w:t>countries, younger age groups are now at higher risk o</w:t>
      </w:r>
      <w:r>
        <w:rPr>
          <w:rFonts w:ascii="Times New Roman" w:hAnsi="Times New Roman" w:cs="Times New Roman"/>
          <w:sz w:val="24"/>
          <w:szCs w:val="24"/>
          <w:lang w:val="en-US"/>
        </w:rPr>
        <w:t xml:space="preserve">f poverty than the elderly. Low </w:t>
      </w:r>
      <w:r w:rsidRPr="001030EF">
        <w:rPr>
          <w:rFonts w:ascii="Times New Roman" w:hAnsi="Times New Roman" w:cs="Times New Roman"/>
          <w:sz w:val="24"/>
          <w:szCs w:val="24"/>
          <w:lang w:val="en-US"/>
        </w:rPr>
        <w:t>old-age poverty is also reflected in the relatively low numb</w:t>
      </w:r>
      <w:r>
        <w:rPr>
          <w:rFonts w:ascii="Times New Roman" w:hAnsi="Times New Roman" w:cs="Times New Roman"/>
          <w:sz w:val="24"/>
          <w:szCs w:val="24"/>
          <w:lang w:val="en-US"/>
        </w:rPr>
        <w:t xml:space="preserve">ers of older people who receive </w:t>
      </w:r>
      <w:r w:rsidRPr="001030EF">
        <w:rPr>
          <w:rFonts w:ascii="Times New Roman" w:hAnsi="Times New Roman" w:cs="Times New Roman"/>
          <w:sz w:val="24"/>
          <w:szCs w:val="24"/>
          <w:lang w:val="en-US"/>
        </w:rPr>
        <w:t>safety-net benefits in OECD countries.</w:t>
      </w:r>
    </w:p>
    <w:p w:rsidR="00786CA0" w:rsidRPr="001030E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0EF">
        <w:rPr>
          <w:rFonts w:ascii="Times New Roman" w:hAnsi="Times New Roman" w:cs="Times New Roman"/>
          <w:sz w:val="24"/>
          <w:szCs w:val="24"/>
          <w:lang w:val="en-US"/>
        </w:rPr>
        <w:t xml:space="preserve">That being said, through stigma, lack of information on </w:t>
      </w:r>
      <w:r>
        <w:rPr>
          <w:rFonts w:ascii="Times New Roman" w:hAnsi="Times New Roman" w:cs="Times New Roman"/>
          <w:sz w:val="24"/>
          <w:szCs w:val="24"/>
          <w:lang w:val="en-US"/>
        </w:rPr>
        <w:t xml:space="preserve">entitlement, and other factors, </w:t>
      </w:r>
      <w:r w:rsidRPr="001030EF">
        <w:rPr>
          <w:rFonts w:ascii="Times New Roman" w:hAnsi="Times New Roman" w:cs="Times New Roman"/>
          <w:sz w:val="24"/>
          <w:szCs w:val="24"/>
          <w:lang w:val="en-US"/>
        </w:rPr>
        <w:t>not all elderly people who need last-resort benefits clai</w:t>
      </w:r>
      <w:r>
        <w:rPr>
          <w:rFonts w:ascii="Times New Roman" w:hAnsi="Times New Roman" w:cs="Times New Roman"/>
          <w:sz w:val="24"/>
          <w:szCs w:val="24"/>
          <w:lang w:val="en-US"/>
        </w:rPr>
        <w:t xml:space="preserve">m them. There is thus a certain </w:t>
      </w:r>
      <w:r w:rsidRPr="001030EF">
        <w:rPr>
          <w:rFonts w:ascii="Times New Roman" w:hAnsi="Times New Roman" w:cs="Times New Roman"/>
          <w:sz w:val="24"/>
          <w:szCs w:val="24"/>
          <w:lang w:val="en-US"/>
        </w:rPr>
        <w:t>degree of hidden old-age poverty.</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0EF">
        <w:rPr>
          <w:rFonts w:ascii="Times New Roman" w:hAnsi="Times New Roman" w:cs="Times New Roman"/>
          <w:sz w:val="24"/>
          <w:szCs w:val="24"/>
          <w:lang w:val="en-US"/>
        </w:rPr>
        <w:t>Homeownership is an asset in retirement</w:t>
      </w:r>
    </w:p>
    <w:p w:rsidR="00786CA0" w:rsidRPr="001030E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1030E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0EF">
        <w:rPr>
          <w:rFonts w:ascii="Times New Roman" w:hAnsi="Times New Roman" w:cs="Times New Roman"/>
          <w:sz w:val="24"/>
          <w:szCs w:val="24"/>
          <w:lang w:val="en-US"/>
        </w:rPr>
        <w:t>To paint a more complete picture of pensioners’</w:t>
      </w:r>
      <w:r>
        <w:rPr>
          <w:rFonts w:ascii="Times New Roman" w:hAnsi="Times New Roman" w:cs="Times New Roman"/>
          <w:sz w:val="24"/>
          <w:szCs w:val="24"/>
          <w:lang w:val="en-US"/>
        </w:rPr>
        <w:t xml:space="preserve"> retirement needs, this chapter </w:t>
      </w:r>
      <w:r w:rsidRPr="001030EF">
        <w:rPr>
          <w:rFonts w:ascii="Times New Roman" w:hAnsi="Times New Roman" w:cs="Times New Roman"/>
          <w:sz w:val="24"/>
          <w:szCs w:val="24"/>
          <w:lang w:val="en-US"/>
        </w:rPr>
        <w:t>examined other factors which affect their living stand</w:t>
      </w:r>
      <w:r>
        <w:rPr>
          <w:rFonts w:ascii="Times New Roman" w:hAnsi="Times New Roman" w:cs="Times New Roman"/>
          <w:sz w:val="24"/>
          <w:szCs w:val="24"/>
          <w:lang w:val="en-US"/>
        </w:rPr>
        <w:t xml:space="preserve">ards: housing wealth, financial </w:t>
      </w:r>
      <w:r w:rsidRPr="001030EF">
        <w:rPr>
          <w:rFonts w:ascii="Times New Roman" w:hAnsi="Times New Roman" w:cs="Times New Roman"/>
          <w:sz w:val="24"/>
          <w:szCs w:val="24"/>
          <w:lang w:val="en-US"/>
        </w:rPr>
        <w:t>wealth, and access to publicly-provided services, such as health a</w:t>
      </w:r>
      <w:r>
        <w:rPr>
          <w:rFonts w:ascii="Times New Roman" w:hAnsi="Times New Roman" w:cs="Times New Roman"/>
          <w:sz w:val="24"/>
          <w:szCs w:val="24"/>
          <w:lang w:val="en-US"/>
        </w:rPr>
        <w:t xml:space="preserve">nd long-term care </w:t>
      </w:r>
      <w:r w:rsidRPr="001030EF">
        <w:rPr>
          <w:rFonts w:ascii="Times New Roman" w:hAnsi="Times New Roman" w:cs="Times New Roman"/>
          <w:sz w:val="24"/>
          <w:szCs w:val="24"/>
          <w:lang w:val="en-US"/>
        </w:rPr>
        <w:t>services. A major obstacle to a comprehensive asse</w:t>
      </w:r>
      <w:r>
        <w:rPr>
          <w:rFonts w:ascii="Times New Roman" w:hAnsi="Times New Roman" w:cs="Times New Roman"/>
          <w:sz w:val="24"/>
          <w:szCs w:val="24"/>
          <w:lang w:val="en-US"/>
        </w:rPr>
        <w:t xml:space="preserve">ssment, however, is the lack of </w:t>
      </w:r>
      <w:r w:rsidRPr="001030EF">
        <w:rPr>
          <w:rFonts w:ascii="Times New Roman" w:hAnsi="Times New Roman" w:cs="Times New Roman"/>
          <w:sz w:val="24"/>
          <w:szCs w:val="24"/>
          <w:lang w:val="en-US"/>
        </w:rPr>
        <w:t>internationally comparable data. Bearing this constraint in</w:t>
      </w:r>
      <w:r>
        <w:rPr>
          <w:rFonts w:ascii="Times New Roman" w:hAnsi="Times New Roman" w:cs="Times New Roman"/>
          <w:sz w:val="24"/>
          <w:szCs w:val="24"/>
          <w:lang w:val="en-US"/>
        </w:rPr>
        <w:t xml:space="preserve"> mind, the analysis showed that </w:t>
      </w:r>
      <w:r w:rsidRPr="001030EF">
        <w:rPr>
          <w:rFonts w:ascii="Times New Roman" w:hAnsi="Times New Roman" w:cs="Times New Roman"/>
          <w:sz w:val="24"/>
          <w:szCs w:val="24"/>
          <w:lang w:val="en-US"/>
        </w:rPr>
        <w:t xml:space="preserve">homeownership can make a substantial contribution to pensioners’ </w:t>
      </w:r>
      <w:r w:rsidR="00E215C1">
        <w:rPr>
          <w:rFonts w:ascii="Times New Roman" w:hAnsi="Times New Roman" w:cs="Times New Roman"/>
          <w:sz w:val="24"/>
          <w:szCs w:val="24"/>
          <w:lang w:val="en-US"/>
        </w:rPr>
        <w:t>living standards -</w:t>
      </w:r>
      <w:r>
        <w:rPr>
          <w:rFonts w:ascii="Times New Roman" w:hAnsi="Times New Roman" w:cs="Times New Roman"/>
          <w:sz w:val="24"/>
          <w:szCs w:val="24"/>
          <w:lang w:val="en-US"/>
        </w:rPr>
        <w:t xml:space="preserve"> they </w:t>
      </w:r>
      <w:r w:rsidRPr="001030EF">
        <w:rPr>
          <w:rFonts w:ascii="Times New Roman" w:hAnsi="Times New Roman" w:cs="Times New Roman"/>
          <w:sz w:val="24"/>
          <w:szCs w:val="24"/>
          <w:lang w:val="en-US"/>
        </w:rPr>
        <w:t>enjoy the financial advantage of living in their own</w:t>
      </w:r>
      <w:r>
        <w:rPr>
          <w:rFonts w:ascii="Times New Roman" w:hAnsi="Times New Roman" w:cs="Times New Roman"/>
          <w:sz w:val="24"/>
          <w:szCs w:val="24"/>
          <w:lang w:val="en-US"/>
        </w:rPr>
        <w:t xml:space="preserve"> homes and can, when necessary, </w:t>
      </w:r>
      <w:r w:rsidRPr="001030EF">
        <w:rPr>
          <w:rFonts w:ascii="Times New Roman" w:hAnsi="Times New Roman" w:cs="Times New Roman"/>
          <w:sz w:val="24"/>
          <w:szCs w:val="24"/>
          <w:lang w:val="en-US"/>
        </w:rPr>
        <w:t>convert their property into cash through sale, rent, or reverse mortgage schemes.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1030E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0EF">
        <w:rPr>
          <w:rFonts w:ascii="Times New Roman" w:hAnsi="Times New Roman" w:cs="Times New Roman"/>
          <w:sz w:val="24"/>
          <w:szCs w:val="24"/>
          <w:lang w:val="en-US"/>
        </w:rPr>
        <w:t>Homeownership rises with age: on average, 77% of ov</w:t>
      </w:r>
      <w:r>
        <w:rPr>
          <w:rFonts w:ascii="Times New Roman" w:hAnsi="Times New Roman" w:cs="Times New Roman"/>
          <w:sz w:val="24"/>
          <w:szCs w:val="24"/>
          <w:lang w:val="en-US"/>
        </w:rPr>
        <w:t xml:space="preserve">er-55s are homeowners, compared </w:t>
      </w:r>
      <w:r w:rsidRPr="001030EF">
        <w:rPr>
          <w:rFonts w:ascii="Times New Roman" w:hAnsi="Times New Roman" w:cs="Times New Roman"/>
          <w:sz w:val="24"/>
          <w:szCs w:val="24"/>
          <w:lang w:val="en-US"/>
        </w:rPr>
        <w:t xml:space="preserve">to 60% of under-45s. However, the extent to which the elderly </w:t>
      </w:r>
      <w:r>
        <w:rPr>
          <w:rFonts w:ascii="Times New Roman" w:hAnsi="Times New Roman" w:cs="Times New Roman"/>
          <w:sz w:val="24"/>
          <w:szCs w:val="24"/>
          <w:lang w:val="en-US"/>
        </w:rPr>
        <w:t xml:space="preserve">have or have not paid off their </w:t>
      </w:r>
      <w:r w:rsidRPr="001030EF">
        <w:rPr>
          <w:rFonts w:ascii="Times New Roman" w:hAnsi="Times New Roman" w:cs="Times New Roman"/>
          <w:sz w:val="24"/>
          <w:szCs w:val="24"/>
          <w:lang w:val="en-US"/>
        </w:rPr>
        <w:t>mortgages varies considerably from country to country. More than one in five el</w:t>
      </w:r>
      <w:r>
        <w:rPr>
          <w:rFonts w:ascii="Times New Roman" w:hAnsi="Times New Roman" w:cs="Times New Roman"/>
          <w:sz w:val="24"/>
          <w:szCs w:val="24"/>
          <w:lang w:val="en-US"/>
        </w:rPr>
        <w:t xml:space="preserve">derly </w:t>
      </w:r>
      <w:r w:rsidRPr="001030EF">
        <w:rPr>
          <w:rFonts w:ascii="Times New Roman" w:hAnsi="Times New Roman" w:cs="Times New Roman"/>
          <w:sz w:val="24"/>
          <w:szCs w:val="24"/>
          <w:lang w:val="en-US"/>
        </w:rPr>
        <w:t>homeowners in Europe are still paying off their mortgages. In</w:t>
      </w:r>
      <w:r>
        <w:rPr>
          <w:rFonts w:ascii="Times New Roman" w:hAnsi="Times New Roman" w:cs="Times New Roman"/>
          <w:sz w:val="24"/>
          <w:szCs w:val="24"/>
          <w:lang w:val="en-US"/>
        </w:rPr>
        <w:t xml:space="preserve"> Switzerland, only 40% of older </w:t>
      </w:r>
      <w:r w:rsidRPr="001030EF">
        <w:rPr>
          <w:rFonts w:ascii="Times New Roman" w:hAnsi="Times New Roman" w:cs="Times New Roman"/>
          <w:sz w:val="24"/>
          <w:szCs w:val="24"/>
          <w:lang w:val="en-US"/>
        </w:rPr>
        <w:t>people are outright homeowners, compared to m</w:t>
      </w:r>
      <w:r>
        <w:rPr>
          <w:rFonts w:ascii="Times New Roman" w:hAnsi="Times New Roman" w:cs="Times New Roman"/>
          <w:sz w:val="24"/>
          <w:szCs w:val="24"/>
          <w:lang w:val="en-US"/>
        </w:rPr>
        <w:t xml:space="preserve">ore than 90% in Hungary and the </w:t>
      </w:r>
      <w:r w:rsidRPr="001030EF">
        <w:rPr>
          <w:rFonts w:ascii="Times New Roman" w:hAnsi="Times New Roman" w:cs="Times New Roman"/>
          <w:sz w:val="24"/>
          <w:szCs w:val="24"/>
          <w:lang w:val="en-US"/>
        </w:rPr>
        <w:t>Slovak Republic, and around 80% in Australia, Chile and the United States.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0EF">
        <w:rPr>
          <w:rFonts w:ascii="Times New Roman" w:hAnsi="Times New Roman" w:cs="Times New Roman"/>
          <w:sz w:val="24"/>
          <w:szCs w:val="24"/>
          <w:lang w:val="en-US"/>
        </w:rPr>
        <w:t xml:space="preserve">In European countries, homeownership is </w:t>
      </w:r>
      <w:r>
        <w:rPr>
          <w:rFonts w:ascii="Times New Roman" w:hAnsi="Times New Roman" w:cs="Times New Roman"/>
          <w:sz w:val="24"/>
          <w:szCs w:val="24"/>
          <w:lang w:val="en-US"/>
        </w:rPr>
        <w:t xml:space="preserve">more common among higher-income </w:t>
      </w:r>
      <w:r w:rsidRPr="001030EF">
        <w:rPr>
          <w:rFonts w:ascii="Times New Roman" w:hAnsi="Times New Roman" w:cs="Times New Roman"/>
          <w:sz w:val="24"/>
          <w:szCs w:val="24"/>
          <w:lang w:val="en-US"/>
        </w:rPr>
        <w:t>groups. Yet, even among the poorest 10% of the elderly</w:t>
      </w:r>
      <w:r>
        <w:rPr>
          <w:rFonts w:ascii="Times New Roman" w:hAnsi="Times New Roman" w:cs="Times New Roman"/>
          <w:sz w:val="24"/>
          <w:szCs w:val="24"/>
          <w:lang w:val="en-US"/>
        </w:rPr>
        <w:t xml:space="preserve">, almost 70% are homeowners. In </w:t>
      </w:r>
      <w:r w:rsidRPr="001030EF">
        <w:rPr>
          <w:rFonts w:ascii="Times New Roman" w:hAnsi="Times New Roman" w:cs="Times New Roman"/>
          <w:sz w:val="24"/>
          <w:szCs w:val="24"/>
          <w:lang w:val="en-US"/>
        </w:rPr>
        <w:lastRenderedPageBreak/>
        <w:t xml:space="preserve">Canada, more than 90% of over-70s in the highest income </w:t>
      </w:r>
      <w:r>
        <w:rPr>
          <w:rFonts w:ascii="Times New Roman" w:hAnsi="Times New Roman" w:cs="Times New Roman"/>
          <w:sz w:val="24"/>
          <w:szCs w:val="24"/>
          <w:lang w:val="en-US"/>
        </w:rPr>
        <w:t xml:space="preserve">decile own their homes. Indeed, </w:t>
      </w:r>
      <w:r w:rsidRPr="001030EF">
        <w:rPr>
          <w:rFonts w:ascii="Times New Roman" w:hAnsi="Times New Roman" w:cs="Times New Roman"/>
          <w:sz w:val="24"/>
          <w:szCs w:val="24"/>
          <w:lang w:val="en-US"/>
        </w:rPr>
        <w:t>outstanding mortgage obligations are bigger and more</w:t>
      </w:r>
      <w:r>
        <w:rPr>
          <w:rFonts w:ascii="Times New Roman" w:hAnsi="Times New Roman" w:cs="Times New Roman"/>
          <w:sz w:val="24"/>
          <w:szCs w:val="24"/>
          <w:lang w:val="en-US"/>
        </w:rPr>
        <w:t xml:space="preserve"> widespread among higher-income </w:t>
      </w:r>
      <w:r w:rsidRPr="001030EF">
        <w:rPr>
          <w:rFonts w:ascii="Times New Roman" w:hAnsi="Times New Roman" w:cs="Times New Roman"/>
          <w:sz w:val="24"/>
          <w:szCs w:val="24"/>
          <w:lang w:val="en-US"/>
        </w:rPr>
        <w:t>retirees than among poorer ones.</w:t>
      </w:r>
    </w:p>
    <w:p w:rsidR="00786CA0" w:rsidRPr="001030E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0EF">
        <w:rPr>
          <w:rFonts w:ascii="Times New Roman" w:hAnsi="Times New Roman" w:cs="Times New Roman"/>
          <w:sz w:val="24"/>
          <w:szCs w:val="24"/>
          <w:lang w:val="en-US"/>
        </w:rPr>
        <w:t>Imputed rent boosts income, drops poverty</w:t>
      </w:r>
    </w:p>
    <w:p w:rsidR="00786CA0" w:rsidRPr="001030E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1030E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0EF">
        <w:rPr>
          <w:rFonts w:ascii="Times New Roman" w:hAnsi="Times New Roman" w:cs="Times New Roman"/>
          <w:sz w:val="24"/>
          <w:szCs w:val="24"/>
          <w:lang w:val="en-US"/>
        </w:rPr>
        <w:t>The monetary benefit that people derive from living</w:t>
      </w:r>
      <w:r>
        <w:rPr>
          <w:rFonts w:ascii="Times New Roman" w:hAnsi="Times New Roman" w:cs="Times New Roman"/>
          <w:sz w:val="24"/>
          <w:szCs w:val="24"/>
          <w:lang w:val="en-US"/>
        </w:rPr>
        <w:t xml:space="preserve"> in their own homes is known as </w:t>
      </w:r>
      <w:r w:rsidRPr="001030EF">
        <w:rPr>
          <w:rFonts w:ascii="Times New Roman" w:hAnsi="Times New Roman" w:cs="Times New Roman"/>
          <w:sz w:val="24"/>
          <w:szCs w:val="24"/>
          <w:lang w:val="en-US"/>
        </w:rPr>
        <w:t>“imputed rent”. Different countries use different methods to</w:t>
      </w:r>
      <w:r>
        <w:rPr>
          <w:rFonts w:ascii="Times New Roman" w:hAnsi="Times New Roman" w:cs="Times New Roman"/>
          <w:sz w:val="24"/>
          <w:szCs w:val="24"/>
          <w:lang w:val="en-US"/>
        </w:rPr>
        <w:t xml:space="preserve"> calculate it, so comparing the </w:t>
      </w:r>
      <w:r w:rsidRPr="001030EF">
        <w:rPr>
          <w:rFonts w:ascii="Times New Roman" w:hAnsi="Times New Roman" w:cs="Times New Roman"/>
          <w:sz w:val="24"/>
          <w:szCs w:val="24"/>
          <w:lang w:val="en-US"/>
        </w:rPr>
        <w:t>results internationally is difficult. Nevertheless, adding</w:t>
      </w:r>
      <w:r>
        <w:rPr>
          <w:rFonts w:ascii="Times New Roman" w:hAnsi="Times New Roman" w:cs="Times New Roman"/>
          <w:sz w:val="24"/>
          <w:szCs w:val="24"/>
          <w:lang w:val="en-US"/>
        </w:rPr>
        <w:t xml:space="preserve"> imputed rent to the disposable </w:t>
      </w:r>
      <w:r w:rsidRPr="001030EF">
        <w:rPr>
          <w:rFonts w:ascii="Times New Roman" w:hAnsi="Times New Roman" w:cs="Times New Roman"/>
          <w:sz w:val="24"/>
          <w:szCs w:val="24"/>
          <w:lang w:val="en-US"/>
        </w:rPr>
        <w:t xml:space="preserve">income of the elderly increases it by an average of </w:t>
      </w:r>
      <w:r>
        <w:rPr>
          <w:rFonts w:ascii="Times New Roman" w:hAnsi="Times New Roman" w:cs="Times New Roman"/>
          <w:sz w:val="24"/>
          <w:szCs w:val="24"/>
          <w:lang w:val="en-US"/>
        </w:rPr>
        <w:t xml:space="preserve">18% in countries where data are </w:t>
      </w:r>
      <w:r w:rsidRPr="001030EF">
        <w:rPr>
          <w:rFonts w:ascii="Times New Roman" w:hAnsi="Times New Roman" w:cs="Times New Roman"/>
          <w:sz w:val="24"/>
          <w:szCs w:val="24"/>
          <w:lang w:val="en-US"/>
        </w:rPr>
        <w:t>available. The country where housing makes its biggest con</w:t>
      </w:r>
      <w:r>
        <w:rPr>
          <w:rFonts w:ascii="Times New Roman" w:hAnsi="Times New Roman" w:cs="Times New Roman"/>
          <w:sz w:val="24"/>
          <w:szCs w:val="24"/>
          <w:lang w:val="en-US"/>
        </w:rPr>
        <w:t xml:space="preserve">tribution to disposable income, </w:t>
      </w:r>
      <w:r w:rsidRPr="001030EF">
        <w:rPr>
          <w:rFonts w:ascii="Times New Roman" w:hAnsi="Times New Roman" w:cs="Times New Roman"/>
          <w:sz w:val="24"/>
          <w:szCs w:val="24"/>
          <w:lang w:val="en-US"/>
        </w:rPr>
        <w:t>increasing it by 29%, is Spain.</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1030E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0EF">
        <w:rPr>
          <w:rFonts w:ascii="Times New Roman" w:hAnsi="Times New Roman" w:cs="Times New Roman"/>
          <w:sz w:val="24"/>
          <w:szCs w:val="24"/>
          <w:lang w:val="en-US"/>
        </w:rPr>
        <w:t>Adding imputed rent also reduces old-age poverty r</w:t>
      </w:r>
      <w:r>
        <w:rPr>
          <w:rFonts w:ascii="Times New Roman" w:hAnsi="Times New Roman" w:cs="Times New Roman"/>
          <w:sz w:val="24"/>
          <w:szCs w:val="24"/>
          <w:lang w:val="en-US"/>
        </w:rPr>
        <w:t xml:space="preserve">ates. Poverty among the elderly </w:t>
      </w:r>
      <w:r w:rsidRPr="001030EF">
        <w:rPr>
          <w:rFonts w:ascii="Times New Roman" w:hAnsi="Times New Roman" w:cs="Times New Roman"/>
          <w:sz w:val="24"/>
          <w:szCs w:val="24"/>
          <w:lang w:val="en-US"/>
        </w:rPr>
        <w:t>declines in selected European countries by an average of 7 percentage p</w:t>
      </w:r>
      <w:r>
        <w:rPr>
          <w:rFonts w:ascii="Times New Roman" w:hAnsi="Times New Roman" w:cs="Times New Roman"/>
          <w:sz w:val="24"/>
          <w:szCs w:val="24"/>
          <w:lang w:val="en-US"/>
        </w:rPr>
        <w:t xml:space="preserve">oints against a fixed </w:t>
      </w:r>
      <w:r w:rsidRPr="001030EF">
        <w:rPr>
          <w:rFonts w:ascii="Times New Roman" w:hAnsi="Times New Roman" w:cs="Times New Roman"/>
          <w:sz w:val="24"/>
          <w:szCs w:val="24"/>
          <w:lang w:val="en-US"/>
        </w:rPr>
        <w:t>poverty threshold of 50% of the median equivalised dis</w:t>
      </w:r>
      <w:r>
        <w:rPr>
          <w:rFonts w:ascii="Times New Roman" w:hAnsi="Times New Roman" w:cs="Times New Roman"/>
          <w:sz w:val="24"/>
          <w:szCs w:val="24"/>
          <w:lang w:val="en-US"/>
        </w:rPr>
        <w:t xml:space="preserve">posable income. It also falls -by 3.5%- </w:t>
      </w:r>
      <w:r w:rsidRPr="001030EF">
        <w:rPr>
          <w:rFonts w:ascii="Times New Roman" w:hAnsi="Times New Roman" w:cs="Times New Roman"/>
          <w:sz w:val="24"/>
          <w:szCs w:val="24"/>
          <w:lang w:val="en-US"/>
        </w:rPr>
        <w:t>against a floating poverty line drawn from</w:t>
      </w:r>
      <w:r>
        <w:rPr>
          <w:rFonts w:ascii="Times New Roman" w:hAnsi="Times New Roman" w:cs="Times New Roman"/>
          <w:sz w:val="24"/>
          <w:szCs w:val="24"/>
          <w:lang w:val="en-US"/>
        </w:rPr>
        <w:t xml:space="preserve"> </w:t>
      </w:r>
      <w:r w:rsidRPr="001030EF">
        <w:rPr>
          <w:rFonts w:ascii="Times New Roman" w:hAnsi="Times New Roman" w:cs="Times New Roman"/>
          <w:sz w:val="24"/>
          <w:szCs w:val="24"/>
          <w:lang w:val="en-US"/>
        </w:rPr>
        <w:t>a higher median inc</w:t>
      </w:r>
      <w:r>
        <w:rPr>
          <w:rFonts w:ascii="Times New Roman" w:hAnsi="Times New Roman" w:cs="Times New Roman"/>
          <w:sz w:val="24"/>
          <w:szCs w:val="24"/>
          <w:lang w:val="en-US"/>
        </w:rPr>
        <w:t xml:space="preserve">ome that includes imputed rent. </w:t>
      </w:r>
      <w:r w:rsidRPr="001030EF">
        <w:rPr>
          <w:rFonts w:ascii="Times New Roman" w:hAnsi="Times New Roman" w:cs="Times New Roman"/>
          <w:sz w:val="24"/>
          <w:szCs w:val="24"/>
          <w:lang w:val="en-US"/>
        </w:rPr>
        <w:t>Again, data are available only for a limited set of c</w:t>
      </w:r>
      <w:r>
        <w:rPr>
          <w:rFonts w:ascii="Times New Roman" w:hAnsi="Times New Roman" w:cs="Times New Roman"/>
          <w:sz w:val="24"/>
          <w:szCs w:val="24"/>
          <w:lang w:val="en-US"/>
        </w:rPr>
        <w:t xml:space="preserve">ountries, which makes OECD-wide </w:t>
      </w:r>
      <w:r w:rsidRPr="001030EF">
        <w:rPr>
          <w:rFonts w:ascii="Times New Roman" w:hAnsi="Times New Roman" w:cs="Times New Roman"/>
          <w:sz w:val="24"/>
          <w:szCs w:val="24"/>
          <w:lang w:val="en-US"/>
        </w:rPr>
        <w:t>cross-country comparisons impossible.</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Housing wealth can also provide a stream of income i</w:t>
      </w:r>
      <w:r>
        <w:rPr>
          <w:rFonts w:ascii="Times New Roman" w:hAnsi="Times New Roman" w:cs="Times New Roman"/>
          <w:sz w:val="24"/>
          <w:szCs w:val="24"/>
          <w:lang w:val="en-US"/>
        </w:rPr>
        <w:t xml:space="preserve">n retirement through the use of </w:t>
      </w:r>
      <w:r w:rsidRPr="00082006">
        <w:rPr>
          <w:rFonts w:ascii="Times New Roman" w:hAnsi="Times New Roman" w:cs="Times New Roman"/>
          <w:sz w:val="24"/>
          <w:szCs w:val="24"/>
          <w:lang w:val="en-US"/>
        </w:rPr>
        <w:t>reverse mortgages. Such schemes are not yet very commo</w:t>
      </w:r>
      <w:r>
        <w:rPr>
          <w:rFonts w:ascii="Times New Roman" w:hAnsi="Times New Roman" w:cs="Times New Roman"/>
          <w:sz w:val="24"/>
          <w:szCs w:val="24"/>
          <w:lang w:val="en-US"/>
        </w:rPr>
        <w:t xml:space="preserve">n, however, and only Australia, </w:t>
      </w:r>
      <w:r w:rsidRPr="00082006">
        <w:rPr>
          <w:rFonts w:ascii="Times New Roman" w:hAnsi="Times New Roman" w:cs="Times New Roman"/>
          <w:sz w:val="24"/>
          <w:szCs w:val="24"/>
          <w:lang w:val="en-US"/>
        </w:rPr>
        <w:t xml:space="preserve">the United Kingdom, and the United States have made any </w:t>
      </w:r>
      <w:r>
        <w:rPr>
          <w:rFonts w:ascii="Times New Roman" w:hAnsi="Times New Roman" w:cs="Times New Roman"/>
          <w:sz w:val="24"/>
          <w:szCs w:val="24"/>
          <w:lang w:val="en-US"/>
        </w:rPr>
        <w:t xml:space="preserve">real use of them and even then, </w:t>
      </w:r>
      <w:r w:rsidRPr="00082006">
        <w:rPr>
          <w:rFonts w:ascii="Times New Roman" w:hAnsi="Times New Roman" w:cs="Times New Roman"/>
          <w:sz w:val="24"/>
          <w:szCs w:val="24"/>
          <w:lang w:val="en-US"/>
        </w:rPr>
        <w:t>only sparingly. Reverse mortgages remain a comparativ</w:t>
      </w:r>
      <w:r>
        <w:rPr>
          <w:rFonts w:ascii="Times New Roman" w:hAnsi="Times New Roman" w:cs="Times New Roman"/>
          <w:sz w:val="24"/>
          <w:szCs w:val="24"/>
          <w:lang w:val="en-US"/>
        </w:rPr>
        <w:t xml:space="preserve">e rarity in Europe for the time </w:t>
      </w:r>
      <w:r w:rsidRPr="00082006">
        <w:rPr>
          <w:rFonts w:ascii="Times New Roman" w:hAnsi="Times New Roman" w:cs="Times New Roman"/>
          <w:sz w:val="24"/>
          <w:szCs w:val="24"/>
          <w:lang w:val="en-US"/>
        </w:rPr>
        <w:t xml:space="preserve">being, though they are set to become more widespread in the </w:t>
      </w:r>
      <w:r>
        <w:rPr>
          <w:rFonts w:ascii="Times New Roman" w:hAnsi="Times New Roman" w:cs="Times New Roman"/>
          <w:sz w:val="24"/>
          <w:szCs w:val="24"/>
          <w:lang w:val="en-US"/>
        </w:rPr>
        <w:t xml:space="preserve">future, particularly to finance </w:t>
      </w:r>
      <w:r w:rsidRPr="00082006">
        <w:rPr>
          <w:rFonts w:ascii="Times New Roman" w:hAnsi="Times New Roman" w:cs="Times New Roman"/>
          <w:sz w:val="24"/>
          <w:szCs w:val="24"/>
          <w:lang w:val="en-US"/>
        </w:rPr>
        <w:t>long-term care needs.</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While housing wealth can substantially raise retir</w:t>
      </w:r>
      <w:r>
        <w:rPr>
          <w:rFonts w:ascii="Times New Roman" w:hAnsi="Times New Roman" w:cs="Times New Roman"/>
          <w:sz w:val="24"/>
          <w:szCs w:val="24"/>
          <w:lang w:val="en-US"/>
        </w:rPr>
        <w:t xml:space="preserve">ees’ living standards, owning a </w:t>
      </w:r>
      <w:r w:rsidRPr="00082006">
        <w:rPr>
          <w:rFonts w:ascii="Times New Roman" w:hAnsi="Times New Roman" w:cs="Times New Roman"/>
          <w:sz w:val="24"/>
          <w:szCs w:val="24"/>
          <w:lang w:val="en-US"/>
        </w:rPr>
        <w:t>house does not necessarily mean that they need less resource</w:t>
      </w:r>
      <w:r>
        <w:rPr>
          <w:rFonts w:ascii="Times New Roman" w:hAnsi="Times New Roman" w:cs="Times New Roman"/>
          <w:sz w:val="24"/>
          <w:szCs w:val="24"/>
          <w:lang w:val="en-US"/>
        </w:rPr>
        <w:t xml:space="preserve">s in old age. First, housing is </w:t>
      </w:r>
      <w:r w:rsidRPr="00082006">
        <w:rPr>
          <w:rFonts w:ascii="Times New Roman" w:hAnsi="Times New Roman" w:cs="Times New Roman"/>
          <w:sz w:val="24"/>
          <w:szCs w:val="24"/>
          <w:lang w:val="en-US"/>
        </w:rPr>
        <w:t>not only an asset, but a consumption good, too. Ow</w:t>
      </w:r>
      <w:r>
        <w:rPr>
          <w:rFonts w:ascii="Times New Roman" w:hAnsi="Times New Roman" w:cs="Times New Roman"/>
          <w:sz w:val="24"/>
          <w:szCs w:val="24"/>
          <w:lang w:val="en-US"/>
        </w:rPr>
        <w:t xml:space="preserve">ners need to spend money on the </w:t>
      </w:r>
      <w:r w:rsidRPr="00082006">
        <w:rPr>
          <w:rFonts w:ascii="Times New Roman" w:hAnsi="Times New Roman" w:cs="Times New Roman"/>
          <w:sz w:val="24"/>
          <w:szCs w:val="24"/>
          <w:lang w:val="en-US"/>
        </w:rPr>
        <w:t>upkeep of their homes, costs that should be factored into</w:t>
      </w:r>
      <w:r>
        <w:rPr>
          <w:rFonts w:ascii="Times New Roman" w:hAnsi="Times New Roman" w:cs="Times New Roman"/>
          <w:sz w:val="24"/>
          <w:szCs w:val="24"/>
          <w:lang w:val="en-US"/>
        </w:rPr>
        <w:t xml:space="preserve"> their incomes. Second, housing </w:t>
      </w:r>
      <w:r w:rsidRPr="00082006">
        <w:rPr>
          <w:rFonts w:ascii="Times New Roman" w:hAnsi="Times New Roman" w:cs="Times New Roman"/>
          <w:sz w:val="24"/>
          <w:szCs w:val="24"/>
          <w:lang w:val="en-US"/>
        </w:rPr>
        <w:t>values change over time and place, while population ag</w:t>
      </w:r>
      <w:r>
        <w:rPr>
          <w:rFonts w:ascii="Times New Roman" w:hAnsi="Times New Roman" w:cs="Times New Roman"/>
          <w:sz w:val="24"/>
          <w:szCs w:val="24"/>
          <w:lang w:val="en-US"/>
        </w:rPr>
        <w:t xml:space="preserve">eing is poised to set in motion </w:t>
      </w:r>
      <w:r w:rsidRPr="00082006">
        <w:rPr>
          <w:rFonts w:ascii="Times New Roman" w:hAnsi="Times New Roman" w:cs="Times New Roman"/>
          <w:sz w:val="24"/>
          <w:szCs w:val="24"/>
          <w:lang w:val="en-US"/>
        </w:rPr>
        <w:t>strong social and economic shifts that will introduc</w:t>
      </w:r>
      <w:r>
        <w:rPr>
          <w:rFonts w:ascii="Times New Roman" w:hAnsi="Times New Roman" w:cs="Times New Roman"/>
          <w:sz w:val="24"/>
          <w:szCs w:val="24"/>
          <w:lang w:val="en-US"/>
        </w:rPr>
        <w:t xml:space="preserve">e considerable uncertainty into </w:t>
      </w:r>
      <w:r w:rsidRPr="00082006">
        <w:rPr>
          <w:rFonts w:ascii="Times New Roman" w:hAnsi="Times New Roman" w:cs="Times New Roman"/>
          <w:sz w:val="24"/>
          <w:szCs w:val="24"/>
          <w:lang w:val="en-US"/>
        </w:rPr>
        <w:t>retirement planning. Third, housing owned by lower-i</w:t>
      </w:r>
      <w:r>
        <w:rPr>
          <w:rFonts w:ascii="Times New Roman" w:hAnsi="Times New Roman" w:cs="Times New Roman"/>
          <w:sz w:val="24"/>
          <w:szCs w:val="24"/>
          <w:lang w:val="en-US"/>
        </w:rPr>
        <w:t xml:space="preserve">ncome groups is likely to be of </w:t>
      </w:r>
      <w:r w:rsidRPr="00082006">
        <w:rPr>
          <w:rFonts w:ascii="Times New Roman" w:hAnsi="Times New Roman" w:cs="Times New Roman"/>
          <w:sz w:val="24"/>
          <w:szCs w:val="24"/>
          <w:lang w:val="en-US"/>
        </w:rPr>
        <w:t>considerably lower value than the properties of the ri</w:t>
      </w:r>
      <w:r>
        <w:rPr>
          <w:rFonts w:ascii="Times New Roman" w:hAnsi="Times New Roman" w:cs="Times New Roman"/>
          <w:sz w:val="24"/>
          <w:szCs w:val="24"/>
          <w:lang w:val="en-US"/>
        </w:rPr>
        <w:t xml:space="preserve">chest retirees. Whether turning </w:t>
      </w:r>
      <w:r w:rsidRPr="00082006">
        <w:rPr>
          <w:rFonts w:ascii="Times New Roman" w:hAnsi="Times New Roman" w:cs="Times New Roman"/>
          <w:sz w:val="24"/>
          <w:szCs w:val="24"/>
          <w:lang w:val="en-US"/>
        </w:rPr>
        <w:t>housing wealth into an income flow is a feasible o</w:t>
      </w:r>
      <w:r>
        <w:rPr>
          <w:rFonts w:ascii="Times New Roman" w:hAnsi="Times New Roman" w:cs="Times New Roman"/>
          <w:sz w:val="24"/>
          <w:szCs w:val="24"/>
          <w:lang w:val="en-US"/>
        </w:rPr>
        <w:t xml:space="preserve">ption will likely depend on the </w:t>
      </w:r>
      <w:r w:rsidRPr="00082006">
        <w:rPr>
          <w:rFonts w:ascii="Times New Roman" w:hAnsi="Times New Roman" w:cs="Times New Roman"/>
          <w:sz w:val="24"/>
          <w:szCs w:val="24"/>
          <w:lang w:val="en-US"/>
        </w:rPr>
        <w:t>homeowner’s position in the income distribution.</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Data scarcity hampers analysis of retirement potential of wealth</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The paucity of consistent data is most acute with regard to the finan</w:t>
      </w:r>
      <w:r>
        <w:rPr>
          <w:rFonts w:ascii="Times New Roman" w:hAnsi="Times New Roman" w:cs="Times New Roman"/>
          <w:sz w:val="24"/>
          <w:szCs w:val="24"/>
          <w:lang w:val="en-US"/>
        </w:rPr>
        <w:t xml:space="preserve">cial wealth of the </w:t>
      </w:r>
      <w:r w:rsidRPr="00082006">
        <w:rPr>
          <w:rFonts w:ascii="Times New Roman" w:hAnsi="Times New Roman" w:cs="Times New Roman"/>
          <w:sz w:val="24"/>
          <w:szCs w:val="24"/>
          <w:lang w:val="en-US"/>
        </w:rPr>
        <w:t>elderly. There are little recent internationally comparable data on which to base analysis.</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Using what evidence is available, this chapter finds tha</w:t>
      </w:r>
      <w:r>
        <w:rPr>
          <w:rFonts w:ascii="Times New Roman" w:hAnsi="Times New Roman" w:cs="Times New Roman"/>
          <w:sz w:val="24"/>
          <w:szCs w:val="24"/>
          <w:lang w:val="en-US"/>
        </w:rPr>
        <w:t xml:space="preserve">t wealth of the elderly is very </w:t>
      </w:r>
      <w:r w:rsidRPr="00082006">
        <w:rPr>
          <w:rFonts w:ascii="Times New Roman" w:hAnsi="Times New Roman" w:cs="Times New Roman"/>
          <w:sz w:val="24"/>
          <w:szCs w:val="24"/>
          <w:lang w:val="en-US"/>
        </w:rPr>
        <w:t>unequally distributed and that there are wide wealth gend</w:t>
      </w:r>
      <w:r>
        <w:rPr>
          <w:rFonts w:ascii="Times New Roman" w:hAnsi="Times New Roman" w:cs="Times New Roman"/>
          <w:sz w:val="24"/>
          <w:szCs w:val="24"/>
          <w:lang w:val="en-US"/>
        </w:rPr>
        <w:t xml:space="preserve">er gaps among the over-65s that </w:t>
      </w:r>
      <w:r w:rsidRPr="00082006">
        <w:rPr>
          <w:rFonts w:ascii="Times New Roman" w:hAnsi="Times New Roman" w:cs="Times New Roman"/>
          <w:sz w:val="24"/>
          <w:szCs w:val="24"/>
          <w:lang w:val="en-US"/>
        </w:rPr>
        <w:t>are to the disadvantage of older women. As a consequence</w:t>
      </w:r>
      <w:r>
        <w:rPr>
          <w:rFonts w:ascii="Times New Roman" w:hAnsi="Times New Roman" w:cs="Times New Roman"/>
          <w:sz w:val="24"/>
          <w:szCs w:val="24"/>
          <w:lang w:val="en-US"/>
        </w:rPr>
        <w:t xml:space="preserve">, the potential contribution of </w:t>
      </w:r>
      <w:r w:rsidRPr="00082006">
        <w:rPr>
          <w:rFonts w:ascii="Times New Roman" w:hAnsi="Times New Roman" w:cs="Times New Roman"/>
          <w:sz w:val="24"/>
          <w:szCs w:val="24"/>
          <w:lang w:val="en-US"/>
        </w:rPr>
        <w:t>drawing down financial wealth to bolster retirement incom</w:t>
      </w:r>
      <w:r>
        <w:rPr>
          <w:rFonts w:ascii="Times New Roman" w:hAnsi="Times New Roman" w:cs="Times New Roman"/>
          <w:sz w:val="24"/>
          <w:szCs w:val="24"/>
          <w:lang w:val="en-US"/>
        </w:rPr>
        <w:t xml:space="preserve">e is limited. Those most likely </w:t>
      </w:r>
      <w:r w:rsidRPr="00082006">
        <w:rPr>
          <w:rFonts w:ascii="Times New Roman" w:hAnsi="Times New Roman" w:cs="Times New Roman"/>
          <w:sz w:val="24"/>
          <w:szCs w:val="24"/>
          <w:lang w:val="en-US"/>
        </w:rPr>
        <w:t>to reap the benefits are rich retirees. But is not the adeq</w:t>
      </w:r>
      <w:r>
        <w:rPr>
          <w:rFonts w:ascii="Times New Roman" w:hAnsi="Times New Roman" w:cs="Times New Roman"/>
          <w:sz w:val="24"/>
          <w:szCs w:val="24"/>
          <w:lang w:val="en-US"/>
        </w:rPr>
        <w:t xml:space="preserve">uacy of their retirement income </w:t>
      </w:r>
      <w:r w:rsidRPr="00082006">
        <w:rPr>
          <w:rFonts w:ascii="Times New Roman" w:hAnsi="Times New Roman" w:cs="Times New Roman"/>
          <w:sz w:val="24"/>
          <w:szCs w:val="24"/>
          <w:lang w:val="en-US"/>
        </w:rPr>
        <w:t>and standards of living which concerns policy makers.</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lastRenderedPageBreak/>
        <w:t>Housing and financial wealth supplement public pe</w:t>
      </w:r>
      <w:r>
        <w:rPr>
          <w:rFonts w:ascii="Times New Roman" w:hAnsi="Times New Roman" w:cs="Times New Roman"/>
          <w:sz w:val="24"/>
          <w:szCs w:val="24"/>
          <w:lang w:val="en-US"/>
        </w:rPr>
        <w:t xml:space="preserve">nsion benefits. They do not, in </w:t>
      </w:r>
      <w:r w:rsidRPr="00082006">
        <w:rPr>
          <w:rFonts w:ascii="Times New Roman" w:hAnsi="Times New Roman" w:cs="Times New Roman"/>
          <w:sz w:val="24"/>
          <w:szCs w:val="24"/>
          <w:lang w:val="en-US"/>
        </w:rPr>
        <w:t xml:space="preserve">their own right, appear to be sources of income that can </w:t>
      </w:r>
      <w:r>
        <w:rPr>
          <w:rFonts w:ascii="Times New Roman" w:hAnsi="Times New Roman" w:cs="Times New Roman"/>
          <w:sz w:val="24"/>
          <w:szCs w:val="24"/>
          <w:lang w:val="en-US"/>
        </w:rPr>
        <w:t xml:space="preserve">be expected to replace a proper </w:t>
      </w:r>
      <w:r w:rsidRPr="00082006">
        <w:rPr>
          <w:rFonts w:ascii="Times New Roman" w:hAnsi="Times New Roman" w:cs="Times New Roman"/>
          <w:sz w:val="24"/>
          <w:szCs w:val="24"/>
          <w:lang w:val="en-US"/>
        </w:rPr>
        <w:t>pension income. Better internationally comparable data ar</w:t>
      </w:r>
      <w:r>
        <w:rPr>
          <w:rFonts w:ascii="Times New Roman" w:hAnsi="Times New Roman" w:cs="Times New Roman"/>
          <w:sz w:val="24"/>
          <w:szCs w:val="24"/>
          <w:lang w:val="en-US"/>
        </w:rPr>
        <w:t xml:space="preserve">e urgently needed to explore in </w:t>
      </w:r>
      <w:r w:rsidRPr="00082006">
        <w:rPr>
          <w:rFonts w:ascii="Times New Roman" w:hAnsi="Times New Roman" w:cs="Times New Roman"/>
          <w:sz w:val="24"/>
          <w:szCs w:val="24"/>
          <w:lang w:val="en-US"/>
        </w:rPr>
        <w:t>greater detail how housing and financial wealth ca</w:t>
      </w:r>
      <w:r>
        <w:rPr>
          <w:rFonts w:ascii="Times New Roman" w:hAnsi="Times New Roman" w:cs="Times New Roman"/>
          <w:sz w:val="24"/>
          <w:szCs w:val="24"/>
          <w:lang w:val="en-US"/>
        </w:rPr>
        <w:t xml:space="preserve">n contribute to the adequacy of </w:t>
      </w:r>
      <w:r w:rsidRPr="00082006">
        <w:rPr>
          <w:rFonts w:ascii="Times New Roman" w:hAnsi="Times New Roman" w:cs="Times New Roman"/>
          <w:sz w:val="24"/>
          <w:szCs w:val="24"/>
          <w:lang w:val="en-US"/>
        </w:rPr>
        <w:t>retirement incomes.</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Public services: Retirement enhancers</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Publicly provided services, on the other hand, increase retirees’ incomes considerably.</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 xml:space="preserve">This is especially true of healthcare and long-term care </w:t>
      </w:r>
      <w:r>
        <w:rPr>
          <w:rFonts w:ascii="Times New Roman" w:hAnsi="Times New Roman" w:cs="Times New Roman"/>
          <w:sz w:val="24"/>
          <w:szCs w:val="24"/>
          <w:lang w:val="en-US"/>
        </w:rPr>
        <w:t xml:space="preserve">services, though countries also </w:t>
      </w:r>
      <w:r w:rsidRPr="00082006">
        <w:rPr>
          <w:rFonts w:ascii="Times New Roman" w:hAnsi="Times New Roman" w:cs="Times New Roman"/>
          <w:sz w:val="24"/>
          <w:szCs w:val="24"/>
          <w:lang w:val="en-US"/>
        </w:rPr>
        <w:t xml:space="preserve">provide other services such as free transport, TV </w:t>
      </w:r>
      <w:r w:rsidR="00B34CD2" w:rsidRPr="00082006">
        <w:rPr>
          <w:rFonts w:ascii="Times New Roman" w:hAnsi="Times New Roman" w:cs="Times New Roman"/>
          <w:sz w:val="24"/>
          <w:szCs w:val="24"/>
          <w:lang w:val="en-US"/>
        </w:rPr>
        <w:t>licenses</w:t>
      </w:r>
      <w:r w:rsidRPr="00082006">
        <w:rPr>
          <w:rFonts w:ascii="Times New Roman" w:hAnsi="Times New Roman" w:cs="Times New Roman"/>
          <w:sz w:val="24"/>
          <w:szCs w:val="24"/>
          <w:lang w:val="en-US"/>
        </w:rPr>
        <w:t>, or</w:t>
      </w:r>
      <w:r>
        <w:rPr>
          <w:rFonts w:ascii="Times New Roman" w:hAnsi="Times New Roman" w:cs="Times New Roman"/>
          <w:sz w:val="24"/>
          <w:szCs w:val="24"/>
          <w:lang w:val="en-US"/>
        </w:rPr>
        <w:t xml:space="preserve"> free participation in cultural </w:t>
      </w:r>
      <w:r w:rsidRPr="00082006">
        <w:rPr>
          <w:rFonts w:ascii="Times New Roman" w:hAnsi="Times New Roman" w:cs="Times New Roman"/>
          <w:sz w:val="24"/>
          <w:szCs w:val="24"/>
          <w:lang w:val="en-US"/>
        </w:rPr>
        <w:t>and social activities. Publicly provided in-kind service</w:t>
      </w:r>
      <w:r>
        <w:rPr>
          <w:rFonts w:ascii="Times New Roman" w:hAnsi="Times New Roman" w:cs="Times New Roman"/>
          <w:sz w:val="24"/>
          <w:szCs w:val="24"/>
          <w:lang w:val="en-US"/>
        </w:rPr>
        <w:t xml:space="preserve">s add value to retirement: they </w:t>
      </w:r>
      <w:r w:rsidRPr="00082006">
        <w:rPr>
          <w:rFonts w:ascii="Times New Roman" w:hAnsi="Times New Roman" w:cs="Times New Roman"/>
          <w:sz w:val="24"/>
          <w:szCs w:val="24"/>
          <w:lang w:val="en-US"/>
        </w:rPr>
        <w:t>enhance the income of the elderly by an average of</w:t>
      </w:r>
      <w:r>
        <w:rPr>
          <w:rFonts w:ascii="Times New Roman" w:hAnsi="Times New Roman" w:cs="Times New Roman"/>
          <w:sz w:val="24"/>
          <w:szCs w:val="24"/>
          <w:lang w:val="en-US"/>
        </w:rPr>
        <w:t xml:space="preserve"> 40%, compared to 24% among the </w:t>
      </w:r>
      <w:r w:rsidRPr="00082006">
        <w:rPr>
          <w:rFonts w:ascii="Times New Roman" w:hAnsi="Times New Roman" w:cs="Times New Roman"/>
          <w:sz w:val="24"/>
          <w:szCs w:val="24"/>
          <w:lang w:val="en-US"/>
        </w:rPr>
        <w:t>working-age population. In some Nordic countries, the shar</w:t>
      </w:r>
      <w:r>
        <w:rPr>
          <w:rFonts w:ascii="Times New Roman" w:hAnsi="Times New Roman" w:cs="Times New Roman"/>
          <w:sz w:val="24"/>
          <w:szCs w:val="24"/>
          <w:lang w:val="en-US"/>
        </w:rPr>
        <w:t xml:space="preserve">e of services in the disposable </w:t>
      </w:r>
      <w:r w:rsidRPr="00082006">
        <w:rPr>
          <w:rFonts w:ascii="Times New Roman" w:hAnsi="Times New Roman" w:cs="Times New Roman"/>
          <w:sz w:val="24"/>
          <w:szCs w:val="24"/>
          <w:lang w:val="en-US"/>
        </w:rPr>
        <w:t>income of the elderly is as high as 70%. The analysis</w:t>
      </w:r>
      <w:r>
        <w:rPr>
          <w:rFonts w:ascii="Times New Roman" w:hAnsi="Times New Roman" w:cs="Times New Roman"/>
          <w:sz w:val="24"/>
          <w:szCs w:val="24"/>
          <w:lang w:val="en-US"/>
        </w:rPr>
        <w:t xml:space="preserve"> presented here also shows that </w:t>
      </w:r>
      <w:r w:rsidRPr="00082006">
        <w:rPr>
          <w:rFonts w:ascii="Times New Roman" w:hAnsi="Times New Roman" w:cs="Times New Roman"/>
          <w:sz w:val="24"/>
          <w:szCs w:val="24"/>
          <w:lang w:val="en-US"/>
        </w:rPr>
        <w:t>services benefit the poorest retirees much more than they do richer elderly households.</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Public in-kind services reduce poverty in the total p</w:t>
      </w:r>
      <w:r>
        <w:rPr>
          <w:rFonts w:ascii="Times New Roman" w:hAnsi="Times New Roman" w:cs="Times New Roman"/>
          <w:sz w:val="24"/>
          <w:szCs w:val="24"/>
          <w:lang w:val="en-US"/>
        </w:rPr>
        <w:t xml:space="preserve">opulation by an average of 46%, </w:t>
      </w:r>
      <w:r w:rsidRPr="00082006">
        <w:rPr>
          <w:rFonts w:ascii="Times New Roman" w:hAnsi="Times New Roman" w:cs="Times New Roman"/>
          <w:sz w:val="24"/>
          <w:szCs w:val="24"/>
          <w:lang w:val="en-US"/>
        </w:rPr>
        <w:t>while old-age poverty is lower in countries where the provi</w:t>
      </w:r>
      <w:r>
        <w:rPr>
          <w:rFonts w:ascii="Times New Roman" w:hAnsi="Times New Roman" w:cs="Times New Roman"/>
          <w:sz w:val="24"/>
          <w:szCs w:val="24"/>
          <w:lang w:val="en-US"/>
        </w:rPr>
        <w:t xml:space="preserve">sion of services is strong. The </w:t>
      </w:r>
      <w:r w:rsidRPr="00082006">
        <w:rPr>
          <w:rFonts w:ascii="Times New Roman" w:hAnsi="Times New Roman" w:cs="Times New Roman"/>
          <w:sz w:val="24"/>
          <w:szCs w:val="24"/>
          <w:lang w:val="en-US"/>
        </w:rPr>
        <w:t>contribution of long-term care, however, which by definitio</w:t>
      </w:r>
      <w:r>
        <w:rPr>
          <w:rFonts w:ascii="Times New Roman" w:hAnsi="Times New Roman" w:cs="Times New Roman"/>
          <w:sz w:val="24"/>
          <w:szCs w:val="24"/>
          <w:lang w:val="en-US"/>
        </w:rPr>
        <w:t xml:space="preserve">n is focused on the elderly, is </w:t>
      </w:r>
      <w:r w:rsidRPr="00082006">
        <w:rPr>
          <w:rFonts w:ascii="Times New Roman" w:hAnsi="Times New Roman" w:cs="Times New Roman"/>
          <w:sz w:val="24"/>
          <w:szCs w:val="24"/>
          <w:lang w:val="en-US"/>
        </w:rPr>
        <w:t>still small. Few countries are spending much on it as ye</w:t>
      </w:r>
      <w:r>
        <w:rPr>
          <w:rFonts w:ascii="Times New Roman" w:hAnsi="Times New Roman" w:cs="Times New Roman"/>
          <w:sz w:val="24"/>
          <w:szCs w:val="24"/>
          <w:lang w:val="en-US"/>
        </w:rPr>
        <w:t xml:space="preserve">t, although they will be in the </w:t>
      </w:r>
      <w:r w:rsidRPr="00082006">
        <w:rPr>
          <w:rFonts w:ascii="Times New Roman" w:hAnsi="Times New Roman" w:cs="Times New Roman"/>
          <w:sz w:val="24"/>
          <w:szCs w:val="24"/>
          <w:lang w:val="en-US"/>
        </w:rPr>
        <w:t>future. Public support is set to play a more and more cru</w:t>
      </w:r>
      <w:r>
        <w:rPr>
          <w:rFonts w:ascii="Times New Roman" w:hAnsi="Times New Roman" w:cs="Times New Roman"/>
          <w:sz w:val="24"/>
          <w:szCs w:val="24"/>
          <w:lang w:val="en-US"/>
        </w:rPr>
        <w:t xml:space="preserve">cial role in preventing old-age </w:t>
      </w:r>
      <w:r w:rsidRPr="00082006">
        <w:rPr>
          <w:rFonts w:ascii="Times New Roman" w:hAnsi="Times New Roman" w:cs="Times New Roman"/>
          <w:sz w:val="24"/>
          <w:szCs w:val="24"/>
          <w:lang w:val="en-US"/>
        </w:rPr>
        <w:t>poverty among people requiring health and long-term care services.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The outlook for pensions</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There are number of adequacy-related factors which th</w:t>
      </w:r>
      <w:r>
        <w:rPr>
          <w:rFonts w:ascii="Times New Roman" w:hAnsi="Times New Roman" w:cs="Times New Roman"/>
          <w:sz w:val="24"/>
          <w:szCs w:val="24"/>
          <w:lang w:val="en-US"/>
        </w:rPr>
        <w:t xml:space="preserve">is chapter has not addressed in </w:t>
      </w:r>
      <w:r w:rsidRPr="00082006">
        <w:rPr>
          <w:rFonts w:ascii="Times New Roman" w:hAnsi="Times New Roman" w:cs="Times New Roman"/>
          <w:sz w:val="24"/>
          <w:szCs w:val="24"/>
          <w:lang w:val="en-US"/>
        </w:rPr>
        <w:t>detail but are the focus of ongoing work in the OECD. As p</w:t>
      </w:r>
      <w:r>
        <w:rPr>
          <w:rFonts w:ascii="Times New Roman" w:hAnsi="Times New Roman" w:cs="Times New Roman"/>
          <w:sz w:val="24"/>
          <w:szCs w:val="24"/>
          <w:lang w:val="en-US"/>
        </w:rPr>
        <w:t xml:space="preserve">ublic pension entitlements will </w:t>
      </w:r>
      <w:r w:rsidRPr="00082006">
        <w:rPr>
          <w:rFonts w:ascii="Times New Roman" w:hAnsi="Times New Roman" w:cs="Times New Roman"/>
          <w:sz w:val="24"/>
          <w:szCs w:val="24"/>
          <w:lang w:val="en-US"/>
        </w:rPr>
        <w:t>remain the backbone of retirement income provision in most countries, it is essential that</w:t>
      </w:r>
      <w:r>
        <w:rPr>
          <w:rFonts w:ascii="Times New Roman" w:hAnsi="Times New Roman" w:cs="Times New Roman"/>
          <w:sz w:val="24"/>
          <w:szCs w:val="24"/>
          <w:lang w:val="en-US"/>
        </w:rPr>
        <w:t xml:space="preserve"> </w:t>
      </w:r>
      <w:r w:rsidRPr="00082006">
        <w:rPr>
          <w:rFonts w:ascii="Times New Roman" w:hAnsi="Times New Roman" w:cs="Times New Roman"/>
          <w:sz w:val="24"/>
          <w:szCs w:val="24"/>
          <w:lang w:val="en-US"/>
        </w:rPr>
        <w:t xml:space="preserve">people should continue paying in contributions to build </w:t>
      </w:r>
      <w:r>
        <w:rPr>
          <w:rFonts w:ascii="Times New Roman" w:hAnsi="Times New Roman" w:cs="Times New Roman"/>
          <w:sz w:val="24"/>
          <w:szCs w:val="24"/>
          <w:lang w:val="en-US"/>
        </w:rPr>
        <w:t xml:space="preserve">future pension entitlements and </w:t>
      </w:r>
      <w:r w:rsidRPr="00082006">
        <w:rPr>
          <w:rFonts w:ascii="Times New Roman" w:hAnsi="Times New Roman" w:cs="Times New Roman"/>
          <w:sz w:val="24"/>
          <w:szCs w:val="24"/>
          <w:lang w:val="en-US"/>
        </w:rPr>
        <w:t>ensure coverage.</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The OECD analysis of pension reforms in the pre</w:t>
      </w:r>
      <w:r>
        <w:rPr>
          <w:rFonts w:ascii="Times New Roman" w:hAnsi="Times New Roman" w:cs="Times New Roman"/>
          <w:sz w:val="24"/>
          <w:szCs w:val="24"/>
          <w:lang w:val="en-US"/>
        </w:rPr>
        <w:t xml:space="preserve">vious chapter shows that future </w:t>
      </w:r>
      <w:r w:rsidRPr="00082006">
        <w:rPr>
          <w:rFonts w:ascii="Times New Roman" w:hAnsi="Times New Roman" w:cs="Times New Roman"/>
          <w:sz w:val="24"/>
          <w:szCs w:val="24"/>
          <w:lang w:val="en-US"/>
        </w:rPr>
        <w:t xml:space="preserve">entitlements will generally be lower and that not all </w:t>
      </w:r>
      <w:r>
        <w:rPr>
          <w:rFonts w:ascii="Times New Roman" w:hAnsi="Times New Roman" w:cs="Times New Roman"/>
          <w:sz w:val="24"/>
          <w:szCs w:val="24"/>
          <w:lang w:val="en-US"/>
        </w:rPr>
        <w:t xml:space="preserve">countries have built in special </w:t>
      </w:r>
      <w:r w:rsidRPr="00082006">
        <w:rPr>
          <w:rFonts w:ascii="Times New Roman" w:hAnsi="Times New Roman" w:cs="Times New Roman"/>
          <w:sz w:val="24"/>
          <w:szCs w:val="24"/>
          <w:lang w:val="en-US"/>
        </w:rPr>
        <w:t>protection for low earners. People who do not have full contri</w:t>
      </w:r>
      <w:r>
        <w:rPr>
          <w:rFonts w:ascii="Times New Roman" w:hAnsi="Times New Roman" w:cs="Times New Roman"/>
          <w:sz w:val="24"/>
          <w:szCs w:val="24"/>
          <w:lang w:val="en-US"/>
        </w:rPr>
        <w:t xml:space="preserve">bution careers will struggle to </w:t>
      </w:r>
      <w:r w:rsidRPr="00082006">
        <w:rPr>
          <w:rFonts w:ascii="Times New Roman" w:hAnsi="Times New Roman" w:cs="Times New Roman"/>
          <w:sz w:val="24"/>
          <w:szCs w:val="24"/>
          <w:lang w:val="en-US"/>
        </w:rPr>
        <w:t>achieve adequate retirement incomes under public schemes. The same is true f</w:t>
      </w:r>
      <w:r>
        <w:rPr>
          <w:rFonts w:ascii="Times New Roman" w:hAnsi="Times New Roman" w:cs="Times New Roman"/>
          <w:sz w:val="24"/>
          <w:szCs w:val="24"/>
          <w:lang w:val="en-US"/>
        </w:rPr>
        <w:t xml:space="preserve">or private </w:t>
      </w:r>
      <w:r w:rsidRPr="00082006">
        <w:rPr>
          <w:rFonts w:ascii="Times New Roman" w:hAnsi="Times New Roman" w:cs="Times New Roman"/>
          <w:sz w:val="24"/>
          <w:szCs w:val="24"/>
          <w:lang w:val="en-US"/>
        </w:rPr>
        <w:t>pension plans, perhaps even more so, given that they are n</w:t>
      </w:r>
      <w:r>
        <w:rPr>
          <w:rFonts w:ascii="Times New Roman" w:hAnsi="Times New Roman" w:cs="Times New Roman"/>
          <w:sz w:val="24"/>
          <w:szCs w:val="24"/>
          <w:lang w:val="en-US"/>
        </w:rPr>
        <w:t xml:space="preserve">ot commonly redistributive. For </w:t>
      </w:r>
      <w:r w:rsidRPr="00082006">
        <w:rPr>
          <w:rFonts w:ascii="Times New Roman" w:hAnsi="Times New Roman" w:cs="Times New Roman"/>
          <w:sz w:val="24"/>
          <w:szCs w:val="24"/>
          <w:lang w:val="en-US"/>
        </w:rPr>
        <w:t>some countries, pension system coverage in a broader sense is also still a challenge.</w:t>
      </w:r>
      <w:r>
        <w:rPr>
          <w:rFonts w:ascii="Times New Roman" w:hAnsi="Times New Roman" w:cs="Times New Roman"/>
          <w:sz w:val="24"/>
          <w:szCs w:val="24"/>
          <w:lang w:val="en-US"/>
        </w:rPr>
        <w:t xml:space="preserve"> </w:t>
      </w:r>
      <w:r w:rsidRPr="00082006">
        <w:rPr>
          <w:rFonts w:ascii="Times New Roman" w:hAnsi="Times New Roman" w:cs="Times New Roman"/>
          <w:sz w:val="24"/>
          <w:szCs w:val="24"/>
          <w:lang w:val="en-US"/>
        </w:rPr>
        <w:t>Examples are Mexico, Chile, and Turkey, as well as many emerging econ</w:t>
      </w:r>
      <w:r>
        <w:rPr>
          <w:rFonts w:ascii="Times New Roman" w:hAnsi="Times New Roman" w:cs="Times New Roman"/>
          <w:sz w:val="24"/>
          <w:szCs w:val="24"/>
          <w:lang w:val="en-US"/>
        </w:rPr>
        <w:t xml:space="preserve">omies, where </w:t>
      </w:r>
      <w:r w:rsidRPr="00082006">
        <w:rPr>
          <w:rFonts w:ascii="Times New Roman" w:hAnsi="Times New Roman" w:cs="Times New Roman"/>
          <w:sz w:val="24"/>
          <w:szCs w:val="24"/>
          <w:lang w:val="en-US"/>
        </w:rPr>
        <w:t>coverage is low due to large informal sectors.</w:t>
      </w:r>
    </w:p>
    <w:p w:rsidR="00786CA0" w:rsidRPr="000820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082006">
        <w:rPr>
          <w:rFonts w:ascii="Times New Roman" w:hAnsi="Times New Roman" w:cs="Times New Roman"/>
          <w:sz w:val="24"/>
          <w:szCs w:val="24"/>
          <w:lang w:val="en-US"/>
        </w:rPr>
        <w:t>Although these policy challenges have not been covered here, th</w:t>
      </w:r>
      <w:r w:rsidR="00E215C1">
        <w:rPr>
          <w:rFonts w:ascii="Times New Roman" w:hAnsi="Times New Roman" w:cs="Times New Roman"/>
          <w:sz w:val="24"/>
          <w:szCs w:val="24"/>
          <w:lang w:val="en-US"/>
        </w:rPr>
        <w:t xml:space="preserve">e OECD publication </w:t>
      </w:r>
      <w:r w:rsidRPr="00082006">
        <w:rPr>
          <w:rFonts w:ascii="Times New Roman" w:hAnsi="Times New Roman" w:cs="Times New Roman"/>
          <w:sz w:val="24"/>
          <w:szCs w:val="24"/>
          <w:lang w:val="en-US"/>
        </w:rPr>
        <w:t>OECD Pensions Ou</w:t>
      </w:r>
      <w:r>
        <w:rPr>
          <w:rFonts w:ascii="Times New Roman" w:hAnsi="Times New Roman" w:cs="Times New Roman"/>
          <w:sz w:val="24"/>
          <w:szCs w:val="24"/>
          <w:lang w:val="en-US"/>
        </w:rPr>
        <w:t>t</w:t>
      </w:r>
      <w:r w:rsidR="000C6A35">
        <w:rPr>
          <w:rFonts w:ascii="Times New Roman" w:hAnsi="Times New Roman" w:cs="Times New Roman"/>
          <w:sz w:val="24"/>
          <w:szCs w:val="24"/>
          <w:lang w:val="en-US"/>
        </w:rPr>
        <w:t>look addresses them in detail.</w:t>
      </w:r>
    </w:p>
    <w:p w:rsidR="000C6A35" w:rsidRDefault="000C6A35" w:rsidP="00786CA0">
      <w:pPr>
        <w:autoSpaceDE w:val="0"/>
        <w:autoSpaceDN w:val="0"/>
        <w:adjustRightInd w:val="0"/>
        <w:spacing w:after="0" w:line="240" w:lineRule="auto"/>
        <w:jc w:val="both"/>
        <w:rPr>
          <w:rFonts w:ascii="Times New Roman" w:hAnsi="Times New Roman" w:cs="Times New Roman"/>
          <w:sz w:val="24"/>
          <w:szCs w:val="24"/>
          <w:lang w:val="en-US"/>
        </w:rPr>
      </w:pPr>
    </w:p>
    <w:p w:rsidR="000C6A35" w:rsidRPr="000C6A35" w:rsidRDefault="000C6A35"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1C119B0A" wp14:editId="6A7580C2">
            <wp:extent cx="5397500" cy="4064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7500" cy="40640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6E15E1">
        <w:rPr>
          <w:rFonts w:ascii="Times New Roman" w:hAnsi="Times New Roman" w:cs="Times New Roman"/>
          <w:b/>
          <w:sz w:val="24"/>
          <w:szCs w:val="24"/>
          <w:lang w:val="en-US"/>
        </w:rPr>
        <w:t>Design of pension systems</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70ED0FAC" wp14:editId="517F1BCA">
            <wp:extent cx="5397500" cy="24066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97500" cy="24066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7AD9DB21" wp14:editId="12B88B29">
            <wp:extent cx="5397500" cy="4584700"/>
            <wp:effectExtent l="0" t="0" r="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97500" cy="45847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56BEB486" wp14:editId="6D2062C7">
            <wp:extent cx="5391150" cy="39878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1150" cy="39878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FE3528" w:rsidRDefault="00FE3528" w:rsidP="00786CA0">
      <w:pPr>
        <w:autoSpaceDE w:val="0"/>
        <w:autoSpaceDN w:val="0"/>
        <w:adjustRightInd w:val="0"/>
        <w:spacing w:after="0" w:line="240" w:lineRule="auto"/>
        <w:jc w:val="both"/>
        <w:rPr>
          <w:rFonts w:ascii="Times New Roman" w:hAnsi="Times New Roman" w:cs="Times New Roman"/>
          <w:b/>
          <w:sz w:val="24"/>
          <w:szCs w:val="24"/>
          <w:lang w:val="en-US"/>
        </w:rPr>
      </w:pPr>
    </w:p>
    <w:p w:rsidR="00FE3528" w:rsidRDefault="00FE3528" w:rsidP="00786CA0">
      <w:pPr>
        <w:autoSpaceDE w:val="0"/>
        <w:autoSpaceDN w:val="0"/>
        <w:adjustRightInd w:val="0"/>
        <w:spacing w:after="0" w:line="240" w:lineRule="auto"/>
        <w:jc w:val="both"/>
        <w:rPr>
          <w:rFonts w:ascii="Times New Roman" w:hAnsi="Times New Roman" w:cs="Times New Roman"/>
          <w:b/>
          <w:sz w:val="24"/>
          <w:szCs w:val="24"/>
          <w:lang w:val="en-US"/>
        </w:rPr>
      </w:pPr>
    </w:p>
    <w:p w:rsidR="00FE3528" w:rsidRDefault="00FE3528"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3989C12" wp14:editId="50A8293E">
            <wp:extent cx="5397500" cy="3956050"/>
            <wp:effectExtent l="0" t="0" r="0"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97500" cy="39560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D57E01F" wp14:editId="3F3DD489">
            <wp:extent cx="5397500" cy="38354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7500" cy="38354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64BC97B4" wp14:editId="3214BA85">
            <wp:extent cx="5397500" cy="29146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7500" cy="29146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0C6A35" w:rsidRDefault="000C6A35"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6E15E1">
        <w:rPr>
          <w:rFonts w:ascii="Times New Roman" w:hAnsi="Times New Roman" w:cs="Times New Roman"/>
          <w:b/>
          <w:sz w:val="24"/>
          <w:szCs w:val="24"/>
          <w:lang w:val="en-US"/>
        </w:rPr>
        <w:t>G</w:t>
      </w:r>
      <w:r>
        <w:rPr>
          <w:rFonts w:ascii="Times New Roman" w:hAnsi="Times New Roman" w:cs="Times New Roman"/>
          <w:b/>
          <w:sz w:val="24"/>
          <w:szCs w:val="24"/>
          <w:lang w:val="en-US"/>
        </w:rPr>
        <w:t>ross pension replacement rates</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6C37EA06" wp14:editId="3819E2C3">
            <wp:extent cx="5397500" cy="41910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97500" cy="41910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55A5D64E" wp14:editId="561B5C1B">
            <wp:extent cx="5397500" cy="40386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97500" cy="40386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932BE">
        <w:rPr>
          <w:rFonts w:ascii="Times New Roman" w:hAnsi="Times New Roman" w:cs="Times New Roman"/>
          <w:b/>
          <w:sz w:val="24"/>
          <w:szCs w:val="24"/>
          <w:lang w:val="en-US"/>
        </w:rPr>
        <w:t>T</w:t>
      </w:r>
      <w:r>
        <w:rPr>
          <w:rFonts w:ascii="Times New Roman" w:hAnsi="Times New Roman" w:cs="Times New Roman"/>
          <w:b/>
          <w:sz w:val="24"/>
          <w:szCs w:val="24"/>
          <w:lang w:val="en-US"/>
        </w:rPr>
        <w:t>ax treatment of pensions and pensioners</w:t>
      </w: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1BCC1AB" wp14:editId="015E9DEF">
            <wp:extent cx="5397500" cy="423545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97500" cy="42354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132010A" wp14:editId="165E9B33">
            <wp:extent cx="5397500" cy="3289300"/>
            <wp:effectExtent l="0" t="0" r="0" b="635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7500" cy="32893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932BE">
        <w:rPr>
          <w:rFonts w:ascii="Times New Roman" w:hAnsi="Times New Roman" w:cs="Times New Roman"/>
          <w:b/>
          <w:sz w:val="24"/>
          <w:szCs w:val="24"/>
          <w:lang w:val="en-US"/>
        </w:rPr>
        <w:t>N</w:t>
      </w:r>
      <w:r>
        <w:rPr>
          <w:rFonts w:ascii="Times New Roman" w:hAnsi="Times New Roman" w:cs="Times New Roman"/>
          <w:b/>
          <w:sz w:val="24"/>
          <w:szCs w:val="24"/>
          <w:lang w:val="en-US"/>
        </w:rPr>
        <w:t>et pension replacement rates</w:t>
      </w: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4D405C23" wp14:editId="391B93C4">
            <wp:extent cx="5397500" cy="38862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7500" cy="38862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lastRenderedPageBreak/>
        <w:drawing>
          <wp:inline distT="0" distB="0" distL="0" distR="0" wp14:anchorId="1B146E2C" wp14:editId="79D35B88">
            <wp:extent cx="5397500" cy="35496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97500" cy="35496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0C6A35" w:rsidRDefault="000C6A35"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Weight averages: pension levels and pension wealth</w:t>
      </w: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020FD8C" wp14:editId="2CABB648">
            <wp:extent cx="5397500" cy="436245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7500" cy="43624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Incomes and poverty of older people</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Incomes of older people</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103B06"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103B06">
        <w:rPr>
          <w:rFonts w:ascii="Times New Roman" w:hAnsi="Times New Roman" w:cs="Times New Roman"/>
          <w:b/>
          <w:sz w:val="24"/>
          <w:szCs w:val="24"/>
          <w:lang w:val="en-US"/>
        </w:rPr>
        <w:t>Key results</w:t>
      </w:r>
    </w:p>
    <w:p w:rsidR="00786CA0" w:rsidRPr="00103B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103B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Incomes of older people are generally lower than those of the popul</w:t>
      </w:r>
      <w:r>
        <w:rPr>
          <w:rFonts w:ascii="Times New Roman" w:hAnsi="Times New Roman" w:cs="Times New Roman"/>
          <w:sz w:val="24"/>
          <w:szCs w:val="24"/>
          <w:lang w:val="en-US"/>
        </w:rPr>
        <w:t xml:space="preserve">ation, even when differences in </w:t>
      </w:r>
      <w:r w:rsidRPr="00103B06">
        <w:rPr>
          <w:rFonts w:ascii="Times New Roman" w:hAnsi="Times New Roman" w:cs="Times New Roman"/>
          <w:sz w:val="24"/>
          <w:szCs w:val="24"/>
          <w:lang w:val="en-US"/>
        </w:rPr>
        <w:t>household size are taken into account. On average in OECD countries, ove</w:t>
      </w:r>
      <w:r>
        <w:rPr>
          <w:rFonts w:ascii="Times New Roman" w:hAnsi="Times New Roman" w:cs="Times New Roman"/>
          <w:sz w:val="24"/>
          <w:szCs w:val="24"/>
          <w:lang w:val="en-US"/>
        </w:rPr>
        <w:t xml:space="preserve">r-65s had incomes of 86% of the </w:t>
      </w:r>
      <w:r w:rsidRPr="00103B06">
        <w:rPr>
          <w:rFonts w:ascii="Times New Roman" w:hAnsi="Times New Roman" w:cs="Times New Roman"/>
          <w:sz w:val="24"/>
          <w:szCs w:val="24"/>
          <w:lang w:val="en-US"/>
        </w:rPr>
        <w:t>population as a whole in the late 2000s. Older people’s incomes grew faste</w:t>
      </w:r>
      <w:r>
        <w:rPr>
          <w:rFonts w:ascii="Times New Roman" w:hAnsi="Times New Roman" w:cs="Times New Roman"/>
          <w:sz w:val="24"/>
          <w:szCs w:val="24"/>
          <w:lang w:val="en-US"/>
        </w:rPr>
        <w:t xml:space="preserve">r than the population’s between </w:t>
      </w:r>
      <w:r w:rsidRPr="00103B06">
        <w:rPr>
          <w:rFonts w:ascii="Times New Roman" w:hAnsi="Times New Roman" w:cs="Times New Roman"/>
          <w:sz w:val="24"/>
          <w:szCs w:val="24"/>
          <w:lang w:val="en-US"/>
        </w:rPr>
        <w:t>the mid-1990s and the late 2000s in 18 out of 27 countries where data are ava</w:t>
      </w:r>
      <w:r>
        <w:rPr>
          <w:rFonts w:ascii="Times New Roman" w:hAnsi="Times New Roman" w:cs="Times New Roman"/>
          <w:sz w:val="24"/>
          <w:szCs w:val="24"/>
          <w:lang w:val="en-US"/>
        </w:rPr>
        <w:t xml:space="preserve">ilable. In most OECD countries, </w:t>
      </w:r>
      <w:r w:rsidRPr="00103B06">
        <w:rPr>
          <w:rFonts w:ascii="Times New Roman" w:hAnsi="Times New Roman" w:cs="Times New Roman"/>
          <w:sz w:val="24"/>
          <w:szCs w:val="24"/>
          <w:lang w:val="en-US"/>
        </w:rPr>
        <w:t>public transfers provide the bulk of income in old age.</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People over 65</w:t>
      </w:r>
      <w:r>
        <w:rPr>
          <w:rFonts w:ascii="Times New Roman" w:hAnsi="Times New Roman" w:cs="Times New Roman"/>
          <w:sz w:val="24"/>
          <w:szCs w:val="24"/>
          <w:lang w:val="en-US"/>
        </w:rPr>
        <w:t xml:space="preserve"> had incomes that were 86.2% of </w:t>
      </w:r>
      <w:r w:rsidRPr="00103B06">
        <w:rPr>
          <w:rFonts w:ascii="Times New Roman" w:hAnsi="Times New Roman" w:cs="Times New Roman"/>
          <w:sz w:val="24"/>
          <w:szCs w:val="24"/>
          <w:lang w:val="en-US"/>
        </w:rPr>
        <w:t>population incomes,</w:t>
      </w:r>
      <w:r>
        <w:rPr>
          <w:rFonts w:ascii="Times New Roman" w:hAnsi="Times New Roman" w:cs="Times New Roman"/>
          <w:sz w:val="24"/>
          <w:szCs w:val="24"/>
          <w:lang w:val="en-US"/>
        </w:rPr>
        <w:t xml:space="preserve"> on average, in the late 2000s. </w:t>
      </w:r>
      <w:r w:rsidRPr="00103B06">
        <w:rPr>
          <w:rFonts w:ascii="Times New Roman" w:hAnsi="Times New Roman" w:cs="Times New Roman"/>
          <w:sz w:val="24"/>
          <w:szCs w:val="24"/>
          <w:lang w:val="en-US"/>
        </w:rPr>
        <w:t>Older people fared best</w:t>
      </w:r>
      <w:r>
        <w:rPr>
          <w:rFonts w:ascii="Times New Roman" w:hAnsi="Times New Roman" w:cs="Times New Roman"/>
          <w:sz w:val="24"/>
          <w:szCs w:val="24"/>
          <w:lang w:val="en-US"/>
        </w:rPr>
        <w:t xml:space="preserve"> in France, Israel, Luxembourg, </w:t>
      </w:r>
      <w:r w:rsidRPr="00103B06">
        <w:rPr>
          <w:rFonts w:ascii="Times New Roman" w:hAnsi="Times New Roman" w:cs="Times New Roman"/>
          <w:sz w:val="24"/>
          <w:szCs w:val="24"/>
          <w:lang w:val="en-US"/>
        </w:rPr>
        <w:t>Mexico and Turkey,</w:t>
      </w:r>
      <w:r>
        <w:rPr>
          <w:rFonts w:ascii="Times New Roman" w:hAnsi="Times New Roman" w:cs="Times New Roman"/>
          <w:sz w:val="24"/>
          <w:szCs w:val="24"/>
          <w:lang w:val="en-US"/>
        </w:rPr>
        <w:t xml:space="preserve"> with incomes around 95% of the </w:t>
      </w:r>
      <w:r w:rsidRPr="00103B06">
        <w:rPr>
          <w:rFonts w:ascii="Times New Roman" w:hAnsi="Times New Roman" w:cs="Times New Roman"/>
          <w:sz w:val="24"/>
          <w:szCs w:val="24"/>
          <w:lang w:val="en-US"/>
        </w:rPr>
        <w:t>national average. In Au</w:t>
      </w:r>
      <w:r>
        <w:rPr>
          <w:rFonts w:ascii="Times New Roman" w:hAnsi="Times New Roman" w:cs="Times New Roman"/>
          <w:sz w:val="24"/>
          <w:szCs w:val="24"/>
          <w:lang w:val="en-US"/>
        </w:rPr>
        <w:t xml:space="preserve">stralia and Korea, by contrast, </w:t>
      </w:r>
      <w:r w:rsidRPr="00103B06">
        <w:rPr>
          <w:rFonts w:ascii="Times New Roman" w:hAnsi="Times New Roman" w:cs="Times New Roman"/>
          <w:sz w:val="24"/>
          <w:szCs w:val="24"/>
          <w:lang w:val="en-US"/>
        </w:rPr>
        <w:t>older people’s inco</w:t>
      </w:r>
      <w:r>
        <w:rPr>
          <w:rFonts w:ascii="Times New Roman" w:hAnsi="Times New Roman" w:cs="Times New Roman"/>
          <w:sz w:val="24"/>
          <w:szCs w:val="24"/>
          <w:lang w:val="en-US"/>
        </w:rPr>
        <w:t xml:space="preserve">mes stood at just two-thirds of </w:t>
      </w:r>
      <w:r w:rsidRPr="00103B06">
        <w:rPr>
          <w:rFonts w:ascii="Times New Roman" w:hAnsi="Times New Roman" w:cs="Times New Roman"/>
          <w:sz w:val="24"/>
          <w:szCs w:val="24"/>
          <w:lang w:val="en-US"/>
        </w:rPr>
        <w:t>population average.</w:t>
      </w:r>
    </w:p>
    <w:p w:rsidR="00E215C1" w:rsidRPr="00103B06" w:rsidRDefault="00E215C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People aged 66-7</w:t>
      </w:r>
      <w:r>
        <w:rPr>
          <w:rFonts w:ascii="Times New Roman" w:hAnsi="Times New Roman" w:cs="Times New Roman"/>
          <w:sz w:val="24"/>
          <w:szCs w:val="24"/>
          <w:lang w:val="en-US"/>
        </w:rPr>
        <w:t xml:space="preserve">5 have higher relative incomes, </w:t>
      </w:r>
      <w:r w:rsidRPr="00103B06">
        <w:rPr>
          <w:rFonts w:ascii="Times New Roman" w:hAnsi="Times New Roman" w:cs="Times New Roman"/>
          <w:sz w:val="24"/>
          <w:szCs w:val="24"/>
          <w:lang w:val="en-US"/>
        </w:rPr>
        <w:t>on average, than tho</w:t>
      </w:r>
      <w:r>
        <w:rPr>
          <w:rFonts w:ascii="Times New Roman" w:hAnsi="Times New Roman" w:cs="Times New Roman"/>
          <w:sz w:val="24"/>
          <w:szCs w:val="24"/>
          <w:lang w:val="en-US"/>
        </w:rPr>
        <w:t xml:space="preserve">se aged over 75: 90% and 80% of </w:t>
      </w:r>
      <w:r w:rsidRPr="00103B06">
        <w:rPr>
          <w:rFonts w:ascii="Times New Roman" w:hAnsi="Times New Roman" w:cs="Times New Roman"/>
          <w:sz w:val="24"/>
          <w:szCs w:val="24"/>
          <w:lang w:val="en-US"/>
        </w:rPr>
        <w:t>population incomes, respective</w:t>
      </w:r>
      <w:r>
        <w:rPr>
          <w:rFonts w:ascii="Times New Roman" w:hAnsi="Times New Roman" w:cs="Times New Roman"/>
          <w:sz w:val="24"/>
          <w:szCs w:val="24"/>
          <w:lang w:val="en-US"/>
        </w:rPr>
        <w:t xml:space="preserve">ly. Lower incomes for </w:t>
      </w:r>
      <w:r w:rsidRPr="00103B06">
        <w:rPr>
          <w:rFonts w:ascii="Times New Roman" w:hAnsi="Times New Roman" w:cs="Times New Roman"/>
          <w:sz w:val="24"/>
          <w:szCs w:val="24"/>
          <w:lang w:val="en-US"/>
        </w:rPr>
        <w:t>older retirees are partly</w:t>
      </w:r>
      <w:r>
        <w:rPr>
          <w:rFonts w:ascii="Times New Roman" w:hAnsi="Times New Roman" w:cs="Times New Roman"/>
          <w:sz w:val="24"/>
          <w:szCs w:val="24"/>
          <w:lang w:val="en-US"/>
        </w:rPr>
        <w:t xml:space="preserve"> explained by the fact that the </w:t>
      </w:r>
      <w:r w:rsidRPr="00103B06">
        <w:rPr>
          <w:rFonts w:ascii="Times New Roman" w:hAnsi="Times New Roman" w:cs="Times New Roman"/>
          <w:sz w:val="24"/>
          <w:szCs w:val="24"/>
          <w:lang w:val="en-US"/>
        </w:rPr>
        <w:t xml:space="preserve">75+ group consists of </w:t>
      </w:r>
      <w:r>
        <w:rPr>
          <w:rFonts w:ascii="Times New Roman" w:hAnsi="Times New Roman" w:cs="Times New Roman"/>
          <w:sz w:val="24"/>
          <w:szCs w:val="24"/>
          <w:lang w:val="en-US"/>
        </w:rPr>
        <w:t xml:space="preserve">people with longer-than-average </w:t>
      </w:r>
      <w:r w:rsidRPr="00103B06">
        <w:rPr>
          <w:rFonts w:ascii="Times New Roman" w:hAnsi="Times New Roman" w:cs="Times New Roman"/>
          <w:sz w:val="24"/>
          <w:szCs w:val="24"/>
          <w:lang w:val="en-US"/>
        </w:rPr>
        <w:t>life expectancy, most</w:t>
      </w:r>
      <w:r>
        <w:rPr>
          <w:rFonts w:ascii="Times New Roman" w:hAnsi="Times New Roman" w:cs="Times New Roman"/>
          <w:sz w:val="24"/>
          <w:szCs w:val="24"/>
          <w:lang w:val="en-US"/>
        </w:rPr>
        <w:t xml:space="preserve">ly women who tend to have lower </w:t>
      </w:r>
      <w:r w:rsidRPr="00103B06">
        <w:rPr>
          <w:rFonts w:ascii="Times New Roman" w:hAnsi="Times New Roman" w:cs="Times New Roman"/>
          <w:sz w:val="24"/>
          <w:szCs w:val="24"/>
          <w:lang w:val="en-US"/>
        </w:rPr>
        <w:t>wages, shorter working hours and longer career breaks.</w:t>
      </w:r>
    </w:p>
    <w:p w:rsidR="00E215C1" w:rsidRDefault="00E215C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Older people’s incomes are shown in absolute</w:t>
      </w:r>
    </w:p>
    <w:p w:rsidR="00786CA0" w:rsidRPr="00103B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(US dollar) as well as in</w:t>
      </w:r>
      <w:r>
        <w:rPr>
          <w:rFonts w:ascii="Times New Roman" w:hAnsi="Times New Roman" w:cs="Times New Roman"/>
          <w:sz w:val="24"/>
          <w:szCs w:val="24"/>
          <w:lang w:val="en-US"/>
        </w:rPr>
        <w:t xml:space="preserve"> relative terms. These averaged </w:t>
      </w:r>
      <w:r w:rsidRPr="00103B06">
        <w:rPr>
          <w:rFonts w:ascii="Times New Roman" w:hAnsi="Times New Roman" w:cs="Times New Roman"/>
          <w:sz w:val="24"/>
          <w:szCs w:val="24"/>
          <w:lang w:val="en-US"/>
        </w:rPr>
        <w:t xml:space="preserve">around USD 21 500 </w:t>
      </w:r>
      <w:r>
        <w:rPr>
          <w:rFonts w:ascii="Times New Roman" w:hAnsi="Times New Roman" w:cs="Times New Roman"/>
          <w:sz w:val="24"/>
          <w:szCs w:val="24"/>
          <w:lang w:val="en-US"/>
        </w:rPr>
        <w:t xml:space="preserve">in the late 2000s, ranging from </w:t>
      </w:r>
      <w:r w:rsidRPr="00103B06">
        <w:rPr>
          <w:rFonts w:ascii="Times New Roman" w:hAnsi="Times New Roman" w:cs="Times New Roman"/>
          <w:sz w:val="24"/>
          <w:szCs w:val="24"/>
          <w:lang w:val="en-US"/>
        </w:rPr>
        <w:t xml:space="preserve">USD 7 000 in Mexico and </w:t>
      </w:r>
      <w:r w:rsidR="000C6A35">
        <w:rPr>
          <w:rFonts w:ascii="Times New Roman" w:hAnsi="Times New Roman" w:cs="Times New Roman"/>
          <w:sz w:val="24"/>
          <w:szCs w:val="24"/>
          <w:lang w:val="en-US"/>
        </w:rPr>
        <w:t xml:space="preserve">just over USD 10 000 in Estonia </w:t>
      </w:r>
      <w:r w:rsidRPr="00103B06">
        <w:rPr>
          <w:rFonts w:ascii="Times New Roman" w:hAnsi="Times New Roman" w:cs="Times New Roman"/>
          <w:sz w:val="24"/>
          <w:szCs w:val="24"/>
          <w:lang w:val="en-US"/>
        </w:rPr>
        <w:t>and Hungary to nearly USD 44 000 in Luxembourg.</w:t>
      </w:r>
    </w:p>
    <w:p w:rsidR="00786CA0" w:rsidRPr="00103B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Income trends</w:t>
      </w:r>
    </w:p>
    <w:p w:rsidR="00786CA0" w:rsidRPr="00103B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In 18 of the 27 countrie</w:t>
      </w:r>
      <w:r>
        <w:rPr>
          <w:rFonts w:ascii="Times New Roman" w:hAnsi="Times New Roman" w:cs="Times New Roman"/>
          <w:sz w:val="24"/>
          <w:szCs w:val="24"/>
          <w:lang w:val="en-US"/>
        </w:rPr>
        <w:t xml:space="preserve">s for which data are available, </w:t>
      </w:r>
      <w:r w:rsidRPr="00103B06">
        <w:rPr>
          <w:rFonts w:ascii="Times New Roman" w:hAnsi="Times New Roman" w:cs="Times New Roman"/>
          <w:sz w:val="24"/>
          <w:szCs w:val="24"/>
          <w:lang w:val="en-US"/>
        </w:rPr>
        <w:t>incomes of older p</w:t>
      </w:r>
      <w:r>
        <w:rPr>
          <w:rFonts w:ascii="Times New Roman" w:hAnsi="Times New Roman" w:cs="Times New Roman"/>
          <w:sz w:val="24"/>
          <w:szCs w:val="24"/>
          <w:lang w:val="en-US"/>
        </w:rPr>
        <w:t xml:space="preserve">eople grew faster than those of </w:t>
      </w:r>
      <w:r w:rsidRPr="00103B06">
        <w:rPr>
          <w:rFonts w:ascii="Times New Roman" w:hAnsi="Times New Roman" w:cs="Times New Roman"/>
          <w:sz w:val="24"/>
          <w:szCs w:val="24"/>
          <w:lang w:val="en-US"/>
        </w:rPr>
        <w:t xml:space="preserve">the population as a </w:t>
      </w:r>
      <w:r>
        <w:rPr>
          <w:rFonts w:ascii="Times New Roman" w:hAnsi="Times New Roman" w:cs="Times New Roman"/>
          <w:sz w:val="24"/>
          <w:szCs w:val="24"/>
          <w:lang w:val="en-US"/>
        </w:rPr>
        <w:t xml:space="preserve">whole between the mid-1990s and </w:t>
      </w:r>
      <w:r w:rsidRPr="00103B06">
        <w:rPr>
          <w:rFonts w:ascii="Times New Roman" w:hAnsi="Times New Roman" w:cs="Times New Roman"/>
          <w:sz w:val="24"/>
          <w:szCs w:val="24"/>
          <w:lang w:val="en-US"/>
        </w:rPr>
        <w:t>the late 2000s. The la</w:t>
      </w:r>
      <w:r>
        <w:rPr>
          <w:rFonts w:ascii="Times New Roman" w:hAnsi="Times New Roman" w:cs="Times New Roman"/>
          <w:sz w:val="24"/>
          <w:szCs w:val="24"/>
          <w:lang w:val="en-US"/>
        </w:rPr>
        <w:t xml:space="preserve">rgest increases were in Israel, </w:t>
      </w:r>
      <w:r w:rsidRPr="00103B06">
        <w:rPr>
          <w:rFonts w:ascii="Times New Roman" w:hAnsi="Times New Roman" w:cs="Times New Roman"/>
          <w:sz w:val="24"/>
          <w:szCs w:val="24"/>
          <w:lang w:val="en-US"/>
        </w:rPr>
        <w:t>Mexico, New Zealand and Portugal. The largest</w:t>
      </w:r>
      <w:r>
        <w:rPr>
          <w:rFonts w:ascii="Times New Roman" w:hAnsi="Times New Roman" w:cs="Times New Roman"/>
          <w:sz w:val="24"/>
          <w:szCs w:val="24"/>
          <w:lang w:val="en-US"/>
        </w:rPr>
        <w:t xml:space="preserve"> drops </w:t>
      </w:r>
      <w:r w:rsidRPr="00103B06">
        <w:rPr>
          <w:rFonts w:ascii="Times New Roman" w:hAnsi="Times New Roman" w:cs="Times New Roman"/>
          <w:sz w:val="24"/>
          <w:szCs w:val="24"/>
          <w:lang w:val="en-US"/>
        </w:rPr>
        <w:t>in older people’s rel</w:t>
      </w:r>
      <w:r>
        <w:rPr>
          <w:rFonts w:ascii="Times New Roman" w:hAnsi="Times New Roman" w:cs="Times New Roman"/>
          <w:sz w:val="24"/>
          <w:szCs w:val="24"/>
          <w:lang w:val="en-US"/>
        </w:rPr>
        <w:t xml:space="preserve">ative incomes over the 15 years </w:t>
      </w:r>
      <w:r w:rsidRPr="00103B06">
        <w:rPr>
          <w:rFonts w:ascii="Times New Roman" w:hAnsi="Times New Roman" w:cs="Times New Roman"/>
          <w:sz w:val="24"/>
          <w:szCs w:val="24"/>
          <w:lang w:val="en-US"/>
        </w:rPr>
        <w:t>were seen in Chile and Sweden.</w:t>
      </w:r>
    </w:p>
    <w:p w:rsidR="00786CA0" w:rsidRPr="00103B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Income sources</w:t>
      </w:r>
    </w:p>
    <w:p w:rsidR="00786CA0" w:rsidRPr="00103B06"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 xml:space="preserve">Of the three </w:t>
      </w:r>
      <w:r>
        <w:rPr>
          <w:rFonts w:ascii="Times New Roman" w:hAnsi="Times New Roman" w:cs="Times New Roman"/>
          <w:sz w:val="24"/>
          <w:szCs w:val="24"/>
          <w:lang w:val="en-US"/>
        </w:rPr>
        <w:t xml:space="preserve">main sources of income on which </w:t>
      </w:r>
      <w:r w:rsidRPr="00103B06">
        <w:rPr>
          <w:rFonts w:ascii="Times New Roman" w:hAnsi="Times New Roman" w:cs="Times New Roman"/>
          <w:sz w:val="24"/>
          <w:szCs w:val="24"/>
          <w:lang w:val="en-US"/>
        </w:rPr>
        <w:t>older people draw, pub</w:t>
      </w:r>
      <w:r>
        <w:rPr>
          <w:rFonts w:ascii="Times New Roman" w:hAnsi="Times New Roman" w:cs="Times New Roman"/>
          <w:sz w:val="24"/>
          <w:szCs w:val="24"/>
          <w:lang w:val="en-US"/>
        </w:rPr>
        <w:t xml:space="preserve">lic transfers (earnings-related </w:t>
      </w:r>
      <w:r w:rsidRPr="00103B06">
        <w:rPr>
          <w:rFonts w:ascii="Times New Roman" w:hAnsi="Times New Roman" w:cs="Times New Roman"/>
          <w:sz w:val="24"/>
          <w:szCs w:val="24"/>
          <w:lang w:val="en-US"/>
        </w:rPr>
        <w:t>pensions, resource-test</w:t>
      </w:r>
      <w:r>
        <w:rPr>
          <w:rFonts w:ascii="Times New Roman" w:hAnsi="Times New Roman" w:cs="Times New Roman"/>
          <w:sz w:val="24"/>
          <w:szCs w:val="24"/>
          <w:lang w:val="en-US"/>
        </w:rPr>
        <w:t xml:space="preserve">ed benefits, etc.) are the most </w:t>
      </w:r>
      <w:r w:rsidRPr="00103B06">
        <w:rPr>
          <w:rFonts w:ascii="Times New Roman" w:hAnsi="Times New Roman" w:cs="Times New Roman"/>
          <w:sz w:val="24"/>
          <w:szCs w:val="24"/>
          <w:lang w:val="en-US"/>
        </w:rPr>
        <w:t xml:space="preserve">important. They </w:t>
      </w:r>
      <w:r>
        <w:rPr>
          <w:rFonts w:ascii="Times New Roman" w:hAnsi="Times New Roman" w:cs="Times New Roman"/>
          <w:sz w:val="24"/>
          <w:szCs w:val="24"/>
          <w:lang w:val="en-US"/>
        </w:rPr>
        <w:t xml:space="preserve">account for around 60% of older </w:t>
      </w:r>
      <w:r w:rsidRPr="00103B06">
        <w:rPr>
          <w:rFonts w:ascii="Times New Roman" w:hAnsi="Times New Roman" w:cs="Times New Roman"/>
          <w:sz w:val="24"/>
          <w:szCs w:val="24"/>
          <w:lang w:val="en-US"/>
        </w:rPr>
        <w:t>people’s incomes on ave</w:t>
      </w:r>
      <w:r>
        <w:rPr>
          <w:rFonts w:ascii="Times New Roman" w:hAnsi="Times New Roman" w:cs="Times New Roman"/>
          <w:sz w:val="24"/>
          <w:szCs w:val="24"/>
          <w:lang w:val="en-US"/>
        </w:rPr>
        <w:t xml:space="preserve">rage. The over-65s most reliant </w:t>
      </w:r>
      <w:r w:rsidRPr="00103B06">
        <w:rPr>
          <w:rFonts w:ascii="Times New Roman" w:hAnsi="Times New Roman" w:cs="Times New Roman"/>
          <w:sz w:val="24"/>
          <w:szCs w:val="24"/>
          <w:lang w:val="en-US"/>
        </w:rPr>
        <w:t xml:space="preserve">on public transfers </w:t>
      </w:r>
      <w:r>
        <w:rPr>
          <w:rFonts w:ascii="Times New Roman" w:hAnsi="Times New Roman" w:cs="Times New Roman"/>
          <w:sz w:val="24"/>
          <w:szCs w:val="24"/>
          <w:lang w:val="en-US"/>
        </w:rPr>
        <w:t xml:space="preserve">live in Hungary and Luxembourg: </w:t>
      </w:r>
      <w:r w:rsidRPr="00103B06">
        <w:rPr>
          <w:rFonts w:ascii="Times New Roman" w:hAnsi="Times New Roman" w:cs="Times New Roman"/>
          <w:sz w:val="24"/>
          <w:szCs w:val="24"/>
          <w:lang w:val="en-US"/>
        </w:rPr>
        <w:t>86% and 82% respectively of their incomes come</w:t>
      </w:r>
      <w:r>
        <w:rPr>
          <w:rFonts w:ascii="Times New Roman" w:hAnsi="Times New Roman" w:cs="Times New Roman"/>
          <w:sz w:val="24"/>
          <w:szCs w:val="24"/>
          <w:lang w:val="en-US"/>
        </w:rPr>
        <w:t xml:space="preserve"> from </w:t>
      </w:r>
      <w:r w:rsidRPr="00103B06">
        <w:rPr>
          <w:rFonts w:ascii="Times New Roman" w:hAnsi="Times New Roman" w:cs="Times New Roman"/>
          <w:sz w:val="24"/>
          <w:szCs w:val="24"/>
          <w:lang w:val="en-US"/>
        </w:rPr>
        <w:t>that source. Transf</w:t>
      </w:r>
      <w:r>
        <w:rPr>
          <w:rFonts w:ascii="Times New Roman" w:hAnsi="Times New Roman" w:cs="Times New Roman"/>
          <w:sz w:val="24"/>
          <w:szCs w:val="24"/>
          <w:lang w:val="en-US"/>
        </w:rPr>
        <w:t xml:space="preserve">ers have a small share in Korea </w:t>
      </w:r>
      <w:r w:rsidRPr="00103B06">
        <w:rPr>
          <w:rFonts w:ascii="Times New Roman" w:hAnsi="Times New Roman" w:cs="Times New Roman"/>
          <w:sz w:val="24"/>
          <w:szCs w:val="24"/>
          <w:lang w:val="en-US"/>
        </w:rPr>
        <w:t>because the p</w:t>
      </w:r>
      <w:r>
        <w:rPr>
          <w:rFonts w:ascii="Times New Roman" w:hAnsi="Times New Roman" w:cs="Times New Roman"/>
          <w:sz w:val="24"/>
          <w:szCs w:val="24"/>
          <w:lang w:val="en-US"/>
        </w:rPr>
        <w:t xml:space="preserve">ublic pension scheme dates only </w:t>
      </w:r>
      <w:r w:rsidRPr="00103B06">
        <w:rPr>
          <w:rFonts w:ascii="Times New Roman" w:hAnsi="Times New Roman" w:cs="Times New Roman"/>
          <w:sz w:val="24"/>
          <w:szCs w:val="24"/>
          <w:lang w:val="en-US"/>
        </w:rPr>
        <w:t>from 1988.</w:t>
      </w:r>
    </w:p>
    <w:p w:rsidR="00AA7841" w:rsidRPr="00103B06"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Work account</w:t>
      </w:r>
      <w:r>
        <w:rPr>
          <w:rFonts w:ascii="Times New Roman" w:hAnsi="Times New Roman" w:cs="Times New Roman"/>
          <w:sz w:val="24"/>
          <w:szCs w:val="24"/>
          <w:lang w:val="en-US"/>
        </w:rPr>
        <w:t xml:space="preserve">s for 24% and capital for about </w:t>
      </w:r>
      <w:r w:rsidRPr="00103B06">
        <w:rPr>
          <w:rFonts w:ascii="Times New Roman" w:hAnsi="Times New Roman" w:cs="Times New Roman"/>
          <w:sz w:val="24"/>
          <w:szCs w:val="24"/>
          <w:lang w:val="en-US"/>
        </w:rPr>
        <w:t>18% of older peopl</w:t>
      </w:r>
      <w:r>
        <w:rPr>
          <w:rFonts w:ascii="Times New Roman" w:hAnsi="Times New Roman" w:cs="Times New Roman"/>
          <w:sz w:val="24"/>
          <w:szCs w:val="24"/>
          <w:lang w:val="en-US"/>
        </w:rPr>
        <w:t xml:space="preserve">e’s incomes on average. Work is </w:t>
      </w:r>
      <w:r w:rsidRPr="00103B06">
        <w:rPr>
          <w:rFonts w:ascii="Times New Roman" w:hAnsi="Times New Roman" w:cs="Times New Roman"/>
          <w:sz w:val="24"/>
          <w:szCs w:val="24"/>
          <w:lang w:val="en-US"/>
        </w:rPr>
        <w:t>especially important in Chile, Japan, Korea and M</w:t>
      </w:r>
      <w:r>
        <w:rPr>
          <w:rFonts w:ascii="Times New Roman" w:hAnsi="Times New Roman" w:cs="Times New Roman"/>
          <w:sz w:val="24"/>
          <w:szCs w:val="24"/>
          <w:lang w:val="en-US"/>
        </w:rPr>
        <w:t xml:space="preserve">exico, </w:t>
      </w:r>
      <w:r w:rsidRPr="00103B06">
        <w:rPr>
          <w:rFonts w:ascii="Times New Roman" w:hAnsi="Times New Roman" w:cs="Times New Roman"/>
          <w:sz w:val="24"/>
          <w:szCs w:val="24"/>
          <w:lang w:val="en-US"/>
        </w:rPr>
        <w:t>where it accoun</w:t>
      </w:r>
      <w:r>
        <w:rPr>
          <w:rFonts w:ascii="Times New Roman" w:hAnsi="Times New Roman" w:cs="Times New Roman"/>
          <w:sz w:val="24"/>
          <w:szCs w:val="24"/>
          <w:lang w:val="en-US"/>
        </w:rPr>
        <w:t xml:space="preserve">ts for more than 40% of old-age </w:t>
      </w:r>
      <w:r w:rsidRPr="00103B06">
        <w:rPr>
          <w:rFonts w:ascii="Times New Roman" w:hAnsi="Times New Roman" w:cs="Times New Roman"/>
          <w:sz w:val="24"/>
          <w:szCs w:val="24"/>
          <w:lang w:val="en-US"/>
        </w:rPr>
        <w:t>income. In ano</w:t>
      </w:r>
      <w:r>
        <w:rPr>
          <w:rFonts w:ascii="Times New Roman" w:hAnsi="Times New Roman" w:cs="Times New Roman"/>
          <w:sz w:val="24"/>
          <w:szCs w:val="24"/>
          <w:lang w:val="en-US"/>
        </w:rPr>
        <w:t xml:space="preserve">ther seven OECD countries, work </w:t>
      </w:r>
      <w:r w:rsidRPr="00103B06">
        <w:rPr>
          <w:rFonts w:ascii="Times New Roman" w:hAnsi="Times New Roman" w:cs="Times New Roman"/>
          <w:sz w:val="24"/>
          <w:szCs w:val="24"/>
          <w:lang w:val="en-US"/>
        </w:rPr>
        <w:t>accounts for a quarter</w:t>
      </w:r>
      <w:r>
        <w:rPr>
          <w:rFonts w:ascii="Times New Roman" w:hAnsi="Times New Roman" w:cs="Times New Roman"/>
          <w:sz w:val="24"/>
          <w:szCs w:val="24"/>
          <w:lang w:val="en-US"/>
        </w:rPr>
        <w:t xml:space="preserve"> or more of old-age incomes. In </w:t>
      </w:r>
      <w:r w:rsidRPr="00103B06">
        <w:rPr>
          <w:rFonts w:ascii="Times New Roman" w:hAnsi="Times New Roman" w:cs="Times New Roman"/>
          <w:sz w:val="24"/>
          <w:szCs w:val="24"/>
          <w:lang w:val="en-US"/>
        </w:rPr>
        <w:t>some, such as Israel an</w:t>
      </w:r>
      <w:r>
        <w:rPr>
          <w:rFonts w:ascii="Times New Roman" w:hAnsi="Times New Roman" w:cs="Times New Roman"/>
          <w:sz w:val="24"/>
          <w:szCs w:val="24"/>
          <w:lang w:val="en-US"/>
        </w:rPr>
        <w:t xml:space="preserve">d the United States, the normal </w:t>
      </w:r>
      <w:r w:rsidRPr="00103B06">
        <w:rPr>
          <w:rFonts w:ascii="Times New Roman" w:hAnsi="Times New Roman" w:cs="Times New Roman"/>
          <w:sz w:val="24"/>
          <w:szCs w:val="24"/>
          <w:lang w:val="en-US"/>
        </w:rPr>
        <w:t>pension age is higher than age 65. And in other</w:t>
      </w:r>
      <w:r>
        <w:rPr>
          <w:rFonts w:ascii="Times New Roman" w:hAnsi="Times New Roman" w:cs="Times New Roman"/>
          <w:sz w:val="24"/>
          <w:szCs w:val="24"/>
          <w:lang w:val="en-US"/>
        </w:rPr>
        <w:t xml:space="preserve">s, </w:t>
      </w:r>
      <w:r w:rsidRPr="00103B06">
        <w:rPr>
          <w:rFonts w:ascii="Times New Roman" w:hAnsi="Times New Roman" w:cs="Times New Roman"/>
          <w:sz w:val="24"/>
          <w:szCs w:val="24"/>
          <w:lang w:val="en-US"/>
        </w:rPr>
        <w:t xml:space="preserve">people keep </w:t>
      </w:r>
      <w:r w:rsidRPr="00103B06">
        <w:rPr>
          <w:rFonts w:ascii="Times New Roman" w:hAnsi="Times New Roman" w:cs="Times New Roman"/>
          <w:sz w:val="24"/>
          <w:szCs w:val="24"/>
          <w:lang w:val="en-US"/>
        </w:rPr>
        <w:lastRenderedPageBreak/>
        <w:t>on worki</w:t>
      </w:r>
      <w:r>
        <w:rPr>
          <w:rFonts w:ascii="Times New Roman" w:hAnsi="Times New Roman" w:cs="Times New Roman"/>
          <w:sz w:val="24"/>
          <w:szCs w:val="24"/>
          <w:lang w:val="en-US"/>
        </w:rPr>
        <w:t xml:space="preserve">ng to fill gaps in contribution </w:t>
      </w:r>
      <w:r w:rsidRPr="00103B06">
        <w:rPr>
          <w:rFonts w:ascii="Times New Roman" w:hAnsi="Times New Roman" w:cs="Times New Roman"/>
          <w:sz w:val="24"/>
          <w:szCs w:val="24"/>
          <w:lang w:val="en-US"/>
        </w:rPr>
        <w:t>histories. Also, incomes are measured for households;</w:t>
      </w:r>
      <w:r>
        <w:rPr>
          <w:rFonts w:ascii="Times New Roman" w:hAnsi="Times New Roman" w:cs="Times New Roman"/>
          <w:sz w:val="24"/>
          <w:szCs w:val="24"/>
          <w:lang w:val="en-US"/>
        </w:rPr>
        <w:t xml:space="preserve"> </w:t>
      </w:r>
      <w:r w:rsidRPr="00103B06">
        <w:rPr>
          <w:rFonts w:ascii="Times New Roman" w:hAnsi="Times New Roman" w:cs="Times New Roman"/>
          <w:sz w:val="24"/>
          <w:szCs w:val="24"/>
          <w:lang w:val="en-US"/>
        </w:rPr>
        <w:t>older people are assumed to draw on the earnings of</w:t>
      </w:r>
      <w:r>
        <w:rPr>
          <w:rFonts w:ascii="Times New Roman" w:hAnsi="Times New Roman" w:cs="Times New Roman"/>
          <w:sz w:val="24"/>
          <w:szCs w:val="24"/>
          <w:lang w:val="en-US"/>
        </w:rPr>
        <w:t xml:space="preserve"> </w:t>
      </w:r>
      <w:r w:rsidRPr="00103B06">
        <w:rPr>
          <w:rFonts w:ascii="Times New Roman" w:hAnsi="Times New Roman" w:cs="Times New Roman"/>
          <w:sz w:val="24"/>
          <w:szCs w:val="24"/>
          <w:lang w:val="en-US"/>
        </w:rPr>
        <w:t>younger that they live with.</w:t>
      </w:r>
      <w:r>
        <w:rPr>
          <w:rFonts w:ascii="Times New Roman" w:hAnsi="Times New Roman" w:cs="Times New Roman"/>
          <w:sz w:val="24"/>
          <w:szCs w:val="24"/>
          <w:lang w:val="en-US"/>
        </w:rPr>
        <w:t xml:space="preserve"> Work is likely to be a more </w:t>
      </w:r>
      <w:r w:rsidRPr="00103B06">
        <w:rPr>
          <w:rFonts w:ascii="Times New Roman" w:hAnsi="Times New Roman" w:cs="Times New Roman"/>
          <w:sz w:val="24"/>
          <w:szCs w:val="24"/>
          <w:lang w:val="en-US"/>
        </w:rPr>
        <w:t>important income source for older peopl</w:t>
      </w:r>
      <w:r>
        <w:rPr>
          <w:rFonts w:ascii="Times New Roman" w:hAnsi="Times New Roman" w:cs="Times New Roman"/>
          <w:sz w:val="24"/>
          <w:szCs w:val="24"/>
          <w:lang w:val="en-US"/>
        </w:rPr>
        <w:t xml:space="preserve">e where many </w:t>
      </w:r>
      <w:r w:rsidRPr="00103B06">
        <w:rPr>
          <w:rFonts w:ascii="Times New Roman" w:hAnsi="Times New Roman" w:cs="Times New Roman"/>
          <w:sz w:val="24"/>
          <w:szCs w:val="24"/>
          <w:lang w:val="en-US"/>
        </w:rPr>
        <w:t>of them live in multi-generational households.</w:t>
      </w:r>
    </w:p>
    <w:p w:rsidR="00AA7841" w:rsidRPr="00103B06"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03B06">
        <w:rPr>
          <w:rFonts w:ascii="Times New Roman" w:hAnsi="Times New Roman" w:cs="Times New Roman"/>
          <w:sz w:val="24"/>
          <w:szCs w:val="24"/>
          <w:lang w:val="en-US"/>
        </w:rPr>
        <w:t>Capital, most</w:t>
      </w:r>
      <w:r>
        <w:rPr>
          <w:rFonts w:ascii="Times New Roman" w:hAnsi="Times New Roman" w:cs="Times New Roman"/>
          <w:sz w:val="24"/>
          <w:szCs w:val="24"/>
          <w:lang w:val="en-US"/>
        </w:rPr>
        <w:t xml:space="preserve">ly private pensions, represents </w:t>
      </w:r>
      <w:r w:rsidRPr="00103B06">
        <w:rPr>
          <w:rFonts w:ascii="Times New Roman" w:hAnsi="Times New Roman" w:cs="Times New Roman"/>
          <w:sz w:val="24"/>
          <w:szCs w:val="24"/>
          <w:lang w:val="en-US"/>
        </w:rPr>
        <w:t>30% or more of old-a</w:t>
      </w:r>
      <w:r>
        <w:rPr>
          <w:rFonts w:ascii="Times New Roman" w:hAnsi="Times New Roman" w:cs="Times New Roman"/>
          <w:sz w:val="24"/>
          <w:szCs w:val="24"/>
          <w:lang w:val="en-US"/>
        </w:rPr>
        <w:t xml:space="preserve">ge income in Australia, Canada, </w:t>
      </w:r>
      <w:r w:rsidRPr="00103B06">
        <w:rPr>
          <w:rFonts w:ascii="Times New Roman" w:hAnsi="Times New Roman" w:cs="Times New Roman"/>
          <w:sz w:val="24"/>
          <w:szCs w:val="24"/>
          <w:lang w:val="en-US"/>
        </w:rPr>
        <w:t>Chile, Denmark, Ic</w:t>
      </w:r>
      <w:r>
        <w:rPr>
          <w:rFonts w:ascii="Times New Roman" w:hAnsi="Times New Roman" w:cs="Times New Roman"/>
          <w:sz w:val="24"/>
          <w:szCs w:val="24"/>
          <w:lang w:val="en-US"/>
        </w:rPr>
        <w:t xml:space="preserve">eland, Israel, the Netherlands, </w:t>
      </w:r>
      <w:r w:rsidRPr="00103B06">
        <w:rPr>
          <w:rFonts w:ascii="Times New Roman" w:hAnsi="Times New Roman" w:cs="Times New Roman"/>
          <w:sz w:val="24"/>
          <w:szCs w:val="24"/>
          <w:lang w:val="en-US"/>
        </w:rPr>
        <w:t>New Zeal</w:t>
      </w:r>
      <w:r>
        <w:rPr>
          <w:rFonts w:ascii="Times New Roman" w:hAnsi="Times New Roman" w:cs="Times New Roman"/>
          <w:sz w:val="24"/>
          <w:szCs w:val="24"/>
          <w:lang w:val="en-US"/>
        </w:rPr>
        <w:t xml:space="preserve">and, the United Kingdom and the </w:t>
      </w:r>
      <w:r w:rsidRPr="00103B06">
        <w:rPr>
          <w:rFonts w:ascii="Times New Roman" w:hAnsi="Times New Roman" w:cs="Times New Roman"/>
          <w:sz w:val="24"/>
          <w:szCs w:val="24"/>
          <w:lang w:val="en-US"/>
        </w:rPr>
        <w:t>United States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FAFA9DF" wp14:editId="5114B371">
            <wp:extent cx="5391150" cy="3251200"/>
            <wp:effectExtent l="0" t="0" r="0"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91150" cy="32512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D1CF6CF" wp14:editId="0B355EE9">
            <wp:extent cx="5397500" cy="3098800"/>
            <wp:effectExtent l="0" t="0" r="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97500" cy="30988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B7784D">
        <w:rPr>
          <w:rFonts w:ascii="Times New Roman" w:hAnsi="Times New Roman" w:cs="Times New Roman"/>
          <w:b/>
          <w:sz w:val="24"/>
          <w:szCs w:val="24"/>
          <w:lang w:val="en-US"/>
        </w:rPr>
        <w:lastRenderedPageBreak/>
        <w:t>Old-age income poverty</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B7784D">
        <w:rPr>
          <w:rFonts w:ascii="Times New Roman" w:hAnsi="Times New Roman" w:cs="Times New Roman"/>
          <w:b/>
          <w:sz w:val="24"/>
          <w:szCs w:val="24"/>
          <w:lang w:val="en-US"/>
        </w:rPr>
        <w:t>Key results</w:t>
      </w:r>
    </w:p>
    <w:p w:rsidR="00786CA0" w:rsidRPr="00B7784D"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B7784D">
        <w:rPr>
          <w:rFonts w:ascii="Times New Roman" w:hAnsi="Times New Roman" w:cs="Times New Roman"/>
          <w:sz w:val="24"/>
          <w:szCs w:val="24"/>
          <w:lang w:val="en-US"/>
        </w:rPr>
        <w:t xml:space="preserve">On average, 12.8% of over 65s in OECD countries live in income poverty, defined as an income below </w:t>
      </w:r>
      <w:r>
        <w:rPr>
          <w:rFonts w:ascii="Times New Roman" w:hAnsi="Times New Roman" w:cs="Times New Roman"/>
          <w:sz w:val="24"/>
          <w:szCs w:val="24"/>
          <w:lang w:val="en-US"/>
        </w:rPr>
        <w:t xml:space="preserve">half </w:t>
      </w:r>
      <w:r w:rsidRPr="00B7784D">
        <w:rPr>
          <w:rFonts w:ascii="Times New Roman" w:hAnsi="Times New Roman" w:cs="Times New Roman"/>
          <w:sz w:val="24"/>
          <w:szCs w:val="24"/>
          <w:lang w:val="en-US"/>
        </w:rPr>
        <w:t>the national median. There is large variation between countries, from th</w:t>
      </w:r>
      <w:r>
        <w:rPr>
          <w:rFonts w:ascii="Times New Roman" w:hAnsi="Times New Roman" w:cs="Times New Roman"/>
          <w:sz w:val="24"/>
          <w:szCs w:val="24"/>
          <w:lang w:val="en-US"/>
        </w:rPr>
        <w:t xml:space="preserve">ree with practically no old-age </w:t>
      </w:r>
      <w:r w:rsidRPr="00B7784D">
        <w:rPr>
          <w:rFonts w:ascii="Times New Roman" w:hAnsi="Times New Roman" w:cs="Times New Roman"/>
          <w:sz w:val="24"/>
          <w:szCs w:val="24"/>
          <w:lang w:val="en-US"/>
        </w:rPr>
        <w:t>poverty to four with poverty rates double the OECD average. Poverty rates a</w:t>
      </w:r>
      <w:r>
        <w:rPr>
          <w:rFonts w:ascii="Times New Roman" w:hAnsi="Times New Roman" w:cs="Times New Roman"/>
          <w:sz w:val="24"/>
          <w:szCs w:val="24"/>
          <w:lang w:val="en-US"/>
        </w:rPr>
        <w:t xml:space="preserve">re higher for older people than </w:t>
      </w:r>
      <w:r w:rsidRPr="00B7784D">
        <w:rPr>
          <w:rFonts w:ascii="Times New Roman" w:hAnsi="Times New Roman" w:cs="Times New Roman"/>
          <w:sz w:val="24"/>
          <w:szCs w:val="24"/>
          <w:lang w:val="en-US"/>
        </w:rPr>
        <w:t>for the population as whole, which averages 11.3%.</w:t>
      </w:r>
    </w:p>
    <w:p w:rsidR="000C6A35" w:rsidRDefault="000C6A35" w:rsidP="00786CA0">
      <w:pPr>
        <w:autoSpaceDE w:val="0"/>
        <w:autoSpaceDN w:val="0"/>
        <w:adjustRightInd w:val="0"/>
        <w:spacing w:after="0" w:line="240" w:lineRule="auto"/>
        <w:jc w:val="both"/>
        <w:rPr>
          <w:rFonts w:ascii="Times New Roman" w:hAnsi="Times New Roman" w:cs="Times New Roman"/>
          <w:sz w:val="24"/>
          <w:szCs w:val="24"/>
          <w:lang w:val="en-US"/>
        </w:rPr>
      </w:pPr>
    </w:p>
    <w:p w:rsidR="000C6A35" w:rsidRDefault="000C6A35" w:rsidP="000C6A35">
      <w:pPr>
        <w:autoSpaceDE w:val="0"/>
        <w:autoSpaceDN w:val="0"/>
        <w:adjustRightInd w:val="0"/>
        <w:spacing w:after="0" w:line="240" w:lineRule="auto"/>
        <w:jc w:val="both"/>
        <w:rPr>
          <w:rFonts w:ascii="Times New Roman" w:hAnsi="Times New Roman" w:cs="Times New Roman"/>
          <w:sz w:val="24"/>
          <w:szCs w:val="24"/>
          <w:lang w:val="en-US"/>
        </w:rPr>
      </w:pPr>
      <w:r w:rsidRPr="00B7784D">
        <w:rPr>
          <w:rFonts w:ascii="Times New Roman" w:hAnsi="Times New Roman" w:cs="Times New Roman"/>
          <w:sz w:val="24"/>
          <w:szCs w:val="24"/>
          <w:lang w:val="en-US"/>
        </w:rPr>
        <w:t>In 2010, poverty ra</w:t>
      </w:r>
      <w:r>
        <w:rPr>
          <w:rFonts w:ascii="Times New Roman" w:hAnsi="Times New Roman" w:cs="Times New Roman"/>
          <w:sz w:val="24"/>
          <w:szCs w:val="24"/>
          <w:lang w:val="en-US"/>
        </w:rPr>
        <w:t xml:space="preserve">tes of people aged over 65 were </w:t>
      </w:r>
      <w:r w:rsidRPr="00B7784D">
        <w:rPr>
          <w:rFonts w:ascii="Times New Roman" w:hAnsi="Times New Roman" w:cs="Times New Roman"/>
          <w:sz w:val="24"/>
          <w:szCs w:val="24"/>
          <w:lang w:val="en-US"/>
        </w:rPr>
        <w:t>very high in Korea (47</w:t>
      </w:r>
      <w:r>
        <w:rPr>
          <w:rFonts w:ascii="Times New Roman" w:hAnsi="Times New Roman" w:cs="Times New Roman"/>
          <w:sz w:val="24"/>
          <w:szCs w:val="24"/>
          <w:lang w:val="en-US"/>
        </w:rPr>
        <w:t xml:space="preserve">%) and high in Australia (36%), </w:t>
      </w:r>
      <w:r w:rsidRPr="00B7784D">
        <w:rPr>
          <w:rFonts w:ascii="Times New Roman" w:hAnsi="Times New Roman" w:cs="Times New Roman"/>
          <w:sz w:val="24"/>
          <w:szCs w:val="24"/>
          <w:lang w:val="en-US"/>
        </w:rPr>
        <w:t xml:space="preserve">Mexico (28%) </w:t>
      </w:r>
      <w:r>
        <w:rPr>
          <w:rFonts w:ascii="Times New Roman" w:hAnsi="Times New Roman" w:cs="Times New Roman"/>
          <w:sz w:val="24"/>
          <w:szCs w:val="24"/>
          <w:lang w:val="en-US"/>
        </w:rPr>
        <w:t xml:space="preserve">and Switzerland (22%). Hungary, </w:t>
      </w:r>
      <w:r w:rsidRPr="00B7784D">
        <w:rPr>
          <w:rFonts w:ascii="Times New Roman" w:hAnsi="Times New Roman" w:cs="Times New Roman"/>
          <w:sz w:val="24"/>
          <w:szCs w:val="24"/>
          <w:lang w:val="en-US"/>
        </w:rPr>
        <w:t>Luxembourg and the Netherlands have the f</w:t>
      </w:r>
      <w:r>
        <w:rPr>
          <w:rFonts w:ascii="Times New Roman" w:hAnsi="Times New Roman" w:cs="Times New Roman"/>
          <w:sz w:val="24"/>
          <w:szCs w:val="24"/>
          <w:lang w:val="en-US"/>
        </w:rPr>
        <w:t xml:space="preserve">ewest </w:t>
      </w:r>
      <w:r w:rsidRPr="00B7784D">
        <w:rPr>
          <w:rFonts w:ascii="Times New Roman" w:hAnsi="Times New Roman" w:cs="Times New Roman"/>
          <w:sz w:val="24"/>
          <w:szCs w:val="24"/>
          <w:lang w:val="en-US"/>
        </w:rPr>
        <w:t>poor elderly: below 2%.</w:t>
      </w:r>
      <w:r>
        <w:rPr>
          <w:rFonts w:ascii="Times New Roman" w:hAnsi="Times New Roman" w:cs="Times New Roman"/>
          <w:sz w:val="24"/>
          <w:szCs w:val="24"/>
          <w:lang w:val="en-US"/>
        </w:rPr>
        <w:t xml:space="preserve"> Poverty rates are close to the </w:t>
      </w:r>
      <w:r w:rsidRPr="00B7784D">
        <w:rPr>
          <w:rFonts w:ascii="Times New Roman" w:hAnsi="Times New Roman" w:cs="Times New Roman"/>
          <w:sz w:val="24"/>
          <w:szCs w:val="24"/>
          <w:lang w:val="en-US"/>
        </w:rPr>
        <w:t>OECD average of 12</w:t>
      </w:r>
      <w:r>
        <w:rPr>
          <w:rFonts w:ascii="Times New Roman" w:hAnsi="Times New Roman" w:cs="Times New Roman"/>
          <w:sz w:val="24"/>
          <w:szCs w:val="24"/>
          <w:lang w:val="en-US"/>
        </w:rPr>
        <w:t xml:space="preserve">.8% in Austria, Belgium, Italy, </w:t>
      </w:r>
      <w:r w:rsidRPr="00B7784D">
        <w:rPr>
          <w:rFonts w:ascii="Times New Roman" w:hAnsi="Times New Roman" w:cs="Times New Roman"/>
          <w:sz w:val="24"/>
          <w:szCs w:val="24"/>
          <w:lang w:val="en-US"/>
        </w:rPr>
        <w:t>New Zealand and Spain.</w:t>
      </w:r>
    </w:p>
    <w:p w:rsidR="000C6A35" w:rsidRPr="00B7784D" w:rsidRDefault="000C6A35" w:rsidP="000C6A35">
      <w:pPr>
        <w:autoSpaceDE w:val="0"/>
        <w:autoSpaceDN w:val="0"/>
        <w:adjustRightInd w:val="0"/>
        <w:spacing w:after="0" w:line="240" w:lineRule="auto"/>
        <w:jc w:val="both"/>
        <w:rPr>
          <w:rFonts w:ascii="Times New Roman" w:hAnsi="Times New Roman" w:cs="Times New Roman"/>
          <w:sz w:val="24"/>
          <w:szCs w:val="24"/>
          <w:lang w:val="en-US"/>
        </w:rPr>
      </w:pPr>
    </w:p>
    <w:p w:rsidR="000C6A35" w:rsidRDefault="000C6A35" w:rsidP="000C6A35">
      <w:pPr>
        <w:autoSpaceDE w:val="0"/>
        <w:autoSpaceDN w:val="0"/>
        <w:adjustRightInd w:val="0"/>
        <w:spacing w:after="0" w:line="240" w:lineRule="auto"/>
        <w:jc w:val="both"/>
        <w:rPr>
          <w:rFonts w:ascii="Times New Roman" w:hAnsi="Times New Roman" w:cs="Times New Roman"/>
          <w:sz w:val="24"/>
          <w:szCs w:val="24"/>
          <w:lang w:val="en-US"/>
        </w:rPr>
      </w:pPr>
      <w:r w:rsidRPr="00B7784D">
        <w:rPr>
          <w:rFonts w:ascii="Times New Roman" w:hAnsi="Times New Roman" w:cs="Times New Roman"/>
          <w:sz w:val="24"/>
          <w:szCs w:val="24"/>
          <w:lang w:val="en-US"/>
        </w:rPr>
        <w:t>In 16 out of 34 co</w:t>
      </w:r>
      <w:r>
        <w:rPr>
          <w:rFonts w:ascii="Times New Roman" w:hAnsi="Times New Roman" w:cs="Times New Roman"/>
          <w:sz w:val="24"/>
          <w:szCs w:val="24"/>
          <w:lang w:val="en-US"/>
        </w:rPr>
        <w:t xml:space="preserve">untries, the population poverty </w:t>
      </w:r>
      <w:r w:rsidRPr="00B7784D">
        <w:rPr>
          <w:rFonts w:ascii="Times New Roman" w:hAnsi="Times New Roman" w:cs="Times New Roman"/>
          <w:sz w:val="24"/>
          <w:szCs w:val="24"/>
          <w:lang w:val="en-US"/>
        </w:rPr>
        <w:t>rate is below the ol</w:t>
      </w:r>
      <w:r>
        <w:rPr>
          <w:rFonts w:ascii="Times New Roman" w:hAnsi="Times New Roman" w:cs="Times New Roman"/>
          <w:sz w:val="24"/>
          <w:szCs w:val="24"/>
          <w:lang w:val="en-US"/>
        </w:rPr>
        <w:t xml:space="preserve">d-age poverty rate. The largest </w:t>
      </w:r>
      <w:r w:rsidRPr="00B7784D">
        <w:rPr>
          <w:rFonts w:ascii="Times New Roman" w:hAnsi="Times New Roman" w:cs="Times New Roman"/>
          <w:sz w:val="24"/>
          <w:szCs w:val="24"/>
          <w:lang w:val="en-US"/>
        </w:rPr>
        <w:t xml:space="preserve">differences between </w:t>
      </w:r>
      <w:r>
        <w:rPr>
          <w:rFonts w:ascii="Times New Roman" w:hAnsi="Times New Roman" w:cs="Times New Roman"/>
          <w:sz w:val="24"/>
          <w:szCs w:val="24"/>
          <w:lang w:val="en-US"/>
        </w:rPr>
        <w:t xml:space="preserve">the two are found in Australia, </w:t>
      </w:r>
      <w:r w:rsidRPr="00B7784D">
        <w:rPr>
          <w:rFonts w:ascii="Times New Roman" w:hAnsi="Times New Roman" w:cs="Times New Roman"/>
          <w:sz w:val="24"/>
          <w:szCs w:val="24"/>
          <w:lang w:val="en-US"/>
        </w:rPr>
        <w:t>Korea and Switzerland. O</w:t>
      </w:r>
      <w:r>
        <w:rPr>
          <w:rFonts w:ascii="Times New Roman" w:hAnsi="Times New Roman" w:cs="Times New Roman"/>
          <w:sz w:val="24"/>
          <w:szCs w:val="24"/>
          <w:lang w:val="en-US"/>
        </w:rPr>
        <w:t xml:space="preserve">lder people are relatively less </w:t>
      </w:r>
      <w:r w:rsidRPr="00B7784D">
        <w:rPr>
          <w:rFonts w:ascii="Times New Roman" w:hAnsi="Times New Roman" w:cs="Times New Roman"/>
          <w:sz w:val="24"/>
          <w:szCs w:val="24"/>
          <w:lang w:val="en-US"/>
        </w:rPr>
        <w:t>likely to be poor in 18 countries. Most notably among</w:t>
      </w:r>
      <w:r>
        <w:rPr>
          <w:rFonts w:ascii="Times New Roman" w:hAnsi="Times New Roman" w:cs="Times New Roman"/>
          <w:sz w:val="24"/>
          <w:szCs w:val="24"/>
          <w:lang w:val="en-US"/>
        </w:rPr>
        <w:t xml:space="preserve"> </w:t>
      </w:r>
      <w:r w:rsidRPr="00B7784D">
        <w:rPr>
          <w:rFonts w:ascii="Times New Roman" w:hAnsi="Times New Roman" w:cs="Times New Roman"/>
          <w:sz w:val="24"/>
          <w:szCs w:val="24"/>
          <w:lang w:val="en-US"/>
        </w:rPr>
        <w:t>these are Canada, Estonia, Hungary, Luxembourg and</w:t>
      </w:r>
      <w:r>
        <w:rPr>
          <w:rFonts w:ascii="Times New Roman" w:hAnsi="Times New Roman" w:cs="Times New Roman"/>
          <w:sz w:val="24"/>
          <w:szCs w:val="24"/>
          <w:lang w:val="en-US"/>
        </w:rPr>
        <w:t xml:space="preserve"> </w:t>
      </w:r>
      <w:r w:rsidRPr="00B7784D">
        <w:rPr>
          <w:rFonts w:ascii="Times New Roman" w:hAnsi="Times New Roman" w:cs="Times New Roman"/>
          <w:sz w:val="24"/>
          <w:szCs w:val="24"/>
          <w:lang w:val="en-US"/>
        </w:rPr>
        <w:t>the Netherlands, wh</w:t>
      </w:r>
      <w:r>
        <w:rPr>
          <w:rFonts w:ascii="Times New Roman" w:hAnsi="Times New Roman" w:cs="Times New Roman"/>
          <w:sz w:val="24"/>
          <w:szCs w:val="24"/>
          <w:lang w:val="en-US"/>
        </w:rPr>
        <w:t xml:space="preserve">ere the old-age poverty rate is </w:t>
      </w:r>
      <w:r w:rsidRPr="00B7784D">
        <w:rPr>
          <w:rFonts w:ascii="Times New Roman" w:hAnsi="Times New Roman" w:cs="Times New Roman"/>
          <w:sz w:val="24"/>
          <w:szCs w:val="24"/>
          <w:lang w:val="en-US"/>
        </w:rPr>
        <w:t>between 4.7 and 6.1 p</w:t>
      </w:r>
      <w:r>
        <w:rPr>
          <w:rFonts w:ascii="Times New Roman" w:hAnsi="Times New Roman" w:cs="Times New Roman"/>
          <w:sz w:val="24"/>
          <w:szCs w:val="24"/>
          <w:lang w:val="en-US"/>
        </w:rPr>
        <w:t xml:space="preserve">ercentage points lower than the </w:t>
      </w:r>
      <w:r w:rsidRPr="00B7784D">
        <w:rPr>
          <w:rFonts w:ascii="Times New Roman" w:hAnsi="Times New Roman" w:cs="Times New Roman"/>
          <w:sz w:val="24"/>
          <w:szCs w:val="24"/>
          <w:lang w:val="en-US"/>
        </w:rPr>
        <w:t>overall rate</w:t>
      </w:r>
      <w:r>
        <w:rPr>
          <w:rFonts w:ascii="Times New Roman" w:hAnsi="Times New Roman" w:cs="Times New Roman"/>
          <w:sz w:val="24"/>
          <w:szCs w:val="24"/>
          <w:lang w:val="en-US"/>
        </w:rPr>
        <w:t>…</w:t>
      </w:r>
    </w:p>
    <w:p w:rsidR="000C6A35" w:rsidRDefault="000C6A35" w:rsidP="000C6A35">
      <w:pPr>
        <w:autoSpaceDE w:val="0"/>
        <w:autoSpaceDN w:val="0"/>
        <w:adjustRightInd w:val="0"/>
        <w:spacing w:after="0" w:line="240" w:lineRule="auto"/>
        <w:jc w:val="both"/>
        <w:rPr>
          <w:rFonts w:ascii="Times New Roman" w:hAnsi="Times New Roman" w:cs="Times New Roman"/>
          <w:sz w:val="24"/>
          <w:szCs w:val="24"/>
          <w:lang w:val="en-US"/>
        </w:rPr>
      </w:pPr>
    </w:p>
    <w:p w:rsidR="000C6A35" w:rsidRDefault="000C6A35"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B595F76" wp14:editId="1EAFFCB9">
            <wp:extent cx="5397500" cy="4603750"/>
            <wp:effectExtent l="0" t="0" r="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7500" cy="46037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B7784D"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0C6A35" w:rsidRPr="002A6E17"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38FC51B1" wp14:editId="42D6C4F9">
            <wp:extent cx="5397500" cy="255905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7500" cy="2559050"/>
                    </a:xfrm>
                    <a:prstGeom prst="rect">
                      <a:avLst/>
                    </a:prstGeom>
                    <a:noFill/>
                    <a:ln>
                      <a:noFill/>
                    </a:ln>
                  </pic:spPr>
                </pic:pic>
              </a:graphicData>
            </a:graphic>
          </wp:inline>
        </w:drawing>
      </w:r>
    </w:p>
    <w:p w:rsidR="000C6A35" w:rsidRDefault="000C6A35"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14290">
        <w:rPr>
          <w:rFonts w:ascii="Times New Roman" w:hAnsi="Times New Roman" w:cs="Times New Roman"/>
          <w:b/>
          <w:sz w:val="24"/>
          <w:szCs w:val="24"/>
          <w:lang w:val="en-US"/>
        </w:rPr>
        <w:t>Finances of retirement-income systems</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Contributions</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31429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14290">
        <w:rPr>
          <w:rFonts w:ascii="Times New Roman" w:hAnsi="Times New Roman" w:cs="Times New Roman"/>
          <w:b/>
          <w:sz w:val="24"/>
          <w:szCs w:val="24"/>
          <w:lang w:val="en-US"/>
        </w:rPr>
        <w:t>Key results</w:t>
      </w:r>
    </w:p>
    <w:p w:rsidR="00786CA0" w:rsidRPr="0031429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14290">
        <w:rPr>
          <w:rFonts w:ascii="Times New Roman" w:hAnsi="Times New Roman" w:cs="Times New Roman"/>
          <w:sz w:val="24"/>
          <w:szCs w:val="24"/>
          <w:lang w:val="en-US"/>
        </w:rPr>
        <w:t>Pension contribution rates have remained broadly stable since the mid-1990s. The aver</w:t>
      </w:r>
      <w:r>
        <w:rPr>
          <w:rFonts w:ascii="Times New Roman" w:hAnsi="Times New Roman" w:cs="Times New Roman"/>
          <w:sz w:val="24"/>
          <w:szCs w:val="24"/>
          <w:lang w:val="en-US"/>
        </w:rPr>
        <w:t xml:space="preserve">age contribution </w:t>
      </w:r>
      <w:r w:rsidRPr="00314290">
        <w:rPr>
          <w:rFonts w:ascii="Times New Roman" w:hAnsi="Times New Roman" w:cs="Times New Roman"/>
          <w:sz w:val="24"/>
          <w:szCs w:val="24"/>
          <w:lang w:val="en-US"/>
        </w:rPr>
        <w:t>rate in the 25 OECD countries that levy separate public contributions increa</w:t>
      </w:r>
      <w:r>
        <w:rPr>
          <w:rFonts w:ascii="Times New Roman" w:hAnsi="Times New Roman" w:cs="Times New Roman"/>
          <w:sz w:val="24"/>
          <w:szCs w:val="24"/>
          <w:lang w:val="en-US"/>
        </w:rPr>
        <w:t xml:space="preserve">sed from 19.2% in 1994 to 19.6% </w:t>
      </w:r>
      <w:r w:rsidRPr="00314290">
        <w:rPr>
          <w:rFonts w:ascii="Times New Roman" w:hAnsi="Times New Roman" w:cs="Times New Roman"/>
          <w:sz w:val="24"/>
          <w:szCs w:val="24"/>
          <w:lang w:val="en-US"/>
        </w:rPr>
        <w:t>in 2012, reaching a high of 20.0% in 2004. This probably reflects governmen</w:t>
      </w:r>
      <w:r>
        <w:rPr>
          <w:rFonts w:ascii="Times New Roman" w:hAnsi="Times New Roman" w:cs="Times New Roman"/>
          <w:sz w:val="24"/>
          <w:szCs w:val="24"/>
          <w:lang w:val="en-US"/>
        </w:rPr>
        <w:t xml:space="preserve">ts’ concerns over the effect on </w:t>
      </w:r>
      <w:r w:rsidRPr="00314290">
        <w:rPr>
          <w:rFonts w:ascii="Times New Roman" w:hAnsi="Times New Roman" w:cs="Times New Roman"/>
          <w:sz w:val="24"/>
          <w:szCs w:val="24"/>
          <w:lang w:val="en-US"/>
        </w:rPr>
        <w:t>employment of high labour taxes. Indeed, these concerns seem to have tak</w:t>
      </w:r>
      <w:r>
        <w:rPr>
          <w:rFonts w:ascii="Times New Roman" w:hAnsi="Times New Roman" w:cs="Times New Roman"/>
          <w:sz w:val="24"/>
          <w:szCs w:val="24"/>
          <w:lang w:val="en-US"/>
        </w:rPr>
        <w:t xml:space="preserve">en precedence over the pressure </w:t>
      </w:r>
      <w:r w:rsidRPr="00314290">
        <w:rPr>
          <w:rFonts w:ascii="Times New Roman" w:hAnsi="Times New Roman" w:cs="Times New Roman"/>
          <w:sz w:val="24"/>
          <w:szCs w:val="24"/>
          <w:lang w:val="en-US"/>
        </w:rPr>
        <w:t>on pension-system finances from ageing populations and maturing of schemes.</w:t>
      </w:r>
    </w:p>
    <w:p w:rsidR="00AA7841" w:rsidRPr="00314290"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14290">
        <w:rPr>
          <w:rFonts w:ascii="Times New Roman" w:hAnsi="Times New Roman" w:cs="Times New Roman"/>
          <w:sz w:val="24"/>
          <w:szCs w:val="24"/>
          <w:lang w:val="en-US"/>
        </w:rPr>
        <w:t>In the 23 countries for which data are available, revenues from these contributions were worth an av</w:t>
      </w:r>
      <w:r>
        <w:rPr>
          <w:rFonts w:ascii="Times New Roman" w:hAnsi="Times New Roman" w:cs="Times New Roman"/>
          <w:sz w:val="24"/>
          <w:szCs w:val="24"/>
          <w:lang w:val="en-US"/>
        </w:rPr>
        <w:t xml:space="preserve">erage of </w:t>
      </w:r>
      <w:r w:rsidRPr="00314290">
        <w:rPr>
          <w:rFonts w:ascii="Times New Roman" w:hAnsi="Times New Roman" w:cs="Times New Roman"/>
          <w:sz w:val="24"/>
          <w:szCs w:val="24"/>
          <w:lang w:val="en-US"/>
        </w:rPr>
        <w:t>5.2% of national income, representing 15.8% of total government revenues raised from taxes and contributions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14290">
        <w:rPr>
          <w:rFonts w:ascii="Times New Roman" w:hAnsi="Times New Roman" w:cs="Times New Roman"/>
          <w:sz w:val="24"/>
          <w:szCs w:val="24"/>
          <w:lang w:val="en-US"/>
        </w:rPr>
        <w:t>Most of the meas</w:t>
      </w:r>
      <w:r>
        <w:rPr>
          <w:rFonts w:ascii="Times New Roman" w:hAnsi="Times New Roman" w:cs="Times New Roman"/>
          <w:sz w:val="24"/>
          <w:szCs w:val="24"/>
          <w:lang w:val="en-US"/>
        </w:rPr>
        <w:t xml:space="preserve">ures presented in Pensions at a </w:t>
      </w:r>
      <w:r w:rsidRPr="00314290">
        <w:rPr>
          <w:rFonts w:ascii="Times New Roman" w:hAnsi="Times New Roman" w:cs="Times New Roman"/>
          <w:sz w:val="24"/>
          <w:szCs w:val="24"/>
          <w:lang w:val="en-US"/>
        </w:rPr>
        <w:t>Glance look at the benef</w:t>
      </w:r>
      <w:r>
        <w:rPr>
          <w:rFonts w:ascii="Times New Roman" w:hAnsi="Times New Roman" w:cs="Times New Roman"/>
          <w:sz w:val="24"/>
          <w:szCs w:val="24"/>
          <w:lang w:val="en-US"/>
        </w:rPr>
        <w:t xml:space="preserve">its side of the pension system. </w:t>
      </w:r>
      <w:r w:rsidRPr="00314290">
        <w:rPr>
          <w:rFonts w:ascii="Times New Roman" w:hAnsi="Times New Roman" w:cs="Times New Roman"/>
          <w:sz w:val="24"/>
          <w:szCs w:val="24"/>
          <w:lang w:val="en-US"/>
        </w:rPr>
        <w:t>These indicators look at the contribution side.</w:t>
      </w:r>
    </w:p>
    <w:p w:rsidR="00AA7841" w:rsidRPr="00314290"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14290">
        <w:rPr>
          <w:rFonts w:ascii="Times New Roman" w:hAnsi="Times New Roman" w:cs="Times New Roman"/>
          <w:sz w:val="24"/>
          <w:szCs w:val="24"/>
          <w:lang w:val="en-US"/>
        </w:rPr>
        <w:t>The left-hand</w:t>
      </w:r>
      <w:r>
        <w:rPr>
          <w:rFonts w:ascii="Times New Roman" w:hAnsi="Times New Roman" w:cs="Times New Roman"/>
          <w:sz w:val="24"/>
          <w:szCs w:val="24"/>
          <w:lang w:val="en-US"/>
        </w:rPr>
        <w:t xml:space="preserve"> side of the table looks at the </w:t>
      </w:r>
      <w:r w:rsidRPr="00314290">
        <w:rPr>
          <w:rFonts w:ascii="Times New Roman" w:hAnsi="Times New Roman" w:cs="Times New Roman"/>
          <w:sz w:val="24"/>
          <w:szCs w:val="24"/>
          <w:lang w:val="en-US"/>
        </w:rPr>
        <w:t>evolution of contribut</w:t>
      </w:r>
      <w:r>
        <w:rPr>
          <w:rFonts w:ascii="Times New Roman" w:hAnsi="Times New Roman" w:cs="Times New Roman"/>
          <w:sz w:val="24"/>
          <w:szCs w:val="24"/>
          <w:lang w:val="en-US"/>
        </w:rPr>
        <w:t xml:space="preserve">ion rates. Around two-thirds of </w:t>
      </w:r>
      <w:r w:rsidRPr="00314290">
        <w:rPr>
          <w:rFonts w:ascii="Times New Roman" w:hAnsi="Times New Roman" w:cs="Times New Roman"/>
          <w:sz w:val="24"/>
          <w:szCs w:val="24"/>
          <w:lang w:val="en-US"/>
        </w:rPr>
        <w:t>countries with sep</w:t>
      </w:r>
      <w:r>
        <w:rPr>
          <w:rFonts w:ascii="Times New Roman" w:hAnsi="Times New Roman" w:cs="Times New Roman"/>
          <w:sz w:val="24"/>
          <w:szCs w:val="24"/>
          <w:lang w:val="en-US"/>
        </w:rPr>
        <w:t xml:space="preserve">arate pension contributions saw </w:t>
      </w:r>
      <w:r w:rsidRPr="00314290">
        <w:rPr>
          <w:rFonts w:ascii="Times New Roman" w:hAnsi="Times New Roman" w:cs="Times New Roman"/>
          <w:sz w:val="24"/>
          <w:szCs w:val="24"/>
          <w:lang w:val="en-US"/>
        </w:rPr>
        <w:t xml:space="preserve">rates unchanged </w:t>
      </w:r>
      <w:r>
        <w:rPr>
          <w:rFonts w:ascii="Times New Roman" w:hAnsi="Times New Roman" w:cs="Times New Roman"/>
          <w:sz w:val="24"/>
          <w:szCs w:val="24"/>
          <w:lang w:val="en-US"/>
        </w:rPr>
        <w:t xml:space="preserve">between 2009 and 2012: Austria, </w:t>
      </w:r>
      <w:r w:rsidRPr="00314290">
        <w:rPr>
          <w:rFonts w:ascii="Times New Roman" w:hAnsi="Times New Roman" w:cs="Times New Roman"/>
          <w:sz w:val="24"/>
          <w:szCs w:val="24"/>
          <w:lang w:val="en-US"/>
        </w:rPr>
        <w:t>Belgium, Canada, Chil</w:t>
      </w:r>
      <w:r>
        <w:rPr>
          <w:rFonts w:ascii="Times New Roman" w:hAnsi="Times New Roman" w:cs="Times New Roman"/>
          <w:sz w:val="24"/>
          <w:szCs w:val="24"/>
          <w:lang w:val="en-US"/>
        </w:rPr>
        <w:t xml:space="preserve">e, the Czech Republic, Estonia, </w:t>
      </w:r>
      <w:r w:rsidRPr="00314290">
        <w:rPr>
          <w:rFonts w:ascii="Times New Roman" w:hAnsi="Times New Roman" w:cs="Times New Roman"/>
          <w:sz w:val="24"/>
          <w:szCs w:val="24"/>
          <w:lang w:val="en-US"/>
        </w:rPr>
        <w:t>France, Greece,</w:t>
      </w:r>
      <w:r>
        <w:rPr>
          <w:rFonts w:ascii="Times New Roman" w:hAnsi="Times New Roman" w:cs="Times New Roman"/>
          <w:sz w:val="24"/>
          <w:szCs w:val="24"/>
          <w:lang w:val="en-US"/>
        </w:rPr>
        <w:t xml:space="preserve"> Israel, Korea, Luxembourg, the </w:t>
      </w:r>
      <w:r w:rsidRPr="00314290">
        <w:rPr>
          <w:rFonts w:ascii="Times New Roman" w:hAnsi="Times New Roman" w:cs="Times New Roman"/>
          <w:sz w:val="24"/>
          <w:szCs w:val="24"/>
          <w:lang w:val="en-US"/>
        </w:rPr>
        <w:t>Netherlands, Poland,</w:t>
      </w:r>
      <w:r>
        <w:rPr>
          <w:rFonts w:ascii="Times New Roman" w:hAnsi="Times New Roman" w:cs="Times New Roman"/>
          <w:sz w:val="24"/>
          <w:szCs w:val="24"/>
          <w:lang w:val="en-US"/>
        </w:rPr>
        <w:t xml:space="preserve"> the Slovak Republic, Slovenia, </w:t>
      </w:r>
      <w:r w:rsidRPr="00314290">
        <w:rPr>
          <w:rFonts w:ascii="Times New Roman" w:hAnsi="Times New Roman" w:cs="Times New Roman"/>
          <w:sz w:val="24"/>
          <w:szCs w:val="24"/>
          <w:lang w:val="en-US"/>
        </w:rPr>
        <w:t xml:space="preserve">Spain, Switzerland and </w:t>
      </w:r>
      <w:r>
        <w:rPr>
          <w:rFonts w:ascii="Times New Roman" w:hAnsi="Times New Roman" w:cs="Times New Roman"/>
          <w:sz w:val="24"/>
          <w:szCs w:val="24"/>
          <w:lang w:val="en-US"/>
        </w:rPr>
        <w:t xml:space="preserve">Turkey. In addition, there were </w:t>
      </w:r>
      <w:r w:rsidRPr="00314290">
        <w:rPr>
          <w:rFonts w:ascii="Times New Roman" w:hAnsi="Times New Roman" w:cs="Times New Roman"/>
          <w:sz w:val="24"/>
          <w:szCs w:val="24"/>
          <w:lang w:val="en-US"/>
        </w:rPr>
        <w:t>only very small cha</w:t>
      </w:r>
      <w:r>
        <w:rPr>
          <w:rFonts w:ascii="Times New Roman" w:hAnsi="Times New Roman" w:cs="Times New Roman"/>
          <w:sz w:val="24"/>
          <w:szCs w:val="24"/>
          <w:lang w:val="en-US"/>
        </w:rPr>
        <w:t xml:space="preserve">nges in Germany, Hungary, Italy </w:t>
      </w:r>
      <w:r w:rsidRPr="00314290">
        <w:rPr>
          <w:rFonts w:ascii="Times New Roman" w:hAnsi="Times New Roman" w:cs="Times New Roman"/>
          <w:sz w:val="24"/>
          <w:szCs w:val="24"/>
          <w:lang w:val="en-US"/>
        </w:rPr>
        <w:t>and Sweden. Ther</w:t>
      </w:r>
      <w:r>
        <w:rPr>
          <w:rFonts w:ascii="Times New Roman" w:hAnsi="Times New Roman" w:cs="Times New Roman"/>
          <w:sz w:val="24"/>
          <w:szCs w:val="24"/>
          <w:lang w:val="en-US"/>
        </w:rPr>
        <w:t xml:space="preserve">e were significant increases in </w:t>
      </w:r>
      <w:r w:rsidRPr="00314290">
        <w:rPr>
          <w:rFonts w:ascii="Times New Roman" w:hAnsi="Times New Roman" w:cs="Times New Roman"/>
          <w:sz w:val="24"/>
          <w:szCs w:val="24"/>
          <w:lang w:val="en-US"/>
        </w:rPr>
        <w:t>contribution rates in the</w:t>
      </w:r>
      <w:r>
        <w:rPr>
          <w:rFonts w:ascii="Times New Roman" w:hAnsi="Times New Roman" w:cs="Times New Roman"/>
          <w:sz w:val="24"/>
          <w:szCs w:val="24"/>
          <w:lang w:val="en-US"/>
        </w:rPr>
        <w:t xml:space="preserve"> Czech Republic, with a smaller </w:t>
      </w:r>
      <w:r w:rsidRPr="00314290">
        <w:rPr>
          <w:rFonts w:ascii="Times New Roman" w:hAnsi="Times New Roman" w:cs="Times New Roman"/>
          <w:sz w:val="24"/>
          <w:szCs w:val="24"/>
          <w:lang w:val="en-US"/>
        </w:rPr>
        <w:t>increase also in Finlan</w:t>
      </w:r>
      <w:r>
        <w:rPr>
          <w:rFonts w:ascii="Times New Roman" w:hAnsi="Times New Roman" w:cs="Times New Roman"/>
          <w:sz w:val="24"/>
          <w:szCs w:val="24"/>
          <w:lang w:val="en-US"/>
        </w:rPr>
        <w:t xml:space="preserve">d and Japan. In contrast, there </w:t>
      </w:r>
      <w:r w:rsidRPr="00314290">
        <w:rPr>
          <w:rFonts w:ascii="Times New Roman" w:hAnsi="Times New Roman" w:cs="Times New Roman"/>
          <w:sz w:val="24"/>
          <w:szCs w:val="24"/>
          <w:lang w:val="en-US"/>
        </w:rPr>
        <w:t>were cuts in contribution rates in the United States.</w:t>
      </w:r>
    </w:p>
    <w:p w:rsidR="00AA7841" w:rsidRPr="00314290"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14290">
        <w:rPr>
          <w:rFonts w:ascii="Times New Roman" w:hAnsi="Times New Roman" w:cs="Times New Roman"/>
          <w:sz w:val="24"/>
          <w:szCs w:val="24"/>
          <w:lang w:val="en-US"/>
        </w:rPr>
        <w:t>The right-hand</w:t>
      </w:r>
      <w:r>
        <w:rPr>
          <w:rFonts w:ascii="Times New Roman" w:hAnsi="Times New Roman" w:cs="Times New Roman"/>
          <w:sz w:val="24"/>
          <w:szCs w:val="24"/>
          <w:lang w:val="en-US"/>
        </w:rPr>
        <w:t xml:space="preserve"> side of the table looks at the </w:t>
      </w:r>
      <w:r w:rsidRPr="00314290">
        <w:rPr>
          <w:rFonts w:ascii="Times New Roman" w:hAnsi="Times New Roman" w:cs="Times New Roman"/>
          <w:sz w:val="24"/>
          <w:szCs w:val="24"/>
          <w:lang w:val="en-US"/>
        </w:rPr>
        <w:t xml:space="preserve">money raised from </w:t>
      </w:r>
      <w:r>
        <w:rPr>
          <w:rFonts w:ascii="Times New Roman" w:hAnsi="Times New Roman" w:cs="Times New Roman"/>
          <w:sz w:val="24"/>
          <w:szCs w:val="24"/>
          <w:lang w:val="en-US"/>
        </w:rPr>
        <w:t xml:space="preserve">contributions to public pension </w:t>
      </w:r>
      <w:r w:rsidRPr="00314290">
        <w:rPr>
          <w:rFonts w:ascii="Times New Roman" w:hAnsi="Times New Roman" w:cs="Times New Roman"/>
          <w:sz w:val="24"/>
          <w:szCs w:val="24"/>
          <w:lang w:val="en-US"/>
        </w:rPr>
        <w:t>schemes. The reven</w:t>
      </w:r>
      <w:r>
        <w:rPr>
          <w:rFonts w:ascii="Times New Roman" w:hAnsi="Times New Roman" w:cs="Times New Roman"/>
          <w:sz w:val="24"/>
          <w:szCs w:val="24"/>
          <w:lang w:val="en-US"/>
        </w:rPr>
        <w:t xml:space="preserve">ue figures complement those for </w:t>
      </w:r>
      <w:r w:rsidRPr="00314290">
        <w:rPr>
          <w:rFonts w:ascii="Times New Roman" w:hAnsi="Times New Roman" w:cs="Times New Roman"/>
          <w:sz w:val="24"/>
          <w:szCs w:val="24"/>
          <w:lang w:val="en-US"/>
        </w:rPr>
        <w:t>the contribution ra</w:t>
      </w:r>
      <w:r>
        <w:rPr>
          <w:rFonts w:ascii="Times New Roman" w:hAnsi="Times New Roman" w:cs="Times New Roman"/>
          <w:sz w:val="24"/>
          <w:szCs w:val="24"/>
          <w:lang w:val="en-US"/>
        </w:rPr>
        <w:t xml:space="preserve">te, because they illustrate the </w:t>
      </w:r>
      <w:r w:rsidRPr="00314290">
        <w:rPr>
          <w:rFonts w:ascii="Times New Roman" w:hAnsi="Times New Roman" w:cs="Times New Roman"/>
          <w:sz w:val="24"/>
          <w:szCs w:val="24"/>
          <w:lang w:val="en-US"/>
        </w:rPr>
        <w:t>effect of other parame</w:t>
      </w:r>
      <w:r>
        <w:rPr>
          <w:rFonts w:ascii="Times New Roman" w:hAnsi="Times New Roman" w:cs="Times New Roman"/>
          <w:sz w:val="24"/>
          <w:szCs w:val="24"/>
          <w:lang w:val="en-US"/>
        </w:rPr>
        <w:t xml:space="preserve">ters of the pension system. For </w:t>
      </w:r>
      <w:r w:rsidRPr="00314290">
        <w:rPr>
          <w:rFonts w:ascii="Times New Roman" w:hAnsi="Times New Roman" w:cs="Times New Roman"/>
          <w:sz w:val="24"/>
          <w:szCs w:val="24"/>
          <w:lang w:val="en-US"/>
        </w:rPr>
        <w:t xml:space="preserve">example, most </w:t>
      </w:r>
      <w:r>
        <w:rPr>
          <w:rFonts w:ascii="Times New Roman" w:hAnsi="Times New Roman" w:cs="Times New Roman"/>
          <w:sz w:val="24"/>
          <w:szCs w:val="24"/>
          <w:lang w:val="en-US"/>
        </w:rPr>
        <w:t xml:space="preserve">OECD countries have ceilings on </w:t>
      </w:r>
      <w:r w:rsidRPr="00314290">
        <w:rPr>
          <w:rFonts w:ascii="Times New Roman" w:hAnsi="Times New Roman" w:cs="Times New Roman"/>
          <w:sz w:val="24"/>
          <w:szCs w:val="24"/>
          <w:lang w:val="en-US"/>
        </w:rPr>
        <w:t>pension contributio</w:t>
      </w:r>
      <w:r>
        <w:rPr>
          <w:rFonts w:ascii="Times New Roman" w:hAnsi="Times New Roman" w:cs="Times New Roman"/>
          <w:sz w:val="24"/>
          <w:szCs w:val="24"/>
          <w:lang w:val="en-US"/>
        </w:rPr>
        <w:t xml:space="preserve">ns, which range from around the </w:t>
      </w:r>
      <w:r w:rsidRPr="00314290">
        <w:rPr>
          <w:rFonts w:ascii="Times New Roman" w:hAnsi="Times New Roman" w:cs="Times New Roman"/>
          <w:sz w:val="24"/>
          <w:szCs w:val="24"/>
          <w:lang w:val="en-US"/>
        </w:rPr>
        <w:t>level of average ear</w:t>
      </w:r>
      <w:r>
        <w:rPr>
          <w:rFonts w:ascii="Times New Roman" w:hAnsi="Times New Roman" w:cs="Times New Roman"/>
          <w:sz w:val="24"/>
          <w:szCs w:val="24"/>
          <w:lang w:val="en-US"/>
        </w:rPr>
        <w:t xml:space="preserve">nings to 3.3 times in Italy and </w:t>
      </w:r>
      <w:r w:rsidRPr="00314290">
        <w:rPr>
          <w:rFonts w:ascii="Times New Roman" w:hAnsi="Times New Roman" w:cs="Times New Roman"/>
          <w:sz w:val="24"/>
          <w:szCs w:val="24"/>
          <w:lang w:val="en-US"/>
        </w:rPr>
        <w:t>6.0 times in Mexico. A</w:t>
      </w:r>
      <w:r>
        <w:rPr>
          <w:rFonts w:ascii="Times New Roman" w:hAnsi="Times New Roman" w:cs="Times New Roman"/>
          <w:sz w:val="24"/>
          <w:szCs w:val="24"/>
          <w:lang w:val="en-US"/>
        </w:rPr>
        <w:t xml:space="preserve"> lower ceiling will, of course, </w:t>
      </w:r>
      <w:r w:rsidRPr="00314290">
        <w:rPr>
          <w:rFonts w:ascii="Times New Roman" w:hAnsi="Times New Roman" w:cs="Times New Roman"/>
          <w:sz w:val="24"/>
          <w:szCs w:val="24"/>
          <w:lang w:val="en-US"/>
        </w:rPr>
        <w:t>reduce revenues for a given contribution rate. In other</w:t>
      </w:r>
      <w:r w:rsidR="00AA7841">
        <w:rPr>
          <w:rFonts w:ascii="Times New Roman" w:hAnsi="Times New Roman" w:cs="Times New Roman"/>
          <w:sz w:val="24"/>
          <w:szCs w:val="24"/>
          <w:lang w:val="en-US"/>
        </w:rPr>
        <w:t xml:space="preserve"> </w:t>
      </w:r>
      <w:r w:rsidRPr="00314290">
        <w:rPr>
          <w:rFonts w:ascii="Times New Roman" w:hAnsi="Times New Roman" w:cs="Times New Roman"/>
          <w:sz w:val="24"/>
          <w:szCs w:val="24"/>
          <w:lang w:val="en-US"/>
        </w:rPr>
        <w:t>countries, there are floors to contributions, which can</w:t>
      </w:r>
      <w:r>
        <w:rPr>
          <w:rFonts w:ascii="Times New Roman" w:hAnsi="Times New Roman" w:cs="Times New Roman"/>
          <w:sz w:val="24"/>
          <w:szCs w:val="24"/>
          <w:lang w:val="en-US"/>
        </w:rPr>
        <w:t xml:space="preserve"> </w:t>
      </w:r>
      <w:r w:rsidRPr="00314290">
        <w:rPr>
          <w:rFonts w:ascii="Times New Roman" w:hAnsi="Times New Roman" w:cs="Times New Roman"/>
          <w:sz w:val="24"/>
          <w:szCs w:val="24"/>
          <w:lang w:val="en-US"/>
        </w:rPr>
        <w:t xml:space="preserve">mean that low earners </w:t>
      </w:r>
      <w:r>
        <w:rPr>
          <w:rFonts w:ascii="Times New Roman" w:hAnsi="Times New Roman" w:cs="Times New Roman"/>
          <w:sz w:val="24"/>
          <w:szCs w:val="24"/>
          <w:lang w:val="en-US"/>
        </w:rPr>
        <w:t xml:space="preserve">pay little or </w:t>
      </w:r>
      <w:r>
        <w:rPr>
          <w:rFonts w:ascii="Times New Roman" w:hAnsi="Times New Roman" w:cs="Times New Roman"/>
          <w:sz w:val="24"/>
          <w:szCs w:val="24"/>
          <w:lang w:val="en-US"/>
        </w:rPr>
        <w:lastRenderedPageBreak/>
        <w:t xml:space="preserve">no contributions. </w:t>
      </w:r>
      <w:r w:rsidRPr="00314290">
        <w:rPr>
          <w:rFonts w:ascii="Times New Roman" w:hAnsi="Times New Roman" w:cs="Times New Roman"/>
          <w:sz w:val="24"/>
          <w:szCs w:val="24"/>
          <w:lang w:val="en-US"/>
        </w:rPr>
        <w:t>Finally, some countri</w:t>
      </w:r>
      <w:r>
        <w:rPr>
          <w:rFonts w:ascii="Times New Roman" w:hAnsi="Times New Roman" w:cs="Times New Roman"/>
          <w:sz w:val="24"/>
          <w:szCs w:val="24"/>
          <w:lang w:val="en-US"/>
        </w:rPr>
        <w:t xml:space="preserve">es’ revenues may be affected by </w:t>
      </w:r>
      <w:r w:rsidRPr="00314290">
        <w:rPr>
          <w:rFonts w:ascii="Times New Roman" w:hAnsi="Times New Roman" w:cs="Times New Roman"/>
          <w:sz w:val="24"/>
          <w:szCs w:val="24"/>
          <w:lang w:val="en-US"/>
        </w:rPr>
        <w:t>the size of the inform</w:t>
      </w:r>
      <w:r>
        <w:rPr>
          <w:rFonts w:ascii="Times New Roman" w:hAnsi="Times New Roman" w:cs="Times New Roman"/>
          <w:sz w:val="24"/>
          <w:szCs w:val="24"/>
          <w:lang w:val="en-US"/>
        </w:rPr>
        <w:t xml:space="preserve">al sector or under-reporting of </w:t>
      </w:r>
      <w:r w:rsidRPr="00314290">
        <w:rPr>
          <w:rFonts w:ascii="Times New Roman" w:hAnsi="Times New Roman" w:cs="Times New Roman"/>
          <w:sz w:val="24"/>
          <w:szCs w:val="24"/>
          <w:lang w:val="en-US"/>
        </w:rPr>
        <w:t>earnings</w:t>
      </w:r>
      <w:r>
        <w:rPr>
          <w:rFonts w:ascii="Times New Roman" w:hAnsi="Times New Roman" w:cs="Times New Roman"/>
          <w:sz w:val="24"/>
          <w:szCs w:val="24"/>
          <w:lang w:val="en-US"/>
        </w:rPr>
        <w:t>…</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F220A4">
        <w:rPr>
          <w:rFonts w:ascii="Times New Roman" w:hAnsi="Times New Roman" w:cs="Times New Roman"/>
          <w:sz w:val="24"/>
          <w:szCs w:val="24"/>
          <w:lang w:val="en-US"/>
        </w:rPr>
        <w:t>The final co</w:t>
      </w:r>
      <w:r>
        <w:rPr>
          <w:rFonts w:ascii="Times New Roman" w:hAnsi="Times New Roman" w:cs="Times New Roman"/>
          <w:sz w:val="24"/>
          <w:szCs w:val="24"/>
          <w:lang w:val="en-US"/>
        </w:rPr>
        <w:t xml:space="preserve">lumn of the table shows pension </w:t>
      </w:r>
      <w:r w:rsidRPr="00F220A4">
        <w:rPr>
          <w:rFonts w:ascii="Times New Roman" w:hAnsi="Times New Roman" w:cs="Times New Roman"/>
          <w:sz w:val="24"/>
          <w:szCs w:val="24"/>
          <w:lang w:val="en-US"/>
        </w:rPr>
        <w:t>contributions as a</w:t>
      </w:r>
      <w:r>
        <w:rPr>
          <w:rFonts w:ascii="Times New Roman" w:hAnsi="Times New Roman" w:cs="Times New Roman"/>
          <w:sz w:val="24"/>
          <w:szCs w:val="24"/>
          <w:lang w:val="en-US"/>
        </w:rPr>
        <w:t xml:space="preserve"> percentage of total government </w:t>
      </w:r>
      <w:r w:rsidRPr="00F220A4">
        <w:rPr>
          <w:rFonts w:ascii="Times New Roman" w:hAnsi="Times New Roman" w:cs="Times New Roman"/>
          <w:sz w:val="24"/>
          <w:szCs w:val="24"/>
          <w:lang w:val="en-US"/>
        </w:rPr>
        <w:t>revenues from taxe</w:t>
      </w:r>
      <w:r>
        <w:rPr>
          <w:rFonts w:ascii="Times New Roman" w:hAnsi="Times New Roman" w:cs="Times New Roman"/>
          <w:sz w:val="24"/>
          <w:szCs w:val="24"/>
          <w:lang w:val="en-US"/>
        </w:rPr>
        <w:t xml:space="preserve">s and contributions. This time, </w:t>
      </w:r>
      <w:r w:rsidRPr="00F220A4">
        <w:rPr>
          <w:rFonts w:ascii="Times New Roman" w:hAnsi="Times New Roman" w:cs="Times New Roman"/>
          <w:sz w:val="24"/>
          <w:szCs w:val="24"/>
          <w:lang w:val="en-US"/>
        </w:rPr>
        <w:t>Spain is again hig</w:t>
      </w:r>
      <w:r>
        <w:rPr>
          <w:rFonts w:ascii="Times New Roman" w:hAnsi="Times New Roman" w:cs="Times New Roman"/>
          <w:sz w:val="24"/>
          <w:szCs w:val="24"/>
          <w:lang w:val="en-US"/>
        </w:rPr>
        <w:t xml:space="preserve">hest with pension contributions </w:t>
      </w:r>
      <w:r w:rsidRPr="00F220A4">
        <w:rPr>
          <w:rFonts w:ascii="Times New Roman" w:hAnsi="Times New Roman" w:cs="Times New Roman"/>
          <w:sz w:val="24"/>
          <w:szCs w:val="24"/>
          <w:lang w:val="en-US"/>
        </w:rPr>
        <w:t>accounting for 28% of t</w:t>
      </w:r>
      <w:r>
        <w:rPr>
          <w:rFonts w:ascii="Times New Roman" w:hAnsi="Times New Roman" w:cs="Times New Roman"/>
          <w:sz w:val="24"/>
          <w:szCs w:val="24"/>
          <w:lang w:val="en-US"/>
        </w:rPr>
        <w:t xml:space="preserve">otal revenues, with Greece next </w:t>
      </w:r>
      <w:r w:rsidRPr="00F220A4">
        <w:rPr>
          <w:rFonts w:ascii="Times New Roman" w:hAnsi="Times New Roman" w:cs="Times New Roman"/>
          <w:sz w:val="24"/>
          <w:szCs w:val="24"/>
          <w:lang w:val="en-US"/>
        </w:rPr>
        <w:t>at 25.5%. In Aust</w:t>
      </w:r>
      <w:r>
        <w:rPr>
          <w:rFonts w:ascii="Times New Roman" w:hAnsi="Times New Roman" w:cs="Times New Roman"/>
          <w:sz w:val="24"/>
          <w:szCs w:val="24"/>
          <w:lang w:val="en-US"/>
        </w:rPr>
        <w:t xml:space="preserve">ralia, Denmark and New Zealand, </w:t>
      </w:r>
      <w:r w:rsidRPr="00F220A4">
        <w:rPr>
          <w:rFonts w:ascii="Times New Roman" w:hAnsi="Times New Roman" w:cs="Times New Roman"/>
          <w:sz w:val="24"/>
          <w:szCs w:val="24"/>
          <w:lang w:val="en-US"/>
        </w:rPr>
        <w:t>pensions are financ</w:t>
      </w:r>
      <w:r>
        <w:rPr>
          <w:rFonts w:ascii="Times New Roman" w:hAnsi="Times New Roman" w:cs="Times New Roman"/>
          <w:sz w:val="24"/>
          <w:szCs w:val="24"/>
          <w:lang w:val="en-US"/>
        </w:rPr>
        <w:t xml:space="preserve">ed by general revenues. For the </w:t>
      </w:r>
      <w:r w:rsidRPr="00F220A4">
        <w:rPr>
          <w:rFonts w:ascii="Times New Roman" w:hAnsi="Times New Roman" w:cs="Times New Roman"/>
          <w:sz w:val="24"/>
          <w:szCs w:val="24"/>
          <w:lang w:val="en-US"/>
        </w:rPr>
        <w:t>reasons explained abo</w:t>
      </w:r>
      <w:r>
        <w:rPr>
          <w:rFonts w:ascii="Times New Roman" w:hAnsi="Times New Roman" w:cs="Times New Roman"/>
          <w:sz w:val="24"/>
          <w:szCs w:val="24"/>
          <w:lang w:val="en-US"/>
        </w:rPr>
        <w:t xml:space="preserve">ve, pension contributions are a </w:t>
      </w:r>
      <w:r w:rsidRPr="00F220A4">
        <w:rPr>
          <w:rFonts w:ascii="Times New Roman" w:hAnsi="Times New Roman" w:cs="Times New Roman"/>
          <w:sz w:val="24"/>
          <w:szCs w:val="24"/>
          <w:lang w:val="en-US"/>
        </w:rPr>
        <w:t>relatively small</w:t>
      </w:r>
      <w:r>
        <w:rPr>
          <w:rFonts w:ascii="Times New Roman" w:hAnsi="Times New Roman" w:cs="Times New Roman"/>
          <w:sz w:val="24"/>
          <w:szCs w:val="24"/>
          <w:lang w:val="en-US"/>
        </w:rPr>
        <w:t xml:space="preserve"> part of government revenues in </w:t>
      </w:r>
      <w:r w:rsidRPr="00F220A4">
        <w:rPr>
          <w:rFonts w:ascii="Times New Roman" w:hAnsi="Times New Roman" w:cs="Times New Roman"/>
          <w:sz w:val="24"/>
          <w:szCs w:val="24"/>
          <w:lang w:val="en-US"/>
        </w:rPr>
        <w:t>Canada, Korea and Turkey</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CDE93C0" wp14:editId="71D6E5C5">
            <wp:extent cx="5334000" cy="688340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34000" cy="68834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F220A4"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F220A4">
        <w:rPr>
          <w:rFonts w:ascii="Times New Roman" w:hAnsi="Times New Roman" w:cs="Times New Roman"/>
          <w:b/>
          <w:sz w:val="24"/>
          <w:szCs w:val="24"/>
          <w:lang w:val="en-US"/>
        </w:rPr>
        <w:lastRenderedPageBreak/>
        <w:t>Public expenditure on pensions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F220A4">
        <w:rPr>
          <w:rFonts w:ascii="Times New Roman" w:hAnsi="Times New Roman" w:cs="Times New Roman"/>
          <w:b/>
          <w:sz w:val="24"/>
          <w:szCs w:val="24"/>
          <w:lang w:val="en-US"/>
        </w:rPr>
        <w:t>Key results</w:t>
      </w:r>
    </w:p>
    <w:p w:rsidR="00786CA0" w:rsidRPr="00F220A4"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F220A4">
        <w:rPr>
          <w:rFonts w:ascii="Times New Roman" w:hAnsi="Times New Roman" w:cs="Times New Roman"/>
          <w:sz w:val="24"/>
          <w:szCs w:val="24"/>
          <w:lang w:val="en-US"/>
        </w:rPr>
        <w:t>Public spending on cash old-age pensions and survivors’ benefits in the</w:t>
      </w:r>
      <w:r>
        <w:rPr>
          <w:rFonts w:ascii="Times New Roman" w:hAnsi="Times New Roman" w:cs="Times New Roman"/>
          <w:sz w:val="24"/>
          <w:szCs w:val="24"/>
          <w:lang w:val="en-US"/>
        </w:rPr>
        <w:t xml:space="preserve"> OECD increased 27% faster than </w:t>
      </w:r>
      <w:r w:rsidRPr="00F220A4">
        <w:rPr>
          <w:rFonts w:ascii="Times New Roman" w:hAnsi="Times New Roman" w:cs="Times New Roman"/>
          <w:sz w:val="24"/>
          <w:szCs w:val="24"/>
          <w:lang w:val="en-US"/>
        </w:rPr>
        <w:t>the growth in national income between 1990 and 2009, from an average of</w:t>
      </w:r>
      <w:r>
        <w:rPr>
          <w:rFonts w:ascii="Times New Roman" w:hAnsi="Times New Roman" w:cs="Times New Roman"/>
          <w:sz w:val="24"/>
          <w:szCs w:val="24"/>
          <w:lang w:val="en-US"/>
        </w:rPr>
        <w:t xml:space="preserve"> 6.1% of gross domestic product </w:t>
      </w:r>
      <w:r w:rsidRPr="00F220A4">
        <w:rPr>
          <w:rFonts w:ascii="Times New Roman" w:hAnsi="Times New Roman" w:cs="Times New Roman"/>
          <w:sz w:val="24"/>
          <w:szCs w:val="24"/>
          <w:lang w:val="en-US"/>
        </w:rPr>
        <w:t>(GDP) to 7.8%. Public pensions are often the largest single item of governm</w:t>
      </w:r>
      <w:r>
        <w:rPr>
          <w:rFonts w:ascii="Times New Roman" w:hAnsi="Times New Roman" w:cs="Times New Roman"/>
          <w:sz w:val="24"/>
          <w:szCs w:val="24"/>
          <w:lang w:val="en-US"/>
        </w:rPr>
        <w:t xml:space="preserve">ent expenditure, accounting for </w:t>
      </w:r>
      <w:r w:rsidRPr="00F220A4">
        <w:rPr>
          <w:rFonts w:ascii="Times New Roman" w:hAnsi="Times New Roman" w:cs="Times New Roman"/>
          <w:sz w:val="24"/>
          <w:szCs w:val="24"/>
          <w:lang w:val="en-US"/>
        </w:rPr>
        <w:t>17% of total government spending on average</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86325F0" wp14:editId="6EB35C2D">
            <wp:extent cx="5397500" cy="490220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7500" cy="49022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489EB49" wp14:editId="4A143473">
            <wp:extent cx="5391150" cy="2393950"/>
            <wp:effectExtent l="0" t="0" r="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91150" cy="2393950"/>
                    </a:xfrm>
                    <a:prstGeom prst="rect">
                      <a:avLst/>
                    </a:prstGeom>
                    <a:noFill/>
                    <a:ln>
                      <a:noFill/>
                    </a:ln>
                  </pic:spPr>
                </pic:pic>
              </a:graphicData>
            </a:graphic>
          </wp:inline>
        </w:drawing>
      </w:r>
    </w:p>
    <w:p w:rsidR="000C6A35" w:rsidRDefault="000C6A35" w:rsidP="00786CA0">
      <w:pPr>
        <w:autoSpaceDE w:val="0"/>
        <w:autoSpaceDN w:val="0"/>
        <w:adjustRightInd w:val="0"/>
        <w:spacing w:after="0" w:line="240" w:lineRule="auto"/>
        <w:jc w:val="both"/>
        <w:rPr>
          <w:rFonts w:ascii="Times New Roman" w:hAnsi="Times New Roman" w:cs="Times New Roman"/>
          <w:b/>
          <w:b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Pension benefit expenditures: public and private</w:t>
      </w:r>
    </w:p>
    <w:p w:rsidR="00786CA0" w:rsidRPr="00F220A4" w:rsidRDefault="00786CA0" w:rsidP="00786CA0">
      <w:pPr>
        <w:autoSpaceDE w:val="0"/>
        <w:autoSpaceDN w:val="0"/>
        <w:adjustRightInd w:val="0"/>
        <w:spacing w:after="0" w:line="240" w:lineRule="auto"/>
        <w:jc w:val="both"/>
        <w:rPr>
          <w:rFonts w:ascii="Times New Roman" w:hAnsi="Times New Roman" w:cs="Times New Roman"/>
          <w:b/>
          <w:b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F220A4">
        <w:rPr>
          <w:rFonts w:ascii="Times New Roman" w:hAnsi="Times New Roman" w:cs="Times New Roman"/>
          <w:b/>
          <w:sz w:val="24"/>
          <w:szCs w:val="24"/>
          <w:lang w:val="en-US"/>
        </w:rPr>
        <w:t>Key results</w:t>
      </w:r>
    </w:p>
    <w:p w:rsidR="00786CA0" w:rsidRPr="00F220A4"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F220A4">
        <w:rPr>
          <w:rFonts w:ascii="Times New Roman" w:hAnsi="Times New Roman" w:cs="Times New Roman"/>
          <w:sz w:val="24"/>
          <w:szCs w:val="24"/>
          <w:lang w:val="en-US"/>
        </w:rPr>
        <w:t>Payments from private pension schemes were worth 1.6% of gross do</w:t>
      </w:r>
      <w:r>
        <w:rPr>
          <w:rFonts w:ascii="Times New Roman" w:hAnsi="Times New Roman" w:cs="Times New Roman"/>
          <w:sz w:val="24"/>
          <w:szCs w:val="24"/>
          <w:lang w:val="en-US"/>
        </w:rPr>
        <w:t xml:space="preserve">mestic product (GDP) on average </w:t>
      </w:r>
      <w:r w:rsidRPr="00F220A4">
        <w:rPr>
          <w:rFonts w:ascii="Times New Roman" w:hAnsi="Times New Roman" w:cs="Times New Roman"/>
          <w:sz w:val="24"/>
          <w:szCs w:val="24"/>
          <w:lang w:val="en-US"/>
        </w:rPr>
        <w:t>in 2009 in the 25 OECD countries for which data are available. This is equivale</w:t>
      </w:r>
      <w:r>
        <w:rPr>
          <w:rFonts w:ascii="Times New Roman" w:hAnsi="Times New Roman" w:cs="Times New Roman"/>
          <w:sz w:val="24"/>
          <w:szCs w:val="24"/>
          <w:lang w:val="en-US"/>
        </w:rPr>
        <w:t xml:space="preserve">nt to a fifth of average public </w:t>
      </w:r>
      <w:r w:rsidRPr="00F220A4">
        <w:rPr>
          <w:rFonts w:ascii="Times New Roman" w:hAnsi="Times New Roman" w:cs="Times New Roman"/>
          <w:sz w:val="24"/>
          <w:szCs w:val="24"/>
          <w:lang w:val="en-US"/>
        </w:rPr>
        <w:t>spending on retirement benefits. Private-pension payments increased 2</w:t>
      </w:r>
      <w:r>
        <w:rPr>
          <w:rFonts w:ascii="Times New Roman" w:hAnsi="Times New Roman" w:cs="Times New Roman"/>
          <w:sz w:val="24"/>
          <w:szCs w:val="24"/>
          <w:lang w:val="en-US"/>
        </w:rPr>
        <w:t xml:space="preserve">7% faster than GDP between 1990 </w:t>
      </w:r>
      <w:r w:rsidRPr="00F220A4">
        <w:rPr>
          <w:rFonts w:ascii="Times New Roman" w:hAnsi="Times New Roman" w:cs="Times New Roman"/>
          <w:sz w:val="24"/>
          <w:szCs w:val="24"/>
          <w:lang w:val="en-US"/>
        </w:rPr>
        <w:t>and 2009</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24F415D" wp14:editId="558B5D08">
            <wp:extent cx="5321300" cy="739775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1300" cy="73977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Caecilia-Heavy" w:hAnsi="Caecilia-Heavy" w:cs="Caecilia-Heavy"/>
          <w:b/>
          <w:bCs/>
          <w:sz w:val="18"/>
          <w:szCs w:val="18"/>
          <w:lang w:val="en-US"/>
        </w:rPr>
      </w:pPr>
    </w:p>
    <w:p w:rsidR="00FE3528" w:rsidRDefault="00FE3528" w:rsidP="00786CA0">
      <w:pPr>
        <w:autoSpaceDE w:val="0"/>
        <w:autoSpaceDN w:val="0"/>
        <w:adjustRightInd w:val="0"/>
        <w:spacing w:after="0" w:line="240" w:lineRule="auto"/>
        <w:jc w:val="both"/>
        <w:rPr>
          <w:rFonts w:ascii="Times New Roman" w:hAnsi="Times New Roman" w:cs="Times New Roman"/>
          <w:b/>
          <w:b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lang w:val="en-US"/>
        </w:rPr>
      </w:pPr>
      <w:r>
        <w:rPr>
          <w:rFonts w:ascii="Times New Roman" w:hAnsi="Times New Roman" w:cs="Times New Roman"/>
          <w:b/>
          <w:bCs/>
          <w:sz w:val="24"/>
          <w:szCs w:val="24"/>
          <w:lang w:val="en-US"/>
        </w:rPr>
        <w:t>Long-term projections of public pension expenditure</w:t>
      </w:r>
    </w:p>
    <w:p w:rsidR="00786CA0" w:rsidRPr="00F220A4" w:rsidRDefault="00786CA0" w:rsidP="00786CA0">
      <w:pPr>
        <w:autoSpaceDE w:val="0"/>
        <w:autoSpaceDN w:val="0"/>
        <w:adjustRightInd w:val="0"/>
        <w:spacing w:after="0" w:line="240" w:lineRule="auto"/>
        <w:jc w:val="both"/>
        <w:rPr>
          <w:rFonts w:ascii="Times New Roman" w:hAnsi="Times New Roman" w:cs="Times New Roman"/>
          <w:b/>
          <w:bCs/>
          <w:sz w:val="24"/>
          <w:szCs w:val="24"/>
          <w:lang w:val="en-US"/>
        </w:rPr>
      </w:pPr>
    </w:p>
    <w:p w:rsidR="00786CA0" w:rsidRPr="0035083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5083A">
        <w:rPr>
          <w:rFonts w:ascii="Times New Roman" w:hAnsi="Times New Roman" w:cs="Times New Roman"/>
          <w:b/>
          <w:sz w:val="24"/>
          <w:szCs w:val="24"/>
          <w:lang w:val="en-US"/>
        </w:rPr>
        <w:t>Key results</w:t>
      </w:r>
    </w:p>
    <w:p w:rsidR="00786CA0" w:rsidRPr="0035083A"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5083A">
        <w:rPr>
          <w:rFonts w:ascii="Times New Roman" w:hAnsi="Times New Roman" w:cs="Times New Roman"/>
          <w:sz w:val="24"/>
          <w:szCs w:val="24"/>
          <w:lang w:val="en-US"/>
        </w:rPr>
        <w:t>Public spending on pensions has been on this rise in most OECD countri</w:t>
      </w:r>
      <w:r>
        <w:rPr>
          <w:rFonts w:ascii="Times New Roman" w:hAnsi="Times New Roman" w:cs="Times New Roman"/>
          <w:sz w:val="24"/>
          <w:szCs w:val="24"/>
          <w:lang w:val="en-US"/>
        </w:rPr>
        <w:t xml:space="preserve">es for the past two decades, as </w:t>
      </w:r>
      <w:r w:rsidRPr="0035083A">
        <w:rPr>
          <w:rFonts w:ascii="Times New Roman" w:hAnsi="Times New Roman" w:cs="Times New Roman"/>
          <w:sz w:val="24"/>
          <w:szCs w:val="24"/>
          <w:lang w:val="en-US"/>
        </w:rPr>
        <w:t>shown by the previous two indicators. Long-term projections show that pen</w:t>
      </w:r>
      <w:r>
        <w:rPr>
          <w:rFonts w:ascii="Times New Roman" w:hAnsi="Times New Roman" w:cs="Times New Roman"/>
          <w:sz w:val="24"/>
          <w:szCs w:val="24"/>
          <w:lang w:val="en-US"/>
        </w:rPr>
        <w:t xml:space="preserve">sion spending is expected to go </w:t>
      </w:r>
      <w:r w:rsidRPr="0035083A">
        <w:rPr>
          <w:rFonts w:ascii="Times New Roman" w:hAnsi="Times New Roman" w:cs="Times New Roman"/>
          <w:sz w:val="24"/>
          <w:szCs w:val="24"/>
          <w:lang w:val="en-US"/>
        </w:rPr>
        <w:t>on growing in 28 out of 31 OECD countries where data are available. On</w:t>
      </w:r>
      <w:r>
        <w:rPr>
          <w:rFonts w:ascii="Times New Roman" w:hAnsi="Times New Roman" w:cs="Times New Roman"/>
          <w:sz w:val="24"/>
          <w:szCs w:val="24"/>
          <w:lang w:val="en-US"/>
        </w:rPr>
        <w:t xml:space="preserve"> average pension expenditure is </w:t>
      </w:r>
      <w:r w:rsidRPr="0035083A">
        <w:rPr>
          <w:rFonts w:ascii="Times New Roman" w:hAnsi="Times New Roman" w:cs="Times New Roman"/>
          <w:sz w:val="24"/>
          <w:szCs w:val="24"/>
          <w:lang w:val="en-US"/>
        </w:rPr>
        <w:t>forecast to grow from 9.3% of gross domestic product (GDP) in 2010 to 11.7% of GDP in 2050</w:t>
      </w:r>
      <w:r>
        <w:rPr>
          <w:rFonts w:ascii="Times New Roman" w:hAnsi="Times New Roman" w:cs="Times New Roman"/>
          <w:sz w:val="24"/>
          <w:szCs w:val="24"/>
          <w:lang w:val="en-US"/>
        </w:rPr>
        <w:t>…</w:t>
      </w:r>
    </w:p>
    <w:p w:rsidR="002A6E17" w:rsidRDefault="002A6E17"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87A68EE" wp14:editId="4B1833F3">
            <wp:extent cx="5334000" cy="716915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34000" cy="71691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5083A">
        <w:rPr>
          <w:rFonts w:ascii="Times New Roman" w:hAnsi="Times New Roman" w:cs="Times New Roman"/>
          <w:b/>
          <w:sz w:val="24"/>
          <w:szCs w:val="24"/>
          <w:lang w:val="en-US"/>
        </w:rPr>
        <w:lastRenderedPageBreak/>
        <w:t>Demographic and economic context</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Fertility</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35083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5083A">
        <w:rPr>
          <w:rFonts w:ascii="Times New Roman" w:hAnsi="Times New Roman" w:cs="Times New Roman"/>
          <w:b/>
          <w:sz w:val="24"/>
          <w:szCs w:val="24"/>
          <w:lang w:val="en-US"/>
        </w:rPr>
        <w:t>Key results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5083A">
        <w:rPr>
          <w:rFonts w:ascii="Times New Roman" w:hAnsi="Times New Roman" w:cs="Times New Roman"/>
          <w:sz w:val="24"/>
          <w:szCs w:val="24"/>
          <w:lang w:val="en-US"/>
        </w:rPr>
        <w:t>The total fertility rate is below the replacement level – the number of ch</w:t>
      </w:r>
      <w:r>
        <w:rPr>
          <w:rFonts w:ascii="Times New Roman" w:hAnsi="Times New Roman" w:cs="Times New Roman"/>
          <w:sz w:val="24"/>
          <w:szCs w:val="24"/>
          <w:lang w:val="en-US"/>
        </w:rPr>
        <w:t>ildren needed to keep the total population constant -</w:t>
      </w:r>
      <w:r w:rsidRPr="0035083A">
        <w:rPr>
          <w:rFonts w:ascii="Times New Roman" w:hAnsi="Times New Roman" w:cs="Times New Roman"/>
          <w:sz w:val="24"/>
          <w:szCs w:val="24"/>
          <w:lang w:val="en-US"/>
        </w:rPr>
        <w:t xml:space="preserve"> in 32 out of 34 OECD countries for 2010-15. The excep</w:t>
      </w:r>
      <w:r>
        <w:rPr>
          <w:rFonts w:ascii="Times New Roman" w:hAnsi="Times New Roman" w:cs="Times New Roman"/>
          <w:sz w:val="24"/>
          <w:szCs w:val="24"/>
          <w:lang w:val="en-US"/>
        </w:rPr>
        <w:t xml:space="preserve">tions to this are Israel with a </w:t>
      </w:r>
      <w:r w:rsidRPr="0035083A">
        <w:rPr>
          <w:rFonts w:ascii="Times New Roman" w:hAnsi="Times New Roman" w:cs="Times New Roman"/>
          <w:sz w:val="24"/>
          <w:szCs w:val="24"/>
          <w:lang w:val="en-US"/>
        </w:rPr>
        <w:t xml:space="preserve">replacement rate of 2.9 and Mexico at 2.2. However in two-thirds of </w:t>
      </w:r>
      <w:r>
        <w:rPr>
          <w:rFonts w:ascii="Times New Roman" w:hAnsi="Times New Roman" w:cs="Times New Roman"/>
          <w:sz w:val="24"/>
          <w:szCs w:val="24"/>
          <w:lang w:val="en-US"/>
        </w:rPr>
        <w:t xml:space="preserve">OECD countries there has been a </w:t>
      </w:r>
      <w:r w:rsidRPr="0035083A">
        <w:rPr>
          <w:rFonts w:ascii="Times New Roman" w:hAnsi="Times New Roman" w:cs="Times New Roman"/>
          <w:sz w:val="24"/>
          <w:szCs w:val="24"/>
          <w:lang w:val="en-US"/>
        </w:rPr>
        <w:t xml:space="preserve">moderate increase in fertility rates over the last decade. Fertility rates </w:t>
      </w:r>
      <w:r>
        <w:rPr>
          <w:rFonts w:ascii="Times New Roman" w:hAnsi="Times New Roman" w:cs="Times New Roman"/>
          <w:sz w:val="24"/>
          <w:szCs w:val="24"/>
          <w:lang w:val="en-US"/>
        </w:rPr>
        <w:t xml:space="preserve">have a profound implication for </w:t>
      </w:r>
      <w:r w:rsidRPr="0035083A">
        <w:rPr>
          <w:rFonts w:ascii="Times New Roman" w:hAnsi="Times New Roman" w:cs="Times New Roman"/>
          <w:sz w:val="24"/>
          <w:szCs w:val="24"/>
          <w:lang w:val="en-US"/>
        </w:rPr>
        <w:t>pension systems because they, along with life expectancy, are the drivers of population ageing</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65097A2" wp14:editId="3CD61850">
            <wp:extent cx="5378450" cy="685800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8450" cy="68580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35083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5083A">
        <w:rPr>
          <w:rFonts w:ascii="Times New Roman" w:hAnsi="Times New Roman" w:cs="Times New Roman"/>
          <w:b/>
          <w:sz w:val="24"/>
          <w:szCs w:val="24"/>
          <w:lang w:val="en-US"/>
        </w:rPr>
        <w:lastRenderedPageBreak/>
        <w:t>Life expectancy</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5083A">
        <w:rPr>
          <w:rFonts w:ascii="Times New Roman" w:hAnsi="Times New Roman" w:cs="Times New Roman"/>
          <w:b/>
          <w:sz w:val="24"/>
          <w:szCs w:val="24"/>
          <w:lang w:val="en-US"/>
        </w:rPr>
        <w:t>Key results</w:t>
      </w:r>
    </w:p>
    <w:p w:rsidR="00786CA0" w:rsidRPr="0035083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5083A">
        <w:rPr>
          <w:rFonts w:ascii="Times New Roman" w:hAnsi="Times New Roman" w:cs="Times New Roman"/>
          <w:sz w:val="24"/>
          <w:szCs w:val="24"/>
          <w:lang w:val="en-US"/>
        </w:rPr>
        <w:t>The remarkable increase in life expectancy is one of the greatest achievem</w:t>
      </w:r>
      <w:r>
        <w:rPr>
          <w:rFonts w:ascii="Times New Roman" w:hAnsi="Times New Roman" w:cs="Times New Roman"/>
          <w:sz w:val="24"/>
          <w:szCs w:val="24"/>
          <w:lang w:val="en-US"/>
        </w:rPr>
        <w:t xml:space="preserve">ents of the last century. Lives </w:t>
      </w:r>
      <w:r w:rsidRPr="0035083A">
        <w:rPr>
          <w:rFonts w:ascii="Times New Roman" w:hAnsi="Times New Roman" w:cs="Times New Roman"/>
          <w:sz w:val="24"/>
          <w:szCs w:val="24"/>
          <w:lang w:val="en-US"/>
        </w:rPr>
        <w:t>continue to get longer, and this trend is predicted to continue. In 2010-15, life expect</w:t>
      </w:r>
      <w:r>
        <w:rPr>
          <w:rFonts w:ascii="Times New Roman" w:hAnsi="Times New Roman" w:cs="Times New Roman"/>
          <w:sz w:val="24"/>
          <w:szCs w:val="24"/>
          <w:lang w:val="en-US"/>
        </w:rPr>
        <w:t xml:space="preserve">ancy at birth averaged </w:t>
      </w:r>
      <w:r w:rsidRPr="0035083A">
        <w:rPr>
          <w:rFonts w:ascii="Times New Roman" w:hAnsi="Times New Roman" w:cs="Times New Roman"/>
          <w:sz w:val="24"/>
          <w:szCs w:val="24"/>
          <w:lang w:val="en-US"/>
        </w:rPr>
        <w:t>77.2 years for men and 82.7 years for women. Among women, the figure was</w:t>
      </w:r>
      <w:r>
        <w:rPr>
          <w:rFonts w:ascii="Times New Roman" w:hAnsi="Times New Roman" w:cs="Times New Roman"/>
          <w:sz w:val="24"/>
          <w:szCs w:val="24"/>
          <w:lang w:val="en-US"/>
        </w:rPr>
        <w:t xml:space="preserve"> highest in Japan (86.9 years), </w:t>
      </w:r>
      <w:r w:rsidRPr="0035083A">
        <w:rPr>
          <w:rFonts w:ascii="Times New Roman" w:hAnsi="Times New Roman" w:cs="Times New Roman"/>
          <w:sz w:val="24"/>
          <w:szCs w:val="24"/>
          <w:lang w:val="en-US"/>
        </w:rPr>
        <w:t xml:space="preserve">followed by Spain, France, Italy and Switzerland. For men, life expectancy </w:t>
      </w:r>
      <w:r>
        <w:rPr>
          <w:rFonts w:ascii="Times New Roman" w:hAnsi="Times New Roman" w:cs="Times New Roman"/>
          <w:sz w:val="24"/>
          <w:szCs w:val="24"/>
          <w:lang w:val="en-US"/>
        </w:rPr>
        <w:t xml:space="preserve">at birth was highest in Iceland </w:t>
      </w:r>
      <w:r w:rsidRPr="0035083A">
        <w:rPr>
          <w:rFonts w:ascii="Times New Roman" w:hAnsi="Times New Roman" w:cs="Times New Roman"/>
          <w:sz w:val="24"/>
          <w:szCs w:val="24"/>
          <w:lang w:val="en-US"/>
        </w:rPr>
        <w:t>(80.2 years) followed by Australia, Switzerland, Japan and Israel</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F89907E" wp14:editId="6B790FBB">
            <wp:extent cx="5372100" cy="710565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72100" cy="7105650"/>
                    </a:xfrm>
                    <a:prstGeom prst="rect">
                      <a:avLst/>
                    </a:prstGeom>
                    <a:noFill/>
                    <a:ln>
                      <a:noFill/>
                    </a:ln>
                  </pic:spPr>
                </pic:pic>
              </a:graphicData>
            </a:graphic>
          </wp:inline>
        </w:drawing>
      </w: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35083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5083A">
        <w:rPr>
          <w:rFonts w:ascii="Times New Roman" w:hAnsi="Times New Roman" w:cs="Times New Roman"/>
          <w:b/>
          <w:sz w:val="24"/>
          <w:szCs w:val="24"/>
          <w:lang w:val="en-US"/>
        </w:rPr>
        <w:lastRenderedPageBreak/>
        <w:t>Old-age support ratio</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5083A">
        <w:rPr>
          <w:rFonts w:ascii="Times New Roman" w:hAnsi="Times New Roman" w:cs="Times New Roman"/>
          <w:b/>
          <w:sz w:val="24"/>
          <w:szCs w:val="24"/>
          <w:lang w:val="en-US"/>
        </w:rPr>
        <w:t>Key results</w:t>
      </w:r>
    </w:p>
    <w:p w:rsidR="00786CA0" w:rsidRPr="0035083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5083A">
        <w:rPr>
          <w:rFonts w:ascii="Times New Roman" w:hAnsi="Times New Roman" w:cs="Times New Roman"/>
          <w:sz w:val="24"/>
          <w:szCs w:val="24"/>
          <w:lang w:val="en-US"/>
        </w:rPr>
        <w:t>Population ageing is one of the main driving forces behind the wave of p</w:t>
      </w:r>
      <w:r>
        <w:rPr>
          <w:rFonts w:ascii="Times New Roman" w:hAnsi="Times New Roman" w:cs="Times New Roman"/>
          <w:sz w:val="24"/>
          <w:szCs w:val="24"/>
          <w:lang w:val="en-US"/>
        </w:rPr>
        <w:t xml:space="preserve">ension reforms in recent years. </w:t>
      </w:r>
      <w:r w:rsidRPr="0035083A">
        <w:rPr>
          <w:rFonts w:ascii="Times New Roman" w:hAnsi="Times New Roman" w:cs="Times New Roman"/>
          <w:sz w:val="24"/>
          <w:szCs w:val="24"/>
          <w:lang w:val="en-US"/>
        </w:rPr>
        <w:t>The old-age support ratio is an important indicator of the pressures tha</w:t>
      </w:r>
      <w:r>
        <w:rPr>
          <w:rFonts w:ascii="Times New Roman" w:hAnsi="Times New Roman" w:cs="Times New Roman"/>
          <w:sz w:val="24"/>
          <w:szCs w:val="24"/>
          <w:lang w:val="en-US"/>
        </w:rPr>
        <w:t xml:space="preserve">t demographics pose for pension </w:t>
      </w:r>
      <w:r w:rsidRPr="0035083A">
        <w:rPr>
          <w:rFonts w:ascii="Times New Roman" w:hAnsi="Times New Roman" w:cs="Times New Roman"/>
          <w:sz w:val="24"/>
          <w:szCs w:val="24"/>
          <w:lang w:val="en-US"/>
        </w:rPr>
        <w:t>systems. It measures how many people there are of working age (2</w:t>
      </w:r>
      <w:r>
        <w:rPr>
          <w:rFonts w:ascii="Times New Roman" w:hAnsi="Times New Roman" w:cs="Times New Roman"/>
          <w:sz w:val="24"/>
          <w:szCs w:val="24"/>
          <w:lang w:val="en-US"/>
        </w:rPr>
        <w:t xml:space="preserve">0-64) relative to the number of </w:t>
      </w:r>
      <w:r w:rsidRPr="0035083A">
        <w:rPr>
          <w:rFonts w:ascii="Times New Roman" w:hAnsi="Times New Roman" w:cs="Times New Roman"/>
          <w:sz w:val="24"/>
          <w:szCs w:val="24"/>
          <w:lang w:val="en-US"/>
        </w:rPr>
        <w:t>retirement age (65+). At t</w:t>
      </w:r>
      <w:r>
        <w:rPr>
          <w:rFonts w:ascii="Times New Roman" w:hAnsi="Times New Roman" w:cs="Times New Roman"/>
          <w:sz w:val="24"/>
          <w:szCs w:val="24"/>
          <w:lang w:val="en-US"/>
        </w:rPr>
        <w:t xml:space="preserve">he moment, there are just under </w:t>
      </w:r>
      <w:r w:rsidRPr="0035083A">
        <w:rPr>
          <w:rFonts w:ascii="Times New Roman" w:hAnsi="Times New Roman" w:cs="Times New Roman"/>
          <w:sz w:val="24"/>
          <w:szCs w:val="24"/>
          <w:lang w:val="en-US"/>
        </w:rPr>
        <w:t>four people of wor</w:t>
      </w:r>
      <w:r>
        <w:rPr>
          <w:rFonts w:ascii="Times New Roman" w:hAnsi="Times New Roman" w:cs="Times New Roman"/>
          <w:sz w:val="24"/>
          <w:szCs w:val="24"/>
          <w:lang w:val="en-US"/>
        </w:rPr>
        <w:t xml:space="preserve">king age for every one of pension age on average. </w:t>
      </w:r>
      <w:r w:rsidRPr="0035083A">
        <w:rPr>
          <w:rFonts w:ascii="Times New Roman" w:hAnsi="Times New Roman" w:cs="Times New Roman"/>
          <w:sz w:val="24"/>
          <w:szCs w:val="24"/>
          <w:lang w:val="en-US"/>
        </w:rPr>
        <w:t xml:space="preserve">OECD countries have been ageing for some time: between 1960 and </w:t>
      </w:r>
      <w:r>
        <w:rPr>
          <w:rFonts w:ascii="Times New Roman" w:hAnsi="Times New Roman" w:cs="Times New Roman"/>
          <w:sz w:val="24"/>
          <w:szCs w:val="24"/>
          <w:lang w:val="en-US"/>
        </w:rPr>
        <w:t xml:space="preserve">1980, the average support ratio </w:t>
      </w:r>
      <w:r w:rsidRPr="0035083A">
        <w:rPr>
          <w:rFonts w:ascii="Times New Roman" w:hAnsi="Times New Roman" w:cs="Times New Roman"/>
          <w:sz w:val="24"/>
          <w:szCs w:val="24"/>
          <w:lang w:val="en-US"/>
        </w:rPr>
        <w:t>decreased from 6.4 to 5.1. However, the decline in the more recent period</w:t>
      </w:r>
      <w:r>
        <w:rPr>
          <w:rFonts w:ascii="Times New Roman" w:hAnsi="Times New Roman" w:cs="Times New Roman"/>
          <w:sz w:val="24"/>
          <w:szCs w:val="24"/>
          <w:lang w:val="en-US"/>
        </w:rPr>
        <w:t xml:space="preserve"> has been slower, with the fall </w:t>
      </w:r>
      <w:r w:rsidRPr="0035083A">
        <w:rPr>
          <w:rFonts w:ascii="Times New Roman" w:hAnsi="Times New Roman" w:cs="Times New Roman"/>
          <w:sz w:val="24"/>
          <w:szCs w:val="24"/>
          <w:lang w:val="en-US"/>
        </w:rPr>
        <w:t>from 5.1 to 3.9 taking 32 years. From 2012, population ageing is expected to a</w:t>
      </w:r>
      <w:r>
        <w:rPr>
          <w:rFonts w:ascii="Times New Roman" w:hAnsi="Times New Roman" w:cs="Times New Roman"/>
          <w:sz w:val="24"/>
          <w:szCs w:val="24"/>
          <w:lang w:val="en-US"/>
        </w:rPr>
        <w:t xml:space="preserve">ccelerate. By 2024, the support </w:t>
      </w:r>
      <w:r w:rsidRPr="0035083A">
        <w:rPr>
          <w:rFonts w:ascii="Times New Roman" w:hAnsi="Times New Roman" w:cs="Times New Roman"/>
          <w:sz w:val="24"/>
          <w:szCs w:val="24"/>
          <w:lang w:val="en-US"/>
        </w:rPr>
        <w:t>ratio is projected to reach three and fall further to 1.9 by 2060</w:t>
      </w:r>
      <w:r>
        <w:rPr>
          <w:rFonts w:ascii="Times New Roman" w:hAnsi="Times New Roman" w:cs="Times New Roman"/>
          <w:sz w:val="24"/>
          <w:szCs w:val="24"/>
          <w:lang w:val="en-US"/>
        </w:rPr>
        <w:t>…</w:t>
      </w:r>
    </w:p>
    <w:p w:rsidR="002A6E17" w:rsidRDefault="002A6E17"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028FA66" wp14:editId="5F1AD772">
            <wp:extent cx="5194300" cy="6381750"/>
            <wp:effectExtent l="0" t="0" r="635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94300" cy="6381750"/>
                    </a:xfrm>
                    <a:prstGeom prst="rect">
                      <a:avLst/>
                    </a:prstGeom>
                    <a:noFill/>
                    <a:ln>
                      <a:noFill/>
                    </a:ln>
                  </pic:spPr>
                </pic:pic>
              </a:graphicData>
            </a:graphic>
          </wp:inline>
        </w:drawing>
      </w: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9E2858"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9E2858">
        <w:rPr>
          <w:rFonts w:ascii="Times New Roman" w:hAnsi="Times New Roman" w:cs="Times New Roman"/>
          <w:b/>
          <w:sz w:val="24"/>
          <w:szCs w:val="24"/>
          <w:lang w:val="en-US"/>
        </w:rPr>
        <w:lastRenderedPageBreak/>
        <w:t>Earnings: averages and distribution</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9E2858"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9E2858">
        <w:rPr>
          <w:rFonts w:ascii="Times New Roman" w:hAnsi="Times New Roman" w:cs="Times New Roman"/>
          <w:b/>
          <w:sz w:val="24"/>
          <w:szCs w:val="24"/>
          <w:lang w:val="en-US"/>
        </w:rPr>
        <w:t>Key results</w:t>
      </w:r>
    </w:p>
    <w:p w:rsidR="00786CA0" w:rsidRPr="009E285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9E2858">
        <w:rPr>
          <w:rFonts w:ascii="Times New Roman" w:hAnsi="Times New Roman" w:cs="Times New Roman"/>
          <w:sz w:val="24"/>
          <w:szCs w:val="24"/>
          <w:lang w:val="en-US"/>
        </w:rPr>
        <w:t>“Average earnings” are an important metric underlying the presentati</w:t>
      </w:r>
      <w:r>
        <w:rPr>
          <w:rFonts w:ascii="Times New Roman" w:hAnsi="Times New Roman" w:cs="Times New Roman"/>
          <w:sz w:val="24"/>
          <w:szCs w:val="24"/>
          <w:lang w:val="en-US"/>
        </w:rPr>
        <w:t xml:space="preserve">on of system parameters and the </w:t>
      </w:r>
      <w:r w:rsidRPr="009E2858">
        <w:rPr>
          <w:rFonts w:ascii="Times New Roman" w:hAnsi="Times New Roman" w:cs="Times New Roman"/>
          <w:sz w:val="24"/>
          <w:szCs w:val="24"/>
          <w:lang w:val="en-US"/>
        </w:rPr>
        <w:t>results of pension modelling. The distribution of earnings is used to calculat</w:t>
      </w:r>
      <w:r>
        <w:rPr>
          <w:rFonts w:ascii="Times New Roman" w:hAnsi="Times New Roman" w:cs="Times New Roman"/>
          <w:sz w:val="24"/>
          <w:szCs w:val="24"/>
          <w:lang w:val="en-US"/>
        </w:rPr>
        <w:t xml:space="preserve">e composite indicators, such as </w:t>
      </w:r>
      <w:r w:rsidRPr="009E2858">
        <w:rPr>
          <w:rFonts w:ascii="Times New Roman" w:hAnsi="Times New Roman" w:cs="Times New Roman"/>
          <w:sz w:val="24"/>
          <w:szCs w:val="24"/>
          <w:lang w:val="en-US"/>
        </w:rPr>
        <w:t>the progressivity of pension systems, the structure of the retirement-income package and weighted averages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2E6A3C9" wp14:editId="452649DC">
            <wp:extent cx="5378450" cy="722630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78450" cy="7226300"/>
                    </a:xfrm>
                    <a:prstGeom prst="rect">
                      <a:avLst/>
                    </a:prstGeom>
                    <a:noFill/>
                    <a:ln>
                      <a:noFill/>
                    </a:ln>
                  </pic:spPr>
                </pic:pic>
              </a:graphicData>
            </a:graphic>
          </wp:inline>
        </w:drawing>
      </w: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9E2858"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9E2858">
        <w:rPr>
          <w:rFonts w:ascii="Times New Roman" w:hAnsi="Times New Roman" w:cs="Times New Roman"/>
          <w:b/>
          <w:sz w:val="24"/>
          <w:szCs w:val="24"/>
          <w:lang w:val="en-US"/>
        </w:rPr>
        <w:lastRenderedPageBreak/>
        <w:t>Coverage of private pensions</w:t>
      </w:r>
    </w:p>
    <w:p w:rsidR="00786CA0" w:rsidRPr="009E2858"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9E2858">
        <w:rPr>
          <w:rFonts w:ascii="Times New Roman" w:hAnsi="Times New Roman" w:cs="Times New Roman"/>
          <w:b/>
          <w:sz w:val="24"/>
          <w:szCs w:val="24"/>
          <w:lang w:val="en-US"/>
        </w:rPr>
        <w:t>Key results</w:t>
      </w:r>
    </w:p>
    <w:p w:rsidR="00786CA0" w:rsidRPr="009E2858"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9E2858">
        <w:rPr>
          <w:rFonts w:ascii="Times New Roman" w:hAnsi="Times New Roman" w:cs="Times New Roman"/>
          <w:sz w:val="24"/>
          <w:szCs w:val="24"/>
          <w:lang w:val="en-US"/>
        </w:rPr>
        <w:t>Private pension arrangements have been growing in importance in recent years as pensi</w:t>
      </w:r>
      <w:r>
        <w:rPr>
          <w:rFonts w:ascii="Times New Roman" w:hAnsi="Times New Roman" w:cs="Times New Roman"/>
          <w:sz w:val="24"/>
          <w:szCs w:val="24"/>
          <w:lang w:val="en-US"/>
        </w:rPr>
        <w:t xml:space="preserve">on reforms have </w:t>
      </w:r>
      <w:r w:rsidRPr="009E2858">
        <w:rPr>
          <w:rFonts w:ascii="Times New Roman" w:hAnsi="Times New Roman" w:cs="Times New Roman"/>
          <w:sz w:val="24"/>
          <w:szCs w:val="24"/>
          <w:lang w:val="en-US"/>
        </w:rPr>
        <w:t>reduced public pension entitlements. In 18 OECD countries, pr</w:t>
      </w:r>
      <w:r>
        <w:rPr>
          <w:rFonts w:ascii="Times New Roman" w:hAnsi="Times New Roman" w:cs="Times New Roman"/>
          <w:sz w:val="24"/>
          <w:szCs w:val="24"/>
          <w:lang w:val="en-US"/>
        </w:rPr>
        <w:t xml:space="preserve">ivate pensions are mandatory or </w:t>
      </w:r>
      <w:r w:rsidRPr="009E2858">
        <w:rPr>
          <w:rFonts w:ascii="Times New Roman" w:hAnsi="Times New Roman" w:cs="Times New Roman"/>
          <w:sz w:val="24"/>
          <w:szCs w:val="24"/>
          <w:lang w:val="en-US"/>
        </w:rPr>
        <w:t>quasi-mandatory (that is, they achieve near-universal coverage of employee</w:t>
      </w:r>
      <w:r>
        <w:rPr>
          <w:rFonts w:ascii="Times New Roman" w:hAnsi="Times New Roman" w:cs="Times New Roman"/>
          <w:sz w:val="24"/>
          <w:szCs w:val="24"/>
          <w:lang w:val="en-US"/>
        </w:rPr>
        <w:t xml:space="preserve">s through collective bargaining </w:t>
      </w:r>
      <w:r w:rsidRPr="009E2858">
        <w:rPr>
          <w:rFonts w:ascii="Times New Roman" w:hAnsi="Times New Roman" w:cs="Times New Roman"/>
          <w:sz w:val="24"/>
          <w:szCs w:val="24"/>
          <w:lang w:val="en-US"/>
        </w:rPr>
        <w:t>agreements). In a further eight OECD countries, voluntary private pensi</w:t>
      </w:r>
      <w:r>
        <w:rPr>
          <w:rFonts w:ascii="Times New Roman" w:hAnsi="Times New Roman" w:cs="Times New Roman"/>
          <w:sz w:val="24"/>
          <w:szCs w:val="24"/>
          <w:lang w:val="en-US"/>
        </w:rPr>
        <w:t xml:space="preserve">ons (occupational and personal) </w:t>
      </w:r>
      <w:r w:rsidRPr="009E2858">
        <w:rPr>
          <w:rFonts w:ascii="Times New Roman" w:hAnsi="Times New Roman" w:cs="Times New Roman"/>
          <w:sz w:val="24"/>
          <w:szCs w:val="24"/>
          <w:lang w:val="en-US"/>
        </w:rPr>
        <w:t>cover more than 40% of the working age population</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F214377" wp14:editId="1A261608">
            <wp:extent cx="5397500" cy="661670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7500" cy="66167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2B33A1">
        <w:rPr>
          <w:rFonts w:ascii="Times New Roman" w:hAnsi="Times New Roman" w:cs="Times New Roman"/>
          <w:b/>
          <w:sz w:val="24"/>
          <w:szCs w:val="24"/>
          <w:lang w:val="en-US"/>
        </w:rPr>
        <w:lastRenderedPageBreak/>
        <w:t>Institutional structure of private pension plans</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2B33A1">
        <w:rPr>
          <w:rFonts w:ascii="Times New Roman" w:hAnsi="Times New Roman" w:cs="Times New Roman"/>
          <w:b/>
          <w:sz w:val="24"/>
          <w:szCs w:val="24"/>
          <w:lang w:val="en-US"/>
        </w:rPr>
        <w:t>Key results</w:t>
      </w:r>
    </w:p>
    <w:p w:rsidR="00786CA0" w:rsidRPr="002B33A1"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B33A1">
        <w:rPr>
          <w:rFonts w:ascii="Times New Roman" w:hAnsi="Times New Roman" w:cs="Times New Roman"/>
          <w:sz w:val="24"/>
          <w:szCs w:val="24"/>
          <w:lang w:val="en-US"/>
        </w:rPr>
        <w:t xml:space="preserve">Private pension plans can be funded through various financing vehicles. </w:t>
      </w:r>
      <w:r>
        <w:rPr>
          <w:rFonts w:ascii="Times New Roman" w:hAnsi="Times New Roman" w:cs="Times New Roman"/>
          <w:sz w:val="24"/>
          <w:szCs w:val="24"/>
          <w:lang w:val="en-US"/>
        </w:rPr>
        <w:t xml:space="preserve">In 2011, for OECD countries for </w:t>
      </w:r>
      <w:r w:rsidRPr="002B33A1">
        <w:rPr>
          <w:rFonts w:ascii="Times New Roman" w:hAnsi="Times New Roman" w:cs="Times New Roman"/>
          <w:sz w:val="24"/>
          <w:szCs w:val="24"/>
          <w:lang w:val="en-US"/>
        </w:rPr>
        <w:t>which data are available, on average, 76% of OECD private pension as</w:t>
      </w:r>
      <w:r>
        <w:rPr>
          <w:rFonts w:ascii="Times New Roman" w:hAnsi="Times New Roman" w:cs="Times New Roman"/>
          <w:sz w:val="24"/>
          <w:szCs w:val="24"/>
          <w:lang w:val="en-US"/>
        </w:rPr>
        <w:t xml:space="preserve">sets was held by pension funds, </w:t>
      </w:r>
      <w:r w:rsidRPr="002B33A1">
        <w:rPr>
          <w:rFonts w:ascii="Times New Roman" w:hAnsi="Times New Roman" w:cs="Times New Roman"/>
          <w:sz w:val="24"/>
          <w:szCs w:val="24"/>
          <w:lang w:val="en-US"/>
        </w:rPr>
        <w:t>19% was held in pension insurance contracts run by life and pension insu</w:t>
      </w:r>
      <w:r>
        <w:rPr>
          <w:rFonts w:ascii="Times New Roman" w:hAnsi="Times New Roman" w:cs="Times New Roman"/>
          <w:sz w:val="24"/>
          <w:szCs w:val="24"/>
          <w:lang w:val="en-US"/>
        </w:rPr>
        <w:t xml:space="preserve">rance companies, 4% was held in </w:t>
      </w:r>
      <w:r w:rsidRPr="002B33A1">
        <w:rPr>
          <w:rFonts w:ascii="Times New Roman" w:hAnsi="Times New Roman" w:cs="Times New Roman"/>
          <w:sz w:val="24"/>
          <w:szCs w:val="24"/>
          <w:lang w:val="en-US"/>
        </w:rPr>
        <w:t>retirement products provided by banks or investment management companies, and 1% were book reserves.</w:t>
      </w:r>
    </w:p>
    <w:p w:rsidR="00AA7841" w:rsidRPr="002B33A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B33A1">
        <w:rPr>
          <w:rFonts w:ascii="Times New Roman" w:hAnsi="Times New Roman" w:cs="Times New Roman"/>
          <w:sz w:val="24"/>
          <w:szCs w:val="24"/>
          <w:lang w:val="en-US"/>
        </w:rPr>
        <w:t xml:space="preserve">Within pension funds, DC plans are playing an increasing role, even if </w:t>
      </w:r>
      <w:r>
        <w:rPr>
          <w:rFonts w:ascii="Times New Roman" w:hAnsi="Times New Roman" w:cs="Times New Roman"/>
          <w:sz w:val="24"/>
          <w:szCs w:val="24"/>
          <w:lang w:val="en-US"/>
        </w:rPr>
        <w:t xml:space="preserve">DB plans still dominate pension </w:t>
      </w:r>
      <w:r w:rsidRPr="002B33A1">
        <w:rPr>
          <w:rFonts w:ascii="Times New Roman" w:hAnsi="Times New Roman" w:cs="Times New Roman"/>
          <w:sz w:val="24"/>
          <w:szCs w:val="24"/>
          <w:lang w:val="en-US"/>
        </w:rPr>
        <w:t xml:space="preserve">fund assets in some countries, largely due to their historical prominence </w:t>
      </w:r>
      <w:r>
        <w:rPr>
          <w:rFonts w:ascii="Times New Roman" w:hAnsi="Times New Roman" w:cs="Times New Roman"/>
          <w:sz w:val="24"/>
          <w:szCs w:val="24"/>
          <w:lang w:val="en-US"/>
        </w:rPr>
        <w:t xml:space="preserve">as the favoured arrangement for </w:t>
      </w:r>
      <w:r w:rsidRPr="002B33A1">
        <w:rPr>
          <w:rFonts w:ascii="Times New Roman" w:hAnsi="Times New Roman" w:cs="Times New Roman"/>
          <w:sz w:val="24"/>
          <w:szCs w:val="24"/>
          <w:lang w:val="en-US"/>
        </w:rPr>
        <w:t>occupational (workplace) pensions in many countries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B008CEF" wp14:editId="6F2B8144">
            <wp:extent cx="5238750" cy="6273800"/>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38750" cy="6273800"/>
                    </a:xfrm>
                    <a:prstGeom prst="rect">
                      <a:avLst/>
                    </a:prstGeom>
                    <a:noFill/>
                    <a:ln>
                      <a:noFill/>
                    </a:ln>
                  </pic:spPr>
                </pic:pic>
              </a:graphicData>
            </a:graphic>
          </wp:inline>
        </w:drawing>
      </w: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2B33A1">
        <w:rPr>
          <w:rFonts w:ascii="Times New Roman" w:hAnsi="Times New Roman" w:cs="Times New Roman"/>
          <w:b/>
          <w:sz w:val="24"/>
          <w:szCs w:val="24"/>
          <w:lang w:val="en-US"/>
        </w:rPr>
        <w:lastRenderedPageBreak/>
        <w:t>The pension gap</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2B33A1"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2B33A1">
        <w:rPr>
          <w:rFonts w:ascii="Times New Roman" w:hAnsi="Times New Roman" w:cs="Times New Roman"/>
          <w:b/>
          <w:sz w:val="24"/>
          <w:szCs w:val="24"/>
          <w:lang w:val="en-US"/>
        </w:rPr>
        <w:t>Key results</w:t>
      </w:r>
    </w:p>
    <w:p w:rsidR="00786CA0" w:rsidRPr="002B33A1"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B33A1">
        <w:rPr>
          <w:rFonts w:ascii="Times New Roman" w:hAnsi="Times New Roman" w:cs="Times New Roman"/>
          <w:sz w:val="24"/>
          <w:szCs w:val="24"/>
          <w:lang w:val="en-US"/>
        </w:rPr>
        <w:t>There are 17 countries with a mandatory pension scheme giving a replace</w:t>
      </w:r>
      <w:r>
        <w:rPr>
          <w:rFonts w:ascii="Times New Roman" w:hAnsi="Times New Roman" w:cs="Times New Roman"/>
          <w:sz w:val="24"/>
          <w:szCs w:val="24"/>
          <w:lang w:val="en-US"/>
        </w:rPr>
        <w:t xml:space="preserve">ment rate below the average for </w:t>
      </w:r>
      <w:r w:rsidRPr="002B33A1">
        <w:rPr>
          <w:rFonts w:ascii="Times New Roman" w:hAnsi="Times New Roman" w:cs="Times New Roman"/>
          <w:sz w:val="24"/>
          <w:szCs w:val="24"/>
          <w:lang w:val="en-US"/>
        </w:rPr>
        <w:t>the 34 OECD countries. This pension gap is over 26% of pay for an average f</w:t>
      </w:r>
      <w:r>
        <w:rPr>
          <w:rFonts w:ascii="Times New Roman" w:hAnsi="Times New Roman" w:cs="Times New Roman"/>
          <w:sz w:val="24"/>
          <w:szCs w:val="24"/>
          <w:lang w:val="en-US"/>
        </w:rPr>
        <w:t xml:space="preserve">emale earner in Mexico. It also </w:t>
      </w:r>
      <w:r w:rsidRPr="002B33A1">
        <w:rPr>
          <w:rFonts w:ascii="Times New Roman" w:hAnsi="Times New Roman" w:cs="Times New Roman"/>
          <w:sz w:val="24"/>
          <w:szCs w:val="24"/>
          <w:lang w:val="en-US"/>
        </w:rPr>
        <w:t>exceeds 25% for men in Mexico and 21% for average earners in the United Kingdom.</w:t>
      </w:r>
    </w:p>
    <w:p w:rsidR="00AA7841" w:rsidRPr="002B33A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B33A1">
        <w:rPr>
          <w:rFonts w:ascii="Times New Roman" w:hAnsi="Times New Roman" w:cs="Times New Roman"/>
          <w:sz w:val="24"/>
          <w:szCs w:val="24"/>
          <w:lang w:val="en-US"/>
        </w:rPr>
        <w:t>Pension contributions required to fill the pension gap and bring the ove</w:t>
      </w:r>
      <w:r>
        <w:rPr>
          <w:rFonts w:ascii="Times New Roman" w:hAnsi="Times New Roman" w:cs="Times New Roman"/>
          <w:sz w:val="24"/>
          <w:szCs w:val="24"/>
          <w:lang w:val="en-US"/>
        </w:rPr>
        <w:t xml:space="preserve">rall replacement rate up to the </w:t>
      </w:r>
      <w:r w:rsidRPr="002B33A1">
        <w:rPr>
          <w:rFonts w:ascii="Times New Roman" w:hAnsi="Times New Roman" w:cs="Times New Roman"/>
          <w:sz w:val="24"/>
          <w:szCs w:val="24"/>
          <w:lang w:val="en-US"/>
        </w:rPr>
        <w:t>OECD average can be up to 7.5% of earnings if contributions are made for</w:t>
      </w:r>
      <w:r>
        <w:rPr>
          <w:rFonts w:ascii="Times New Roman" w:hAnsi="Times New Roman" w:cs="Times New Roman"/>
          <w:sz w:val="24"/>
          <w:szCs w:val="24"/>
          <w:lang w:val="en-US"/>
        </w:rPr>
        <w:t xml:space="preserve"> the full career. However, most </w:t>
      </w:r>
      <w:r w:rsidRPr="002B33A1">
        <w:rPr>
          <w:rFonts w:ascii="Times New Roman" w:hAnsi="Times New Roman" w:cs="Times New Roman"/>
          <w:sz w:val="24"/>
          <w:szCs w:val="24"/>
          <w:lang w:val="en-US"/>
        </w:rPr>
        <w:t>workers do not start paying into a voluntary private pension until well i</w:t>
      </w:r>
      <w:r>
        <w:rPr>
          <w:rFonts w:ascii="Times New Roman" w:hAnsi="Times New Roman" w:cs="Times New Roman"/>
          <w:sz w:val="24"/>
          <w:szCs w:val="24"/>
          <w:lang w:val="en-US"/>
        </w:rPr>
        <w:t xml:space="preserve">nto their careers. As a result, </w:t>
      </w:r>
      <w:r w:rsidRPr="002B33A1">
        <w:rPr>
          <w:rFonts w:ascii="Times New Roman" w:hAnsi="Times New Roman" w:cs="Times New Roman"/>
          <w:sz w:val="24"/>
          <w:szCs w:val="24"/>
          <w:lang w:val="en-US"/>
        </w:rPr>
        <w:t>contribution rates of 10-15% would be required in three countries for wor</w:t>
      </w:r>
      <w:r>
        <w:rPr>
          <w:rFonts w:ascii="Times New Roman" w:hAnsi="Times New Roman" w:cs="Times New Roman"/>
          <w:sz w:val="24"/>
          <w:szCs w:val="24"/>
          <w:lang w:val="en-US"/>
        </w:rPr>
        <w:t xml:space="preserve">kers with 20 years missing from </w:t>
      </w:r>
      <w:r w:rsidRPr="002B33A1">
        <w:rPr>
          <w:rFonts w:ascii="Times New Roman" w:hAnsi="Times New Roman" w:cs="Times New Roman"/>
          <w:sz w:val="24"/>
          <w:szCs w:val="24"/>
          <w:lang w:val="en-US"/>
        </w:rPr>
        <w:t>their contribution records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2B33A1"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FD0EDBB" wp14:editId="3D3D0BE1">
            <wp:extent cx="5391150" cy="61150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6115050"/>
                    </a:xfrm>
                    <a:prstGeom prst="rect">
                      <a:avLst/>
                    </a:prstGeom>
                    <a:noFill/>
                    <a:ln>
                      <a:noFill/>
                    </a:ln>
                  </pic:spPr>
                </pic:pic>
              </a:graphicData>
            </a:graphic>
          </wp:inline>
        </w:drawing>
      </w: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2B33A1">
        <w:rPr>
          <w:rFonts w:ascii="Times New Roman" w:hAnsi="Times New Roman" w:cs="Times New Roman"/>
          <w:b/>
          <w:sz w:val="24"/>
          <w:szCs w:val="24"/>
          <w:lang w:val="en-US"/>
        </w:rPr>
        <w:lastRenderedPageBreak/>
        <w:t>Assets in pension funds and public reserve funds</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2B33A1"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2B33A1">
        <w:rPr>
          <w:rFonts w:ascii="Times New Roman" w:hAnsi="Times New Roman" w:cs="Times New Roman"/>
          <w:b/>
          <w:sz w:val="24"/>
          <w:szCs w:val="24"/>
          <w:lang w:val="en-US"/>
        </w:rPr>
        <w:t>Key results</w:t>
      </w:r>
    </w:p>
    <w:p w:rsidR="00786CA0" w:rsidRPr="002B33A1"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2B33A1"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B33A1">
        <w:rPr>
          <w:rFonts w:ascii="Times New Roman" w:hAnsi="Times New Roman" w:cs="Times New Roman"/>
          <w:sz w:val="24"/>
          <w:szCs w:val="24"/>
          <w:lang w:val="en-US"/>
        </w:rPr>
        <w:t>Substantial assets have been accumulated in most OECD countries to help meet future pension liabilities.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B33A1">
        <w:rPr>
          <w:rFonts w:ascii="Times New Roman" w:hAnsi="Times New Roman" w:cs="Times New Roman"/>
          <w:sz w:val="24"/>
          <w:szCs w:val="24"/>
          <w:lang w:val="en-US"/>
        </w:rPr>
        <w:t>Total OECD pension funds’ assets were the equivalent to 74% of gross domes</w:t>
      </w:r>
      <w:r>
        <w:rPr>
          <w:rFonts w:ascii="Times New Roman" w:hAnsi="Times New Roman" w:cs="Times New Roman"/>
          <w:sz w:val="24"/>
          <w:szCs w:val="24"/>
          <w:lang w:val="en-US"/>
        </w:rPr>
        <w:t xml:space="preserve">tic product (GDP) in 2011. Half </w:t>
      </w:r>
      <w:r w:rsidRPr="002B33A1">
        <w:rPr>
          <w:rFonts w:ascii="Times New Roman" w:hAnsi="Times New Roman" w:cs="Times New Roman"/>
          <w:sz w:val="24"/>
          <w:szCs w:val="24"/>
          <w:lang w:val="en-US"/>
        </w:rPr>
        <w:t>of OECD countries have also built up public pension reserves to help pa</w:t>
      </w:r>
      <w:r>
        <w:rPr>
          <w:rFonts w:ascii="Times New Roman" w:hAnsi="Times New Roman" w:cs="Times New Roman"/>
          <w:sz w:val="24"/>
          <w:szCs w:val="24"/>
          <w:lang w:val="en-US"/>
        </w:rPr>
        <w:t xml:space="preserve">y for state pensions. For these </w:t>
      </w:r>
      <w:r w:rsidRPr="002B33A1">
        <w:rPr>
          <w:rFonts w:ascii="Times New Roman" w:hAnsi="Times New Roman" w:cs="Times New Roman"/>
          <w:sz w:val="24"/>
          <w:szCs w:val="24"/>
          <w:lang w:val="en-US"/>
        </w:rPr>
        <w:t>countries, total public pension reserves were worth nearly 19% of GDP</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C45D62F" wp14:editId="6E368790">
            <wp:extent cx="4933950" cy="682625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33950" cy="6826250"/>
                    </a:xfrm>
                    <a:prstGeom prst="rect">
                      <a:avLst/>
                    </a:prstGeom>
                    <a:noFill/>
                    <a:ln>
                      <a:noFill/>
                    </a:ln>
                  </pic:spPr>
                </pic:pic>
              </a:graphicData>
            </a:graphic>
          </wp:inline>
        </w:drawing>
      </w: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2B33A1"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2B33A1">
        <w:rPr>
          <w:rFonts w:ascii="Times New Roman" w:hAnsi="Times New Roman" w:cs="Times New Roman"/>
          <w:b/>
          <w:sz w:val="24"/>
          <w:szCs w:val="24"/>
          <w:lang w:val="en-US"/>
        </w:rPr>
        <w:lastRenderedPageBreak/>
        <w:t>Asset allocation of pension funds and public pension reserve funds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7E416F"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7E416F">
        <w:rPr>
          <w:rFonts w:ascii="Times New Roman" w:hAnsi="Times New Roman" w:cs="Times New Roman"/>
          <w:b/>
          <w:sz w:val="24"/>
          <w:szCs w:val="24"/>
          <w:lang w:val="en-US"/>
        </w:rPr>
        <w:t>Key results</w:t>
      </w:r>
    </w:p>
    <w:p w:rsidR="00786CA0" w:rsidRPr="007E416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E416F">
        <w:rPr>
          <w:rFonts w:ascii="Times New Roman" w:hAnsi="Times New Roman" w:cs="Times New Roman"/>
          <w:sz w:val="24"/>
          <w:szCs w:val="24"/>
          <w:lang w:val="en-US"/>
        </w:rPr>
        <w:t>At the end of 2011, traditional asset classes (primarily bonds and equit</w:t>
      </w:r>
      <w:r>
        <w:rPr>
          <w:rFonts w:ascii="Times New Roman" w:hAnsi="Times New Roman" w:cs="Times New Roman"/>
          <w:sz w:val="24"/>
          <w:szCs w:val="24"/>
          <w:lang w:val="en-US"/>
        </w:rPr>
        <w:t xml:space="preserve">ies) were still the most common </w:t>
      </w:r>
      <w:r w:rsidRPr="007E416F">
        <w:rPr>
          <w:rFonts w:ascii="Times New Roman" w:hAnsi="Times New Roman" w:cs="Times New Roman"/>
          <w:sz w:val="24"/>
          <w:szCs w:val="24"/>
          <w:lang w:val="en-US"/>
        </w:rPr>
        <w:t>kind of investment in pension fund and public pension reserve fund portfoli</w:t>
      </w:r>
      <w:r>
        <w:rPr>
          <w:rFonts w:ascii="Times New Roman" w:hAnsi="Times New Roman" w:cs="Times New Roman"/>
          <w:sz w:val="24"/>
          <w:szCs w:val="24"/>
          <w:lang w:val="en-US"/>
        </w:rPr>
        <w:t xml:space="preserve">os. Proportions of equities and </w:t>
      </w:r>
      <w:r w:rsidRPr="007E416F">
        <w:rPr>
          <w:rFonts w:ascii="Times New Roman" w:hAnsi="Times New Roman" w:cs="Times New Roman"/>
          <w:sz w:val="24"/>
          <w:szCs w:val="24"/>
          <w:lang w:val="en-US"/>
        </w:rPr>
        <w:t>bonds vary considerably across countries but there is, generally, a greater preference for bonds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FDAA57C" wp14:editId="520B3E2B">
            <wp:extent cx="5422900" cy="7181850"/>
            <wp:effectExtent l="0" t="0" r="635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22900" cy="7181850"/>
                    </a:xfrm>
                    <a:prstGeom prst="rect">
                      <a:avLst/>
                    </a:prstGeom>
                    <a:noFill/>
                    <a:ln>
                      <a:noFill/>
                    </a:ln>
                  </pic:spPr>
                </pic:pic>
              </a:graphicData>
            </a:graphic>
          </wp:inline>
        </w:drawing>
      </w: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7E416F">
        <w:rPr>
          <w:rFonts w:ascii="Times New Roman" w:hAnsi="Times New Roman" w:cs="Times New Roman"/>
          <w:b/>
          <w:sz w:val="24"/>
          <w:szCs w:val="24"/>
          <w:lang w:val="en-US"/>
        </w:rPr>
        <w:lastRenderedPageBreak/>
        <w:t>Investment performance of pension funds and public pension reserve funds</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7E416F">
        <w:rPr>
          <w:rFonts w:ascii="Times New Roman" w:hAnsi="Times New Roman" w:cs="Times New Roman"/>
          <w:b/>
          <w:sz w:val="24"/>
          <w:szCs w:val="24"/>
          <w:lang w:val="en-US"/>
        </w:rPr>
        <w:t>Key results</w:t>
      </w:r>
    </w:p>
    <w:p w:rsidR="00786CA0" w:rsidRPr="007E416F"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E416F">
        <w:rPr>
          <w:rFonts w:ascii="Times New Roman" w:hAnsi="Times New Roman" w:cs="Times New Roman"/>
          <w:sz w:val="24"/>
          <w:szCs w:val="24"/>
          <w:lang w:val="en-US"/>
        </w:rPr>
        <w:t>After a year of positive returns in 2010, pension funds experienced negati</w:t>
      </w:r>
      <w:r>
        <w:rPr>
          <w:rFonts w:ascii="Times New Roman" w:hAnsi="Times New Roman" w:cs="Times New Roman"/>
          <w:sz w:val="24"/>
          <w:szCs w:val="24"/>
          <w:lang w:val="en-US"/>
        </w:rPr>
        <w:t xml:space="preserve">ve rates of return in more than </w:t>
      </w:r>
      <w:r w:rsidRPr="007E416F">
        <w:rPr>
          <w:rFonts w:ascii="Times New Roman" w:hAnsi="Times New Roman" w:cs="Times New Roman"/>
          <w:sz w:val="24"/>
          <w:szCs w:val="24"/>
          <w:lang w:val="en-US"/>
        </w:rPr>
        <w:t>half of the OECD countries in 2011. During 2011, pension funds experienced a negati</w:t>
      </w:r>
      <w:r>
        <w:rPr>
          <w:rFonts w:ascii="Times New Roman" w:hAnsi="Times New Roman" w:cs="Times New Roman"/>
          <w:sz w:val="24"/>
          <w:szCs w:val="24"/>
          <w:lang w:val="en-US"/>
        </w:rPr>
        <w:t xml:space="preserve">ve real investment rate </w:t>
      </w:r>
      <w:r w:rsidRPr="007E416F">
        <w:rPr>
          <w:rFonts w:ascii="Times New Roman" w:hAnsi="Times New Roman" w:cs="Times New Roman"/>
          <w:sz w:val="24"/>
          <w:szCs w:val="24"/>
          <w:lang w:val="en-US"/>
        </w:rPr>
        <w:t>of return of -1.3% on average. Public pension reserve funds experience</w:t>
      </w:r>
      <w:r>
        <w:rPr>
          <w:rFonts w:ascii="Times New Roman" w:hAnsi="Times New Roman" w:cs="Times New Roman"/>
          <w:sz w:val="24"/>
          <w:szCs w:val="24"/>
          <w:lang w:val="en-US"/>
        </w:rPr>
        <w:t xml:space="preserve">d the same trend, with positive </w:t>
      </w:r>
      <w:r w:rsidRPr="007E416F">
        <w:rPr>
          <w:rFonts w:ascii="Times New Roman" w:hAnsi="Times New Roman" w:cs="Times New Roman"/>
          <w:sz w:val="24"/>
          <w:szCs w:val="24"/>
          <w:lang w:val="en-US"/>
        </w:rPr>
        <w:t>returns in 2010 and a null performance in 2011 on average</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7E416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FB8A92A" wp14:editId="0A3E80A9">
            <wp:extent cx="5257800" cy="695325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57800" cy="69532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7E416F"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7E416F">
        <w:rPr>
          <w:rFonts w:ascii="Times New Roman" w:hAnsi="Times New Roman" w:cs="Times New Roman"/>
          <w:b/>
          <w:sz w:val="24"/>
          <w:szCs w:val="24"/>
          <w:lang w:val="en-US"/>
        </w:rPr>
        <w:lastRenderedPageBreak/>
        <w:t>Pension fund operating costs and fees</w:t>
      </w:r>
    </w:p>
    <w:p w:rsidR="00786CA0" w:rsidRDefault="00786CA0" w:rsidP="00786CA0">
      <w:pPr>
        <w:autoSpaceDE w:val="0"/>
        <w:autoSpaceDN w:val="0"/>
        <w:adjustRightInd w:val="0"/>
        <w:spacing w:after="0" w:line="240" w:lineRule="auto"/>
        <w:jc w:val="both"/>
        <w:rPr>
          <w:rFonts w:ascii="Caecilia-Heavy" w:hAnsi="Caecilia-Heavy" w:cs="Caecilia-Heavy"/>
          <w:b/>
          <w:bCs/>
          <w:sz w:val="18"/>
          <w:szCs w:val="18"/>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E416F">
        <w:rPr>
          <w:rFonts w:ascii="Times New Roman" w:hAnsi="Times New Roman" w:cs="Times New Roman"/>
          <w:sz w:val="24"/>
          <w:szCs w:val="24"/>
          <w:lang w:val="en-US"/>
        </w:rPr>
        <w:t>Key results</w:t>
      </w:r>
    </w:p>
    <w:p w:rsidR="00786CA0" w:rsidRPr="007E416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E416F">
        <w:rPr>
          <w:rFonts w:ascii="Times New Roman" w:hAnsi="Times New Roman" w:cs="Times New Roman"/>
          <w:sz w:val="24"/>
          <w:szCs w:val="24"/>
          <w:lang w:val="en-US"/>
        </w:rPr>
        <w:t>Private pension systems efficiency, as measured by the total operat</w:t>
      </w:r>
      <w:r>
        <w:rPr>
          <w:rFonts w:ascii="Times New Roman" w:hAnsi="Times New Roman" w:cs="Times New Roman"/>
          <w:sz w:val="24"/>
          <w:szCs w:val="24"/>
          <w:lang w:val="en-US"/>
        </w:rPr>
        <w:t xml:space="preserve">ing costs in relation to assets </w:t>
      </w:r>
      <w:r w:rsidRPr="007E416F">
        <w:rPr>
          <w:rFonts w:ascii="Times New Roman" w:hAnsi="Times New Roman" w:cs="Times New Roman"/>
          <w:sz w:val="24"/>
          <w:szCs w:val="24"/>
          <w:lang w:val="en-US"/>
        </w:rPr>
        <w:t>managed, varies considerably between countries, ranking from 0.1% of asse</w:t>
      </w:r>
      <w:r>
        <w:rPr>
          <w:rFonts w:ascii="Times New Roman" w:hAnsi="Times New Roman" w:cs="Times New Roman"/>
          <w:sz w:val="24"/>
          <w:szCs w:val="24"/>
          <w:lang w:val="en-US"/>
        </w:rPr>
        <w:t xml:space="preserve">ts under management annually </w:t>
      </w:r>
      <w:r w:rsidRPr="007E416F">
        <w:rPr>
          <w:rFonts w:ascii="Times New Roman" w:hAnsi="Times New Roman" w:cs="Times New Roman"/>
          <w:sz w:val="24"/>
          <w:szCs w:val="24"/>
          <w:lang w:val="en-US"/>
        </w:rPr>
        <w:t>to 1.3%. Fees charged to plan members to cover these costs also vary cons</w:t>
      </w:r>
      <w:r>
        <w:rPr>
          <w:rFonts w:ascii="Times New Roman" w:hAnsi="Times New Roman" w:cs="Times New Roman"/>
          <w:sz w:val="24"/>
          <w:szCs w:val="24"/>
          <w:lang w:val="en-US"/>
        </w:rPr>
        <w:t xml:space="preserve">iderably in structure and level </w:t>
      </w:r>
      <w:r w:rsidRPr="007E416F">
        <w:rPr>
          <w:rFonts w:ascii="Times New Roman" w:hAnsi="Times New Roman" w:cs="Times New Roman"/>
          <w:sz w:val="24"/>
          <w:szCs w:val="24"/>
          <w:lang w:val="en-US"/>
        </w:rPr>
        <w:t>across countries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D4AF6FB" wp14:editId="7FF1DB50">
            <wp:extent cx="5397500" cy="676275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97500" cy="67627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bCs/>
          <w:sz w:val="24"/>
          <w:szCs w:val="24"/>
          <w:lang w:val="en-US"/>
        </w:rPr>
      </w:pPr>
    </w:p>
    <w:p w:rsidR="002A6E17" w:rsidRDefault="002A6E17" w:rsidP="00786CA0">
      <w:pPr>
        <w:autoSpaceDE w:val="0"/>
        <w:autoSpaceDN w:val="0"/>
        <w:adjustRightInd w:val="0"/>
        <w:spacing w:after="0" w:line="240" w:lineRule="auto"/>
        <w:jc w:val="both"/>
        <w:rPr>
          <w:rFonts w:ascii="Times New Roman" w:hAnsi="Times New Roman" w:cs="Times New Roman"/>
          <w:b/>
          <w:bCs/>
          <w:sz w:val="24"/>
          <w:szCs w:val="24"/>
          <w:lang w:val="en-US"/>
        </w:rPr>
      </w:pPr>
    </w:p>
    <w:p w:rsidR="00786CA0" w:rsidRPr="007E416F" w:rsidRDefault="00786CA0" w:rsidP="00786CA0">
      <w:pPr>
        <w:autoSpaceDE w:val="0"/>
        <w:autoSpaceDN w:val="0"/>
        <w:adjustRightInd w:val="0"/>
        <w:spacing w:after="0" w:line="240" w:lineRule="auto"/>
        <w:jc w:val="both"/>
        <w:rPr>
          <w:rFonts w:ascii="Times New Roman" w:hAnsi="Times New Roman" w:cs="Times New Roman"/>
          <w:b/>
          <w:bCs/>
          <w:sz w:val="24"/>
          <w:szCs w:val="24"/>
          <w:lang w:val="en-US"/>
        </w:rPr>
      </w:pPr>
      <w:r w:rsidRPr="007E416F">
        <w:rPr>
          <w:rFonts w:ascii="Times New Roman" w:hAnsi="Times New Roman" w:cs="Times New Roman"/>
          <w:b/>
          <w:bCs/>
          <w:sz w:val="24"/>
          <w:szCs w:val="24"/>
          <w:lang w:val="en-US"/>
        </w:rPr>
        <w:lastRenderedPageBreak/>
        <w:t>DB funding ratios</w:t>
      </w:r>
    </w:p>
    <w:p w:rsidR="00786CA0" w:rsidRPr="007E416F" w:rsidRDefault="00786CA0" w:rsidP="00786CA0">
      <w:pPr>
        <w:autoSpaceDE w:val="0"/>
        <w:autoSpaceDN w:val="0"/>
        <w:adjustRightInd w:val="0"/>
        <w:spacing w:after="0" w:line="240" w:lineRule="auto"/>
        <w:jc w:val="both"/>
        <w:rPr>
          <w:rFonts w:ascii="Times New Roman" w:hAnsi="Times New Roman" w:cs="Times New Roman"/>
          <w:b/>
          <w:bCs/>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7E416F">
        <w:rPr>
          <w:rFonts w:ascii="Times New Roman" w:hAnsi="Times New Roman" w:cs="Times New Roman"/>
          <w:b/>
          <w:sz w:val="24"/>
          <w:szCs w:val="24"/>
          <w:lang w:val="en-US"/>
        </w:rPr>
        <w:t>Key results</w:t>
      </w:r>
    </w:p>
    <w:p w:rsidR="00786CA0" w:rsidRPr="007E416F"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E416F">
        <w:rPr>
          <w:rFonts w:ascii="Times New Roman" w:hAnsi="Times New Roman" w:cs="Times New Roman"/>
          <w:sz w:val="24"/>
          <w:szCs w:val="24"/>
          <w:lang w:val="en-US"/>
        </w:rPr>
        <w:t>Average funding ratios of defined-benefit pension plans varied grea</w:t>
      </w:r>
      <w:r>
        <w:rPr>
          <w:rFonts w:ascii="Times New Roman" w:hAnsi="Times New Roman" w:cs="Times New Roman"/>
          <w:sz w:val="24"/>
          <w:szCs w:val="24"/>
          <w:lang w:val="en-US"/>
        </w:rPr>
        <w:t xml:space="preserve">tly across countries at the end </w:t>
      </w:r>
      <w:r w:rsidRPr="007E416F">
        <w:rPr>
          <w:rFonts w:ascii="Times New Roman" w:hAnsi="Times New Roman" w:cs="Times New Roman"/>
          <w:sz w:val="24"/>
          <w:szCs w:val="24"/>
          <w:lang w:val="en-US"/>
        </w:rPr>
        <w:t>of 2011. For the countries that report such data to the OECD, funding levels improved in 2011</w:t>
      </w:r>
      <w:r>
        <w:rPr>
          <w:rFonts w:ascii="Times New Roman" w:hAnsi="Times New Roman" w:cs="Times New Roman"/>
          <w:sz w:val="24"/>
          <w:szCs w:val="24"/>
          <w:lang w:val="en-US"/>
        </w:rPr>
        <w:t xml:space="preserve"> relative </w:t>
      </w:r>
      <w:r w:rsidRPr="007E416F">
        <w:rPr>
          <w:rFonts w:ascii="Times New Roman" w:hAnsi="Times New Roman" w:cs="Times New Roman"/>
          <w:sz w:val="24"/>
          <w:szCs w:val="24"/>
          <w:lang w:val="en-US"/>
        </w:rPr>
        <w:t>to 2010, with the exception of the Netherlands where they declined subst</w:t>
      </w:r>
      <w:r>
        <w:rPr>
          <w:rFonts w:ascii="Times New Roman" w:hAnsi="Times New Roman" w:cs="Times New Roman"/>
          <w:sz w:val="24"/>
          <w:szCs w:val="24"/>
          <w:lang w:val="en-US"/>
        </w:rPr>
        <w:t xml:space="preserve">antially, partly as a result of </w:t>
      </w:r>
      <w:r w:rsidRPr="007E416F">
        <w:rPr>
          <w:rFonts w:ascii="Times New Roman" w:hAnsi="Times New Roman" w:cs="Times New Roman"/>
          <w:sz w:val="24"/>
          <w:szCs w:val="24"/>
          <w:lang w:val="en-US"/>
        </w:rPr>
        <w:t>declining interest rates. Funding levels are calculated using national (regu</w:t>
      </w:r>
      <w:r>
        <w:rPr>
          <w:rFonts w:ascii="Times New Roman" w:hAnsi="Times New Roman" w:cs="Times New Roman"/>
          <w:sz w:val="24"/>
          <w:szCs w:val="24"/>
          <w:lang w:val="en-US"/>
        </w:rPr>
        <w:t xml:space="preserve">latory) valuation methodologies </w:t>
      </w:r>
      <w:r w:rsidRPr="007E416F">
        <w:rPr>
          <w:rFonts w:ascii="Times New Roman" w:hAnsi="Times New Roman" w:cs="Times New Roman"/>
          <w:sz w:val="24"/>
          <w:szCs w:val="24"/>
          <w:lang w:val="en-US"/>
        </w:rPr>
        <w:t>and hence cannot be compared across countries</w:t>
      </w:r>
      <w:r>
        <w:rPr>
          <w:rFonts w:ascii="Times New Roman" w:hAnsi="Times New Roman" w:cs="Times New Roman"/>
          <w:sz w:val="24"/>
          <w:szCs w:val="24"/>
          <w:lang w:val="en-US"/>
        </w:rPr>
        <w:t xml:space="preserve">. </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AA7841"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76A2C">
        <w:rPr>
          <w:rFonts w:ascii="Times New Roman" w:hAnsi="Times New Roman" w:cs="Times New Roman"/>
          <w:sz w:val="24"/>
          <w:szCs w:val="24"/>
          <w:lang w:val="en-US"/>
        </w:rPr>
        <w:t>About 60% of OECD pensi</w:t>
      </w:r>
      <w:r>
        <w:rPr>
          <w:rFonts w:ascii="Times New Roman" w:hAnsi="Times New Roman" w:cs="Times New Roman"/>
          <w:sz w:val="24"/>
          <w:szCs w:val="24"/>
          <w:lang w:val="en-US"/>
        </w:rPr>
        <w:t xml:space="preserve">on assets are in defined benefit </w:t>
      </w:r>
      <w:r w:rsidRPr="00276A2C">
        <w:rPr>
          <w:rFonts w:ascii="Times New Roman" w:hAnsi="Times New Roman" w:cs="Times New Roman"/>
          <w:sz w:val="24"/>
          <w:szCs w:val="24"/>
          <w:lang w:val="en-US"/>
        </w:rPr>
        <w:t>and other plan</w:t>
      </w:r>
      <w:r>
        <w:rPr>
          <w:rFonts w:ascii="Times New Roman" w:hAnsi="Times New Roman" w:cs="Times New Roman"/>
          <w:sz w:val="24"/>
          <w:szCs w:val="24"/>
          <w:lang w:val="en-US"/>
        </w:rPr>
        <w:t xml:space="preserve">s which offer return or benefit </w:t>
      </w:r>
      <w:r w:rsidRPr="00276A2C">
        <w:rPr>
          <w:rFonts w:ascii="Times New Roman" w:hAnsi="Times New Roman" w:cs="Times New Roman"/>
          <w:sz w:val="24"/>
          <w:szCs w:val="24"/>
          <w:lang w:val="en-US"/>
        </w:rPr>
        <w:t>guarantees. Fundin</w:t>
      </w:r>
      <w:r>
        <w:rPr>
          <w:rFonts w:ascii="Times New Roman" w:hAnsi="Times New Roman" w:cs="Times New Roman"/>
          <w:sz w:val="24"/>
          <w:szCs w:val="24"/>
          <w:lang w:val="en-US"/>
        </w:rPr>
        <w:t xml:space="preserve">g levels reflect very different </w:t>
      </w:r>
      <w:r w:rsidRPr="00276A2C">
        <w:rPr>
          <w:rFonts w:ascii="Times New Roman" w:hAnsi="Times New Roman" w:cs="Times New Roman"/>
          <w:sz w:val="24"/>
          <w:szCs w:val="24"/>
          <w:lang w:val="en-US"/>
        </w:rPr>
        <w:t>situations in a selection of OECD coun</w:t>
      </w:r>
      <w:r>
        <w:rPr>
          <w:rFonts w:ascii="Times New Roman" w:hAnsi="Times New Roman" w:cs="Times New Roman"/>
          <w:sz w:val="24"/>
          <w:szCs w:val="24"/>
          <w:lang w:val="en-US"/>
        </w:rPr>
        <w:t xml:space="preserve">tries at the end </w:t>
      </w:r>
      <w:r w:rsidRPr="00276A2C">
        <w:rPr>
          <w:rFonts w:ascii="Times New Roman" w:hAnsi="Times New Roman" w:cs="Times New Roman"/>
          <w:sz w:val="24"/>
          <w:szCs w:val="24"/>
          <w:lang w:val="en-US"/>
        </w:rPr>
        <w:t>of 2011. Pension fund</w:t>
      </w:r>
      <w:r>
        <w:rPr>
          <w:rFonts w:ascii="Times New Roman" w:hAnsi="Times New Roman" w:cs="Times New Roman"/>
          <w:sz w:val="24"/>
          <w:szCs w:val="24"/>
          <w:lang w:val="en-US"/>
        </w:rPr>
        <w:t xml:space="preserve">s in Portugal, Germany, Sweden, </w:t>
      </w:r>
      <w:r w:rsidRPr="00276A2C">
        <w:rPr>
          <w:rFonts w:ascii="Times New Roman" w:hAnsi="Times New Roman" w:cs="Times New Roman"/>
          <w:sz w:val="24"/>
          <w:szCs w:val="24"/>
          <w:lang w:val="en-US"/>
        </w:rPr>
        <w:t>and Norway wer</w:t>
      </w:r>
      <w:r>
        <w:rPr>
          <w:rFonts w:ascii="Times New Roman" w:hAnsi="Times New Roman" w:cs="Times New Roman"/>
          <w:sz w:val="24"/>
          <w:szCs w:val="24"/>
          <w:lang w:val="en-US"/>
        </w:rPr>
        <w:t xml:space="preserve">e overfunded that year, with an </w:t>
      </w:r>
      <w:r w:rsidRPr="00276A2C">
        <w:rPr>
          <w:rFonts w:ascii="Times New Roman" w:hAnsi="Times New Roman" w:cs="Times New Roman"/>
          <w:sz w:val="24"/>
          <w:szCs w:val="24"/>
          <w:lang w:val="en-US"/>
        </w:rPr>
        <w:t xml:space="preserve">average funding </w:t>
      </w:r>
      <w:r>
        <w:rPr>
          <w:rFonts w:ascii="Times New Roman" w:hAnsi="Times New Roman" w:cs="Times New Roman"/>
          <w:sz w:val="24"/>
          <w:szCs w:val="24"/>
          <w:lang w:val="en-US"/>
        </w:rPr>
        <w:t xml:space="preserve">ratio around 110%. In contrast, </w:t>
      </w:r>
      <w:r w:rsidRPr="00276A2C">
        <w:rPr>
          <w:rFonts w:ascii="Times New Roman" w:hAnsi="Times New Roman" w:cs="Times New Roman"/>
          <w:sz w:val="24"/>
          <w:szCs w:val="24"/>
          <w:lang w:val="en-US"/>
        </w:rPr>
        <w:t>pension funds were un</w:t>
      </w:r>
      <w:r>
        <w:rPr>
          <w:rFonts w:ascii="Times New Roman" w:hAnsi="Times New Roman" w:cs="Times New Roman"/>
          <w:sz w:val="24"/>
          <w:szCs w:val="24"/>
          <w:lang w:val="en-US"/>
        </w:rPr>
        <w:t xml:space="preserve">derfunded at the end of 2011 in </w:t>
      </w:r>
      <w:r w:rsidRPr="00276A2C">
        <w:rPr>
          <w:rFonts w:ascii="Times New Roman" w:hAnsi="Times New Roman" w:cs="Times New Roman"/>
          <w:sz w:val="24"/>
          <w:szCs w:val="24"/>
          <w:lang w:val="en-US"/>
        </w:rPr>
        <w:t>the Netherlands, Austria and Iceland. F</w:t>
      </w:r>
      <w:r>
        <w:rPr>
          <w:rFonts w:ascii="Times New Roman" w:hAnsi="Times New Roman" w:cs="Times New Roman"/>
          <w:sz w:val="24"/>
          <w:szCs w:val="24"/>
          <w:lang w:val="en-US"/>
        </w:rPr>
        <w:t xml:space="preserve">or Iceland, the </w:t>
      </w:r>
      <w:r w:rsidRPr="00276A2C">
        <w:rPr>
          <w:rFonts w:ascii="Times New Roman" w:hAnsi="Times New Roman" w:cs="Times New Roman"/>
          <w:sz w:val="24"/>
          <w:szCs w:val="24"/>
          <w:lang w:val="en-US"/>
        </w:rPr>
        <w:t>very low funding ratio</w:t>
      </w:r>
      <w:r>
        <w:rPr>
          <w:rFonts w:ascii="Times New Roman" w:hAnsi="Times New Roman" w:cs="Times New Roman"/>
          <w:sz w:val="24"/>
          <w:szCs w:val="24"/>
          <w:lang w:val="en-US"/>
        </w:rPr>
        <w:t xml:space="preserve"> of 53% refers to pension funds </w:t>
      </w:r>
      <w:r w:rsidRPr="00276A2C">
        <w:rPr>
          <w:rFonts w:ascii="Times New Roman" w:hAnsi="Times New Roman" w:cs="Times New Roman"/>
          <w:sz w:val="24"/>
          <w:szCs w:val="24"/>
          <w:lang w:val="en-US"/>
        </w:rPr>
        <w:t>for public sector workers</w:t>
      </w:r>
      <w:r>
        <w:rPr>
          <w:rFonts w:ascii="Times New Roman" w:hAnsi="Times New Roman" w:cs="Times New Roman"/>
          <w:sz w:val="24"/>
          <w:szCs w:val="24"/>
          <w:lang w:val="en-US"/>
        </w:rPr>
        <w:t xml:space="preserve">. Since the start of the global </w:t>
      </w:r>
      <w:r w:rsidRPr="00276A2C">
        <w:rPr>
          <w:rFonts w:ascii="Times New Roman" w:hAnsi="Times New Roman" w:cs="Times New Roman"/>
          <w:sz w:val="24"/>
          <w:szCs w:val="24"/>
          <w:lang w:val="en-US"/>
        </w:rPr>
        <w:t>financial crisis, the Ic</w:t>
      </w:r>
      <w:r>
        <w:rPr>
          <w:rFonts w:ascii="Times New Roman" w:hAnsi="Times New Roman" w:cs="Times New Roman"/>
          <w:sz w:val="24"/>
          <w:szCs w:val="24"/>
          <w:lang w:val="en-US"/>
        </w:rPr>
        <w:t xml:space="preserve">elandic government has not made </w:t>
      </w:r>
      <w:r w:rsidRPr="00276A2C">
        <w:rPr>
          <w:rFonts w:ascii="Times New Roman" w:hAnsi="Times New Roman" w:cs="Times New Roman"/>
          <w:sz w:val="24"/>
          <w:szCs w:val="24"/>
          <w:lang w:val="en-US"/>
        </w:rPr>
        <w:t>additional contributio</w:t>
      </w:r>
      <w:r>
        <w:rPr>
          <w:rFonts w:ascii="Times New Roman" w:hAnsi="Times New Roman" w:cs="Times New Roman"/>
          <w:sz w:val="24"/>
          <w:szCs w:val="24"/>
          <w:lang w:val="en-US"/>
        </w:rPr>
        <w:t xml:space="preserve">ns to these plans, while assets </w:t>
      </w:r>
      <w:r w:rsidRPr="00276A2C">
        <w:rPr>
          <w:rFonts w:ascii="Times New Roman" w:hAnsi="Times New Roman" w:cs="Times New Roman"/>
          <w:sz w:val="24"/>
          <w:szCs w:val="24"/>
          <w:lang w:val="en-US"/>
        </w:rPr>
        <w:t>have declined sharp</w:t>
      </w:r>
      <w:r>
        <w:rPr>
          <w:rFonts w:ascii="Times New Roman" w:hAnsi="Times New Roman" w:cs="Times New Roman"/>
          <w:sz w:val="24"/>
          <w:szCs w:val="24"/>
          <w:lang w:val="en-US"/>
        </w:rPr>
        <w:t xml:space="preserve">ly. </w:t>
      </w:r>
      <w:r w:rsidRPr="00276A2C">
        <w:rPr>
          <w:rFonts w:ascii="Times New Roman" w:hAnsi="Times New Roman" w:cs="Times New Roman"/>
          <w:sz w:val="24"/>
          <w:szCs w:val="24"/>
          <w:lang w:val="en-US"/>
        </w:rPr>
        <w:t>Funding leve</w:t>
      </w:r>
      <w:r>
        <w:rPr>
          <w:rFonts w:ascii="Times New Roman" w:hAnsi="Times New Roman" w:cs="Times New Roman"/>
          <w:sz w:val="24"/>
          <w:szCs w:val="24"/>
          <w:lang w:val="en-US"/>
        </w:rPr>
        <w:t xml:space="preserve">ls remained stable between 2010 </w:t>
      </w:r>
      <w:r w:rsidRPr="00276A2C">
        <w:rPr>
          <w:rFonts w:ascii="Times New Roman" w:hAnsi="Times New Roman" w:cs="Times New Roman"/>
          <w:sz w:val="24"/>
          <w:szCs w:val="24"/>
          <w:lang w:val="en-US"/>
        </w:rPr>
        <w:t xml:space="preserve">and 2011 in Norway, </w:t>
      </w:r>
      <w:r>
        <w:rPr>
          <w:rFonts w:ascii="Times New Roman" w:hAnsi="Times New Roman" w:cs="Times New Roman"/>
          <w:sz w:val="24"/>
          <w:szCs w:val="24"/>
          <w:lang w:val="en-US"/>
        </w:rPr>
        <w:t xml:space="preserve">Spain, and Iceland. In Portugal </w:t>
      </w:r>
      <w:r w:rsidRPr="00276A2C">
        <w:rPr>
          <w:rFonts w:ascii="Times New Roman" w:hAnsi="Times New Roman" w:cs="Times New Roman"/>
          <w:sz w:val="24"/>
          <w:szCs w:val="24"/>
          <w:lang w:val="en-US"/>
        </w:rPr>
        <w:t>and Germany, pe</w:t>
      </w:r>
      <w:r>
        <w:rPr>
          <w:rFonts w:ascii="Times New Roman" w:hAnsi="Times New Roman" w:cs="Times New Roman"/>
          <w:sz w:val="24"/>
          <w:szCs w:val="24"/>
          <w:lang w:val="en-US"/>
        </w:rPr>
        <w:t xml:space="preserve">nsion funds have improved their </w:t>
      </w:r>
      <w:r w:rsidRPr="00276A2C">
        <w:rPr>
          <w:rFonts w:ascii="Times New Roman" w:hAnsi="Times New Roman" w:cs="Times New Roman"/>
          <w:sz w:val="24"/>
          <w:szCs w:val="24"/>
          <w:lang w:val="en-US"/>
        </w:rPr>
        <w:t>funding position, incre</w:t>
      </w:r>
      <w:r>
        <w:rPr>
          <w:rFonts w:ascii="Times New Roman" w:hAnsi="Times New Roman" w:cs="Times New Roman"/>
          <w:sz w:val="24"/>
          <w:szCs w:val="24"/>
          <w:lang w:val="en-US"/>
        </w:rPr>
        <w:t xml:space="preserve">asing the average funding ratio </w:t>
      </w:r>
      <w:r w:rsidRPr="00276A2C">
        <w:rPr>
          <w:rFonts w:ascii="Times New Roman" w:hAnsi="Times New Roman" w:cs="Times New Roman"/>
          <w:sz w:val="24"/>
          <w:szCs w:val="24"/>
          <w:lang w:val="en-US"/>
        </w:rPr>
        <w:t>by 5 percentage points in Portugal (from 107% to 112%)</w:t>
      </w:r>
      <w:r>
        <w:rPr>
          <w:rFonts w:ascii="Times New Roman" w:hAnsi="Times New Roman" w:cs="Times New Roman"/>
          <w:sz w:val="24"/>
          <w:szCs w:val="24"/>
          <w:lang w:val="en-US"/>
        </w:rPr>
        <w:t xml:space="preserve"> </w:t>
      </w:r>
      <w:r w:rsidRPr="00276A2C">
        <w:rPr>
          <w:rFonts w:ascii="Times New Roman" w:hAnsi="Times New Roman" w:cs="Times New Roman"/>
          <w:sz w:val="24"/>
          <w:szCs w:val="24"/>
          <w:lang w:val="en-US"/>
        </w:rPr>
        <w:t xml:space="preserve">and by 2 percentage </w:t>
      </w:r>
      <w:r>
        <w:rPr>
          <w:rFonts w:ascii="Times New Roman" w:hAnsi="Times New Roman" w:cs="Times New Roman"/>
          <w:sz w:val="24"/>
          <w:szCs w:val="24"/>
          <w:lang w:val="en-US"/>
        </w:rPr>
        <w:t xml:space="preserve">points in Germany (from 110% to </w:t>
      </w:r>
      <w:r w:rsidRPr="00276A2C">
        <w:rPr>
          <w:rFonts w:ascii="Times New Roman" w:hAnsi="Times New Roman" w:cs="Times New Roman"/>
          <w:sz w:val="24"/>
          <w:szCs w:val="24"/>
          <w:lang w:val="en-US"/>
        </w:rPr>
        <w:t xml:space="preserve">112%). </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276A2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76A2C">
        <w:rPr>
          <w:rFonts w:ascii="Times New Roman" w:hAnsi="Times New Roman" w:cs="Times New Roman"/>
          <w:sz w:val="24"/>
          <w:szCs w:val="24"/>
          <w:lang w:val="en-US"/>
        </w:rPr>
        <w:t>The opposi</w:t>
      </w:r>
      <w:r>
        <w:rPr>
          <w:rFonts w:ascii="Times New Roman" w:hAnsi="Times New Roman" w:cs="Times New Roman"/>
          <w:sz w:val="24"/>
          <w:szCs w:val="24"/>
          <w:lang w:val="en-US"/>
        </w:rPr>
        <w:t xml:space="preserve">te trend can be observed in the </w:t>
      </w:r>
      <w:r w:rsidRPr="00276A2C">
        <w:rPr>
          <w:rFonts w:ascii="Times New Roman" w:hAnsi="Times New Roman" w:cs="Times New Roman"/>
          <w:sz w:val="24"/>
          <w:szCs w:val="24"/>
          <w:lang w:val="en-US"/>
        </w:rPr>
        <w:t xml:space="preserve">Netherlands, where </w:t>
      </w:r>
      <w:r>
        <w:rPr>
          <w:rFonts w:ascii="Times New Roman" w:hAnsi="Times New Roman" w:cs="Times New Roman"/>
          <w:sz w:val="24"/>
          <w:szCs w:val="24"/>
          <w:lang w:val="en-US"/>
        </w:rPr>
        <w:t xml:space="preserve">pension funds saw their funding </w:t>
      </w:r>
      <w:r w:rsidRPr="00276A2C">
        <w:rPr>
          <w:rFonts w:ascii="Times New Roman" w:hAnsi="Times New Roman" w:cs="Times New Roman"/>
          <w:sz w:val="24"/>
          <w:szCs w:val="24"/>
          <w:lang w:val="en-US"/>
        </w:rPr>
        <w:t>position worsen between 2010 and 2011 by as</w:t>
      </w:r>
      <w:r>
        <w:rPr>
          <w:rFonts w:ascii="Times New Roman" w:hAnsi="Times New Roman" w:cs="Times New Roman"/>
          <w:sz w:val="24"/>
          <w:szCs w:val="24"/>
          <w:lang w:val="en-US"/>
        </w:rPr>
        <w:t xml:space="preserve"> much as </w:t>
      </w:r>
      <w:r w:rsidRPr="00276A2C">
        <w:rPr>
          <w:rFonts w:ascii="Times New Roman" w:hAnsi="Times New Roman" w:cs="Times New Roman"/>
          <w:sz w:val="24"/>
          <w:szCs w:val="24"/>
          <w:lang w:val="en-US"/>
        </w:rPr>
        <w:t xml:space="preserve">9 percentage points (from 107% to 98%). The decline </w:t>
      </w:r>
      <w:r>
        <w:rPr>
          <w:rFonts w:ascii="Times New Roman" w:hAnsi="Times New Roman" w:cs="Times New Roman"/>
          <w:sz w:val="24"/>
          <w:szCs w:val="24"/>
          <w:lang w:val="en-US"/>
        </w:rPr>
        <w:t xml:space="preserve">in </w:t>
      </w:r>
      <w:r w:rsidRPr="00276A2C">
        <w:rPr>
          <w:rFonts w:ascii="Times New Roman" w:hAnsi="Times New Roman" w:cs="Times New Roman"/>
          <w:sz w:val="24"/>
          <w:szCs w:val="24"/>
          <w:lang w:val="en-US"/>
        </w:rPr>
        <w:t xml:space="preserve">funding ratio was </w:t>
      </w:r>
      <w:r>
        <w:rPr>
          <w:rFonts w:ascii="Times New Roman" w:hAnsi="Times New Roman" w:cs="Times New Roman"/>
          <w:sz w:val="24"/>
          <w:szCs w:val="24"/>
          <w:lang w:val="en-US"/>
        </w:rPr>
        <w:t xml:space="preserve">driven to a large extent by the decline in interest rates. </w:t>
      </w:r>
      <w:r w:rsidRPr="00276A2C">
        <w:rPr>
          <w:rFonts w:ascii="Times New Roman" w:hAnsi="Times New Roman" w:cs="Times New Roman"/>
          <w:sz w:val="24"/>
          <w:szCs w:val="24"/>
          <w:lang w:val="en-US"/>
        </w:rPr>
        <w:t>Funding level</w:t>
      </w:r>
      <w:r>
        <w:rPr>
          <w:rFonts w:ascii="Times New Roman" w:hAnsi="Times New Roman" w:cs="Times New Roman"/>
          <w:sz w:val="24"/>
          <w:szCs w:val="24"/>
          <w:lang w:val="en-US"/>
        </w:rPr>
        <w:t xml:space="preserve">s are calculated using national </w:t>
      </w:r>
      <w:r w:rsidRPr="00276A2C">
        <w:rPr>
          <w:rFonts w:ascii="Times New Roman" w:hAnsi="Times New Roman" w:cs="Times New Roman"/>
          <w:sz w:val="24"/>
          <w:szCs w:val="24"/>
          <w:lang w:val="en-US"/>
        </w:rPr>
        <w:t>(regulatory) va</w:t>
      </w:r>
      <w:r>
        <w:rPr>
          <w:rFonts w:ascii="Times New Roman" w:hAnsi="Times New Roman" w:cs="Times New Roman"/>
          <w:sz w:val="24"/>
          <w:szCs w:val="24"/>
          <w:lang w:val="en-US"/>
        </w:rPr>
        <w:t xml:space="preserve">luation methodologies and hence </w:t>
      </w:r>
      <w:r w:rsidRPr="00276A2C">
        <w:rPr>
          <w:rFonts w:ascii="Times New Roman" w:hAnsi="Times New Roman" w:cs="Times New Roman"/>
          <w:sz w:val="24"/>
          <w:szCs w:val="24"/>
          <w:lang w:val="en-US"/>
        </w:rPr>
        <w:t>cannot be compared a</w:t>
      </w:r>
      <w:r>
        <w:rPr>
          <w:rFonts w:ascii="Times New Roman" w:hAnsi="Times New Roman" w:cs="Times New Roman"/>
          <w:sz w:val="24"/>
          <w:szCs w:val="24"/>
          <w:lang w:val="en-US"/>
        </w:rPr>
        <w:t xml:space="preserve">cross countries. Differences in </w:t>
      </w:r>
      <w:r w:rsidRPr="00276A2C">
        <w:rPr>
          <w:rFonts w:ascii="Times New Roman" w:hAnsi="Times New Roman" w:cs="Times New Roman"/>
          <w:sz w:val="24"/>
          <w:szCs w:val="24"/>
          <w:lang w:val="en-US"/>
        </w:rPr>
        <w:t>methodology are sub</w:t>
      </w:r>
      <w:r>
        <w:rPr>
          <w:rFonts w:ascii="Times New Roman" w:hAnsi="Times New Roman" w:cs="Times New Roman"/>
          <w:sz w:val="24"/>
          <w:szCs w:val="24"/>
          <w:lang w:val="en-US"/>
        </w:rPr>
        <w:t xml:space="preserve">stantial as some countries like </w:t>
      </w:r>
      <w:r w:rsidRPr="00276A2C">
        <w:rPr>
          <w:rFonts w:ascii="Times New Roman" w:hAnsi="Times New Roman" w:cs="Times New Roman"/>
          <w:sz w:val="24"/>
          <w:szCs w:val="24"/>
          <w:lang w:val="en-US"/>
        </w:rPr>
        <w:t>Germany and Spain</w:t>
      </w:r>
      <w:r>
        <w:rPr>
          <w:rFonts w:ascii="Times New Roman" w:hAnsi="Times New Roman" w:cs="Times New Roman"/>
          <w:sz w:val="24"/>
          <w:szCs w:val="24"/>
          <w:lang w:val="en-US"/>
        </w:rPr>
        <w:t xml:space="preserve"> use fixed discount rates while </w:t>
      </w:r>
      <w:r w:rsidRPr="00276A2C">
        <w:rPr>
          <w:rFonts w:ascii="Times New Roman" w:hAnsi="Times New Roman" w:cs="Times New Roman"/>
          <w:sz w:val="24"/>
          <w:szCs w:val="24"/>
          <w:lang w:val="en-US"/>
        </w:rPr>
        <w:t>others like the Ne</w:t>
      </w:r>
      <w:r>
        <w:rPr>
          <w:rFonts w:ascii="Times New Roman" w:hAnsi="Times New Roman" w:cs="Times New Roman"/>
          <w:sz w:val="24"/>
          <w:szCs w:val="24"/>
          <w:lang w:val="en-US"/>
        </w:rPr>
        <w:t xml:space="preserve">therlands and Sweden use market </w:t>
      </w:r>
      <w:r w:rsidRPr="00276A2C">
        <w:rPr>
          <w:rFonts w:ascii="Times New Roman" w:hAnsi="Times New Roman" w:cs="Times New Roman"/>
          <w:sz w:val="24"/>
          <w:szCs w:val="24"/>
          <w:lang w:val="en-US"/>
        </w:rPr>
        <w:t>rates. Discount rates</w:t>
      </w:r>
      <w:r>
        <w:rPr>
          <w:rFonts w:ascii="Times New Roman" w:hAnsi="Times New Roman" w:cs="Times New Roman"/>
          <w:sz w:val="24"/>
          <w:szCs w:val="24"/>
          <w:lang w:val="en-US"/>
        </w:rPr>
        <w:t xml:space="preserve"> have a major impact on funding </w:t>
      </w:r>
      <w:r w:rsidRPr="00276A2C">
        <w:rPr>
          <w:rFonts w:ascii="Times New Roman" w:hAnsi="Times New Roman" w:cs="Times New Roman"/>
          <w:sz w:val="24"/>
          <w:szCs w:val="24"/>
          <w:lang w:val="en-US"/>
        </w:rPr>
        <w:t>levels, a 1% decline</w:t>
      </w:r>
      <w:r>
        <w:rPr>
          <w:rFonts w:ascii="Times New Roman" w:hAnsi="Times New Roman" w:cs="Times New Roman"/>
          <w:sz w:val="24"/>
          <w:szCs w:val="24"/>
          <w:lang w:val="en-US"/>
        </w:rPr>
        <w:t xml:space="preserve"> in the discount rate causing a </w:t>
      </w:r>
      <w:r w:rsidRPr="00276A2C">
        <w:rPr>
          <w:rFonts w:ascii="Times New Roman" w:hAnsi="Times New Roman" w:cs="Times New Roman"/>
          <w:sz w:val="24"/>
          <w:szCs w:val="24"/>
          <w:lang w:val="en-US"/>
        </w:rPr>
        <w:t>roughly 20% increase in a pension fund liabilities.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042463C" wp14:editId="198D584C">
            <wp:extent cx="5397500" cy="2819400"/>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7500" cy="2819400"/>
                    </a:xfrm>
                    <a:prstGeom prst="rect">
                      <a:avLst/>
                    </a:prstGeom>
                    <a:noFill/>
                    <a:ln>
                      <a:noFill/>
                    </a:ln>
                  </pic:spPr>
                </pic:pic>
              </a:graphicData>
            </a:graphic>
          </wp:inline>
        </w:drawing>
      </w:r>
    </w:p>
    <w:p w:rsidR="00786CA0" w:rsidRDefault="00786CA0" w:rsidP="00786CA0">
      <w:pPr>
        <w:spacing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9652FB">
        <w:rPr>
          <w:rFonts w:ascii="Times New Roman" w:hAnsi="Times New Roman" w:cs="Times New Roman"/>
          <w:b/>
          <w:sz w:val="24"/>
          <w:szCs w:val="24"/>
          <w:lang w:val="en-US"/>
        </w:rPr>
        <w:lastRenderedPageBreak/>
        <w:t>- Social expenditure update - Social spending is falling in some countries, but in many others it remains at historically high levels Insights from the OECD Social Expenditure database (SOCX) - November 2014</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AA7841"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9652FB">
        <w:rPr>
          <w:rFonts w:ascii="Times New Roman" w:hAnsi="Times New Roman" w:cs="Times New Roman"/>
          <w:sz w:val="24"/>
          <w:szCs w:val="24"/>
          <w:lang w:val="en-US"/>
        </w:rPr>
        <w:t>New OECD data show that in recent years Canada, Estonia, Germany, Greece, Hungary, Iceland, Ireland and the United Kingdom have experienced substantial declines in social spending as a percent of GDP, but in most countries social spending remains at historically high levels. Public spending in some emerging economies is below the OECD average, lowest in India and Indones</w:t>
      </w:r>
      <w:r>
        <w:rPr>
          <w:rFonts w:ascii="Times New Roman" w:hAnsi="Times New Roman" w:cs="Times New Roman"/>
          <w:sz w:val="24"/>
          <w:szCs w:val="24"/>
          <w:lang w:val="en-US"/>
        </w:rPr>
        <w:t>ia but highest in Brazil where -</w:t>
      </w:r>
      <w:r w:rsidRPr="009652FB">
        <w:rPr>
          <w:rFonts w:ascii="Times New Roman" w:hAnsi="Times New Roman" w:cs="Times New Roman"/>
          <w:sz w:val="24"/>
          <w:szCs w:val="24"/>
          <w:lang w:val="en-US"/>
        </w:rPr>
        <w:t>as in OECD co</w:t>
      </w:r>
      <w:r>
        <w:rPr>
          <w:rFonts w:ascii="Times New Roman" w:hAnsi="Times New Roman" w:cs="Times New Roman"/>
          <w:sz w:val="24"/>
          <w:szCs w:val="24"/>
          <w:lang w:val="en-US"/>
        </w:rPr>
        <w:t>untries-</w:t>
      </w:r>
      <w:r w:rsidRPr="009652FB">
        <w:rPr>
          <w:rFonts w:ascii="Times New Roman" w:hAnsi="Times New Roman" w:cs="Times New Roman"/>
          <w:sz w:val="24"/>
          <w:szCs w:val="24"/>
          <w:lang w:val="en-US"/>
        </w:rPr>
        <w:t xml:space="preserve"> pensions and health expenditure are important areas of social spending. </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9652FB">
        <w:rPr>
          <w:rFonts w:ascii="Times New Roman" w:hAnsi="Times New Roman" w:cs="Times New Roman"/>
          <w:sz w:val="24"/>
          <w:szCs w:val="24"/>
          <w:lang w:val="en-US"/>
        </w:rPr>
        <w:t>New SOCX data also shows that income-testing in social protection systems is much more prevalent in Anglophone and non-European OECD countries than in continental Europe. Finally, when considering the role of private social benefits and the impact of tax systems, social spending levels become more similar across OECD countries, and while France remains the biggest social spender, the United States moves up the rankings to second place.</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pStyle w:val="Default"/>
        <w:jc w:val="both"/>
        <w:rPr>
          <w:rFonts w:ascii="Times New Roman" w:hAnsi="Times New Roman" w:cs="Times New Roman"/>
          <w:b/>
          <w:bCs/>
          <w:lang w:val="en-US"/>
        </w:rPr>
      </w:pPr>
      <w:r w:rsidRPr="009652FB">
        <w:rPr>
          <w:rFonts w:ascii="Times New Roman" w:hAnsi="Times New Roman" w:cs="Times New Roman"/>
          <w:b/>
          <w:bCs/>
          <w:lang w:val="en-US"/>
        </w:rPr>
        <w:t xml:space="preserve">Public social expenditure is worth more than 20% of GDP on average across the OECD </w:t>
      </w:r>
    </w:p>
    <w:p w:rsidR="00786CA0" w:rsidRPr="009652FB" w:rsidRDefault="00786CA0" w:rsidP="00786CA0">
      <w:pPr>
        <w:pStyle w:val="Default"/>
        <w:jc w:val="both"/>
        <w:rPr>
          <w:rFonts w:ascii="Times New Roman" w:hAnsi="Times New Roman" w:cs="Times New Roman"/>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9652FB">
        <w:rPr>
          <w:rFonts w:ascii="Times New Roman" w:hAnsi="Times New Roman" w:cs="Times New Roman"/>
          <w:sz w:val="24"/>
          <w:szCs w:val="24"/>
          <w:lang w:val="en-US"/>
        </w:rPr>
        <w:t>In 2014, OECD countries devote more than one-fifth of their economic resources to public social support. Public social spending-to-GDP ratios are highest at over 30% of GDP in Denmark, Belgium, Finland and France (highest at almost 32% of GDP), with Italy, Austria, Sweden, Spain and Germany also devoting more than a quarter of their GDP to public social spending (</w:t>
      </w:r>
      <w:r w:rsidRPr="009652FB">
        <w:rPr>
          <w:rFonts w:ascii="Times New Roman" w:hAnsi="Times New Roman" w:cs="Times New Roman"/>
          <w:color w:val="FF0000"/>
          <w:sz w:val="24"/>
          <w:szCs w:val="24"/>
          <w:lang w:val="en-US"/>
        </w:rPr>
        <w:t>Figure 1</w:t>
      </w:r>
      <w:r w:rsidRPr="009652FB">
        <w:rPr>
          <w:rFonts w:ascii="Times New Roman" w:hAnsi="Times New Roman" w:cs="Times New Roman"/>
          <w:sz w:val="24"/>
          <w:szCs w:val="24"/>
          <w:lang w:val="en-US"/>
        </w:rPr>
        <w:t>). At the other end of the spectrum are non-European countries as Turkey, Korea, Chile and Mexico which spend less than 15% of GDP on social support. Spending levels in the latter three countries are now similar to what they were in Europe in the 1960s. Indeed, social protection systems in many European countries, Japan and the United States have developed over 50 years into the comprehensive state they are in now (</w:t>
      </w:r>
      <w:r w:rsidRPr="009652FB">
        <w:rPr>
          <w:rFonts w:ascii="Times New Roman" w:hAnsi="Times New Roman" w:cs="Times New Roman"/>
          <w:color w:val="FF0000"/>
          <w:sz w:val="24"/>
          <w:szCs w:val="24"/>
          <w:lang w:val="en-US"/>
        </w:rPr>
        <w:t>Figure 2</w:t>
      </w:r>
      <w:r w:rsidRPr="009652FB">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495240">
        <w:rPr>
          <w:rFonts w:ascii="Times New Roman" w:hAnsi="Times New Roman" w:cs="Times New Roman"/>
          <w:b/>
          <w:sz w:val="24"/>
          <w:szCs w:val="24"/>
          <w:lang w:val="en-US"/>
        </w:rPr>
        <w:t>Social spending is coming down in some countries, but in</w:t>
      </w:r>
      <w:r w:rsidR="000024CB">
        <w:rPr>
          <w:rFonts w:ascii="Times New Roman" w:hAnsi="Times New Roman" w:cs="Times New Roman"/>
          <w:b/>
          <w:sz w:val="24"/>
          <w:szCs w:val="24"/>
          <w:lang w:val="en-US"/>
        </w:rPr>
        <w:t xml:space="preserve"> many countries it remains high</w:t>
      </w:r>
    </w:p>
    <w:p w:rsidR="000024CB" w:rsidRPr="00495240" w:rsidRDefault="000024CB"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95240">
        <w:rPr>
          <w:rFonts w:ascii="Times New Roman" w:hAnsi="Times New Roman" w:cs="Times New Roman"/>
          <w:sz w:val="24"/>
          <w:szCs w:val="24"/>
          <w:lang w:val="en-US"/>
        </w:rPr>
        <w:t>In an economic downturn, social spending-to-GDP ratios usually increase as public spending goes up to address greater need for social support, while simultaneously economic growth falters (GDP as in the denominator). At the onset of the Great Recession both these features contributed to a rapid increase in public social spending-to-GDP ratios on average across the OECD from 18.9% in 2007 to 21.9% in 2009, and estimates for recent years suggest it has declined a little since: it was 21.6% of GDP in 2014.</w:t>
      </w:r>
    </w:p>
    <w:p w:rsidR="00AA7841" w:rsidRPr="00495240"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49524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95240">
        <w:rPr>
          <w:rFonts w:ascii="Times New Roman" w:hAnsi="Times New Roman" w:cs="Times New Roman"/>
          <w:sz w:val="24"/>
          <w:szCs w:val="24"/>
          <w:lang w:val="en-US"/>
        </w:rPr>
        <w:t>However, while in most countries social spending has not fallen much in recent years, in some OECD countries there has been a significant decline since spending peaked in 2</w:t>
      </w:r>
      <w:r>
        <w:rPr>
          <w:rFonts w:ascii="Times New Roman" w:hAnsi="Times New Roman" w:cs="Times New Roman"/>
          <w:sz w:val="24"/>
          <w:szCs w:val="24"/>
          <w:lang w:val="en-US"/>
        </w:rPr>
        <w:t xml:space="preserve">009. Since then spending-to-GDP </w:t>
      </w:r>
      <w:r w:rsidRPr="00495240">
        <w:rPr>
          <w:rFonts w:ascii="Times New Roman" w:hAnsi="Times New Roman" w:cs="Times New Roman"/>
          <w:sz w:val="24"/>
          <w:szCs w:val="24"/>
          <w:lang w:val="en-US"/>
        </w:rPr>
        <w:t>ratios declined by 1.5 to 2.5 percentage points in Canada, Germany, Hungary, Iceland, Ireland, the United Kingdom, and by 3.5% of GDP in Estonia. The most rapid decline was recorded for Greece, where the social spending-to-GDP ratio fell by almost 2 percentage points since peak in 2012 (</w:t>
      </w:r>
      <w:r w:rsidRPr="00495240">
        <w:rPr>
          <w:rFonts w:ascii="Times New Roman" w:hAnsi="Times New Roman" w:cs="Times New Roman"/>
          <w:color w:val="FF0000"/>
          <w:sz w:val="24"/>
          <w:szCs w:val="24"/>
          <w:lang w:val="en-US"/>
        </w:rPr>
        <w:t>Figure 1</w:t>
      </w:r>
      <w:r w:rsidRPr="00495240">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95240">
        <w:rPr>
          <w:rFonts w:ascii="Times New Roman" w:hAnsi="Times New Roman" w:cs="Times New Roman"/>
          <w:sz w:val="24"/>
          <w:szCs w:val="24"/>
          <w:lang w:val="en-US"/>
        </w:rPr>
        <w:t xml:space="preserve">When comparing current social spending levels with pre-crisis levels in 2007, public social-spending-to-GDP ratios are more than 4 percentage points higher in 2014 in </w:t>
      </w:r>
      <w:r w:rsidRPr="00495240">
        <w:rPr>
          <w:rFonts w:ascii="Times New Roman" w:hAnsi="Times New Roman" w:cs="Times New Roman"/>
          <w:sz w:val="24"/>
          <w:szCs w:val="24"/>
          <w:lang w:val="en-US"/>
        </w:rPr>
        <w:lastRenderedPageBreak/>
        <w:t>Belgium, Denmark, Ireland, Japan (2011), Luxembourg, Spain and, particularly, in Finland. Only in Hungary are public social-spending-to-GDP ratios now lower (by almost 1 percentage point) than in 2007, while Canada, Germany and Israel have public social spending-to-GDP ratios that are within 1 percentage point of 2007 levels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3988308" wp14:editId="7CE7967B">
            <wp:extent cx="5391150" cy="41021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91150" cy="41021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B84DEF3" wp14:editId="1369EA45">
            <wp:extent cx="5397500" cy="2584450"/>
            <wp:effectExtent l="0" t="0" r="0"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7500" cy="25844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49524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495240">
        <w:rPr>
          <w:rFonts w:ascii="Times New Roman" w:hAnsi="Times New Roman" w:cs="Times New Roman"/>
          <w:b/>
          <w:sz w:val="24"/>
          <w:szCs w:val="24"/>
          <w:lang w:val="en-US"/>
        </w:rPr>
        <w:t>Pensions and health are the largest areas of social spending</w:t>
      </w:r>
    </w:p>
    <w:p w:rsidR="00786CA0" w:rsidRPr="0049524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95240">
        <w:rPr>
          <w:rFonts w:ascii="Times New Roman" w:hAnsi="Times New Roman" w:cs="Times New Roman"/>
          <w:sz w:val="24"/>
          <w:szCs w:val="24"/>
          <w:lang w:val="en-US"/>
        </w:rPr>
        <w:t>Countries on average spent more on cash benefits (12.3% of GDP) than on social and health services (8.6% of GDP), but Nordic countries, Canada, the Netherlands, New Zealand and the United Kingdom had a more equal balance in spending on cash and in-kind benefits. Low-spending countries like Mexico and Korea have a greater focus on services in so</w:t>
      </w:r>
      <w:r w:rsidR="002A6E17">
        <w:rPr>
          <w:rFonts w:ascii="Times New Roman" w:hAnsi="Times New Roman" w:cs="Times New Roman"/>
          <w:sz w:val="24"/>
          <w:szCs w:val="24"/>
          <w:lang w:val="en-US"/>
        </w:rPr>
        <w:t>cial support</w:t>
      </w:r>
      <w:r w:rsidRPr="00495240">
        <w:rPr>
          <w:rFonts w:ascii="Times New Roman" w:hAnsi="Times New Roman" w:cs="Times New Roman"/>
          <w:sz w:val="24"/>
          <w:szCs w:val="24"/>
          <w:lang w:val="en-US"/>
        </w:rPr>
        <w:t>.</w:t>
      </w:r>
    </w:p>
    <w:p w:rsidR="000C6A35" w:rsidRPr="00495240" w:rsidRDefault="000C6A35"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95240">
        <w:rPr>
          <w:rFonts w:ascii="Times New Roman" w:hAnsi="Times New Roman" w:cs="Times New Roman"/>
          <w:sz w:val="24"/>
          <w:szCs w:val="24"/>
          <w:lang w:val="en-US"/>
        </w:rPr>
        <w:lastRenderedPageBreak/>
        <w:t xml:space="preserve">Cash income support to the working age population accounts for 4.4% </w:t>
      </w:r>
      <w:r w:rsidR="002A6E17">
        <w:rPr>
          <w:rFonts w:ascii="Times New Roman" w:hAnsi="Times New Roman" w:cs="Times New Roman"/>
          <w:sz w:val="24"/>
          <w:szCs w:val="24"/>
          <w:lang w:val="en-US"/>
        </w:rPr>
        <w:t>GDP on average across the OECD</w:t>
      </w:r>
      <w:r w:rsidRPr="00495240">
        <w:rPr>
          <w:rFonts w:ascii="Times New Roman" w:hAnsi="Times New Roman" w:cs="Times New Roman"/>
          <w:sz w:val="24"/>
          <w:szCs w:val="24"/>
          <w:lang w:val="en-US"/>
        </w:rPr>
        <w:t>, of which 1% GDP towards unemployment benefits, 1.8% on disability/sickness benefits, 1.3% on family cash benefits and another 0.4% on other social policy cash supports.</w:t>
      </w:r>
    </w:p>
    <w:p w:rsidR="000C6A35" w:rsidRPr="00495240" w:rsidRDefault="000C6A35"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95240">
        <w:rPr>
          <w:rFonts w:ascii="Times New Roman" w:hAnsi="Times New Roman" w:cs="Times New Roman"/>
          <w:sz w:val="24"/>
          <w:szCs w:val="24"/>
          <w:lang w:val="en-US"/>
        </w:rPr>
        <w:t>Public expenditure on health is anothe</w:t>
      </w:r>
      <w:r w:rsidR="002A6E17">
        <w:rPr>
          <w:rFonts w:ascii="Times New Roman" w:hAnsi="Times New Roman" w:cs="Times New Roman"/>
          <w:sz w:val="24"/>
          <w:szCs w:val="24"/>
          <w:lang w:val="en-US"/>
        </w:rPr>
        <w:t>r important social policy area</w:t>
      </w:r>
      <w:r w:rsidRPr="00495240">
        <w:rPr>
          <w:rFonts w:ascii="Times New Roman" w:hAnsi="Times New Roman" w:cs="Times New Roman"/>
          <w:sz w:val="24"/>
          <w:szCs w:val="24"/>
          <w:lang w:val="en-US"/>
        </w:rPr>
        <w:t>. On average across the OECD, public expenditure on health has increased from 4% in 1980 to 6% of GDP. This increase was related to various factors including rising relative health prices and the cost of medical technology (OECD, 2014, Health Statistics 2014), and to a lesser extent the increase in the proportion of the elderly population.</w:t>
      </w:r>
    </w:p>
    <w:p w:rsidR="000C6A35" w:rsidRPr="00495240" w:rsidRDefault="000C6A35"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495240">
        <w:rPr>
          <w:rFonts w:ascii="Times New Roman" w:hAnsi="Times New Roman" w:cs="Times New Roman"/>
          <w:sz w:val="24"/>
          <w:szCs w:val="24"/>
          <w:lang w:val="en-US"/>
        </w:rPr>
        <w:t>In terms of spending, public pension payments constitute the largest social policy area with spending at just below 8% of GDP. There is great variety across countries in pension spending which and to some extend these differences are related to differences in population structures. For example, public spending on pensions in Italy accounted for 15.8% of GDP while this was only 1.8% of GDP in Mexico, but Mexico is a relative young country with nine persons of working age per senior citizen, three times as many as in Italy. (OECD, 2014, Society at a Glance). At the same time, Italian and Japanese populations have a similar age profile, but public pension spending in Italy is 5.6 percentage points of GDP higher than in Japan: the nature of pension systems also plays a key role in determining pension spending.</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1E1D9A" w:rsidRDefault="001E1D9A" w:rsidP="001E1D9A">
      <w:pPr>
        <w:pStyle w:val="Default"/>
        <w:jc w:val="both"/>
        <w:rPr>
          <w:rFonts w:ascii="Times New Roman" w:hAnsi="Times New Roman" w:cs="Times New Roman"/>
          <w:lang w:val="en-US"/>
        </w:rPr>
      </w:pPr>
      <w:r w:rsidRPr="00495240">
        <w:rPr>
          <w:rFonts w:ascii="Times New Roman" w:hAnsi="Times New Roman" w:cs="Times New Roman"/>
          <w:lang w:val="en-US"/>
        </w:rPr>
        <w:t>Since 1980 public spending on pensions has increased by 2 percentage points of GDP on average across the OECD, and demographic change continues to exert upward pressure on pension expenditure. Pensions at a Glance (OECD, 2013) and Pensions Outlook</w:t>
      </w:r>
      <w:r>
        <w:rPr>
          <w:rFonts w:ascii="Times New Roman" w:hAnsi="Times New Roman" w:cs="Times New Roman"/>
          <w:lang w:val="en-US"/>
        </w:rPr>
        <w:t xml:space="preserve"> </w:t>
      </w:r>
      <w:r w:rsidRPr="00495240">
        <w:rPr>
          <w:rFonts w:ascii="Times New Roman" w:hAnsi="Times New Roman" w:cs="Times New Roman"/>
          <w:lang w:val="en-US"/>
        </w:rPr>
        <w:t>(OECD, 2012) show that in many countries pension reforms have improved the financial sustainability of pensions systems through, e.g. less generous indexation procedures for benefit payments, a greater reliance on private and/or defined contribution schemes, or higher retirement ages. For example, the gradual increase in the minimum age for “New Zealand Superannuation” from 60 to 65 over the 1992-2001 periods contributed to a decline in public pension spending in New Zealand from 6.8% to 4.6% of GDP over the 1992-2001 periods.</w:t>
      </w:r>
    </w:p>
    <w:p w:rsidR="001E1D9A" w:rsidRPr="00495240" w:rsidRDefault="001E1D9A" w:rsidP="001E1D9A">
      <w:pPr>
        <w:pStyle w:val="Default"/>
        <w:rPr>
          <w:rFonts w:ascii="Times New Roman" w:hAnsi="Times New Roman" w:cs="Times New Roman"/>
          <w:lang w:val="en-US"/>
        </w:rPr>
      </w:pPr>
    </w:p>
    <w:p w:rsidR="00566C1C" w:rsidRPr="00495240" w:rsidRDefault="00566C1C" w:rsidP="00566C1C">
      <w:pPr>
        <w:pStyle w:val="Default"/>
        <w:rPr>
          <w:rFonts w:ascii="Times New Roman" w:hAnsi="Times New Roman" w:cs="Times New Roman"/>
          <w:b/>
          <w:lang w:val="en-US"/>
        </w:rPr>
      </w:pPr>
      <w:r w:rsidRPr="00495240">
        <w:rPr>
          <w:rFonts w:ascii="Times New Roman" w:hAnsi="Times New Roman" w:cs="Times New Roman"/>
          <w:b/>
          <w:lang w:val="en-US"/>
        </w:rPr>
        <w:t>Are social transfers made to richer or poorer households?</w:t>
      </w:r>
    </w:p>
    <w:p w:rsidR="00566C1C" w:rsidRPr="00495240" w:rsidRDefault="00566C1C" w:rsidP="00566C1C">
      <w:pPr>
        <w:pStyle w:val="Default"/>
        <w:rPr>
          <w:rFonts w:ascii="Times New Roman" w:hAnsi="Times New Roman" w:cs="Times New Roman"/>
          <w:lang w:val="en-US"/>
        </w:rPr>
      </w:pPr>
    </w:p>
    <w:p w:rsidR="00566C1C" w:rsidRDefault="00566C1C" w:rsidP="00566C1C">
      <w:pPr>
        <w:pStyle w:val="Default"/>
        <w:jc w:val="both"/>
        <w:rPr>
          <w:rFonts w:ascii="Times New Roman" w:hAnsi="Times New Roman" w:cs="Times New Roman"/>
          <w:lang w:val="en-US"/>
        </w:rPr>
      </w:pPr>
      <w:r w:rsidRPr="00495240">
        <w:rPr>
          <w:rFonts w:ascii="Times New Roman" w:hAnsi="Times New Roman" w:cs="Times New Roman"/>
          <w:lang w:val="en-US"/>
        </w:rPr>
        <w:t>Social cash benefits can be made for different reasons to different households, including because people are retired, disabled, unemployed, or otherwise without source of income, or to help out with the cost of children or support households when they are on leave taking care of very young children or sick and/or elderly dependents. Benefit receipt can thus depend on different contingencies; it does not necessarily mean the receiving household is poor.</w:t>
      </w:r>
    </w:p>
    <w:p w:rsidR="001E1D9A" w:rsidRDefault="001E1D9A"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49524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614D124F" wp14:editId="64C45835">
            <wp:extent cx="5397500" cy="6413500"/>
            <wp:effectExtent l="0" t="0" r="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97500" cy="6413500"/>
                    </a:xfrm>
                    <a:prstGeom prst="rect">
                      <a:avLst/>
                    </a:prstGeom>
                    <a:noFill/>
                    <a:ln>
                      <a:noFill/>
                    </a:ln>
                  </pic:spPr>
                </pic:pic>
              </a:graphicData>
            </a:graphic>
          </wp:inline>
        </w:drawing>
      </w:r>
    </w:p>
    <w:p w:rsidR="001E1D9A" w:rsidRDefault="001E1D9A" w:rsidP="00786CA0">
      <w:pPr>
        <w:pStyle w:val="Default"/>
        <w:rPr>
          <w:rFonts w:ascii="Times New Roman" w:hAnsi="Times New Roman" w:cs="Times New Roman"/>
          <w:b/>
          <w:lang w:val="en-US"/>
        </w:rPr>
      </w:pPr>
    </w:p>
    <w:p w:rsidR="00AA7841" w:rsidRDefault="00AA7841" w:rsidP="001E1D9A">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color w:val="FF0000"/>
          <w:lang w:val="en-US"/>
        </w:rPr>
        <w:t>Figure 5</w:t>
      </w:r>
      <w:r w:rsidRPr="00495240">
        <w:rPr>
          <w:rFonts w:ascii="Times New Roman" w:hAnsi="Times New Roman" w:cs="Times New Roman"/>
          <w:lang w:val="en-US"/>
        </w:rPr>
        <w:t xml:space="preserve"> shows the share of cash social benefits paid to the lowest quintile and the highest income quintiles in OECD countries. Clearly, there is considerable variation across OECD countries in the extent to which social transfers are made to low and high-income households. The share of cash benefits paid to household in the bottom income exceeds 25% of all cash benefits in the United Kingdom, Canada, </w:t>
      </w:r>
      <w:r w:rsidR="00B34CD2" w:rsidRPr="00495240">
        <w:rPr>
          <w:rFonts w:ascii="Times New Roman" w:hAnsi="Times New Roman" w:cs="Times New Roman"/>
          <w:lang w:val="en-US"/>
        </w:rPr>
        <w:t>and the</w:t>
      </w:r>
      <w:r w:rsidRPr="00495240">
        <w:rPr>
          <w:rFonts w:ascii="Times New Roman" w:hAnsi="Times New Roman" w:cs="Times New Roman"/>
          <w:lang w:val="en-US"/>
        </w:rPr>
        <w:t xml:space="preserve"> Netherlands and is highest in Norway and Australia at 40%, compared to around 10% in Mediterranean countries and 5% in Turkey. By contrast, in these latter countries social transfers often go to richer households, because these benefit payments are often related to a work history in the formal sector, and often concern pension payments to retired workers. Earnings related social insurance payments also underlie substantial cash transfers to the top income quintile in Austria, France and Luxembourg.</w:t>
      </w:r>
    </w:p>
    <w:p w:rsidR="00786CA0" w:rsidRDefault="00786CA0"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Pr>
          <w:rFonts w:ascii="Times New Roman" w:hAnsi="Times New Roman" w:cs="Times New Roman"/>
          <w:noProof/>
          <w:lang w:eastAsia="es-ES"/>
        </w:rPr>
        <w:lastRenderedPageBreak/>
        <w:drawing>
          <wp:inline distT="0" distB="0" distL="0" distR="0" wp14:anchorId="5B78DE97" wp14:editId="470031EE">
            <wp:extent cx="5454650" cy="39814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54650" cy="3981450"/>
                    </a:xfrm>
                    <a:prstGeom prst="rect">
                      <a:avLst/>
                    </a:prstGeom>
                    <a:noFill/>
                    <a:ln>
                      <a:noFill/>
                    </a:ln>
                  </pic:spPr>
                </pic:pic>
              </a:graphicData>
            </a:graphic>
          </wp:inline>
        </w:drawing>
      </w:r>
    </w:p>
    <w:p w:rsidR="00786CA0" w:rsidRDefault="00786CA0"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b/>
          <w:lang w:val="en-US"/>
        </w:rPr>
      </w:pPr>
      <w:r w:rsidRPr="00841668">
        <w:rPr>
          <w:rFonts w:ascii="Times New Roman" w:hAnsi="Times New Roman" w:cs="Times New Roman"/>
          <w:b/>
          <w:lang w:val="en-US"/>
        </w:rPr>
        <w:t>Income-testing in cash benefits</w:t>
      </w:r>
    </w:p>
    <w:p w:rsidR="00786CA0" w:rsidRPr="00841668" w:rsidRDefault="00786CA0" w:rsidP="00786CA0">
      <w:pPr>
        <w:pStyle w:val="Default"/>
        <w:jc w:val="both"/>
        <w:rPr>
          <w:rFonts w:ascii="Times New Roman" w:hAnsi="Times New Roman" w:cs="Times New Roman"/>
          <w:b/>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Getting a relatively high level of spending on cash benefits to lower-income households can be related to high levels of overall expenditure on cash benefits and/or a high degree of targeting within social programmes (Adema et al. 2014). The provision of social support can be made directly contingent on household income and/or means (e.g. assets), and, governments are increasingly looking at income-testing as a tool to ensure delivery of social support to the least well-off in the face of budgetary pressures.</w:t>
      </w:r>
    </w:p>
    <w:p w:rsidR="00AA7841" w:rsidRPr="00841668" w:rsidRDefault="00AA7841"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For the first time this year, SOCX collected comprehensive information on whether social expenditure programmes were income and/or means-tested or not, with “income-tested benefits” defined as those benefits that aimed to prevent household income to fall below a certain level and for which eligibility and entitlements are conditional on the recipient's current income, and assets in the case of means-testing.</w:t>
      </w:r>
    </w:p>
    <w:p w:rsidR="00AA7841" w:rsidRPr="00841668" w:rsidRDefault="00AA7841"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color w:val="FF0000"/>
          <w:lang w:val="en-US"/>
        </w:rPr>
        <w:t xml:space="preserve">Figure 6, Panel A </w:t>
      </w:r>
      <w:r w:rsidRPr="00841668">
        <w:rPr>
          <w:rFonts w:ascii="Times New Roman" w:hAnsi="Times New Roman" w:cs="Times New Roman"/>
          <w:lang w:val="en-US"/>
        </w:rPr>
        <w:t>shows that income-testing is most prevalent in non-European and/or Anglophone countries, and plays a much more limited role in continental European social protection systems. For example, in Australia, social spending through income-tested programmes amounts to 6.5% of GDP or almost 80% of all public social cash spending that is made. By contrast, most cash benefit payments in continental Europe are not subject to an income and/or means-test and income-tested support concerns less than 2% of GDP except in Spain, where spending income-tested unemployment benefits is now 2.5 times as high as it was before the crisis.</w:t>
      </w:r>
    </w:p>
    <w:p w:rsidR="00AA7841" w:rsidRPr="00841668" w:rsidRDefault="00AA7841"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In most countries, income-tested benefits mainly concern income support of the working-age population (</w:t>
      </w:r>
      <w:r w:rsidRPr="00841668">
        <w:rPr>
          <w:rFonts w:ascii="Times New Roman" w:hAnsi="Times New Roman" w:cs="Times New Roman"/>
          <w:color w:val="FF0000"/>
          <w:lang w:val="en-US"/>
        </w:rPr>
        <w:t>Figure 6, Panel B</w:t>
      </w:r>
      <w:r w:rsidRPr="00841668">
        <w:rPr>
          <w:rFonts w:ascii="Times New Roman" w:hAnsi="Times New Roman" w:cs="Times New Roman"/>
          <w:lang w:val="en-US"/>
        </w:rPr>
        <w:t>). However, in Australia, Iceland, Canada, Greece, Israel, Japan, Korea, Norway and Spain at least 40% of income-tested payments go to old-age and survivor pension recipients.</w:t>
      </w:r>
    </w:p>
    <w:p w:rsidR="00786CA0" w:rsidRDefault="00786CA0" w:rsidP="00786CA0">
      <w:pPr>
        <w:pStyle w:val="Default"/>
        <w:rPr>
          <w:rFonts w:ascii="Times New Roman" w:hAnsi="Times New Roman" w:cs="Times New Roman"/>
          <w:lang w:val="en-US"/>
        </w:rPr>
      </w:pPr>
    </w:p>
    <w:p w:rsidR="00786CA0" w:rsidRDefault="00786CA0" w:rsidP="00786CA0">
      <w:pPr>
        <w:pStyle w:val="Default"/>
        <w:rPr>
          <w:rFonts w:ascii="Times New Roman" w:hAnsi="Times New Roman" w:cs="Times New Roman"/>
          <w:lang w:val="en-US"/>
        </w:rPr>
      </w:pPr>
    </w:p>
    <w:p w:rsidR="00786CA0" w:rsidRDefault="00786CA0" w:rsidP="00786CA0">
      <w:pPr>
        <w:pStyle w:val="Default"/>
        <w:rPr>
          <w:rFonts w:cstheme="minorBidi"/>
          <w:color w:val="auto"/>
          <w:lang w:val="en-US"/>
        </w:rPr>
      </w:pPr>
      <w:r>
        <w:rPr>
          <w:rFonts w:cstheme="minorBidi"/>
          <w:noProof/>
          <w:color w:val="auto"/>
          <w:lang w:eastAsia="es-ES"/>
        </w:rPr>
        <w:drawing>
          <wp:inline distT="0" distB="0" distL="0" distR="0" wp14:anchorId="6D884097" wp14:editId="1F22C57D">
            <wp:extent cx="5410200" cy="720090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10200" cy="7200900"/>
                    </a:xfrm>
                    <a:prstGeom prst="rect">
                      <a:avLst/>
                    </a:prstGeom>
                    <a:noFill/>
                    <a:ln>
                      <a:noFill/>
                    </a:ln>
                  </pic:spPr>
                </pic:pic>
              </a:graphicData>
            </a:graphic>
          </wp:inline>
        </w:drawing>
      </w:r>
    </w:p>
    <w:p w:rsidR="00786CA0" w:rsidRPr="00495240" w:rsidRDefault="00786CA0" w:rsidP="00786CA0">
      <w:pPr>
        <w:pStyle w:val="Default"/>
        <w:rPr>
          <w:rFonts w:cstheme="minorBidi"/>
          <w:color w:val="auto"/>
          <w:lang w:val="en-US"/>
        </w:rPr>
        <w:sectPr w:rsidR="00786CA0" w:rsidRPr="00495240" w:rsidSect="002A6E17">
          <w:type w:val="continuous"/>
          <w:pgSz w:w="11906" w:h="17338"/>
          <w:pgMar w:top="1417" w:right="1701" w:bottom="1417" w:left="1701" w:header="720" w:footer="720" w:gutter="0"/>
          <w:cols w:space="720"/>
          <w:noEndnote/>
        </w:sectPr>
      </w:pPr>
    </w:p>
    <w:p w:rsidR="00786CA0" w:rsidRPr="00841668" w:rsidRDefault="00786CA0" w:rsidP="00786CA0">
      <w:pPr>
        <w:pStyle w:val="Default"/>
        <w:jc w:val="both"/>
        <w:rPr>
          <w:rFonts w:ascii="Times New Roman" w:hAnsi="Times New Roman" w:cs="Times New Roman"/>
          <w:b/>
          <w:lang w:val="en-US"/>
        </w:rPr>
      </w:pPr>
      <w:r w:rsidRPr="00841668">
        <w:rPr>
          <w:rFonts w:ascii="Times New Roman" w:hAnsi="Times New Roman" w:cs="Times New Roman"/>
          <w:b/>
          <w:lang w:val="en-US"/>
        </w:rPr>
        <w:lastRenderedPageBreak/>
        <w:t>In the United States public social spending is relatively low, but total social spending is the second highest in the world</w:t>
      </w:r>
    </w:p>
    <w:p w:rsidR="00786CA0" w:rsidRPr="00841668" w:rsidRDefault="00786CA0"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 xml:space="preserve">Thus far, the discussion </w:t>
      </w:r>
      <w:r w:rsidR="00B34CD2" w:rsidRPr="00841668">
        <w:rPr>
          <w:rFonts w:ascii="Times New Roman" w:hAnsi="Times New Roman" w:cs="Times New Roman"/>
          <w:lang w:val="en-US"/>
        </w:rPr>
        <w:t>focused</w:t>
      </w:r>
      <w:r w:rsidRPr="00841668">
        <w:rPr>
          <w:rFonts w:ascii="Times New Roman" w:hAnsi="Times New Roman" w:cs="Times New Roman"/>
          <w:lang w:val="en-US"/>
        </w:rPr>
        <w:t xml:space="preserve"> on public social spending on cash benefits and social and health services, and in the United States and other non-European OECD countries such spending is lower than in most European countries. However, a focus on public budgets misses two important features that affect social spending totals and international comparisons of social expenditure: 1) private social expenditure and 2) the impact of tax systems.</w:t>
      </w:r>
    </w:p>
    <w:p w:rsidR="00786CA0" w:rsidRPr="00841668" w:rsidRDefault="00786CA0" w:rsidP="00786CA0">
      <w:pPr>
        <w:pStyle w:val="Default"/>
        <w:jc w:val="both"/>
        <w:rPr>
          <w:rFonts w:ascii="Times New Roman" w:hAnsi="Times New Roman" w:cs="Times New Roman"/>
          <w:lang w:val="en-US"/>
        </w:rPr>
      </w:pPr>
    </w:p>
    <w:p w:rsidR="00786CA0" w:rsidRPr="00841668" w:rsidRDefault="00786CA0" w:rsidP="00786CA0">
      <w:pPr>
        <w:pStyle w:val="Default"/>
        <w:jc w:val="both"/>
        <w:rPr>
          <w:rFonts w:ascii="Times New Roman" w:hAnsi="Times New Roman" w:cs="Times New Roman"/>
          <w:b/>
          <w:lang w:val="en-US"/>
        </w:rPr>
      </w:pPr>
      <w:r w:rsidRPr="00841668">
        <w:rPr>
          <w:rFonts w:ascii="Times New Roman" w:hAnsi="Times New Roman" w:cs="Times New Roman"/>
          <w:b/>
          <w:lang w:val="en-US"/>
        </w:rPr>
        <w:t>Private social expenditure</w:t>
      </w:r>
    </w:p>
    <w:p w:rsidR="00786CA0" w:rsidRPr="00841668" w:rsidRDefault="00786CA0"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Private social expenditure concerns social benefits delivered through the private sector (not transfers between individuals) which involve an element of compulsion and/or inter-personal redistribution, for example through the pooling of contributions and risk sharing in terms of health and longevity. Pensions constitute an important part of both public and private social expenditure. Private pension payments can derive from mandatory and voluntary employer-based (sometimes occupational and industry wide) programmes (e.g. in the Netherlands or the United Kingdom), or tax-supported individual pension plans (e.g., individual retirement accounts in the United States). In 2011, private pension benefit payments were around 3% of GDP in Canada, Iceland,</w:t>
      </w:r>
      <w:r>
        <w:rPr>
          <w:rFonts w:ascii="Times New Roman" w:hAnsi="Times New Roman" w:cs="Times New Roman"/>
          <w:lang w:val="en-US"/>
        </w:rPr>
        <w:t xml:space="preserve"> </w:t>
      </w:r>
      <w:r w:rsidRPr="00841668">
        <w:rPr>
          <w:rFonts w:ascii="Times New Roman" w:hAnsi="Times New Roman" w:cs="Times New Roman"/>
          <w:lang w:val="en-US"/>
        </w:rPr>
        <w:t>and Japan, around 5% of GDP in Denmark, the Netherlands, the United Kingdom and the United States, and highest in Switzerland at around 6% of GDP.</w:t>
      </w:r>
    </w:p>
    <w:p w:rsidR="00AA7841" w:rsidRPr="00841668" w:rsidRDefault="00AA7841"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Private social benefits are much less likely to concern cash transfers to the working age population. In terms of spending, sickness and disability-related benefits were most important in Austria, France, Germany, the Netherlands, Norway and Switzerland where they amounted to 1% of GDP and were around 2% of GDP in Iceland. Private social spending also includes social services and benefits provided by non-government organisations (NGOs) to those most in need, but such outlays are often not centrally recorded, and relevant spending is under-reported in SOCX.</w:t>
      </w:r>
    </w:p>
    <w:p w:rsidR="00AA7841" w:rsidRPr="00841668" w:rsidRDefault="00AA7841"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Individual out-of-pocket spending on health services is not regarded as social spending, but many private health insurance plans across the OECD involve pooling of contributions and risk sharing across the insured population. On average across the OECD, such private social health expenditure amounted to 0.6% of GDP in 2012. It was 1.5% of GDP in France and 2.5% of GDP in Chile, but across OECD countries private health insurance is most important in the United States where it amounted to 5.7% of GDP. Taken together with public spending on health amounting to 8% of GDP in the same year, and the value of revenue foregone on tax breaks on health premiums (just over 0.5% of GDP), total social health spending in the United States amounted to over 14% of GDP - 4 percentage points higher than in France which is the second biggest “health spender” among OECD countries.</w:t>
      </w:r>
    </w:p>
    <w:p w:rsidR="00AA7841" w:rsidRPr="00841668" w:rsidRDefault="00AA7841"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In all, in 2011/12 private social spending was on average 2.6% of GDP across the OECD. Private social spending plays the most important role in the United States where it amounted to almost 11% of GDP, while it ranged from 4 to 7.5% of GDP in Chile and Canada, 5 to 6 % in Denmark, Iceland and the United Kingdom and over 7% in the Netherlands and Switzerland.</w:t>
      </w:r>
    </w:p>
    <w:p w:rsidR="00786CA0" w:rsidRPr="00841668" w:rsidRDefault="00786CA0"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lastRenderedPageBreak/>
        <w:t>The impact of tax systems</w:t>
      </w:r>
    </w:p>
    <w:p w:rsidR="00786CA0" w:rsidRPr="00841668" w:rsidRDefault="00786CA0"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Tax systems can affect social spending in three different ways:</w:t>
      </w:r>
    </w:p>
    <w:p w:rsidR="00AA7841" w:rsidRPr="00841668" w:rsidRDefault="00AA7841"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1. Governments can levy direct income tax and social security contributions on cash transfers to beneficiaries. In 2011 the Danish Government clawed back more than 5% of public social spending through direct taxation of benefit income, and tax levied over benefit payments also exceeds 2.5% of GDP in Austria, Italy, Finland, the Netherlands and Sweden.</w:t>
      </w:r>
    </w:p>
    <w:p w:rsidR="00786CA0" w:rsidRPr="00841668" w:rsidRDefault="00786CA0" w:rsidP="00786CA0">
      <w:pPr>
        <w:pStyle w:val="Default"/>
        <w:jc w:val="both"/>
        <w:rPr>
          <w:rFonts w:ascii="Times New Roman" w:hAnsi="Times New Roman" w:cs="Times New Roman"/>
          <w:lang w:val="en-US"/>
        </w:rPr>
      </w:pPr>
    </w:p>
    <w:p w:rsidR="00786CA0" w:rsidRPr="00841668"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2. Government also levy indirect taxation on consumption out-of-benefit income and on average across the OECD this was worth 2% of GDP in 2011. Tax rates on consumption are often considerably lower in non-European OECD countries where tax revenue on consumption out-of-benefit income often amounts to less than 1% of GDP. In Europe, relevant tax revenue ranges from 1.8 to 3% of GDP.</w:t>
      </w:r>
    </w:p>
    <w:p w:rsidR="00786CA0" w:rsidRDefault="00786CA0" w:rsidP="00786CA0">
      <w:pPr>
        <w:pStyle w:val="Default"/>
        <w:jc w:val="both"/>
        <w:rPr>
          <w:rFonts w:ascii="Times New Roman" w:hAnsi="Times New Roman" w:cs="Times New Roman"/>
          <w:lang w:val="en-US"/>
        </w:rPr>
      </w:pPr>
    </w:p>
    <w:p w:rsidR="00786CA0" w:rsidRPr="00841668"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3. Governments can also use so-called “tax breaks with a social purpose” (TBSP) to directly provide social support or with the aim to stimulate the private provision of social support.</w:t>
      </w:r>
    </w:p>
    <w:p w:rsidR="00786CA0" w:rsidRDefault="00786CA0" w:rsidP="00786CA0">
      <w:pPr>
        <w:pStyle w:val="Default"/>
        <w:jc w:val="both"/>
        <w:rPr>
          <w:rFonts w:ascii="Times New Roman" w:hAnsi="Times New Roman" w:cs="Times New Roman"/>
          <w:lang w:val="en-US"/>
        </w:rPr>
      </w:pPr>
    </w:p>
    <w:p w:rsidR="00786CA0" w:rsidRPr="00841668"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a) TBSPs which directly provide support to households are similar to cash benefits and often concern support for families with children, e.g. child tax allowances or child tax credits. Such TBSPs amounted to around 1`% of GDP in the Czech Republic, France, Germany, Portugal and Hungary - which introduced a Child Tax Credit in 2011.</w:t>
      </w:r>
    </w:p>
    <w:p w:rsidR="00786CA0" w:rsidRDefault="00786CA0" w:rsidP="00786CA0">
      <w:pPr>
        <w:pStyle w:val="Default"/>
        <w:jc w:val="both"/>
        <w:rPr>
          <w:rFonts w:ascii="Times New Roman" w:hAnsi="Times New Roman" w:cs="Times New Roman"/>
          <w:lang w:val="en-US"/>
        </w:rPr>
      </w:pPr>
    </w:p>
    <w:p w:rsidR="00786CA0" w:rsidRPr="00841668"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b) TBSPs to stimulate provision of “current” private social benefits is largest in the United States at around 1.4% of GDP, of which almost 80% concerns exclusion of employer contributions of medical insurance contributions.</w:t>
      </w:r>
    </w:p>
    <w:p w:rsidR="00786CA0" w:rsidRDefault="00786CA0"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Accounting for these features, results in a “net tax effect” (</w:t>
      </w:r>
      <w:r w:rsidRPr="00841668">
        <w:rPr>
          <w:rFonts w:ascii="Times New Roman" w:hAnsi="Times New Roman" w:cs="Times New Roman"/>
          <w:color w:val="FF0000"/>
          <w:lang w:val="en-US"/>
        </w:rPr>
        <w:t>Figure 7</w:t>
      </w:r>
      <w:r w:rsidRPr="00841668">
        <w:rPr>
          <w:rFonts w:ascii="Times New Roman" w:hAnsi="Times New Roman" w:cs="Times New Roman"/>
          <w:lang w:val="en-US"/>
        </w:rPr>
        <w:t>). The value of benefit income clawed back through direct and indirect taxation exceeds the value of TBSPs in almost all countries, particularly in Europe, and the claw-back is 5% of GDP or more in Austria, Finland, Luxembourg, the Netherlands, Norway, Sweden, and is highest at 8-9% of GDP in Denmark. In non-European OECD countries, the overall tax claw-back over social spending is much smaller and negligible in Korea and Mexico, and the United States the value of TBSPs and the tax claw-back over benefit income is broadly similar.</w:t>
      </w:r>
    </w:p>
    <w:p w:rsidR="00786CA0" w:rsidRPr="00841668" w:rsidRDefault="00786CA0" w:rsidP="00786CA0">
      <w:pPr>
        <w:pStyle w:val="Default"/>
        <w:jc w:val="both"/>
        <w:rPr>
          <w:rFonts w:ascii="Times New Roman" w:hAnsi="Times New Roman" w:cs="Times New Roman"/>
          <w:lang w:val="en-US"/>
        </w:rPr>
      </w:pPr>
    </w:p>
    <w:p w:rsidR="00786CA0" w:rsidRPr="00841668" w:rsidRDefault="00786CA0" w:rsidP="00786CA0">
      <w:pPr>
        <w:pStyle w:val="Default"/>
        <w:jc w:val="both"/>
        <w:rPr>
          <w:rFonts w:ascii="Times New Roman" w:hAnsi="Times New Roman" w:cs="Times New Roman"/>
          <w:b/>
          <w:lang w:val="en-US"/>
        </w:rPr>
      </w:pPr>
      <w:r w:rsidRPr="00841668">
        <w:rPr>
          <w:rFonts w:ascii="Times New Roman" w:hAnsi="Times New Roman" w:cs="Times New Roman"/>
          <w:b/>
          <w:lang w:val="en-US"/>
        </w:rPr>
        <w:t>Cross-country rankings</w:t>
      </w:r>
    </w:p>
    <w:p w:rsidR="00786CA0" w:rsidRPr="00841668" w:rsidRDefault="00786CA0"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Putting together the information on gross public and private social spending and the impact of tax systems leads to an indicator on net tot</w:t>
      </w:r>
      <w:r w:rsidR="000024CB">
        <w:rPr>
          <w:rFonts w:ascii="Times New Roman" w:hAnsi="Times New Roman" w:cs="Times New Roman"/>
          <w:lang w:val="en-US"/>
        </w:rPr>
        <w:t>al social expenditure</w:t>
      </w:r>
      <w:r w:rsidRPr="00841668">
        <w:rPr>
          <w:rFonts w:ascii="Times New Roman" w:hAnsi="Times New Roman" w:cs="Times New Roman"/>
          <w:lang w:val="en-US"/>
        </w:rPr>
        <w:t>. This indicator shows greater similarity in spending levels across countries and changes in the ranking among countries.</w:t>
      </w:r>
    </w:p>
    <w:p w:rsidR="00AA7841" w:rsidRPr="00841668" w:rsidRDefault="00AA7841" w:rsidP="00786CA0">
      <w:pPr>
        <w:pStyle w:val="Default"/>
        <w:jc w:val="both"/>
        <w:rPr>
          <w:rFonts w:ascii="Times New Roman" w:hAnsi="Times New Roman" w:cs="Times New Roman"/>
          <w:lang w:val="en-US"/>
        </w:rPr>
      </w:pPr>
    </w:p>
    <w:p w:rsidR="00786CA0" w:rsidRPr="00841668"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t>Because of the large “net tax effect” Austria, Luxembourg and Scandinavian co</w:t>
      </w:r>
      <w:r w:rsidR="000024CB">
        <w:rPr>
          <w:rFonts w:ascii="Times New Roman" w:hAnsi="Times New Roman" w:cs="Times New Roman"/>
          <w:lang w:val="en-US"/>
        </w:rPr>
        <w:t>untries drop down the rankings</w:t>
      </w:r>
      <w:r w:rsidRPr="00841668">
        <w:rPr>
          <w:rFonts w:ascii="Times New Roman" w:hAnsi="Times New Roman" w:cs="Times New Roman"/>
          <w:lang w:val="en-US"/>
        </w:rPr>
        <w:t>. The “net tax effect” is also considerable in Iceland, the United Kingdom and the Netherlands, but the large role of private social benefits ensures that in spending terms these countries move up the rankings when considering net total social expenditure.</w:t>
      </w:r>
    </w:p>
    <w:p w:rsidR="00786CA0" w:rsidRDefault="00786CA0" w:rsidP="00786CA0">
      <w:pPr>
        <w:pStyle w:val="Default"/>
        <w:jc w:val="both"/>
        <w:rPr>
          <w:rFonts w:ascii="Times New Roman" w:hAnsi="Times New Roman" w:cs="Times New Roman"/>
          <w:lang w:val="en-US"/>
        </w:rPr>
      </w:pPr>
      <w:r w:rsidRPr="00841668">
        <w:rPr>
          <w:rFonts w:ascii="Times New Roman" w:hAnsi="Times New Roman" w:cs="Times New Roman"/>
          <w:lang w:val="en-US"/>
        </w:rPr>
        <w:lastRenderedPageBreak/>
        <w:t>The combination of small “net tax effects” and considerable private social spending ensures that Australia, Canada, Japan and in particular the United States move up the international social spending ladder. As private social spending (including health) is so much larger in the United States compared with other countries, its inclusion moves the United States from 23rd in the ranking of the gross public social spending to 2nd place when comparing net total social spending across countries.</w:t>
      </w:r>
    </w:p>
    <w:p w:rsidR="00786CA0" w:rsidRDefault="00786CA0" w:rsidP="00786CA0">
      <w:pPr>
        <w:pStyle w:val="Default"/>
        <w:jc w:val="both"/>
        <w:rPr>
          <w:rFonts w:ascii="Times New Roman" w:hAnsi="Times New Roman" w:cs="Times New Roman"/>
          <w:lang w:val="en-US"/>
        </w:rPr>
      </w:pPr>
    </w:p>
    <w:p w:rsidR="00786CA0" w:rsidRDefault="00786CA0" w:rsidP="00786CA0">
      <w:pPr>
        <w:pStyle w:val="Default"/>
        <w:jc w:val="both"/>
        <w:rPr>
          <w:rFonts w:ascii="Times New Roman" w:hAnsi="Times New Roman" w:cs="Times New Roman"/>
          <w:lang w:val="en-US"/>
        </w:rPr>
      </w:pPr>
      <w:r>
        <w:rPr>
          <w:rFonts w:ascii="Times New Roman" w:hAnsi="Times New Roman" w:cs="Times New Roman"/>
          <w:noProof/>
          <w:lang w:eastAsia="es-ES"/>
        </w:rPr>
        <w:drawing>
          <wp:inline distT="0" distB="0" distL="0" distR="0" wp14:anchorId="6336CF77" wp14:editId="48C1FE8B">
            <wp:extent cx="5391150" cy="411480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1150" cy="4114800"/>
                    </a:xfrm>
                    <a:prstGeom prst="rect">
                      <a:avLst/>
                    </a:prstGeom>
                    <a:noFill/>
                    <a:ln>
                      <a:noFill/>
                    </a:ln>
                  </pic:spPr>
                </pic:pic>
              </a:graphicData>
            </a:graphic>
          </wp:inline>
        </w:drawing>
      </w:r>
    </w:p>
    <w:p w:rsidR="00786CA0" w:rsidRDefault="00786CA0" w:rsidP="00786CA0">
      <w:pPr>
        <w:pStyle w:val="Default"/>
        <w:jc w:val="both"/>
        <w:rPr>
          <w:rFonts w:ascii="Times New Roman" w:hAnsi="Times New Roman" w:cs="Times New Roman"/>
          <w:lang w:val="en-US"/>
        </w:rPr>
      </w:pPr>
    </w:p>
    <w:p w:rsidR="00786CA0" w:rsidRDefault="00786CA0" w:rsidP="00786CA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Informe sobre el Trabajo en el Mundo 2014 - El desarrollo </w:t>
      </w:r>
      <w:r w:rsidRPr="00334A91">
        <w:rPr>
          <w:rFonts w:ascii="Times New Roman" w:hAnsi="Times New Roman" w:cs="Times New Roman"/>
          <w:b/>
          <w:sz w:val="24"/>
          <w:szCs w:val="24"/>
        </w:rPr>
        <w:t>a través del empleo</w:t>
      </w:r>
      <w:r>
        <w:rPr>
          <w:rFonts w:ascii="Times New Roman" w:hAnsi="Times New Roman" w:cs="Times New Roman"/>
          <w:b/>
          <w:sz w:val="24"/>
          <w:szCs w:val="24"/>
        </w:rPr>
        <w:t xml:space="preserve"> - OIT - Mayo 2014</w:t>
      </w:r>
    </w:p>
    <w:p w:rsidR="00786CA0" w:rsidRDefault="00786CA0" w:rsidP="00786CA0">
      <w:pPr>
        <w:spacing w:line="240" w:lineRule="auto"/>
        <w:jc w:val="both"/>
        <w:rPr>
          <w:rFonts w:ascii="Times New Roman" w:hAnsi="Times New Roman" w:cs="Times New Roman"/>
          <w:b/>
          <w:sz w:val="24"/>
          <w:szCs w:val="24"/>
        </w:rPr>
      </w:pPr>
      <w:r>
        <w:rPr>
          <w:rFonts w:ascii="Times New Roman" w:hAnsi="Times New Roman" w:cs="Times New Roman"/>
          <w:b/>
          <w:sz w:val="24"/>
          <w:szCs w:val="24"/>
        </w:rPr>
        <w:t>Resumen ejecutivo</w:t>
      </w: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334A91">
        <w:rPr>
          <w:rFonts w:ascii="Times New Roman" w:hAnsi="Times New Roman" w:cs="Times New Roman"/>
          <w:b/>
          <w:bCs/>
          <w:sz w:val="24"/>
          <w:szCs w:val="24"/>
        </w:rPr>
        <w:t>Los países en desarrollo están alcanzando a las economías avanzadas...</w:t>
      </w:r>
    </w:p>
    <w:p w:rsidR="00786CA0" w:rsidRPr="00334A91"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sz w:val="24"/>
          <w:szCs w:val="24"/>
        </w:rPr>
        <w:t>El proceso de convergencia económica entre los paíse</w:t>
      </w:r>
      <w:r>
        <w:rPr>
          <w:rFonts w:ascii="Times New Roman" w:hAnsi="Times New Roman" w:cs="Times New Roman"/>
          <w:sz w:val="24"/>
          <w:szCs w:val="24"/>
        </w:rPr>
        <w:t xml:space="preserve">s en desarrollo y las economías </w:t>
      </w:r>
      <w:r w:rsidRPr="00334A91">
        <w:rPr>
          <w:rFonts w:ascii="Times New Roman" w:hAnsi="Times New Roman" w:cs="Times New Roman"/>
          <w:sz w:val="24"/>
          <w:szCs w:val="24"/>
        </w:rPr>
        <w:t>avanzadas ha cobrado impulso. Entre 1980 y</w:t>
      </w:r>
      <w:r>
        <w:rPr>
          <w:rFonts w:ascii="Times New Roman" w:hAnsi="Times New Roman" w:cs="Times New Roman"/>
          <w:sz w:val="24"/>
          <w:szCs w:val="24"/>
        </w:rPr>
        <w:t xml:space="preserve"> 2011 la renta por habitante en </w:t>
      </w:r>
      <w:r w:rsidRPr="00334A91">
        <w:rPr>
          <w:rFonts w:ascii="Times New Roman" w:hAnsi="Times New Roman" w:cs="Times New Roman"/>
          <w:sz w:val="24"/>
          <w:szCs w:val="24"/>
        </w:rPr>
        <w:t>los países en desarrollo aumentó una media del 3</w:t>
      </w:r>
      <w:r>
        <w:rPr>
          <w:rFonts w:ascii="Times New Roman" w:hAnsi="Times New Roman" w:cs="Times New Roman"/>
          <w:sz w:val="24"/>
          <w:szCs w:val="24"/>
        </w:rPr>
        <w:t xml:space="preserve">,3 por ciento al año, una cifra </w:t>
      </w:r>
      <w:r w:rsidRPr="00334A91">
        <w:rPr>
          <w:rFonts w:ascii="Times New Roman" w:hAnsi="Times New Roman" w:cs="Times New Roman"/>
          <w:sz w:val="24"/>
          <w:szCs w:val="24"/>
        </w:rPr>
        <w:t>muy superior al aumento medio del 1,8 por cie</w:t>
      </w:r>
      <w:r>
        <w:rPr>
          <w:rFonts w:ascii="Times New Roman" w:hAnsi="Times New Roman" w:cs="Times New Roman"/>
          <w:sz w:val="24"/>
          <w:szCs w:val="24"/>
        </w:rPr>
        <w:t xml:space="preserve">nto registrado en las economías </w:t>
      </w:r>
      <w:r w:rsidRPr="00334A91">
        <w:rPr>
          <w:rFonts w:ascii="Times New Roman" w:hAnsi="Times New Roman" w:cs="Times New Roman"/>
          <w:sz w:val="24"/>
          <w:szCs w:val="24"/>
        </w:rPr>
        <w:t>avanzadas. Este proceso de convergencia se ha v</w:t>
      </w:r>
      <w:r>
        <w:rPr>
          <w:rFonts w:ascii="Times New Roman" w:hAnsi="Times New Roman" w:cs="Times New Roman"/>
          <w:sz w:val="24"/>
          <w:szCs w:val="24"/>
        </w:rPr>
        <w:t xml:space="preserve">isto acelerado desde principios </w:t>
      </w:r>
      <w:r w:rsidRPr="00334A91">
        <w:rPr>
          <w:rFonts w:ascii="Times New Roman" w:hAnsi="Times New Roman" w:cs="Times New Roman"/>
          <w:sz w:val="24"/>
          <w:szCs w:val="24"/>
        </w:rPr>
        <w:t>del decenio de 2000, en particular desde el inicio</w:t>
      </w:r>
      <w:r>
        <w:rPr>
          <w:rFonts w:ascii="Times New Roman" w:hAnsi="Times New Roman" w:cs="Times New Roman"/>
          <w:sz w:val="24"/>
          <w:szCs w:val="24"/>
        </w:rPr>
        <w:t xml:space="preserve"> de la crisis mundial de 2007 y 2008</w:t>
      </w:r>
      <w:r w:rsidRPr="00334A91">
        <w:rPr>
          <w:rFonts w:ascii="Times New Roman" w:hAnsi="Times New Roman" w:cs="Times New Roman"/>
          <w:sz w:val="24"/>
          <w:szCs w:val="24"/>
        </w:rPr>
        <w:t>.</w:t>
      </w:r>
    </w:p>
    <w:p w:rsidR="000C6A35" w:rsidRPr="00334A91"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AA7841" w:rsidRDefault="00786CA0" w:rsidP="00786CA0">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sz w:val="24"/>
          <w:szCs w:val="24"/>
        </w:rPr>
        <w:t>Sin embargo, se aprecian considerables diferencias</w:t>
      </w:r>
      <w:r>
        <w:rPr>
          <w:rFonts w:ascii="Times New Roman" w:hAnsi="Times New Roman" w:cs="Times New Roman"/>
          <w:sz w:val="24"/>
          <w:szCs w:val="24"/>
        </w:rPr>
        <w:t xml:space="preserve"> entre los países. Por ejemplo, </w:t>
      </w:r>
      <w:r w:rsidRPr="00334A91">
        <w:rPr>
          <w:rFonts w:ascii="Times New Roman" w:hAnsi="Times New Roman" w:cs="Times New Roman"/>
          <w:sz w:val="24"/>
          <w:szCs w:val="24"/>
        </w:rPr>
        <w:t xml:space="preserve">en el presente informe se discute sobre un grupo </w:t>
      </w:r>
      <w:r>
        <w:rPr>
          <w:rFonts w:ascii="Times New Roman" w:hAnsi="Times New Roman" w:cs="Times New Roman"/>
          <w:sz w:val="24"/>
          <w:szCs w:val="24"/>
        </w:rPr>
        <w:t xml:space="preserve">de economías emergentes que han </w:t>
      </w:r>
      <w:r w:rsidRPr="00334A91">
        <w:rPr>
          <w:rFonts w:ascii="Times New Roman" w:hAnsi="Times New Roman" w:cs="Times New Roman"/>
          <w:sz w:val="24"/>
          <w:szCs w:val="24"/>
        </w:rPr>
        <w:t xml:space="preserve">crecido con </w:t>
      </w:r>
      <w:r>
        <w:rPr>
          <w:rFonts w:ascii="Times New Roman" w:hAnsi="Times New Roman" w:cs="Times New Roman"/>
          <w:sz w:val="24"/>
          <w:szCs w:val="24"/>
        </w:rPr>
        <w:t>especial rapidez</w:t>
      </w:r>
      <w:r w:rsidRPr="00334A91">
        <w:rPr>
          <w:rFonts w:ascii="Times New Roman" w:hAnsi="Times New Roman" w:cs="Times New Roman"/>
          <w:sz w:val="24"/>
          <w:szCs w:val="24"/>
        </w:rPr>
        <w:t>. Cabe seña</w:t>
      </w:r>
      <w:r>
        <w:rPr>
          <w:rFonts w:ascii="Times New Roman" w:hAnsi="Times New Roman" w:cs="Times New Roman"/>
          <w:sz w:val="24"/>
          <w:szCs w:val="24"/>
        </w:rPr>
        <w:t xml:space="preserve">lar asimismo que en los últimos </w:t>
      </w:r>
      <w:r w:rsidRPr="00334A91">
        <w:rPr>
          <w:rFonts w:ascii="Times New Roman" w:hAnsi="Times New Roman" w:cs="Times New Roman"/>
          <w:sz w:val="24"/>
          <w:szCs w:val="24"/>
        </w:rPr>
        <w:t>años se ha registrado un crecimiento económico sig</w:t>
      </w:r>
      <w:r>
        <w:rPr>
          <w:rFonts w:ascii="Times New Roman" w:hAnsi="Times New Roman" w:cs="Times New Roman"/>
          <w:sz w:val="24"/>
          <w:szCs w:val="24"/>
        </w:rPr>
        <w:t xml:space="preserve">nificativo en la mayoría de los </w:t>
      </w:r>
      <w:r w:rsidRPr="00334A91">
        <w:rPr>
          <w:rFonts w:ascii="Times New Roman" w:hAnsi="Times New Roman" w:cs="Times New Roman"/>
          <w:sz w:val="24"/>
          <w:szCs w:val="24"/>
        </w:rPr>
        <w:t>países de ingresos medios y bajos y de los países menos avanzados.</w:t>
      </w:r>
    </w:p>
    <w:p w:rsidR="00786CA0" w:rsidRPr="00AA7841" w:rsidRDefault="00786CA0" w:rsidP="00786CA0">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b/>
          <w:bCs/>
          <w:sz w:val="24"/>
          <w:szCs w:val="24"/>
        </w:rPr>
        <w:lastRenderedPageBreak/>
        <w:t xml:space="preserve">... y son los países que invierten </w:t>
      </w:r>
      <w:r>
        <w:rPr>
          <w:rFonts w:ascii="Times New Roman" w:hAnsi="Times New Roman" w:cs="Times New Roman"/>
          <w:b/>
          <w:bCs/>
          <w:sz w:val="24"/>
          <w:szCs w:val="24"/>
        </w:rPr>
        <w:t xml:space="preserve">en empleo de calidad </w:t>
      </w:r>
      <w:r w:rsidRPr="00334A91">
        <w:rPr>
          <w:rFonts w:ascii="Times New Roman" w:hAnsi="Times New Roman" w:cs="Times New Roman"/>
          <w:b/>
          <w:bCs/>
          <w:sz w:val="24"/>
          <w:szCs w:val="24"/>
        </w:rPr>
        <w:t>los que más progresan.</w:t>
      </w:r>
    </w:p>
    <w:p w:rsidR="00786CA0" w:rsidRPr="00334A91"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sz w:val="24"/>
          <w:szCs w:val="24"/>
        </w:rPr>
        <w:t>La magnitud de los esfuerzos que han hecho los</w:t>
      </w:r>
      <w:r>
        <w:rPr>
          <w:rFonts w:ascii="Times New Roman" w:hAnsi="Times New Roman" w:cs="Times New Roman"/>
          <w:sz w:val="24"/>
          <w:szCs w:val="24"/>
        </w:rPr>
        <w:t xml:space="preserve"> países para mejorar la calidad </w:t>
      </w:r>
      <w:r w:rsidRPr="00334A91">
        <w:rPr>
          <w:rFonts w:ascii="Times New Roman" w:hAnsi="Times New Roman" w:cs="Times New Roman"/>
          <w:sz w:val="24"/>
          <w:szCs w:val="24"/>
        </w:rPr>
        <w:t>del empleo explica, en cierta medida, los modelos</w:t>
      </w:r>
      <w:r>
        <w:rPr>
          <w:rFonts w:ascii="Times New Roman" w:hAnsi="Times New Roman" w:cs="Times New Roman"/>
          <w:sz w:val="24"/>
          <w:szCs w:val="24"/>
        </w:rPr>
        <w:t xml:space="preserve"> de crecimiento que se observan</w:t>
      </w:r>
      <w:r w:rsidRPr="00334A91">
        <w:rPr>
          <w:rFonts w:ascii="Times New Roman" w:hAnsi="Times New Roman" w:cs="Times New Roman"/>
          <w:sz w:val="24"/>
          <w:szCs w:val="24"/>
        </w:rPr>
        <w:t>. Así ha sucedido en particular durante e</w:t>
      </w:r>
      <w:r>
        <w:rPr>
          <w:rFonts w:ascii="Times New Roman" w:hAnsi="Times New Roman" w:cs="Times New Roman"/>
          <w:sz w:val="24"/>
          <w:szCs w:val="24"/>
        </w:rPr>
        <w:t xml:space="preserve">l pasado decenio. Los países </w:t>
      </w:r>
      <w:r w:rsidRPr="00334A91">
        <w:rPr>
          <w:rFonts w:ascii="Times New Roman" w:hAnsi="Times New Roman" w:cs="Times New Roman"/>
          <w:sz w:val="24"/>
          <w:szCs w:val="24"/>
        </w:rPr>
        <w:t xml:space="preserve">que más han invertido en empleos de calidad desde </w:t>
      </w:r>
      <w:r>
        <w:rPr>
          <w:rFonts w:ascii="Times New Roman" w:hAnsi="Times New Roman" w:cs="Times New Roman"/>
          <w:sz w:val="24"/>
          <w:szCs w:val="24"/>
        </w:rPr>
        <w:t xml:space="preserve">principios del decenio de 2000, </w:t>
      </w:r>
      <w:r w:rsidRPr="00334A91">
        <w:rPr>
          <w:rFonts w:ascii="Times New Roman" w:hAnsi="Times New Roman" w:cs="Times New Roman"/>
          <w:sz w:val="24"/>
          <w:szCs w:val="24"/>
        </w:rPr>
        <w:t>el nivel de vida (medido por el crecimiento de la r</w:t>
      </w:r>
      <w:r>
        <w:rPr>
          <w:rFonts w:ascii="Times New Roman" w:hAnsi="Times New Roman" w:cs="Times New Roman"/>
          <w:sz w:val="24"/>
          <w:szCs w:val="24"/>
        </w:rPr>
        <w:t xml:space="preserve">enta media anual por habitante) </w:t>
      </w:r>
      <w:r w:rsidRPr="00334A91">
        <w:rPr>
          <w:rFonts w:ascii="Times New Roman" w:hAnsi="Times New Roman" w:cs="Times New Roman"/>
          <w:sz w:val="24"/>
          <w:szCs w:val="24"/>
        </w:rPr>
        <w:t xml:space="preserve">mejoró más que en las economías en desarrollo y las economías </w:t>
      </w:r>
      <w:r>
        <w:rPr>
          <w:rFonts w:ascii="Times New Roman" w:hAnsi="Times New Roman" w:cs="Times New Roman"/>
          <w:sz w:val="24"/>
          <w:szCs w:val="24"/>
        </w:rPr>
        <w:t xml:space="preserve">emergentes que </w:t>
      </w:r>
      <w:r w:rsidRPr="00334A91">
        <w:rPr>
          <w:rFonts w:ascii="Times New Roman" w:hAnsi="Times New Roman" w:cs="Times New Roman"/>
          <w:sz w:val="24"/>
          <w:szCs w:val="24"/>
        </w:rPr>
        <w:t>destinaron menos recursos.</w:t>
      </w:r>
    </w:p>
    <w:p w:rsidR="000C6A35" w:rsidRPr="00334A91"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sz w:val="24"/>
          <w:szCs w:val="24"/>
        </w:rPr>
        <w:t>En los países en los que el</w:t>
      </w:r>
      <w:r>
        <w:rPr>
          <w:rFonts w:ascii="Times New Roman" w:hAnsi="Times New Roman" w:cs="Times New Roman"/>
          <w:sz w:val="24"/>
          <w:szCs w:val="24"/>
        </w:rPr>
        <w:t xml:space="preserve"> número de trabajadores pobres </w:t>
      </w:r>
      <w:r w:rsidRPr="00334A91">
        <w:rPr>
          <w:rFonts w:ascii="Times New Roman" w:hAnsi="Times New Roman" w:cs="Times New Roman"/>
          <w:sz w:val="24"/>
          <w:szCs w:val="24"/>
        </w:rPr>
        <w:t xml:space="preserve"> </w:t>
      </w:r>
      <w:r>
        <w:rPr>
          <w:rFonts w:ascii="Times New Roman" w:hAnsi="Times New Roman" w:cs="Times New Roman"/>
          <w:sz w:val="24"/>
          <w:szCs w:val="24"/>
        </w:rPr>
        <w:t xml:space="preserve">-incluyendo los </w:t>
      </w:r>
      <w:r w:rsidRPr="00334A91">
        <w:rPr>
          <w:rFonts w:ascii="Times New Roman" w:hAnsi="Times New Roman" w:cs="Times New Roman"/>
          <w:sz w:val="24"/>
          <w:szCs w:val="24"/>
        </w:rPr>
        <w:t>trabajadores que ganan menos de 2 dólare</w:t>
      </w:r>
      <w:r>
        <w:rPr>
          <w:rFonts w:ascii="Times New Roman" w:hAnsi="Times New Roman" w:cs="Times New Roman"/>
          <w:sz w:val="24"/>
          <w:szCs w:val="24"/>
        </w:rPr>
        <w:t xml:space="preserve">s de los Estados Unidos al día- disminuyó </w:t>
      </w:r>
      <w:r w:rsidRPr="00334A91">
        <w:rPr>
          <w:rFonts w:ascii="Times New Roman" w:hAnsi="Times New Roman" w:cs="Times New Roman"/>
          <w:sz w:val="24"/>
          <w:szCs w:val="24"/>
        </w:rPr>
        <w:t>más fuertemente desde principios del decenio de 2000, la</w:t>
      </w:r>
      <w:r>
        <w:rPr>
          <w:rFonts w:ascii="Times New Roman" w:hAnsi="Times New Roman" w:cs="Times New Roman"/>
          <w:sz w:val="24"/>
          <w:szCs w:val="24"/>
        </w:rPr>
        <w:t xml:space="preserve"> renta por habitante </w:t>
      </w:r>
      <w:r w:rsidRPr="00334A91">
        <w:rPr>
          <w:rFonts w:ascii="Times New Roman" w:hAnsi="Times New Roman" w:cs="Times New Roman"/>
          <w:sz w:val="24"/>
          <w:szCs w:val="24"/>
        </w:rPr>
        <w:t>aumentó un 3,5 por ciento de media entre 2007 y 20</w:t>
      </w:r>
      <w:r>
        <w:rPr>
          <w:rFonts w:ascii="Times New Roman" w:hAnsi="Times New Roman" w:cs="Times New Roman"/>
          <w:sz w:val="24"/>
          <w:szCs w:val="24"/>
        </w:rPr>
        <w:t xml:space="preserve">12. En el caso de los países en </w:t>
      </w:r>
      <w:r w:rsidRPr="00334A91">
        <w:rPr>
          <w:rFonts w:ascii="Times New Roman" w:hAnsi="Times New Roman" w:cs="Times New Roman"/>
          <w:sz w:val="24"/>
          <w:szCs w:val="24"/>
        </w:rPr>
        <w:t>los que desde principios del decenio de 2000 la dis</w:t>
      </w:r>
      <w:r>
        <w:rPr>
          <w:rFonts w:ascii="Times New Roman" w:hAnsi="Times New Roman" w:cs="Times New Roman"/>
          <w:sz w:val="24"/>
          <w:szCs w:val="24"/>
        </w:rPr>
        <w:t xml:space="preserve">minución de trabajadores pobres </w:t>
      </w:r>
      <w:r w:rsidRPr="00334A91">
        <w:rPr>
          <w:rFonts w:ascii="Times New Roman" w:hAnsi="Times New Roman" w:cs="Times New Roman"/>
          <w:sz w:val="24"/>
          <w:szCs w:val="24"/>
        </w:rPr>
        <w:t>fue menor, la cifra fue solo del 2,4 por ciento.</w:t>
      </w:r>
    </w:p>
    <w:p w:rsidR="000C6A35" w:rsidRPr="00334A91"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334A91">
        <w:rPr>
          <w:rFonts w:ascii="Times New Roman" w:hAnsi="Times New Roman" w:cs="Times New Roman"/>
          <w:sz w:val="24"/>
          <w:szCs w:val="24"/>
        </w:rPr>
        <w:t>De igual modo, los países que tuvieron especial</w:t>
      </w:r>
      <w:r>
        <w:rPr>
          <w:rFonts w:ascii="Times New Roman" w:hAnsi="Times New Roman" w:cs="Times New Roman"/>
          <w:sz w:val="24"/>
          <w:szCs w:val="24"/>
        </w:rPr>
        <w:t xml:space="preserve"> éxito en reducir el efecto del </w:t>
      </w:r>
      <w:r w:rsidRPr="00334A91">
        <w:rPr>
          <w:rFonts w:ascii="Times New Roman" w:hAnsi="Times New Roman" w:cs="Times New Roman"/>
          <w:sz w:val="24"/>
          <w:szCs w:val="24"/>
        </w:rPr>
        <w:t>empleo vulnerable a principios del decenio de 2000 reg</w:t>
      </w:r>
      <w:r>
        <w:rPr>
          <w:rFonts w:ascii="Times New Roman" w:hAnsi="Times New Roman" w:cs="Times New Roman"/>
          <w:sz w:val="24"/>
          <w:szCs w:val="24"/>
        </w:rPr>
        <w:t xml:space="preserve">istraron un notable crecimiento </w:t>
      </w:r>
      <w:r w:rsidRPr="00334A91">
        <w:rPr>
          <w:rFonts w:ascii="Times New Roman" w:hAnsi="Times New Roman" w:cs="Times New Roman"/>
          <w:sz w:val="24"/>
          <w:szCs w:val="24"/>
        </w:rPr>
        <w:t>económico tras 2007. En estos países, el c</w:t>
      </w:r>
      <w:r>
        <w:rPr>
          <w:rFonts w:ascii="Times New Roman" w:hAnsi="Times New Roman" w:cs="Times New Roman"/>
          <w:sz w:val="24"/>
          <w:szCs w:val="24"/>
        </w:rPr>
        <w:t xml:space="preserve">recimiento por habitante fue de </w:t>
      </w:r>
      <w:r w:rsidRPr="00334A91">
        <w:rPr>
          <w:rFonts w:ascii="Times New Roman" w:hAnsi="Times New Roman" w:cs="Times New Roman"/>
          <w:sz w:val="24"/>
          <w:szCs w:val="24"/>
        </w:rPr>
        <w:t>casi un 3 por ciento anual entre 2007 y 2012, pr</w:t>
      </w:r>
      <w:r>
        <w:rPr>
          <w:rFonts w:ascii="Times New Roman" w:hAnsi="Times New Roman" w:cs="Times New Roman"/>
          <w:sz w:val="24"/>
          <w:szCs w:val="24"/>
        </w:rPr>
        <w:t xml:space="preserve">ácticamente un punto porcentual </w:t>
      </w:r>
      <w:r w:rsidRPr="00334A91">
        <w:rPr>
          <w:rFonts w:ascii="Times New Roman" w:hAnsi="Times New Roman" w:cs="Times New Roman"/>
          <w:sz w:val="24"/>
          <w:szCs w:val="24"/>
        </w:rPr>
        <w:t xml:space="preserve">por encima de los países que menos progresaron </w:t>
      </w:r>
      <w:r>
        <w:rPr>
          <w:rFonts w:ascii="Times New Roman" w:hAnsi="Times New Roman" w:cs="Times New Roman"/>
          <w:sz w:val="24"/>
          <w:szCs w:val="24"/>
        </w:rPr>
        <w:t xml:space="preserve">en reducir el efecto del empleo </w:t>
      </w:r>
      <w:r w:rsidRPr="00334A91">
        <w:rPr>
          <w:rFonts w:ascii="Times New Roman" w:hAnsi="Times New Roman" w:cs="Times New Roman"/>
          <w:sz w:val="24"/>
          <w:szCs w:val="24"/>
        </w:rPr>
        <w:t xml:space="preserve">vulnerable, el cual incluye el empleo por cuenta </w:t>
      </w:r>
      <w:r>
        <w:rPr>
          <w:rFonts w:ascii="Times New Roman" w:hAnsi="Times New Roman" w:cs="Times New Roman"/>
          <w:sz w:val="24"/>
          <w:szCs w:val="24"/>
        </w:rPr>
        <w:t xml:space="preserve">propia y el trabajo familiar no </w:t>
      </w:r>
      <w:r w:rsidRPr="00334A91">
        <w:rPr>
          <w:rFonts w:ascii="Times New Roman" w:hAnsi="Times New Roman" w:cs="Times New Roman"/>
          <w:sz w:val="24"/>
          <w:szCs w:val="24"/>
        </w:rPr>
        <w:t>remunerado.</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531B18">
        <w:rPr>
          <w:rFonts w:ascii="Times New Roman" w:hAnsi="Times New Roman" w:cs="Times New Roman"/>
          <w:b/>
          <w:bCs/>
          <w:sz w:val="24"/>
          <w:szCs w:val="24"/>
        </w:rPr>
        <w:t>No obstante, la disparidad entre los empleos de calidad</w:t>
      </w:r>
      <w:r>
        <w:rPr>
          <w:rFonts w:ascii="Times New Roman" w:hAnsi="Times New Roman" w:cs="Times New Roman"/>
          <w:b/>
          <w:bCs/>
          <w:sz w:val="24"/>
          <w:szCs w:val="24"/>
        </w:rPr>
        <w:t xml:space="preserve"> </w:t>
      </w:r>
      <w:r w:rsidRPr="00531B18">
        <w:rPr>
          <w:rFonts w:ascii="Times New Roman" w:hAnsi="Times New Roman" w:cs="Times New Roman"/>
          <w:b/>
          <w:bCs/>
          <w:sz w:val="24"/>
          <w:szCs w:val="24"/>
        </w:rPr>
        <w:t>sigue siendo significativa...</w:t>
      </w:r>
    </w:p>
    <w:p w:rsidR="00786CA0" w:rsidRPr="00531B18"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A pesar de estas tendencias positivas, los proble</w:t>
      </w:r>
      <w:r>
        <w:rPr>
          <w:rFonts w:ascii="Times New Roman" w:hAnsi="Times New Roman" w:cs="Times New Roman"/>
          <w:sz w:val="24"/>
          <w:szCs w:val="24"/>
        </w:rPr>
        <w:t xml:space="preserve">mas sociales y de empleo siguen </w:t>
      </w:r>
      <w:r w:rsidRPr="00531B18">
        <w:rPr>
          <w:rFonts w:ascii="Times New Roman" w:hAnsi="Times New Roman" w:cs="Times New Roman"/>
          <w:sz w:val="24"/>
          <w:szCs w:val="24"/>
        </w:rPr>
        <w:t>siendo agudos en la mayor parte de los países emergen</w:t>
      </w:r>
      <w:r>
        <w:rPr>
          <w:rFonts w:ascii="Times New Roman" w:hAnsi="Times New Roman" w:cs="Times New Roman"/>
          <w:sz w:val="24"/>
          <w:szCs w:val="24"/>
        </w:rPr>
        <w:t xml:space="preserve">tes y países en desarrollo. Más </w:t>
      </w:r>
      <w:r w:rsidRPr="00531B18">
        <w:rPr>
          <w:rFonts w:ascii="Times New Roman" w:hAnsi="Times New Roman" w:cs="Times New Roman"/>
          <w:sz w:val="24"/>
          <w:szCs w:val="24"/>
        </w:rPr>
        <w:t>de la mitad de los trabajadores del mundo en desarro</w:t>
      </w:r>
      <w:r>
        <w:rPr>
          <w:rFonts w:ascii="Times New Roman" w:hAnsi="Times New Roman" w:cs="Times New Roman"/>
          <w:sz w:val="24"/>
          <w:szCs w:val="24"/>
        </w:rPr>
        <w:t xml:space="preserve">llo, cerca de 1.500 millones de </w:t>
      </w:r>
      <w:r w:rsidRPr="00531B18">
        <w:rPr>
          <w:rFonts w:ascii="Times New Roman" w:hAnsi="Times New Roman" w:cs="Times New Roman"/>
          <w:sz w:val="24"/>
          <w:szCs w:val="24"/>
        </w:rPr>
        <w:t>personas, se encuentran en situación laboral vulner</w:t>
      </w:r>
      <w:r>
        <w:rPr>
          <w:rFonts w:ascii="Times New Roman" w:hAnsi="Times New Roman" w:cs="Times New Roman"/>
          <w:sz w:val="24"/>
          <w:szCs w:val="24"/>
        </w:rPr>
        <w:t xml:space="preserve">able. Estos trabajadores tienen </w:t>
      </w:r>
      <w:r w:rsidRPr="00531B18">
        <w:rPr>
          <w:rFonts w:ascii="Times New Roman" w:hAnsi="Times New Roman" w:cs="Times New Roman"/>
          <w:sz w:val="24"/>
          <w:szCs w:val="24"/>
        </w:rPr>
        <w:t>menos posibilidades que los trabajadores asalaria</w:t>
      </w:r>
      <w:r>
        <w:rPr>
          <w:rFonts w:ascii="Times New Roman" w:hAnsi="Times New Roman" w:cs="Times New Roman"/>
          <w:sz w:val="24"/>
          <w:szCs w:val="24"/>
        </w:rPr>
        <w:t xml:space="preserve">dos de acceder a modalidades de </w:t>
      </w:r>
      <w:r w:rsidRPr="00531B18">
        <w:rPr>
          <w:rFonts w:ascii="Times New Roman" w:hAnsi="Times New Roman" w:cs="Times New Roman"/>
          <w:sz w:val="24"/>
          <w:szCs w:val="24"/>
        </w:rPr>
        <w:t>trabajo formales, contar con protección social, como</w:t>
      </w:r>
      <w:r>
        <w:rPr>
          <w:rFonts w:ascii="Times New Roman" w:hAnsi="Times New Roman" w:cs="Times New Roman"/>
          <w:sz w:val="24"/>
          <w:szCs w:val="24"/>
        </w:rPr>
        <w:t xml:space="preserve"> sistemas de pensiones o salud, </w:t>
      </w:r>
      <w:r w:rsidRPr="00531B18">
        <w:rPr>
          <w:rFonts w:ascii="Times New Roman" w:hAnsi="Times New Roman" w:cs="Times New Roman"/>
          <w:sz w:val="24"/>
          <w:szCs w:val="24"/>
        </w:rPr>
        <w:t>o tener ingresos regulares. Tienden a encontrarse atrapados en un círculo vicioso</w:t>
      </w:r>
      <w:r>
        <w:rPr>
          <w:rFonts w:ascii="Times New Roman" w:hAnsi="Times New Roman" w:cs="Times New Roman"/>
          <w:sz w:val="24"/>
          <w:szCs w:val="24"/>
        </w:rPr>
        <w:t xml:space="preserve"> </w:t>
      </w:r>
      <w:r w:rsidRPr="00531B18">
        <w:rPr>
          <w:rFonts w:ascii="Times New Roman" w:hAnsi="Times New Roman" w:cs="Times New Roman"/>
          <w:sz w:val="24"/>
          <w:szCs w:val="24"/>
        </w:rPr>
        <w:t>de ocupaciones de baja productividad, malas remu</w:t>
      </w:r>
      <w:r>
        <w:rPr>
          <w:rFonts w:ascii="Times New Roman" w:hAnsi="Times New Roman" w:cs="Times New Roman"/>
          <w:sz w:val="24"/>
          <w:szCs w:val="24"/>
        </w:rPr>
        <w:t xml:space="preserve">neraciones y capacidad limitada </w:t>
      </w:r>
      <w:r w:rsidRPr="00531B18">
        <w:rPr>
          <w:rFonts w:ascii="Times New Roman" w:hAnsi="Times New Roman" w:cs="Times New Roman"/>
          <w:sz w:val="24"/>
          <w:szCs w:val="24"/>
        </w:rPr>
        <w:t>para invertir en la salud y la educación de sus fami</w:t>
      </w:r>
      <w:r>
        <w:rPr>
          <w:rFonts w:ascii="Times New Roman" w:hAnsi="Times New Roman" w:cs="Times New Roman"/>
          <w:sz w:val="24"/>
          <w:szCs w:val="24"/>
        </w:rPr>
        <w:t xml:space="preserve">lias, lo que a su vez perjudica </w:t>
      </w:r>
      <w:r w:rsidRPr="00531B18">
        <w:rPr>
          <w:rFonts w:ascii="Times New Roman" w:hAnsi="Times New Roman" w:cs="Times New Roman"/>
          <w:sz w:val="24"/>
          <w:szCs w:val="24"/>
        </w:rPr>
        <w:t>el desarrollo general y las perspectivas de creci</w:t>
      </w:r>
      <w:r>
        <w:rPr>
          <w:rFonts w:ascii="Times New Roman" w:hAnsi="Times New Roman" w:cs="Times New Roman"/>
          <w:sz w:val="24"/>
          <w:szCs w:val="24"/>
        </w:rPr>
        <w:t xml:space="preserve">miento, no sólo de ellos mismos </w:t>
      </w:r>
      <w:r w:rsidRPr="00531B18">
        <w:rPr>
          <w:rFonts w:ascii="Times New Roman" w:hAnsi="Times New Roman" w:cs="Times New Roman"/>
          <w:sz w:val="24"/>
          <w:szCs w:val="24"/>
        </w:rPr>
        <w:t>sino de las generaciones futuras. En Asia Meridiona</w:t>
      </w:r>
      <w:r>
        <w:rPr>
          <w:rFonts w:ascii="Times New Roman" w:hAnsi="Times New Roman" w:cs="Times New Roman"/>
          <w:sz w:val="24"/>
          <w:szCs w:val="24"/>
        </w:rPr>
        <w:t xml:space="preserve">l y el África Subsahariana, por </w:t>
      </w:r>
      <w:r w:rsidRPr="00531B18">
        <w:rPr>
          <w:rFonts w:ascii="Times New Roman" w:hAnsi="Times New Roman" w:cs="Times New Roman"/>
          <w:sz w:val="24"/>
          <w:szCs w:val="24"/>
        </w:rPr>
        <w:t xml:space="preserve">ejemplo, de cada cuatro trabajadores más de tres </w:t>
      </w:r>
      <w:r>
        <w:rPr>
          <w:rFonts w:ascii="Times New Roman" w:hAnsi="Times New Roman" w:cs="Times New Roman"/>
          <w:sz w:val="24"/>
          <w:szCs w:val="24"/>
        </w:rPr>
        <w:t xml:space="preserve">se encuentran en modalidades de </w:t>
      </w:r>
      <w:r w:rsidRPr="00531B18">
        <w:rPr>
          <w:rFonts w:ascii="Times New Roman" w:hAnsi="Times New Roman" w:cs="Times New Roman"/>
          <w:sz w:val="24"/>
          <w:szCs w:val="24"/>
        </w:rPr>
        <w:t>empleo vulnerable, estando las mujeres especialmen</w:t>
      </w:r>
      <w:r>
        <w:rPr>
          <w:rFonts w:ascii="Times New Roman" w:hAnsi="Times New Roman" w:cs="Times New Roman"/>
          <w:sz w:val="24"/>
          <w:szCs w:val="24"/>
        </w:rPr>
        <w:t xml:space="preserve">te afectadas por esta situación </w:t>
      </w:r>
      <w:r w:rsidRPr="00531B18">
        <w:rPr>
          <w:rFonts w:ascii="Times New Roman" w:hAnsi="Times New Roman" w:cs="Times New Roman"/>
          <w:sz w:val="24"/>
          <w:szCs w:val="24"/>
        </w:rPr>
        <w:t>en comparación con los hombres.</w:t>
      </w:r>
    </w:p>
    <w:p w:rsidR="00786CA0" w:rsidRPr="00531B18"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531B18">
        <w:rPr>
          <w:rFonts w:ascii="Times New Roman" w:hAnsi="Times New Roman" w:cs="Times New Roman"/>
          <w:b/>
          <w:bCs/>
          <w:sz w:val="24"/>
          <w:szCs w:val="24"/>
        </w:rPr>
        <w:t>... el número de trabaj</w:t>
      </w:r>
      <w:r>
        <w:rPr>
          <w:rFonts w:ascii="Times New Roman" w:hAnsi="Times New Roman" w:cs="Times New Roman"/>
          <w:b/>
          <w:bCs/>
          <w:sz w:val="24"/>
          <w:szCs w:val="24"/>
        </w:rPr>
        <w:t xml:space="preserve">adores pobres sigue siendo alto </w:t>
      </w:r>
      <w:r w:rsidRPr="00531B18">
        <w:rPr>
          <w:rFonts w:ascii="Times New Roman" w:hAnsi="Times New Roman" w:cs="Times New Roman"/>
          <w:b/>
          <w:bCs/>
          <w:sz w:val="24"/>
          <w:szCs w:val="24"/>
        </w:rPr>
        <w:t>a pesar de los muchos progresos alcanzados...</w:t>
      </w:r>
    </w:p>
    <w:p w:rsidR="00786CA0" w:rsidRPr="00531B18"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La menor incidencia de los trabajadores pobre</w:t>
      </w:r>
      <w:r>
        <w:rPr>
          <w:rFonts w:ascii="Times New Roman" w:hAnsi="Times New Roman" w:cs="Times New Roman"/>
          <w:sz w:val="24"/>
          <w:szCs w:val="24"/>
        </w:rPr>
        <w:t xml:space="preserve">s en muchos países del mundo en </w:t>
      </w:r>
      <w:r w:rsidRPr="00531B18">
        <w:rPr>
          <w:rFonts w:ascii="Times New Roman" w:hAnsi="Times New Roman" w:cs="Times New Roman"/>
          <w:sz w:val="24"/>
          <w:szCs w:val="24"/>
        </w:rPr>
        <w:t>desarrollo ha sido notable. Con todo, 839 millones d</w:t>
      </w:r>
      <w:r>
        <w:rPr>
          <w:rFonts w:ascii="Times New Roman" w:hAnsi="Times New Roman" w:cs="Times New Roman"/>
          <w:sz w:val="24"/>
          <w:szCs w:val="24"/>
        </w:rPr>
        <w:t xml:space="preserve">e trabajadores en los países en </w:t>
      </w:r>
      <w:r w:rsidRPr="00531B18">
        <w:rPr>
          <w:rFonts w:ascii="Times New Roman" w:hAnsi="Times New Roman" w:cs="Times New Roman"/>
          <w:sz w:val="24"/>
          <w:szCs w:val="24"/>
        </w:rPr>
        <w:t>desarrollo no pueden ganar lo suficiente para superar j</w:t>
      </w:r>
      <w:r>
        <w:rPr>
          <w:rFonts w:ascii="Times New Roman" w:hAnsi="Times New Roman" w:cs="Times New Roman"/>
          <w:sz w:val="24"/>
          <w:szCs w:val="24"/>
        </w:rPr>
        <w:t xml:space="preserve">unto con sus familias el umbral </w:t>
      </w:r>
      <w:r w:rsidRPr="00531B18">
        <w:rPr>
          <w:rFonts w:ascii="Times New Roman" w:hAnsi="Times New Roman" w:cs="Times New Roman"/>
          <w:sz w:val="24"/>
          <w:szCs w:val="24"/>
        </w:rPr>
        <w:t>de pobreza de 2 dólares de los Estados Uni</w:t>
      </w:r>
      <w:r>
        <w:rPr>
          <w:rFonts w:ascii="Times New Roman" w:hAnsi="Times New Roman" w:cs="Times New Roman"/>
          <w:sz w:val="24"/>
          <w:szCs w:val="24"/>
        </w:rPr>
        <w:t xml:space="preserve">dos al día, lo que supone cerca </w:t>
      </w:r>
      <w:r w:rsidRPr="00531B18">
        <w:rPr>
          <w:rFonts w:ascii="Times New Roman" w:hAnsi="Times New Roman" w:cs="Times New Roman"/>
          <w:sz w:val="24"/>
          <w:szCs w:val="24"/>
        </w:rPr>
        <w:t>de un tercio del total del empleo, frente al va</w:t>
      </w:r>
      <w:r>
        <w:rPr>
          <w:rFonts w:ascii="Times New Roman" w:hAnsi="Times New Roman" w:cs="Times New Roman"/>
          <w:sz w:val="24"/>
          <w:szCs w:val="24"/>
        </w:rPr>
        <w:t xml:space="preserve">lor registrado a principios del </w:t>
      </w:r>
      <w:r w:rsidRPr="00531B18">
        <w:rPr>
          <w:rFonts w:ascii="Times New Roman" w:hAnsi="Times New Roman" w:cs="Times New Roman"/>
          <w:sz w:val="24"/>
          <w:szCs w:val="24"/>
        </w:rPr>
        <w:t>decenio de 2000, que correspondía a más de la mitad.</w:t>
      </w:r>
    </w:p>
    <w:p w:rsidR="00786CA0" w:rsidRPr="00531B18"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531B18">
        <w:rPr>
          <w:rFonts w:ascii="Times New Roman" w:hAnsi="Times New Roman" w:cs="Times New Roman"/>
          <w:b/>
          <w:bCs/>
          <w:sz w:val="24"/>
          <w:szCs w:val="24"/>
        </w:rPr>
        <w:lastRenderedPageBreak/>
        <w:t>... y será necesario crear unos 200 mi</w:t>
      </w:r>
      <w:r>
        <w:rPr>
          <w:rFonts w:ascii="Times New Roman" w:hAnsi="Times New Roman" w:cs="Times New Roman"/>
          <w:b/>
          <w:bCs/>
          <w:sz w:val="24"/>
          <w:szCs w:val="24"/>
        </w:rPr>
        <w:t xml:space="preserve">llones de empleos nuevos en los </w:t>
      </w:r>
      <w:r w:rsidRPr="00531B18">
        <w:rPr>
          <w:rFonts w:ascii="Times New Roman" w:hAnsi="Times New Roman" w:cs="Times New Roman"/>
          <w:b/>
          <w:bCs/>
          <w:sz w:val="24"/>
          <w:szCs w:val="24"/>
        </w:rPr>
        <w:t>próximos cinco años para mantener el ritmo</w:t>
      </w:r>
      <w:r>
        <w:rPr>
          <w:rFonts w:ascii="Times New Roman" w:hAnsi="Times New Roman" w:cs="Times New Roman"/>
          <w:b/>
          <w:bCs/>
          <w:sz w:val="24"/>
          <w:szCs w:val="24"/>
        </w:rPr>
        <w:t xml:space="preserve"> de crecimiento de la población </w:t>
      </w:r>
      <w:r w:rsidRPr="00531B18">
        <w:rPr>
          <w:rFonts w:ascii="Times New Roman" w:hAnsi="Times New Roman" w:cs="Times New Roman"/>
          <w:b/>
          <w:bCs/>
          <w:sz w:val="24"/>
          <w:szCs w:val="24"/>
        </w:rPr>
        <w:t>en edad de trabajar en los países emergentes y los países en desarrollo...</w:t>
      </w:r>
    </w:p>
    <w:p w:rsidR="00786CA0" w:rsidRPr="00531B18"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 xml:space="preserve">Se calcula que durante los cinco próximos años </w:t>
      </w:r>
      <w:r>
        <w:rPr>
          <w:rFonts w:ascii="Times New Roman" w:hAnsi="Times New Roman" w:cs="Times New Roman"/>
          <w:sz w:val="24"/>
          <w:szCs w:val="24"/>
        </w:rPr>
        <w:t xml:space="preserve">accederán al mercado de trabajo </w:t>
      </w:r>
      <w:r w:rsidRPr="00531B18">
        <w:rPr>
          <w:rFonts w:ascii="Times New Roman" w:hAnsi="Times New Roman" w:cs="Times New Roman"/>
          <w:sz w:val="24"/>
          <w:szCs w:val="24"/>
        </w:rPr>
        <w:t>unos 213 millones de trabajadores nuevos, de los c</w:t>
      </w:r>
      <w:r>
        <w:rPr>
          <w:rFonts w:ascii="Times New Roman" w:hAnsi="Times New Roman" w:cs="Times New Roman"/>
          <w:sz w:val="24"/>
          <w:szCs w:val="24"/>
        </w:rPr>
        <w:t xml:space="preserve">uales 200 millones pertenecerán </w:t>
      </w:r>
      <w:r w:rsidRPr="00531B18">
        <w:rPr>
          <w:rFonts w:ascii="Times New Roman" w:hAnsi="Times New Roman" w:cs="Times New Roman"/>
          <w:sz w:val="24"/>
          <w:szCs w:val="24"/>
        </w:rPr>
        <w:t>a países en desarrollo. Esta perspectiva plantea la cuestión del desempleo juvenil.</w:t>
      </w:r>
    </w:p>
    <w:p w:rsidR="000C6A35" w:rsidRPr="00531B18"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Actualmente, la tasa de desempleo juvenil ya supera</w:t>
      </w:r>
      <w:r>
        <w:rPr>
          <w:rFonts w:ascii="Times New Roman" w:hAnsi="Times New Roman" w:cs="Times New Roman"/>
          <w:sz w:val="24"/>
          <w:szCs w:val="24"/>
        </w:rPr>
        <w:t xml:space="preserve"> el 12 por ciento en los países </w:t>
      </w:r>
      <w:r w:rsidRPr="00531B18">
        <w:rPr>
          <w:rFonts w:ascii="Times New Roman" w:hAnsi="Times New Roman" w:cs="Times New Roman"/>
          <w:sz w:val="24"/>
          <w:szCs w:val="24"/>
        </w:rPr>
        <w:t xml:space="preserve">en desarrollo, una cifra tres veces superior a la tasa </w:t>
      </w:r>
      <w:r>
        <w:rPr>
          <w:rFonts w:ascii="Times New Roman" w:hAnsi="Times New Roman" w:cs="Times New Roman"/>
          <w:sz w:val="24"/>
          <w:szCs w:val="24"/>
        </w:rPr>
        <w:t xml:space="preserve">de desempleo de los adultos. En </w:t>
      </w:r>
      <w:r w:rsidRPr="00531B18">
        <w:rPr>
          <w:rFonts w:ascii="Times New Roman" w:hAnsi="Times New Roman" w:cs="Times New Roman"/>
          <w:sz w:val="24"/>
          <w:szCs w:val="24"/>
        </w:rPr>
        <w:t>el plano regional, las tasas de desempleo juvenil má</w:t>
      </w:r>
      <w:r>
        <w:rPr>
          <w:rFonts w:ascii="Times New Roman" w:hAnsi="Times New Roman" w:cs="Times New Roman"/>
          <w:sz w:val="24"/>
          <w:szCs w:val="24"/>
        </w:rPr>
        <w:t xml:space="preserve">s elevadas se encuentran en las </w:t>
      </w:r>
      <w:r w:rsidRPr="00531B18">
        <w:rPr>
          <w:rFonts w:ascii="Times New Roman" w:hAnsi="Times New Roman" w:cs="Times New Roman"/>
          <w:sz w:val="24"/>
          <w:szCs w:val="24"/>
        </w:rPr>
        <w:t>regiones del Oriente Medio y África del Norte, don</w:t>
      </w:r>
      <w:r>
        <w:rPr>
          <w:rFonts w:ascii="Times New Roman" w:hAnsi="Times New Roman" w:cs="Times New Roman"/>
          <w:sz w:val="24"/>
          <w:szCs w:val="24"/>
        </w:rPr>
        <w:t xml:space="preserve">de prácticamente una de cada </w:t>
      </w:r>
      <w:r w:rsidRPr="00531B18">
        <w:rPr>
          <w:rFonts w:ascii="Times New Roman" w:hAnsi="Times New Roman" w:cs="Times New Roman"/>
          <w:sz w:val="24"/>
          <w:szCs w:val="24"/>
        </w:rPr>
        <w:t>tres personas jóvenes que participan en la fuerz</w:t>
      </w:r>
      <w:r>
        <w:rPr>
          <w:rFonts w:ascii="Times New Roman" w:hAnsi="Times New Roman" w:cs="Times New Roman"/>
          <w:sz w:val="24"/>
          <w:szCs w:val="24"/>
        </w:rPr>
        <w:t xml:space="preserve">a de trabajo no puede encontrar </w:t>
      </w:r>
      <w:r w:rsidRPr="00531B18">
        <w:rPr>
          <w:rFonts w:ascii="Times New Roman" w:hAnsi="Times New Roman" w:cs="Times New Roman"/>
          <w:sz w:val="24"/>
          <w:szCs w:val="24"/>
        </w:rPr>
        <w:t>un empleo. Con una tasa de desempleo que se acerc</w:t>
      </w:r>
      <w:r>
        <w:rPr>
          <w:rFonts w:ascii="Times New Roman" w:hAnsi="Times New Roman" w:cs="Times New Roman"/>
          <w:sz w:val="24"/>
          <w:szCs w:val="24"/>
        </w:rPr>
        <w:t xml:space="preserve">a al 45 por ciento, las mujeres </w:t>
      </w:r>
      <w:r w:rsidRPr="00531B18">
        <w:rPr>
          <w:rFonts w:ascii="Times New Roman" w:hAnsi="Times New Roman" w:cs="Times New Roman"/>
          <w:sz w:val="24"/>
          <w:szCs w:val="24"/>
        </w:rPr>
        <w:t>jóvenes en especial luchan por conseguir un trabajo en esta región.</w:t>
      </w:r>
    </w:p>
    <w:p w:rsidR="000C6A35" w:rsidRPr="00531B18"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 xml:space="preserve">El desafío del empleo también es cualitativo. </w:t>
      </w:r>
      <w:r>
        <w:rPr>
          <w:rFonts w:ascii="Times New Roman" w:hAnsi="Times New Roman" w:cs="Times New Roman"/>
          <w:sz w:val="24"/>
          <w:szCs w:val="24"/>
        </w:rPr>
        <w:t xml:space="preserve">De hecho, el nivel de educación </w:t>
      </w:r>
      <w:r w:rsidRPr="00531B18">
        <w:rPr>
          <w:rFonts w:ascii="Times New Roman" w:hAnsi="Times New Roman" w:cs="Times New Roman"/>
          <w:sz w:val="24"/>
          <w:szCs w:val="24"/>
        </w:rPr>
        <w:t>está mejorando rápidamente en la mayoría de los p</w:t>
      </w:r>
      <w:r>
        <w:rPr>
          <w:rFonts w:ascii="Times New Roman" w:hAnsi="Times New Roman" w:cs="Times New Roman"/>
          <w:sz w:val="24"/>
          <w:szCs w:val="24"/>
        </w:rPr>
        <w:t xml:space="preserve">aíses en desarrollo, </w:t>
      </w:r>
      <w:r w:rsidRPr="00531B18">
        <w:rPr>
          <w:rFonts w:ascii="Times New Roman" w:hAnsi="Times New Roman" w:cs="Times New Roman"/>
          <w:sz w:val="24"/>
          <w:szCs w:val="24"/>
        </w:rPr>
        <w:t>lo cual ha ido agrandando la brecha entre las competen</w:t>
      </w:r>
      <w:r>
        <w:rPr>
          <w:rFonts w:ascii="Times New Roman" w:hAnsi="Times New Roman" w:cs="Times New Roman"/>
          <w:sz w:val="24"/>
          <w:szCs w:val="24"/>
        </w:rPr>
        <w:t xml:space="preserve">cias adquiridas en la educación </w:t>
      </w:r>
      <w:r w:rsidRPr="00531B18">
        <w:rPr>
          <w:rFonts w:ascii="Times New Roman" w:hAnsi="Times New Roman" w:cs="Times New Roman"/>
          <w:sz w:val="24"/>
          <w:szCs w:val="24"/>
        </w:rPr>
        <w:t>y el nivel de competencias que exigen los empleos disponibles.</w:t>
      </w:r>
    </w:p>
    <w:p w:rsidR="00786CA0" w:rsidRPr="00531B18"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531B18">
        <w:rPr>
          <w:rFonts w:ascii="Times New Roman" w:hAnsi="Times New Roman" w:cs="Times New Roman"/>
          <w:b/>
          <w:bCs/>
          <w:sz w:val="24"/>
          <w:szCs w:val="24"/>
        </w:rPr>
        <w:t>.... lo que obligará a muchos jóvenes con formación a emigrar.</w:t>
      </w:r>
    </w:p>
    <w:p w:rsidR="00786CA0" w:rsidRPr="00531B18"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 xml:space="preserve">La falta de empleos de calidad es un factor determinante </w:t>
      </w:r>
      <w:r>
        <w:rPr>
          <w:rFonts w:ascii="Times New Roman" w:hAnsi="Times New Roman" w:cs="Times New Roman"/>
          <w:sz w:val="24"/>
          <w:szCs w:val="24"/>
        </w:rPr>
        <w:t xml:space="preserve">de la emigración, en particular </w:t>
      </w:r>
      <w:r w:rsidRPr="00531B18">
        <w:rPr>
          <w:rFonts w:ascii="Times New Roman" w:hAnsi="Times New Roman" w:cs="Times New Roman"/>
          <w:sz w:val="24"/>
          <w:szCs w:val="24"/>
        </w:rPr>
        <w:t>entre los jóvenes con formación de los países en</w:t>
      </w:r>
      <w:r>
        <w:rPr>
          <w:rFonts w:ascii="Times New Roman" w:hAnsi="Times New Roman" w:cs="Times New Roman"/>
          <w:sz w:val="24"/>
          <w:szCs w:val="24"/>
        </w:rPr>
        <w:t xml:space="preserve"> desarrollo. La </w:t>
      </w:r>
      <w:r w:rsidRPr="00531B18">
        <w:rPr>
          <w:rFonts w:ascii="Times New Roman" w:hAnsi="Times New Roman" w:cs="Times New Roman"/>
          <w:sz w:val="24"/>
          <w:szCs w:val="24"/>
        </w:rPr>
        <w:t>diferencia entre los salarios de los países receptores y de los países emisores llega a ser de 10 a 1. En 2013, más de 230 millones de personas vivían en un país que no</w:t>
      </w:r>
      <w:r>
        <w:rPr>
          <w:rFonts w:ascii="Times New Roman" w:hAnsi="Times New Roman" w:cs="Times New Roman"/>
          <w:sz w:val="24"/>
          <w:szCs w:val="24"/>
        </w:rPr>
        <w:t xml:space="preserve"> </w:t>
      </w:r>
      <w:r w:rsidRPr="00531B18">
        <w:rPr>
          <w:rFonts w:ascii="Times New Roman" w:hAnsi="Times New Roman" w:cs="Times New Roman"/>
          <w:sz w:val="24"/>
          <w:szCs w:val="24"/>
        </w:rPr>
        <w:t xml:space="preserve">era el país en que habían nacido, unos 57 millones más que </w:t>
      </w:r>
      <w:r>
        <w:rPr>
          <w:rFonts w:ascii="Times New Roman" w:hAnsi="Times New Roman" w:cs="Times New Roman"/>
          <w:sz w:val="24"/>
          <w:szCs w:val="24"/>
        </w:rPr>
        <w:t>en 2000; y un 50 po</w:t>
      </w:r>
      <w:r w:rsidR="00AA7841">
        <w:rPr>
          <w:rFonts w:ascii="Times New Roman" w:hAnsi="Times New Roman" w:cs="Times New Roman"/>
          <w:sz w:val="24"/>
          <w:szCs w:val="24"/>
        </w:rPr>
        <w:t xml:space="preserve">r ciento de estas personas eran </w:t>
      </w:r>
      <w:r>
        <w:rPr>
          <w:rFonts w:ascii="Times New Roman" w:hAnsi="Times New Roman" w:cs="Times New Roman"/>
          <w:sz w:val="24"/>
          <w:szCs w:val="24"/>
        </w:rPr>
        <w:t>originaria</w:t>
      </w:r>
      <w:r w:rsidRPr="00531B18">
        <w:rPr>
          <w:rFonts w:ascii="Times New Roman" w:hAnsi="Times New Roman" w:cs="Times New Roman"/>
          <w:sz w:val="24"/>
          <w:szCs w:val="24"/>
        </w:rPr>
        <w:t>s de Asia Meridional.</w:t>
      </w:r>
    </w:p>
    <w:p w:rsidR="00786CA0" w:rsidRPr="00531B18"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531B18">
        <w:rPr>
          <w:rFonts w:ascii="Times New Roman" w:hAnsi="Times New Roman" w:cs="Times New Roman"/>
          <w:b/>
          <w:bCs/>
          <w:sz w:val="24"/>
          <w:szCs w:val="24"/>
        </w:rPr>
        <w:t>Para afrontar estos desafíos,</w:t>
      </w:r>
      <w:r>
        <w:rPr>
          <w:rFonts w:ascii="Times New Roman" w:hAnsi="Times New Roman" w:cs="Times New Roman"/>
          <w:b/>
          <w:bCs/>
          <w:sz w:val="24"/>
          <w:szCs w:val="24"/>
        </w:rPr>
        <w:t xml:space="preserve"> en primer lugar es fundamental </w:t>
      </w:r>
      <w:r w:rsidRPr="00531B18">
        <w:rPr>
          <w:rFonts w:ascii="Times New Roman" w:hAnsi="Times New Roman" w:cs="Times New Roman"/>
          <w:b/>
          <w:bCs/>
          <w:sz w:val="24"/>
          <w:szCs w:val="24"/>
        </w:rPr>
        <w:t>promover una capacidad pro</w:t>
      </w:r>
      <w:r>
        <w:rPr>
          <w:rFonts w:ascii="Times New Roman" w:hAnsi="Times New Roman" w:cs="Times New Roman"/>
          <w:b/>
          <w:bCs/>
          <w:sz w:val="24"/>
          <w:szCs w:val="24"/>
        </w:rPr>
        <w:t xml:space="preserve">ductiva diversificada, en lugar </w:t>
      </w:r>
      <w:r w:rsidRPr="00531B18">
        <w:rPr>
          <w:rFonts w:ascii="Times New Roman" w:hAnsi="Times New Roman" w:cs="Times New Roman"/>
          <w:b/>
          <w:bCs/>
          <w:sz w:val="24"/>
          <w:szCs w:val="24"/>
        </w:rPr>
        <w:t>de limitarse a liberalizar el comercio...</w:t>
      </w:r>
    </w:p>
    <w:p w:rsidR="00786CA0" w:rsidRPr="00531B18"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Los datos presentados en el capítulo 5, incluyendo</w:t>
      </w:r>
      <w:r>
        <w:rPr>
          <w:rFonts w:ascii="Times New Roman" w:hAnsi="Times New Roman" w:cs="Times New Roman"/>
          <w:sz w:val="24"/>
          <w:szCs w:val="24"/>
        </w:rPr>
        <w:t xml:space="preserve"> los estudios de caso de países </w:t>
      </w:r>
      <w:r w:rsidRPr="00531B18">
        <w:rPr>
          <w:rFonts w:ascii="Times New Roman" w:hAnsi="Times New Roman" w:cs="Times New Roman"/>
          <w:sz w:val="24"/>
          <w:szCs w:val="24"/>
        </w:rPr>
        <w:t>que han aumentado con éxito su capacidad product</w:t>
      </w:r>
      <w:r>
        <w:rPr>
          <w:rFonts w:ascii="Times New Roman" w:hAnsi="Times New Roman" w:cs="Times New Roman"/>
          <w:sz w:val="24"/>
          <w:szCs w:val="24"/>
        </w:rPr>
        <w:t xml:space="preserve">iva, muestran que el desarrollo </w:t>
      </w:r>
      <w:r w:rsidRPr="00531B18">
        <w:rPr>
          <w:rFonts w:ascii="Times New Roman" w:hAnsi="Times New Roman" w:cs="Times New Roman"/>
          <w:sz w:val="24"/>
          <w:szCs w:val="24"/>
        </w:rPr>
        <w:t>requiere una estrategia que diversifique la base eco</w:t>
      </w:r>
      <w:r>
        <w:rPr>
          <w:rFonts w:ascii="Times New Roman" w:hAnsi="Times New Roman" w:cs="Times New Roman"/>
          <w:sz w:val="24"/>
          <w:szCs w:val="24"/>
        </w:rPr>
        <w:t xml:space="preserve">nómica y mejore la capacidad de </w:t>
      </w:r>
      <w:r w:rsidRPr="00531B18">
        <w:rPr>
          <w:rFonts w:ascii="Times New Roman" w:hAnsi="Times New Roman" w:cs="Times New Roman"/>
          <w:sz w:val="24"/>
          <w:szCs w:val="24"/>
        </w:rPr>
        <w:t>las empresas sostenibles para crear empleo de calidad.</w:t>
      </w:r>
    </w:p>
    <w:p w:rsidR="000C6A35" w:rsidRPr="00531B18"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Si bien la industria manufacturera tiende a asoci</w:t>
      </w:r>
      <w:r>
        <w:rPr>
          <w:rFonts w:ascii="Times New Roman" w:hAnsi="Times New Roman" w:cs="Times New Roman"/>
          <w:sz w:val="24"/>
          <w:szCs w:val="24"/>
        </w:rPr>
        <w:t xml:space="preserve">arse a un crecimiento económico </w:t>
      </w:r>
      <w:r w:rsidRPr="00531B18">
        <w:rPr>
          <w:rFonts w:ascii="Times New Roman" w:hAnsi="Times New Roman" w:cs="Times New Roman"/>
          <w:sz w:val="24"/>
          <w:szCs w:val="24"/>
        </w:rPr>
        <w:t>y una creación de empleo</w:t>
      </w:r>
      <w:r>
        <w:rPr>
          <w:rFonts w:ascii="Times New Roman" w:hAnsi="Times New Roman" w:cs="Times New Roman"/>
          <w:sz w:val="24"/>
          <w:szCs w:val="24"/>
        </w:rPr>
        <w:t>,</w:t>
      </w:r>
      <w:r w:rsidRPr="00531B18">
        <w:rPr>
          <w:rFonts w:ascii="Times New Roman" w:hAnsi="Times New Roman" w:cs="Times New Roman"/>
          <w:sz w:val="24"/>
          <w:szCs w:val="24"/>
        </w:rPr>
        <w:t xml:space="preserve"> más rápidos, el informe</w:t>
      </w:r>
      <w:r>
        <w:rPr>
          <w:rFonts w:ascii="Times New Roman" w:hAnsi="Times New Roman" w:cs="Times New Roman"/>
          <w:sz w:val="24"/>
          <w:szCs w:val="24"/>
        </w:rPr>
        <w:t xml:space="preserve"> destaca experiencias positivas </w:t>
      </w:r>
      <w:r w:rsidRPr="00531B18">
        <w:rPr>
          <w:rFonts w:ascii="Times New Roman" w:hAnsi="Times New Roman" w:cs="Times New Roman"/>
          <w:sz w:val="24"/>
          <w:szCs w:val="24"/>
        </w:rPr>
        <w:t>basadas en el desarrollo agrícola y rural, el us</w:t>
      </w:r>
      <w:r>
        <w:rPr>
          <w:rFonts w:ascii="Times New Roman" w:hAnsi="Times New Roman" w:cs="Times New Roman"/>
          <w:sz w:val="24"/>
          <w:szCs w:val="24"/>
        </w:rPr>
        <w:t xml:space="preserve">o eficiente y equitativo de los </w:t>
      </w:r>
      <w:r w:rsidRPr="00531B18">
        <w:rPr>
          <w:rFonts w:ascii="Times New Roman" w:hAnsi="Times New Roman" w:cs="Times New Roman"/>
          <w:sz w:val="24"/>
          <w:szCs w:val="24"/>
        </w:rPr>
        <w:t xml:space="preserve">recursos naturales y los servicios que conectan </w:t>
      </w:r>
      <w:r>
        <w:rPr>
          <w:rFonts w:ascii="Times New Roman" w:hAnsi="Times New Roman" w:cs="Times New Roman"/>
          <w:sz w:val="24"/>
          <w:szCs w:val="24"/>
        </w:rPr>
        <w:t xml:space="preserve">con el resto de la economía. No </w:t>
      </w:r>
      <w:r w:rsidRPr="00531B18">
        <w:rPr>
          <w:rFonts w:ascii="Times New Roman" w:hAnsi="Times New Roman" w:cs="Times New Roman"/>
          <w:sz w:val="24"/>
          <w:szCs w:val="24"/>
        </w:rPr>
        <w:t>existe una única vía hacia el desarrollo y el inform</w:t>
      </w:r>
      <w:r>
        <w:rPr>
          <w:rFonts w:ascii="Times New Roman" w:hAnsi="Times New Roman" w:cs="Times New Roman"/>
          <w:sz w:val="24"/>
          <w:szCs w:val="24"/>
        </w:rPr>
        <w:t xml:space="preserve">e documenta casos de países que </w:t>
      </w:r>
      <w:r w:rsidRPr="00531B18">
        <w:rPr>
          <w:rFonts w:ascii="Times New Roman" w:hAnsi="Times New Roman" w:cs="Times New Roman"/>
          <w:sz w:val="24"/>
          <w:szCs w:val="24"/>
        </w:rPr>
        <w:t>han obtenido buenos resultados en todos los niveles d</w:t>
      </w:r>
      <w:r>
        <w:rPr>
          <w:rFonts w:ascii="Times New Roman" w:hAnsi="Times New Roman" w:cs="Times New Roman"/>
          <w:sz w:val="24"/>
          <w:szCs w:val="24"/>
        </w:rPr>
        <w:t xml:space="preserve">e desarrollo. Las restricciones </w:t>
      </w:r>
      <w:r w:rsidRPr="00531B18">
        <w:rPr>
          <w:rFonts w:ascii="Times New Roman" w:hAnsi="Times New Roman" w:cs="Times New Roman"/>
          <w:sz w:val="24"/>
          <w:szCs w:val="24"/>
        </w:rPr>
        <w:t xml:space="preserve">de los recursos naturales y los límites del medio </w:t>
      </w:r>
      <w:r>
        <w:rPr>
          <w:rFonts w:ascii="Times New Roman" w:hAnsi="Times New Roman" w:cs="Times New Roman"/>
          <w:sz w:val="24"/>
          <w:szCs w:val="24"/>
        </w:rPr>
        <w:t xml:space="preserve">ambiente a los que se enfrentan </w:t>
      </w:r>
      <w:r w:rsidRPr="00531B18">
        <w:rPr>
          <w:rFonts w:ascii="Times New Roman" w:hAnsi="Times New Roman" w:cs="Times New Roman"/>
          <w:sz w:val="24"/>
          <w:szCs w:val="24"/>
        </w:rPr>
        <w:t>todos los países pueden transformarse en ventajas p</w:t>
      </w:r>
      <w:r>
        <w:rPr>
          <w:rFonts w:ascii="Times New Roman" w:hAnsi="Times New Roman" w:cs="Times New Roman"/>
          <w:sz w:val="24"/>
          <w:szCs w:val="24"/>
        </w:rPr>
        <w:t xml:space="preserve">ara las economías en desarrollo </w:t>
      </w:r>
      <w:r w:rsidRPr="00531B18">
        <w:rPr>
          <w:rFonts w:ascii="Times New Roman" w:hAnsi="Times New Roman" w:cs="Times New Roman"/>
          <w:sz w:val="24"/>
          <w:szCs w:val="24"/>
        </w:rPr>
        <w:t>y las economías emergentes que sepan aprovechar la oportun</w:t>
      </w:r>
      <w:r>
        <w:rPr>
          <w:rFonts w:ascii="Times New Roman" w:hAnsi="Times New Roman" w:cs="Times New Roman"/>
          <w:sz w:val="24"/>
          <w:szCs w:val="24"/>
        </w:rPr>
        <w:t xml:space="preserve">idad de dar un salto </w:t>
      </w:r>
      <w:r w:rsidRPr="00531B18">
        <w:rPr>
          <w:rFonts w:ascii="Times New Roman" w:hAnsi="Times New Roman" w:cs="Times New Roman"/>
          <w:sz w:val="24"/>
          <w:szCs w:val="24"/>
        </w:rPr>
        <w:t>tecnológico. A este respecto, la economía verde o</w:t>
      </w:r>
      <w:r>
        <w:rPr>
          <w:rFonts w:ascii="Times New Roman" w:hAnsi="Times New Roman" w:cs="Times New Roman"/>
          <w:sz w:val="24"/>
          <w:szCs w:val="24"/>
        </w:rPr>
        <w:t xml:space="preserve">frece nuevas perspectivas a los </w:t>
      </w:r>
      <w:r w:rsidRPr="00531B18">
        <w:rPr>
          <w:rFonts w:ascii="Times New Roman" w:hAnsi="Times New Roman" w:cs="Times New Roman"/>
          <w:sz w:val="24"/>
          <w:szCs w:val="24"/>
        </w:rPr>
        <w:t xml:space="preserve">países en desarrollo, que tienen que hacer frente a </w:t>
      </w:r>
      <w:r>
        <w:rPr>
          <w:rFonts w:ascii="Times New Roman" w:hAnsi="Times New Roman" w:cs="Times New Roman"/>
          <w:sz w:val="24"/>
          <w:szCs w:val="24"/>
        </w:rPr>
        <w:t xml:space="preserve">menos problemas en cuanto a los </w:t>
      </w:r>
      <w:r w:rsidRPr="00531B18">
        <w:rPr>
          <w:rFonts w:ascii="Times New Roman" w:hAnsi="Times New Roman" w:cs="Times New Roman"/>
          <w:sz w:val="24"/>
          <w:szCs w:val="24"/>
        </w:rPr>
        <w:t xml:space="preserve">ajustes que las economías avanzadas, que cuentan </w:t>
      </w:r>
      <w:r w:rsidRPr="00531B18">
        <w:rPr>
          <w:rFonts w:ascii="Times New Roman" w:hAnsi="Times New Roman" w:cs="Times New Roman"/>
          <w:sz w:val="24"/>
          <w:szCs w:val="24"/>
        </w:rPr>
        <w:lastRenderedPageBreak/>
        <w:t>con estructuras de pr</w:t>
      </w:r>
      <w:r>
        <w:rPr>
          <w:rFonts w:ascii="Times New Roman" w:hAnsi="Times New Roman" w:cs="Times New Roman"/>
          <w:sz w:val="24"/>
          <w:szCs w:val="24"/>
        </w:rPr>
        <w:t xml:space="preserve">oducción ya </w:t>
      </w:r>
      <w:r w:rsidRPr="00531B18">
        <w:rPr>
          <w:rFonts w:ascii="Times New Roman" w:hAnsi="Times New Roman" w:cs="Times New Roman"/>
          <w:sz w:val="24"/>
          <w:szCs w:val="24"/>
        </w:rPr>
        <w:t>desarrolladas con altos niveles de emisión de gas carbónico.</w:t>
      </w:r>
    </w:p>
    <w:p w:rsidR="000C6A35" w:rsidRPr="00531B18"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 xml:space="preserve">No obstante, en todos los casos es crucial evitar </w:t>
      </w:r>
      <w:r>
        <w:rPr>
          <w:rFonts w:ascii="Times New Roman" w:hAnsi="Times New Roman" w:cs="Times New Roman"/>
          <w:sz w:val="24"/>
          <w:szCs w:val="24"/>
        </w:rPr>
        <w:t xml:space="preserve">la concentración de crecimiento </w:t>
      </w:r>
      <w:r w:rsidRPr="00531B18">
        <w:rPr>
          <w:rFonts w:ascii="Times New Roman" w:hAnsi="Times New Roman" w:cs="Times New Roman"/>
          <w:sz w:val="24"/>
          <w:szCs w:val="24"/>
        </w:rPr>
        <w:t>económico en unos pocos sectores orientados a l</w:t>
      </w:r>
      <w:r>
        <w:rPr>
          <w:rFonts w:ascii="Times New Roman" w:hAnsi="Times New Roman" w:cs="Times New Roman"/>
          <w:sz w:val="24"/>
          <w:szCs w:val="24"/>
        </w:rPr>
        <w:t xml:space="preserve">a exportación y poco vinculados </w:t>
      </w:r>
      <w:r w:rsidRPr="00531B18">
        <w:rPr>
          <w:rFonts w:ascii="Times New Roman" w:hAnsi="Times New Roman" w:cs="Times New Roman"/>
          <w:sz w:val="24"/>
          <w:szCs w:val="24"/>
        </w:rPr>
        <w:t>al resto de la economía. Las políticas de</w:t>
      </w:r>
      <w:r>
        <w:rPr>
          <w:rFonts w:ascii="Times New Roman" w:hAnsi="Times New Roman" w:cs="Times New Roman"/>
          <w:sz w:val="24"/>
          <w:szCs w:val="24"/>
        </w:rPr>
        <w:t xml:space="preserve"> diversificación económica, las </w:t>
      </w:r>
      <w:r w:rsidRPr="00531B18">
        <w:rPr>
          <w:rFonts w:ascii="Times New Roman" w:hAnsi="Times New Roman" w:cs="Times New Roman"/>
          <w:sz w:val="24"/>
          <w:szCs w:val="24"/>
        </w:rPr>
        <w:t xml:space="preserve">medidas para facilitar la formalización y la expansión de </w:t>
      </w:r>
      <w:r>
        <w:rPr>
          <w:rFonts w:ascii="Times New Roman" w:hAnsi="Times New Roman" w:cs="Times New Roman"/>
          <w:sz w:val="24"/>
          <w:szCs w:val="24"/>
        </w:rPr>
        <w:t xml:space="preserve">las empresas, y el cumplimiento </w:t>
      </w:r>
      <w:r w:rsidRPr="00531B18">
        <w:rPr>
          <w:rFonts w:ascii="Times New Roman" w:hAnsi="Times New Roman" w:cs="Times New Roman"/>
          <w:sz w:val="24"/>
          <w:szCs w:val="24"/>
        </w:rPr>
        <w:t>de las normas del trabajo pueden contr</w:t>
      </w:r>
      <w:r>
        <w:rPr>
          <w:rFonts w:ascii="Times New Roman" w:hAnsi="Times New Roman" w:cs="Times New Roman"/>
          <w:sz w:val="24"/>
          <w:szCs w:val="24"/>
        </w:rPr>
        <w:t xml:space="preserve">ibuir a un desarrollo de amplio </w:t>
      </w:r>
      <w:r w:rsidRPr="00531B18">
        <w:rPr>
          <w:rFonts w:ascii="Times New Roman" w:hAnsi="Times New Roman" w:cs="Times New Roman"/>
          <w:sz w:val="24"/>
          <w:szCs w:val="24"/>
        </w:rPr>
        <w:t>alcance y a la promoción del trabajo decente.</w:t>
      </w:r>
    </w:p>
    <w:p w:rsidR="000C6A35" w:rsidRPr="00531B18"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La transformación productiva debe sustentars</w:t>
      </w:r>
      <w:r>
        <w:rPr>
          <w:rFonts w:ascii="Times New Roman" w:hAnsi="Times New Roman" w:cs="Times New Roman"/>
          <w:sz w:val="24"/>
          <w:szCs w:val="24"/>
        </w:rPr>
        <w:t xml:space="preserve">e en un entorno favorable a las </w:t>
      </w:r>
      <w:r w:rsidRPr="00531B18">
        <w:rPr>
          <w:rFonts w:ascii="Times New Roman" w:hAnsi="Times New Roman" w:cs="Times New Roman"/>
          <w:sz w:val="24"/>
          <w:szCs w:val="24"/>
        </w:rPr>
        <w:t>empresas, que incluya políticas macroeconómica</w:t>
      </w:r>
      <w:r>
        <w:rPr>
          <w:rFonts w:ascii="Times New Roman" w:hAnsi="Times New Roman" w:cs="Times New Roman"/>
          <w:sz w:val="24"/>
          <w:szCs w:val="24"/>
        </w:rPr>
        <w:t xml:space="preserve">s de apoyo. Las experiencias de </w:t>
      </w:r>
      <w:r w:rsidRPr="00531B18">
        <w:rPr>
          <w:rFonts w:ascii="Times New Roman" w:hAnsi="Times New Roman" w:cs="Times New Roman"/>
          <w:sz w:val="24"/>
          <w:szCs w:val="24"/>
        </w:rPr>
        <w:t xml:space="preserve">varios países asiáticos y latinoamericanos ponen de </w:t>
      </w:r>
      <w:r>
        <w:rPr>
          <w:rFonts w:ascii="Times New Roman" w:hAnsi="Times New Roman" w:cs="Times New Roman"/>
          <w:sz w:val="24"/>
          <w:szCs w:val="24"/>
        </w:rPr>
        <w:t xml:space="preserve">manifiesto el potencial con que </w:t>
      </w:r>
      <w:r w:rsidRPr="00531B18">
        <w:rPr>
          <w:rFonts w:ascii="Times New Roman" w:hAnsi="Times New Roman" w:cs="Times New Roman"/>
          <w:sz w:val="24"/>
          <w:szCs w:val="24"/>
        </w:rPr>
        <w:t>cuentan las estrategias de desarrollo para impulsar la d</w:t>
      </w:r>
      <w:r>
        <w:rPr>
          <w:rFonts w:ascii="Times New Roman" w:hAnsi="Times New Roman" w:cs="Times New Roman"/>
          <w:sz w:val="24"/>
          <w:szCs w:val="24"/>
        </w:rPr>
        <w:t xml:space="preserve">iversificación de la producción </w:t>
      </w:r>
      <w:r w:rsidRPr="00531B18">
        <w:rPr>
          <w:rFonts w:ascii="Times New Roman" w:hAnsi="Times New Roman" w:cs="Times New Roman"/>
          <w:sz w:val="24"/>
          <w:szCs w:val="24"/>
        </w:rPr>
        <w:t>en colaboración con el sector privado. Esta e</w:t>
      </w:r>
      <w:r>
        <w:rPr>
          <w:rFonts w:ascii="Times New Roman" w:hAnsi="Times New Roman" w:cs="Times New Roman"/>
          <w:sz w:val="24"/>
          <w:szCs w:val="24"/>
        </w:rPr>
        <w:t xml:space="preserve">strategia permite fortalecer el </w:t>
      </w:r>
      <w:r w:rsidRPr="00531B18">
        <w:rPr>
          <w:rFonts w:ascii="Times New Roman" w:hAnsi="Times New Roman" w:cs="Times New Roman"/>
          <w:sz w:val="24"/>
          <w:szCs w:val="24"/>
        </w:rPr>
        <w:t>entorno de las empresas, garantizando al mi</w:t>
      </w:r>
      <w:r>
        <w:rPr>
          <w:rFonts w:ascii="Times New Roman" w:hAnsi="Times New Roman" w:cs="Times New Roman"/>
          <w:sz w:val="24"/>
          <w:szCs w:val="24"/>
        </w:rPr>
        <w:t xml:space="preserve">smo tiempo una demanda agregada </w:t>
      </w:r>
      <w:r w:rsidRPr="00531B18">
        <w:rPr>
          <w:rFonts w:ascii="Times New Roman" w:hAnsi="Times New Roman" w:cs="Times New Roman"/>
          <w:sz w:val="24"/>
          <w:szCs w:val="24"/>
        </w:rPr>
        <w:t>suficiente, en particular a través de políticas macroeconómica</w:t>
      </w:r>
      <w:r>
        <w:rPr>
          <w:rFonts w:ascii="Times New Roman" w:hAnsi="Times New Roman" w:cs="Times New Roman"/>
          <w:sz w:val="24"/>
          <w:szCs w:val="24"/>
        </w:rPr>
        <w:t xml:space="preserve">s anticíclicas. Adicionalmente, </w:t>
      </w:r>
      <w:r w:rsidRPr="00531B18">
        <w:rPr>
          <w:rFonts w:ascii="Times New Roman" w:hAnsi="Times New Roman" w:cs="Times New Roman"/>
          <w:sz w:val="24"/>
          <w:szCs w:val="24"/>
        </w:rPr>
        <w:t>unos controles de capital bien calibrad</w:t>
      </w:r>
      <w:r>
        <w:rPr>
          <w:rFonts w:ascii="Times New Roman" w:hAnsi="Times New Roman" w:cs="Times New Roman"/>
          <w:sz w:val="24"/>
          <w:szCs w:val="24"/>
        </w:rPr>
        <w:t xml:space="preserve">os para gestionar los flujos de </w:t>
      </w:r>
      <w:r w:rsidRPr="00531B18">
        <w:rPr>
          <w:rFonts w:ascii="Times New Roman" w:hAnsi="Times New Roman" w:cs="Times New Roman"/>
          <w:sz w:val="24"/>
          <w:szCs w:val="24"/>
        </w:rPr>
        <w:t xml:space="preserve">capital inestables y mantener unos tipos de cambio </w:t>
      </w:r>
      <w:r>
        <w:rPr>
          <w:rFonts w:ascii="Times New Roman" w:hAnsi="Times New Roman" w:cs="Times New Roman"/>
          <w:sz w:val="24"/>
          <w:szCs w:val="24"/>
        </w:rPr>
        <w:t xml:space="preserve">previsibles, y competitivos, han </w:t>
      </w:r>
      <w:r w:rsidRPr="00531B18">
        <w:rPr>
          <w:rFonts w:ascii="Times New Roman" w:hAnsi="Times New Roman" w:cs="Times New Roman"/>
          <w:sz w:val="24"/>
          <w:szCs w:val="24"/>
        </w:rPr>
        <w:t>demostrado su éxito en estos países.</w:t>
      </w:r>
    </w:p>
    <w:p w:rsidR="000C6A35" w:rsidRPr="00531B18"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531B18">
        <w:rPr>
          <w:rFonts w:ascii="Times New Roman" w:hAnsi="Times New Roman" w:cs="Times New Roman"/>
          <w:sz w:val="24"/>
          <w:szCs w:val="24"/>
        </w:rPr>
        <w:t>Estas conclusiones arrojan nueva luz sobre e</w:t>
      </w:r>
      <w:r>
        <w:rPr>
          <w:rFonts w:ascii="Times New Roman" w:hAnsi="Times New Roman" w:cs="Times New Roman"/>
          <w:sz w:val="24"/>
          <w:szCs w:val="24"/>
        </w:rPr>
        <w:t xml:space="preserve">l papel de los gobiernos en los </w:t>
      </w:r>
      <w:r w:rsidRPr="00531B18">
        <w:rPr>
          <w:rFonts w:ascii="Times New Roman" w:hAnsi="Times New Roman" w:cs="Times New Roman"/>
          <w:sz w:val="24"/>
          <w:szCs w:val="24"/>
        </w:rPr>
        <w:t>países en desarrollo. Suele pensarse que las inter</w:t>
      </w:r>
      <w:r>
        <w:rPr>
          <w:rFonts w:ascii="Times New Roman" w:hAnsi="Times New Roman" w:cs="Times New Roman"/>
          <w:sz w:val="24"/>
          <w:szCs w:val="24"/>
        </w:rPr>
        <w:t xml:space="preserve">venciones selectivas y el apoyo </w:t>
      </w:r>
      <w:r w:rsidRPr="00531B18">
        <w:rPr>
          <w:rFonts w:ascii="Times New Roman" w:hAnsi="Times New Roman" w:cs="Times New Roman"/>
          <w:sz w:val="24"/>
          <w:szCs w:val="24"/>
        </w:rPr>
        <w:t>específico son fuente de distorsiones e ineficiencia económica, pero lo</w:t>
      </w:r>
      <w:r>
        <w:rPr>
          <w:rFonts w:ascii="Times New Roman" w:hAnsi="Times New Roman" w:cs="Times New Roman"/>
          <w:sz w:val="24"/>
          <w:szCs w:val="24"/>
        </w:rPr>
        <w:t xml:space="preserve"> cierto es </w:t>
      </w:r>
      <w:r w:rsidRPr="00531B18">
        <w:rPr>
          <w:rFonts w:ascii="Times New Roman" w:hAnsi="Times New Roman" w:cs="Times New Roman"/>
          <w:sz w:val="24"/>
          <w:szCs w:val="24"/>
        </w:rPr>
        <w:t xml:space="preserve">que el éxito depende de la adopción de estrategias </w:t>
      </w:r>
      <w:r>
        <w:rPr>
          <w:rFonts w:ascii="Times New Roman" w:hAnsi="Times New Roman" w:cs="Times New Roman"/>
          <w:sz w:val="24"/>
          <w:szCs w:val="24"/>
        </w:rPr>
        <w:t xml:space="preserve">de diversificación prudentes en </w:t>
      </w:r>
      <w:r w:rsidRPr="00531B18">
        <w:rPr>
          <w:rFonts w:ascii="Times New Roman" w:hAnsi="Times New Roman" w:cs="Times New Roman"/>
          <w:sz w:val="24"/>
          <w:szCs w:val="24"/>
        </w:rPr>
        <w:t>el contexto de la liberalización gradual del comercio q</w:t>
      </w:r>
      <w:r>
        <w:rPr>
          <w:rFonts w:ascii="Times New Roman" w:hAnsi="Times New Roman" w:cs="Times New Roman"/>
          <w:sz w:val="24"/>
          <w:szCs w:val="24"/>
        </w:rPr>
        <w:t xml:space="preserve">ue se ajusten a los compromisos </w:t>
      </w:r>
      <w:r w:rsidRPr="00531B18">
        <w:rPr>
          <w:rFonts w:ascii="Times New Roman" w:hAnsi="Times New Roman" w:cs="Times New Roman"/>
          <w:sz w:val="24"/>
          <w:szCs w:val="24"/>
        </w:rPr>
        <w:t>multilaterales contraídos.</w:t>
      </w:r>
    </w:p>
    <w:p w:rsidR="00786CA0" w:rsidRPr="004304EB"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Pr="004304EB"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4304EB">
        <w:rPr>
          <w:rFonts w:ascii="Times New Roman" w:hAnsi="Times New Roman" w:cs="Times New Roman"/>
          <w:b/>
          <w:bCs/>
          <w:sz w:val="24"/>
          <w:szCs w:val="24"/>
        </w:rPr>
        <w:t>... en segundo lugar es preciso fortalecer las instituciones del mercado</w:t>
      </w: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4304EB">
        <w:rPr>
          <w:rFonts w:ascii="Times New Roman" w:hAnsi="Times New Roman" w:cs="Times New Roman"/>
          <w:b/>
          <w:bCs/>
          <w:sz w:val="24"/>
          <w:szCs w:val="24"/>
        </w:rPr>
        <w:t>de trabajo, en lugar de desoír las normas aplicables...</w:t>
      </w:r>
    </w:p>
    <w:p w:rsidR="00786CA0" w:rsidRPr="004304EB"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 xml:space="preserve">Las instituciones del mercado de trabajo y de </w:t>
      </w:r>
      <w:r>
        <w:rPr>
          <w:rFonts w:ascii="Times New Roman" w:hAnsi="Times New Roman" w:cs="Times New Roman"/>
          <w:sz w:val="24"/>
          <w:szCs w:val="24"/>
        </w:rPr>
        <w:t xml:space="preserve">protección social son elementos </w:t>
      </w:r>
      <w:r w:rsidRPr="004304EB">
        <w:rPr>
          <w:rFonts w:ascii="Times New Roman" w:hAnsi="Times New Roman" w:cs="Times New Roman"/>
          <w:sz w:val="24"/>
          <w:szCs w:val="24"/>
        </w:rPr>
        <w:t>importantes del crecimiento económico, el em</w:t>
      </w:r>
      <w:r>
        <w:rPr>
          <w:rFonts w:ascii="Times New Roman" w:hAnsi="Times New Roman" w:cs="Times New Roman"/>
          <w:sz w:val="24"/>
          <w:szCs w:val="24"/>
        </w:rPr>
        <w:t xml:space="preserve">pleo de calidad y el desarrollo </w:t>
      </w:r>
      <w:r w:rsidRPr="004304EB">
        <w:rPr>
          <w:rFonts w:ascii="Times New Roman" w:hAnsi="Times New Roman" w:cs="Times New Roman"/>
          <w:sz w:val="24"/>
          <w:szCs w:val="24"/>
        </w:rPr>
        <w:t>humano. La diversificación econ</w:t>
      </w:r>
      <w:r>
        <w:rPr>
          <w:rFonts w:ascii="Times New Roman" w:hAnsi="Times New Roman" w:cs="Times New Roman"/>
          <w:sz w:val="24"/>
          <w:szCs w:val="24"/>
        </w:rPr>
        <w:t xml:space="preserve">ómica no es posible sin medidas </w:t>
      </w:r>
      <w:r w:rsidRPr="004304EB">
        <w:rPr>
          <w:rFonts w:ascii="Times New Roman" w:hAnsi="Times New Roman" w:cs="Times New Roman"/>
          <w:sz w:val="24"/>
          <w:szCs w:val="24"/>
        </w:rPr>
        <w:t xml:space="preserve">activas para abordar la productividad baja en la </w:t>
      </w:r>
      <w:r>
        <w:rPr>
          <w:rFonts w:ascii="Times New Roman" w:hAnsi="Times New Roman" w:cs="Times New Roman"/>
          <w:sz w:val="24"/>
          <w:szCs w:val="24"/>
        </w:rPr>
        <w:t xml:space="preserve">agricultura y en las pequeñas y </w:t>
      </w:r>
      <w:r w:rsidRPr="004304EB">
        <w:rPr>
          <w:rFonts w:ascii="Times New Roman" w:hAnsi="Times New Roman" w:cs="Times New Roman"/>
          <w:sz w:val="24"/>
          <w:szCs w:val="24"/>
        </w:rPr>
        <w:t xml:space="preserve">medianas empresas, las condiciones de trabajo deficientes </w:t>
      </w:r>
      <w:r>
        <w:rPr>
          <w:rFonts w:ascii="Times New Roman" w:hAnsi="Times New Roman" w:cs="Times New Roman"/>
          <w:sz w:val="24"/>
          <w:szCs w:val="24"/>
        </w:rPr>
        <w:t xml:space="preserve">y las tasas elevadas de trabajo </w:t>
      </w:r>
      <w:r w:rsidRPr="004304EB">
        <w:rPr>
          <w:rFonts w:ascii="Times New Roman" w:hAnsi="Times New Roman" w:cs="Times New Roman"/>
          <w:sz w:val="24"/>
          <w:szCs w:val="24"/>
        </w:rPr>
        <w:t xml:space="preserve">informal. Si aumenta la desigualdad social o se toleran </w:t>
      </w:r>
      <w:r>
        <w:rPr>
          <w:rFonts w:ascii="Times New Roman" w:hAnsi="Times New Roman" w:cs="Times New Roman"/>
          <w:sz w:val="24"/>
          <w:szCs w:val="24"/>
        </w:rPr>
        <w:t xml:space="preserve">sin control los comportamientos </w:t>
      </w:r>
      <w:r w:rsidRPr="004304EB">
        <w:rPr>
          <w:rFonts w:ascii="Times New Roman" w:hAnsi="Times New Roman" w:cs="Times New Roman"/>
          <w:sz w:val="24"/>
          <w:szCs w:val="24"/>
        </w:rPr>
        <w:t>de propietarios de recursos naturales y ti</w:t>
      </w:r>
      <w:r>
        <w:rPr>
          <w:rFonts w:ascii="Times New Roman" w:hAnsi="Times New Roman" w:cs="Times New Roman"/>
          <w:sz w:val="24"/>
          <w:szCs w:val="24"/>
        </w:rPr>
        <w:t xml:space="preserve">erras que buscan los beneficios </w:t>
      </w:r>
      <w:r w:rsidRPr="004304EB">
        <w:rPr>
          <w:rFonts w:ascii="Times New Roman" w:hAnsi="Times New Roman" w:cs="Times New Roman"/>
          <w:sz w:val="24"/>
          <w:szCs w:val="24"/>
        </w:rPr>
        <w:t>a corto plazo se pondrá en peligro el crecimiento fuerte y sostenido.</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Para muchos países en desarrollo sigue siendo un desafí</w:t>
      </w:r>
      <w:r>
        <w:rPr>
          <w:rFonts w:ascii="Times New Roman" w:hAnsi="Times New Roman" w:cs="Times New Roman"/>
          <w:sz w:val="24"/>
          <w:szCs w:val="24"/>
        </w:rPr>
        <w:t xml:space="preserve">o hacer que estas instituciones </w:t>
      </w:r>
      <w:r w:rsidRPr="004304EB">
        <w:rPr>
          <w:rFonts w:ascii="Times New Roman" w:hAnsi="Times New Roman" w:cs="Times New Roman"/>
          <w:sz w:val="24"/>
          <w:szCs w:val="24"/>
        </w:rPr>
        <w:t>sean más efectivas. En este sentido, es pr</w:t>
      </w:r>
      <w:r>
        <w:rPr>
          <w:rFonts w:ascii="Times New Roman" w:hAnsi="Times New Roman" w:cs="Times New Roman"/>
          <w:sz w:val="24"/>
          <w:szCs w:val="24"/>
        </w:rPr>
        <w:t xml:space="preserve">eciso diseñar adecuadamente los </w:t>
      </w:r>
      <w:r w:rsidRPr="004304EB">
        <w:rPr>
          <w:rFonts w:ascii="Times New Roman" w:hAnsi="Times New Roman" w:cs="Times New Roman"/>
          <w:sz w:val="24"/>
          <w:szCs w:val="24"/>
        </w:rPr>
        <w:t>mecanismos de fijación de los salarios y las normas de</w:t>
      </w:r>
      <w:r>
        <w:rPr>
          <w:rFonts w:ascii="Times New Roman" w:hAnsi="Times New Roman" w:cs="Times New Roman"/>
          <w:sz w:val="24"/>
          <w:szCs w:val="24"/>
        </w:rPr>
        <w:t xml:space="preserve">l trabajo, prestándose especial </w:t>
      </w:r>
      <w:r w:rsidRPr="004304EB">
        <w:rPr>
          <w:rFonts w:ascii="Times New Roman" w:hAnsi="Times New Roman" w:cs="Times New Roman"/>
          <w:sz w:val="24"/>
          <w:szCs w:val="24"/>
        </w:rPr>
        <w:t>atención a la capacidad de ejecución.</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A pesar de las dificultades, en los últim</w:t>
      </w:r>
      <w:r>
        <w:rPr>
          <w:rFonts w:ascii="Times New Roman" w:hAnsi="Times New Roman" w:cs="Times New Roman"/>
          <w:sz w:val="24"/>
          <w:szCs w:val="24"/>
        </w:rPr>
        <w:t xml:space="preserve">os años se han producido muchas </w:t>
      </w:r>
      <w:r w:rsidRPr="004304EB">
        <w:rPr>
          <w:rFonts w:ascii="Times New Roman" w:hAnsi="Times New Roman" w:cs="Times New Roman"/>
          <w:sz w:val="24"/>
          <w:szCs w:val="24"/>
        </w:rPr>
        <w:t>innovaciones interesantes en este ámbito. Existe una</w:t>
      </w:r>
      <w:r>
        <w:rPr>
          <w:rFonts w:ascii="Times New Roman" w:hAnsi="Times New Roman" w:cs="Times New Roman"/>
          <w:sz w:val="24"/>
          <w:szCs w:val="24"/>
        </w:rPr>
        <w:t xml:space="preserve"> mayor conciencia de la función </w:t>
      </w:r>
      <w:r w:rsidRPr="004304EB">
        <w:rPr>
          <w:rFonts w:ascii="Times New Roman" w:hAnsi="Times New Roman" w:cs="Times New Roman"/>
          <w:sz w:val="24"/>
          <w:szCs w:val="24"/>
        </w:rPr>
        <w:t>que desempeñan los salarios mínimos en la lucha cont</w:t>
      </w:r>
      <w:r>
        <w:rPr>
          <w:rFonts w:ascii="Times New Roman" w:hAnsi="Times New Roman" w:cs="Times New Roman"/>
          <w:sz w:val="24"/>
          <w:szCs w:val="24"/>
        </w:rPr>
        <w:t xml:space="preserve">ra la pobreza y la desigualdad, </w:t>
      </w:r>
      <w:r w:rsidRPr="004304EB">
        <w:rPr>
          <w:rFonts w:ascii="Times New Roman" w:hAnsi="Times New Roman" w:cs="Times New Roman"/>
          <w:sz w:val="24"/>
          <w:szCs w:val="24"/>
        </w:rPr>
        <w:t>promoviendo al mismo tiempo la participación en el mercado de trabajo.</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lastRenderedPageBreak/>
        <w:t>El informe aporta ejemplos de algunos países e</w:t>
      </w:r>
      <w:r>
        <w:rPr>
          <w:rFonts w:ascii="Times New Roman" w:hAnsi="Times New Roman" w:cs="Times New Roman"/>
          <w:sz w:val="24"/>
          <w:szCs w:val="24"/>
        </w:rPr>
        <w:t xml:space="preserve">n desarrollo que han encontrado </w:t>
      </w:r>
      <w:r w:rsidRPr="004304EB">
        <w:rPr>
          <w:rFonts w:ascii="Times New Roman" w:hAnsi="Times New Roman" w:cs="Times New Roman"/>
          <w:sz w:val="24"/>
          <w:szCs w:val="24"/>
        </w:rPr>
        <w:t>modos innovadores de establecer y aplicar los sa</w:t>
      </w:r>
      <w:r>
        <w:rPr>
          <w:rFonts w:ascii="Times New Roman" w:hAnsi="Times New Roman" w:cs="Times New Roman"/>
          <w:sz w:val="24"/>
          <w:szCs w:val="24"/>
        </w:rPr>
        <w:t xml:space="preserve">larios mínimos, como el diálogo </w:t>
      </w:r>
      <w:r w:rsidRPr="004304EB">
        <w:rPr>
          <w:rFonts w:ascii="Times New Roman" w:hAnsi="Times New Roman" w:cs="Times New Roman"/>
          <w:sz w:val="24"/>
          <w:szCs w:val="24"/>
        </w:rPr>
        <w:t xml:space="preserve">social. De igual modo, una negociación colectiva </w:t>
      </w:r>
      <w:r>
        <w:rPr>
          <w:rFonts w:ascii="Times New Roman" w:hAnsi="Times New Roman" w:cs="Times New Roman"/>
          <w:sz w:val="24"/>
          <w:szCs w:val="24"/>
        </w:rPr>
        <w:t xml:space="preserve">bien concebida puede repercutir </w:t>
      </w:r>
      <w:r w:rsidRPr="004304EB">
        <w:rPr>
          <w:rFonts w:ascii="Times New Roman" w:hAnsi="Times New Roman" w:cs="Times New Roman"/>
          <w:sz w:val="24"/>
          <w:szCs w:val="24"/>
        </w:rPr>
        <w:t>positivamente en la distribución de los ingreso</w:t>
      </w:r>
      <w:r>
        <w:rPr>
          <w:rFonts w:ascii="Times New Roman" w:hAnsi="Times New Roman" w:cs="Times New Roman"/>
          <w:sz w:val="24"/>
          <w:szCs w:val="24"/>
        </w:rPr>
        <w:t xml:space="preserve">s, abordando al mismo tiempo la </w:t>
      </w:r>
      <w:r w:rsidRPr="004304EB">
        <w:rPr>
          <w:rFonts w:ascii="Times New Roman" w:hAnsi="Times New Roman" w:cs="Times New Roman"/>
          <w:sz w:val="24"/>
          <w:szCs w:val="24"/>
        </w:rPr>
        <w:t>informalidad y las trampas de baja productivid</w:t>
      </w:r>
      <w:r>
        <w:rPr>
          <w:rFonts w:ascii="Times New Roman" w:hAnsi="Times New Roman" w:cs="Times New Roman"/>
          <w:sz w:val="24"/>
          <w:szCs w:val="24"/>
        </w:rPr>
        <w:t xml:space="preserve">ad. Un desafío importante es el </w:t>
      </w:r>
      <w:r w:rsidRPr="004304EB">
        <w:rPr>
          <w:rFonts w:ascii="Times New Roman" w:hAnsi="Times New Roman" w:cs="Times New Roman"/>
          <w:sz w:val="24"/>
          <w:szCs w:val="24"/>
        </w:rPr>
        <w:t>retroceso en la cobertura de la negociación colec</w:t>
      </w:r>
      <w:r>
        <w:rPr>
          <w:rFonts w:ascii="Times New Roman" w:hAnsi="Times New Roman" w:cs="Times New Roman"/>
          <w:sz w:val="24"/>
          <w:szCs w:val="24"/>
        </w:rPr>
        <w:t xml:space="preserve">tiva, una tendencia que también </w:t>
      </w:r>
      <w:r w:rsidRPr="004304EB">
        <w:rPr>
          <w:rFonts w:ascii="Times New Roman" w:hAnsi="Times New Roman" w:cs="Times New Roman"/>
          <w:sz w:val="24"/>
          <w:szCs w:val="24"/>
        </w:rPr>
        <w:t>se observa en las economías avanzadas.</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El informe examina en detalle la cuestión de l</w:t>
      </w:r>
      <w:r>
        <w:rPr>
          <w:rFonts w:ascii="Times New Roman" w:hAnsi="Times New Roman" w:cs="Times New Roman"/>
          <w:sz w:val="24"/>
          <w:szCs w:val="24"/>
        </w:rPr>
        <w:t xml:space="preserve">a protección del empleo, que ha </w:t>
      </w:r>
      <w:r w:rsidRPr="004304EB">
        <w:rPr>
          <w:rFonts w:ascii="Times New Roman" w:hAnsi="Times New Roman" w:cs="Times New Roman"/>
          <w:sz w:val="24"/>
          <w:szCs w:val="24"/>
        </w:rPr>
        <w:t>sido objeto de acalorados debates que a menudo no han incluido un análisis s</w:t>
      </w:r>
      <w:r>
        <w:rPr>
          <w:rFonts w:ascii="Times New Roman" w:hAnsi="Times New Roman" w:cs="Times New Roman"/>
          <w:sz w:val="24"/>
          <w:szCs w:val="24"/>
        </w:rPr>
        <w:t xml:space="preserve">istemático </w:t>
      </w:r>
      <w:r w:rsidRPr="004304EB">
        <w:rPr>
          <w:rFonts w:ascii="Times New Roman" w:hAnsi="Times New Roman" w:cs="Times New Roman"/>
          <w:sz w:val="24"/>
          <w:szCs w:val="24"/>
        </w:rPr>
        <w:t>de las prácticas actuales. Contra todo pron</w:t>
      </w:r>
      <w:r>
        <w:rPr>
          <w:rFonts w:ascii="Times New Roman" w:hAnsi="Times New Roman" w:cs="Times New Roman"/>
          <w:sz w:val="24"/>
          <w:szCs w:val="24"/>
        </w:rPr>
        <w:t xml:space="preserve">óstico, unas normas del trabajo </w:t>
      </w:r>
      <w:r w:rsidRPr="004304EB">
        <w:rPr>
          <w:rFonts w:ascii="Times New Roman" w:hAnsi="Times New Roman" w:cs="Times New Roman"/>
          <w:sz w:val="24"/>
          <w:szCs w:val="24"/>
        </w:rPr>
        <w:t>poco estrictas no han servido para facilitar las tr</w:t>
      </w:r>
      <w:r>
        <w:rPr>
          <w:rFonts w:ascii="Times New Roman" w:hAnsi="Times New Roman" w:cs="Times New Roman"/>
          <w:sz w:val="24"/>
          <w:szCs w:val="24"/>
        </w:rPr>
        <w:t xml:space="preserve">ansiciones al empleo formal. En </w:t>
      </w:r>
      <w:r w:rsidRPr="004304EB">
        <w:rPr>
          <w:rFonts w:ascii="Times New Roman" w:hAnsi="Times New Roman" w:cs="Times New Roman"/>
          <w:sz w:val="24"/>
          <w:szCs w:val="24"/>
        </w:rPr>
        <w:t>lugar de aquello, el informe incluye ejemplos de paí</w:t>
      </w:r>
      <w:r>
        <w:rPr>
          <w:rFonts w:ascii="Times New Roman" w:hAnsi="Times New Roman" w:cs="Times New Roman"/>
          <w:sz w:val="24"/>
          <w:szCs w:val="24"/>
        </w:rPr>
        <w:t xml:space="preserve">ses, como la Argentina, que han </w:t>
      </w:r>
      <w:r w:rsidRPr="004304EB">
        <w:rPr>
          <w:rFonts w:ascii="Times New Roman" w:hAnsi="Times New Roman" w:cs="Times New Roman"/>
          <w:sz w:val="24"/>
          <w:szCs w:val="24"/>
        </w:rPr>
        <w:t>abordado la informalidad a través de planteamie</w:t>
      </w:r>
      <w:r>
        <w:rPr>
          <w:rFonts w:ascii="Times New Roman" w:hAnsi="Times New Roman" w:cs="Times New Roman"/>
          <w:sz w:val="24"/>
          <w:szCs w:val="24"/>
        </w:rPr>
        <w:t xml:space="preserve">ntos pragmáticos, combinando la </w:t>
      </w:r>
      <w:r w:rsidRPr="004304EB">
        <w:rPr>
          <w:rFonts w:ascii="Times New Roman" w:hAnsi="Times New Roman" w:cs="Times New Roman"/>
          <w:sz w:val="24"/>
          <w:szCs w:val="24"/>
        </w:rPr>
        <w:t xml:space="preserve">reforma fiscal, la protección social y la agilización en </w:t>
      </w:r>
      <w:r>
        <w:rPr>
          <w:rFonts w:ascii="Times New Roman" w:hAnsi="Times New Roman" w:cs="Times New Roman"/>
          <w:sz w:val="24"/>
          <w:szCs w:val="24"/>
        </w:rPr>
        <w:t xml:space="preserve">el proceso de registro para las </w:t>
      </w:r>
      <w:r w:rsidRPr="004304EB">
        <w:rPr>
          <w:rFonts w:ascii="Times New Roman" w:hAnsi="Times New Roman" w:cs="Times New Roman"/>
          <w:sz w:val="24"/>
          <w:szCs w:val="24"/>
        </w:rPr>
        <w:t>empresas, con mejoras en la aplicación.</w:t>
      </w:r>
    </w:p>
    <w:p w:rsidR="00786CA0" w:rsidRPr="004304EB"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4304EB">
        <w:rPr>
          <w:rFonts w:ascii="Times New Roman" w:hAnsi="Times New Roman" w:cs="Times New Roman"/>
          <w:b/>
          <w:bCs/>
          <w:sz w:val="24"/>
          <w:szCs w:val="24"/>
        </w:rPr>
        <w:t>... en tercer lugar es necesario utilizar los pisos</w:t>
      </w:r>
      <w:r>
        <w:rPr>
          <w:rFonts w:ascii="Times New Roman" w:hAnsi="Times New Roman" w:cs="Times New Roman"/>
          <w:b/>
          <w:bCs/>
          <w:sz w:val="24"/>
          <w:szCs w:val="24"/>
        </w:rPr>
        <w:t xml:space="preserve"> de protección </w:t>
      </w:r>
      <w:r w:rsidRPr="004304EB">
        <w:rPr>
          <w:rFonts w:ascii="Times New Roman" w:hAnsi="Times New Roman" w:cs="Times New Roman"/>
          <w:b/>
          <w:bCs/>
          <w:sz w:val="24"/>
          <w:szCs w:val="24"/>
        </w:rPr>
        <w:t>social, bien diseñados, como i</w:t>
      </w:r>
      <w:r>
        <w:rPr>
          <w:rFonts w:ascii="Times New Roman" w:hAnsi="Times New Roman" w:cs="Times New Roman"/>
          <w:b/>
          <w:bCs/>
          <w:sz w:val="24"/>
          <w:szCs w:val="24"/>
        </w:rPr>
        <w:t xml:space="preserve">mpulsores del empleo de calidad y del desarrollo, no únicamente como red de seguridad para </w:t>
      </w:r>
      <w:r w:rsidRPr="004304EB">
        <w:rPr>
          <w:rFonts w:ascii="Times New Roman" w:hAnsi="Times New Roman" w:cs="Times New Roman"/>
          <w:b/>
          <w:bCs/>
          <w:sz w:val="24"/>
          <w:szCs w:val="24"/>
        </w:rPr>
        <w:t>la población más desfavorecida...</w:t>
      </w:r>
    </w:p>
    <w:p w:rsidR="00786CA0" w:rsidRPr="004304EB"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Existen datos que demuestran que la protección s</w:t>
      </w:r>
      <w:r>
        <w:rPr>
          <w:rFonts w:ascii="Times New Roman" w:hAnsi="Times New Roman" w:cs="Times New Roman"/>
          <w:sz w:val="24"/>
          <w:szCs w:val="24"/>
        </w:rPr>
        <w:t xml:space="preserve">ocial ayuda a reducir el efecto </w:t>
      </w:r>
      <w:r w:rsidRPr="004304EB">
        <w:rPr>
          <w:rFonts w:ascii="Times New Roman" w:hAnsi="Times New Roman" w:cs="Times New Roman"/>
          <w:sz w:val="24"/>
          <w:szCs w:val="24"/>
        </w:rPr>
        <w:t>de la pobreza, las desigualdades y el empleo vulnerable</w:t>
      </w:r>
      <w:r>
        <w:rPr>
          <w:rFonts w:ascii="Times New Roman" w:hAnsi="Times New Roman" w:cs="Times New Roman"/>
          <w:sz w:val="24"/>
          <w:szCs w:val="24"/>
        </w:rPr>
        <w:t xml:space="preserve">. Una protección </w:t>
      </w:r>
      <w:r w:rsidRPr="004304EB">
        <w:rPr>
          <w:rFonts w:ascii="Times New Roman" w:hAnsi="Times New Roman" w:cs="Times New Roman"/>
          <w:sz w:val="24"/>
          <w:szCs w:val="24"/>
        </w:rPr>
        <w:t>social bien diseñada favorece las competenc</w:t>
      </w:r>
      <w:r>
        <w:rPr>
          <w:rFonts w:ascii="Times New Roman" w:hAnsi="Times New Roman" w:cs="Times New Roman"/>
          <w:sz w:val="24"/>
          <w:szCs w:val="24"/>
        </w:rPr>
        <w:t xml:space="preserve">ias individuales para acceder a </w:t>
      </w:r>
      <w:r w:rsidRPr="004304EB">
        <w:rPr>
          <w:rFonts w:ascii="Times New Roman" w:hAnsi="Times New Roman" w:cs="Times New Roman"/>
          <w:sz w:val="24"/>
          <w:szCs w:val="24"/>
        </w:rPr>
        <w:t>mejores empleos. Así, por ejemplo, Bolsa Familia e</w:t>
      </w:r>
      <w:r>
        <w:rPr>
          <w:rFonts w:ascii="Times New Roman" w:hAnsi="Times New Roman" w:cs="Times New Roman"/>
          <w:sz w:val="24"/>
          <w:szCs w:val="24"/>
        </w:rPr>
        <w:t xml:space="preserve">n el Brasil, la Ley nacional de </w:t>
      </w:r>
      <w:r w:rsidRPr="004304EB">
        <w:rPr>
          <w:rFonts w:ascii="Times New Roman" w:hAnsi="Times New Roman" w:cs="Times New Roman"/>
          <w:sz w:val="24"/>
          <w:szCs w:val="24"/>
        </w:rPr>
        <w:t>garantía del empleo rural Mahatma Gandhi de la</w:t>
      </w:r>
      <w:r>
        <w:rPr>
          <w:rFonts w:ascii="Times New Roman" w:hAnsi="Times New Roman" w:cs="Times New Roman"/>
          <w:sz w:val="24"/>
          <w:szCs w:val="24"/>
        </w:rPr>
        <w:t xml:space="preserve"> India y programas similares en </w:t>
      </w:r>
      <w:r w:rsidRPr="004304EB">
        <w:rPr>
          <w:rFonts w:ascii="Times New Roman" w:hAnsi="Times New Roman" w:cs="Times New Roman"/>
          <w:sz w:val="24"/>
          <w:szCs w:val="24"/>
        </w:rPr>
        <w:t xml:space="preserve">Cabo Verde han servido para proporcionar ingresos </w:t>
      </w:r>
      <w:r>
        <w:rPr>
          <w:rFonts w:ascii="Times New Roman" w:hAnsi="Times New Roman" w:cs="Times New Roman"/>
          <w:sz w:val="24"/>
          <w:szCs w:val="24"/>
        </w:rPr>
        <w:t xml:space="preserve">complementarios a las familias, </w:t>
      </w:r>
      <w:r w:rsidRPr="004304EB">
        <w:rPr>
          <w:rFonts w:ascii="Times New Roman" w:hAnsi="Times New Roman" w:cs="Times New Roman"/>
          <w:sz w:val="24"/>
          <w:szCs w:val="24"/>
        </w:rPr>
        <w:t>haciendo posible que invirtiesen en activid</w:t>
      </w:r>
      <w:r>
        <w:rPr>
          <w:rFonts w:ascii="Times New Roman" w:hAnsi="Times New Roman" w:cs="Times New Roman"/>
          <w:sz w:val="24"/>
          <w:szCs w:val="24"/>
        </w:rPr>
        <w:t xml:space="preserve">ades productivas y mejorasen su </w:t>
      </w:r>
      <w:r w:rsidRPr="004304EB">
        <w:rPr>
          <w:rFonts w:ascii="Times New Roman" w:hAnsi="Times New Roman" w:cs="Times New Roman"/>
          <w:sz w:val="24"/>
          <w:szCs w:val="24"/>
        </w:rPr>
        <w:t>salud y su nivel de educación.</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Además, la protección social puede impulsa</w:t>
      </w:r>
      <w:r>
        <w:rPr>
          <w:rFonts w:ascii="Times New Roman" w:hAnsi="Times New Roman" w:cs="Times New Roman"/>
          <w:sz w:val="24"/>
          <w:szCs w:val="24"/>
        </w:rPr>
        <w:t xml:space="preserve">r el crecimiento económico y la </w:t>
      </w:r>
      <w:r w:rsidRPr="004304EB">
        <w:rPr>
          <w:rFonts w:ascii="Times New Roman" w:hAnsi="Times New Roman" w:cs="Times New Roman"/>
          <w:sz w:val="24"/>
          <w:szCs w:val="24"/>
        </w:rPr>
        <w:t>creación de empleos de calidad, aunque ello depende</w:t>
      </w:r>
      <w:r>
        <w:rPr>
          <w:rFonts w:ascii="Times New Roman" w:hAnsi="Times New Roman" w:cs="Times New Roman"/>
          <w:sz w:val="24"/>
          <w:szCs w:val="24"/>
        </w:rPr>
        <w:t xml:space="preserve"> en gran medida de su capacidad </w:t>
      </w:r>
      <w:r w:rsidRPr="004304EB">
        <w:rPr>
          <w:rFonts w:ascii="Times New Roman" w:hAnsi="Times New Roman" w:cs="Times New Roman"/>
          <w:sz w:val="24"/>
          <w:szCs w:val="24"/>
        </w:rPr>
        <w:t>de reacción ante las cambiantes condicion</w:t>
      </w:r>
      <w:r>
        <w:rPr>
          <w:rFonts w:ascii="Times New Roman" w:hAnsi="Times New Roman" w:cs="Times New Roman"/>
          <w:sz w:val="24"/>
          <w:szCs w:val="24"/>
        </w:rPr>
        <w:t xml:space="preserve">es económicas. A este respecto, </w:t>
      </w:r>
      <w:r w:rsidRPr="004304EB">
        <w:rPr>
          <w:rFonts w:ascii="Times New Roman" w:hAnsi="Times New Roman" w:cs="Times New Roman"/>
          <w:sz w:val="24"/>
          <w:szCs w:val="24"/>
        </w:rPr>
        <w:t>revisten gran interés programas anticíclicos como</w:t>
      </w:r>
      <w:r>
        <w:rPr>
          <w:rFonts w:ascii="Times New Roman" w:hAnsi="Times New Roman" w:cs="Times New Roman"/>
          <w:sz w:val="24"/>
          <w:szCs w:val="24"/>
        </w:rPr>
        <w:t xml:space="preserve"> los que se han implementado en </w:t>
      </w:r>
      <w:r w:rsidRPr="004304EB">
        <w:rPr>
          <w:rFonts w:ascii="Times New Roman" w:hAnsi="Times New Roman" w:cs="Times New Roman"/>
          <w:sz w:val="24"/>
          <w:szCs w:val="24"/>
        </w:rPr>
        <w:t>China y algunos países África, como Etiopía y</w:t>
      </w:r>
      <w:r>
        <w:rPr>
          <w:rFonts w:ascii="Times New Roman" w:hAnsi="Times New Roman" w:cs="Times New Roman"/>
          <w:sz w:val="24"/>
          <w:szCs w:val="24"/>
        </w:rPr>
        <w:t xml:space="preserve"> Namibia, donde el empleo es un </w:t>
      </w:r>
      <w:r w:rsidRPr="004304EB">
        <w:rPr>
          <w:rFonts w:ascii="Times New Roman" w:hAnsi="Times New Roman" w:cs="Times New Roman"/>
          <w:sz w:val="24"/>
          <w:szCs w:val="24"/>
        </w:rPr>
        <w:t>objetivo explícito de los regímenes de protección social.</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El establecimiento de una base de financiació</w:t>
      </w:r>
      <w:r>
        <w:rPr>
          <w:rFonts w:ascii="Times New Roman" w:hAnsi="Times New Roman" w:cs="Times New Roman"/>
          <w:sz w:val="24"/>
          <w:szCs w:val="24"/>
        </w:rPr>
        <w:t xml:space="preserve">n eficiente es fundamental para </w:t>
      </w:r>
      <w:r w:rsidRPr="004304EB">
        <w:rPr>
          <w:rFonts w:ascii="Times New Roman" w:hAnsi="Times New Roman" w:cs="Times New Roman"/>
          <w:sz w:val="24"/>
          <w:szCs w:val="24"/>
        </w:rPr>
        <w:t>la protección social. La creación de un impuesto sobr</w:t>
      </w:r>
      <w:r>
        <w:rPr>
          <w:rFonts w:ascii="Times New Roman" w:hAnsi="Times New Roman" w:cs="Times New Roman"/>
          <w:sz w:val="24"/>
          <w:szCs w:val="24"/>
        </w:rPr>
        <w:t xml:space="preserve">e las exportaciones de petróleo </w:t>
      </w:r>
      <w:r w:rsidRPr="004304EB">
        <w:rPr>
          <w:rFonts w:ascii="Times New Roman" w:hAnsi="Times New Roman" w:cs="Times New Roman"/>
          <w:sz w:val="24"/>
          <w:szCs w:val="24"/>
        </w:rPr>
        <w:t>y gas en Bolivia fue decisiva para garantizar una financiac</w:t>
      </w:r>
      <w:r>
        <w:rPr>
          <w:rFonts w:ascii="Times New Roman" w:hAnsi="Times New Roman" w:cs="Times New Roman"/>
          <w:sz w:val="24"/>
          <w:szCs w:val="24"/>
        </w:rPr>
        <w:t xml:space="preserve">ión sostenible de las pensiones </w:t>
      </w:r>
      <w:r w:rsidRPr="004304EB">
        <w:rPr>
          <w:rFonts w:ascii="Times New Roman" w:hAnsi="Times New Roman" w:cs="Times New Roman"/>
          <w:sz w:val="24"/>
          <w:szCs w:val="24"/>
        </w:rPr>
        <w:t>de jubilación no contributivas.</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Por último, es importante combinar la pro</w:t>
      </w:r>
      <w:r>
        <w:rPr>
          <w:rFonts w:ascii="Times New Roman" w:hAnsi="Times New Roman" w:cs="Times New Roman"/>
          <w:sz w:val="24"/>
          <w:szCs w:val="24"/>
        </w:rPr>
        <w:t xml:space="preserve">tección social con conjuntos de </w:t>
      </w:r>
      <w:r w:rsidRPr="004304EB">
        <w:rPr>
          <w:rFonts w:ascii="Times New Roman" w:hAnsi="Times New Roman" w:cs="Times New Roman"/>
          <w:sz w:val="24"/>
          <w:szCs w:val="24"/>
        </w:rPr>
        <w:t xml:space="preserve">políticas que promuevan un entorno favorable a </w:t>
      </w:r>
      <w:r>
        <w:rPr>
          <w:rFonts w:ascii="Times New Roman" w:hAnsi="Times New Roman" w:cs="Times New Roman"/>
          <w:sz w:val="24"/>
          <w:szCs w:val="24"/>
        </w:rPr>
        <w:t xml:space="preserve">las empresas y a la creación de </w:t>
      </w:r>
      <w:r w:rsidRPr="004304EB">
        <w:rPr>
          <w:rFonts w:ascii="Times New Roman" w:hAnsi="Times New Roman" w:cs="Times New Roman"/>
          <w:sz w:val="24"/>
          <w:szCs w:val="24"/>
        </w:rPr>
        <w:t>empleo. Esto incluye la agilización de los trámites admini</w:t>
      </w:r>
      <w:r>
        <w:rPr>
          <w:rFonts w:ascii="Times New Roman" w:hAnsi="Times New Roman" w:cs="Times New Roman"/>
          <w:sz w:val="24"/>
          <w:szCs w:val="24"/>
        </w:rPr>
        <w:t xml:space="preserve">strativos para los trabajadores </w:t>
      </w:r>
      <w:r w:rsidRPr="004304EB">
        <w:rPr>
          <w:rFonts w:ascii="Times New Roman" w:hAnsi="Times New Roman" w:cs="Times New Roman"/>
          <w:sz w:val="24"/>
          <w:szCs w:val="24"/>
        </w:rPr>
        <w:t>por cuenta propia a fin de facilitar la inic</w:t>
      </w:r>
      <w:r>
        <w:rPr>
          <w:rFonts w:ascii="Times New Roman" w:hAnsi="Times New Roman" w:cs="Times New Roman"/>
          <w:sz w:val="24"/>
          <w:szCs w:val="24"/>
        </w:rPr>
        <w:t xml:space="preserve">iativa empresarial formal. Otra </w:t>
      </w:r>
      <w:r w:rsidRPr="004304EB">
        <w:rPr>
          <w:rFonts w:ascii="Times New Roman" w:hAnsi="Times New Roman" w:cs="Times New Roman"/>
          <w:sz w:val="24"/>
          <w:szCs w:val="24"/>
        </w:rPr>
        <w:t>medida que ha obtenido muy buenos resultados ha sido la creación de incentivos</w:t>
      </w:r>
      <w:r>
        <w:rPr>
          <w:rFonts w:ascii="Times New Roman" w:hAnsi="Times New Roman" w:cs="Times New Roman"/>
          <w:sz w:val="24"/>
          <w:szCs w:val="24"/>
        </w:rPr>
        <w:t xml:space="preserve"> </w:t>
      </w:r>
      <w:r w:rsidRPr="004304EB">
        <w:rPr>
          <w:rFonts w:ascii="Times New Roman" w:hAnsi="Times New Roman" w:cs="Times New Roman"/>
          <w:sz w:val="24"/>
          <w:szCs w:val="24"/>
        </w:rPr>
        <w:t>adicio</w:t>
      </w:r>
      <w:r>
        <w:rPr>
          <w:rFonts w:ascii="Times New Roman" w:hAnsi="Times New Roman" w:cs="Times New Roman"/>
          <w:sz w:val="24"/>
          <w:szCs w:val="24"/>
        </w:rPr>
        <w:t xml:space="preserve">nales para los beneficiarios de </w:t>
      </w:r>
      <w:r w:rsidRPr="004304EB">
        <w:rPr>
          <w:rFonts w:ascii="Times New Roman" w:hAnsi="Times New Roman" w:cs="Times New Roman"/>
          <w:sz w:val="24"/>
          <w:szCs w:val="24"/>
        </w:rPr>
        <w:t>prestaciones, in</w:t>
      </w:r>
      <w:r>
        <w:rPr>
          <w:rFonts w:ascii="Times New Roman" w:hAnsi="Times New Roman" w:cs="Times New Roman"/>
          <w:sz w:val="24"/>
          <w:szCs w:val="24"/>
        </w:rPr>
        <w:t xml:space="preserve">cluidas las personas que buscan </w:t>
      </w:r>
      <w:r w:rsidRPr="004304EB">
        <w:rPr>
          <w:rFonts w:ascii="Times New Roman" w:hAnsi="Times New Roman" w:cs="Times New Roman"/>
          <w:sz w:val="24"/>
          <w:szCs w:val="24"/>
        </w:rPr>
        <w:t>trabajo, para recibir formación y empezar a trab</w:t>
      </w:r>
      <w:r>
        <w:rPr>
          <w:rFonts w:ascii="Times New Roman" w:hAnsi="Times New Roman" w:cs="Times New Roman"/>
          <w:sz w:val="24"/>
          <w:szCs w:val="24"/>
        </w:rPr>
        <w:t xml:space="preserve">ajar, como han demostrado en el </w:t>
      </w:r>
      <w:r w:rsidRPr="004304EB">
        <w:rPr>
          <w:rFonts w:ascii="Times New Roman" w:hAnsi="Times New Roman" w:cs="Times New Roman"/>
          <w:sz w:val="24"/>
          <w:szCs w:val="24"/>
        </w:rPr>
        <w:t>Brasil los programas de formación profesional para</w:t>
      </w:r>
      <w:r>
        <w:rPr>
          <w:rFonts w:ascii="Times New Roman" w:hAnsi="Times New Roman" w:cs="Times New Roman"/>
          <w:sz w:val="24"/>
          <w:szCs w:val="24"/>
        </w:rPr>
        <w:t xml:space="preserve"> beneficiarios de los programas </w:t>
      </w:r>
      <w:r w:rsidRPr="004304EB">
        <w:rPr>
          <w:rFonts w:ascii="Times New Roman" w:hAnsi="Times New Roman" w:cs="Times New Roman"/>
          <w:sz w:val="24"/>
          <w:szCs w:val="24"/>
        </w:rPr>
        <w:t>de transferencias condicionadas de ingresos.</w:t>
      </w: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4304EB">
        <w:rPr>
          <w:rFonts w:ascii="Times New Roman" w:hAnsi="Times New Roman" w:cs="Times New Roman"/>
          <w:b/>
          <w:bCs/>
          <w:sz w:val="24"/>
          <w:szCs w:val="24"/>
        </w:rPr>
        <w:lastRenderedPageBreak/>
        <w:t xml:space="preserve">... y por último, </w:t>
      </w:r>
      <w:r>
        <w:rPr>
          <w:rFonts w:ascii="Times New Roman" w:hAnsi="Times New Roman" w:cs="Times New Roman"/>
          <w:b/>
          <w:bCs/>
          <w:sz w:val="24"/>
          <w:szCs w:val="24"/>
        </w:rPr>
        <w:t xml:space="preserve">debe garantizarse una evolución </w:t>
      </w:r>
      <w:r w:rsidRPr="004304EB">
        <w:rPr>
          <w:rFonts w:ascii="Times New Roman" w:hAnsi="Times New Roman" w:cs="Times New Roman"/>
          <w:b/>
          <w:bCs/>
          <w:sz w:val="24"/>
          <w:szCs w:val="24"/>
        </w:rPr>
        <w:t>equilibrada de los ingresos para evitar</w:t>
      </w:r>
      <w:r>
        <w:rPr>
          <w:rFonts w:ascii="Times New Roman" w:hAnsi="Times New Roman" w:cs="Times New Roman"/>
          <w:b/>
          <w:bCs/>
          <w:sz w:val="24"/>
          <w:szCs w:val="24"/>
        </w:rPr>
        <w:t xml:space="preserve"> los perjuicios </w:t>
      </w:r>
      <w:r w:rsidRPr="004304EB">
        <w:rPr>
          <w:rFonts w:ascii="Times New Roman" w:hAnsi="Times New Roman" w:cs="Times New Roman"/>
          <w:b/>
          <w:bCs/>
          <w:sz w:val="24"/>
          <w:szCs w:val="24"/>
        </w:rPr>
        <w:t>que acarrean las desigualdades.</w:t>
      </w:r>
    </w:p>
    <w:p w:rsidR="00786CA0" w:rsidRPr="004304EB"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La desigualdad cada vez mayor en los ingresos en el in</w:t>
      </w:r>
      <w:r>
        <w:rPr>
          <w:rFonts w:ascii="Times New Roman" w:hAnsi="Times New Roman" w:cs="Times New Roman"/>
          <w:sz w:val="24"/>
          <w:szCs w:val="24"/>
        </w:rPr>
        <w:t xml:space="preserve">terior de los países es, al día </w:t>
      </w:r>
      <w:r w:rsidRPr="004304EB">
        <w:rPr>
          <w:rFonts w:ascii="Times New Roman" w:hAnsi="Times New Roman" w:cs="Times New Roman"/>
          <w:sz w:val="24"/>
          <w:szCs w:val="24"/>
        </w:rPr>
        <w:t>de hoy, un hecho. Los análisis muestran que esta te</w:t>
      </w:r>
      <w:r>
        <w:rPr>
          <w:rFonts w:ascii="Times New Roman" w:hAnsi="Times New Roman" w:cs="Times New Roman"/>
          <w:sz w:val="24"/>
          <w:szCs w:val="24"/>
        </w:rPr>
        <w:t xml:space="preserve">ndencia va asociada a un cambio </w:t>
      </w:r>
      <w:r w:rsidRPr="004304EB">
        <w:rPr>
          <w:rFonts w:ascii="Times New Roman" w:hAnsi="Times New Roman" w:cs="Times New Roman"/>
          <w:sz w:val="24"/>
          <w:szCs w:val="24"/>
        </w:rPr>
        <w:t xml:space="preserve">en la distribución de los ingresos, en detrimento </w:t>
      </w:r>
      <w:r>
        <w:rPr>
          <w:rFonts w:ascii="Times New Roman" w:hAnsi="Times New Roman" w:cs="Times New Roman"/>
          <w:sz w:val="24"/>
          <w:szCs w:val="24"/>
        </w:rPr>
        <w:t xml:space="preserve">del factor trabajo. Esto ocurre </w:t>
      </w:r>
      <w:r w:rsidRPr="004304EB">
        <w:rPr>
          <w:rFonts w:ascii="Times New Roman" w:hAnsi="Times New Roman" w:cs="Times New Roman"/>
          <w:sz w:val="24"/>
          <w:szCs w:val="24"/>
        </w:rPr>
        <w:t>también en los países en desarrollo.</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Los datos indican que un aumento de las desi</w:t>
      </w:r>
      <w:r>
        <w:rPr>
          <w:rFonts w:ascii="Times New Roman" w:hAnsi="Times New Roman" w:cs="Times New Roman"/>
          <w:sz w:val="24"/>
          <w:szCs w:val="24"/>
        </w:rPr>
        <w:t xml:space="preserve">gualdades puede ser perjudicial </w:t>
      </w:r>
      <w:r w:rsidRPr="004304EB">
        <w:rPr>
          <w:rFonts w:ascii="Times New Roman" w:hAnsi="Times New Roman" w:cs="Times New Roman"/>
          <w:sz w:val="24"/>
          <w:szCs w:val="24"/>
        </w:rPr>
        <w:t>para el crecimiento económico en la medi</w:t>
      </w:r>
      <w:r>
        <w:rPr>
          <w:rFonts w:ascii="Times New Roman" w:hAnsi="Times New Roman" w:cs="Times New Roman"/>
          <w:sz w:val="24"/>
          <w:szCs w:val="24"/>
        </w:rPr>
        <w:t xml:space="preserve">da en que el efecto negativo en </w:t>
      </w:r>
      <w:r w:rsidRPr="004304EB">
        <w:rPr>
          <w:rFonts w:ascii="Times New Roman" w:hAnsi="Times New Roman" w:cs="Times New Roman"/>
          <w:sz w:val="24"/>
          <w:szCs w:val="24"/>
        </w:rPr>
        <w:t>el consumo asociado a las desigualdades cada ve</w:t>
      </w:r>
      <w:r>
        <w:rPr>
          <w:rFonts w:ascii="Times New Roman" w:hAnsi="Times New Roman" w:cs="Times New Roman"/>
          <w:sz w:val="24"/>
          <w:szCs w:val="24"/>
        </w:rPr>
        <w:t xml:space="preserve">z mayores supera (y con creces) </w:t>
      </w:r>
      <w:r w:rsidRPr="004304EB">
        <w:rPr>
          <w:rFonts w:ascii="Times New Roman" w:hAnsi="Times New Roman" w:cs="Times New Roman"/>
          <w:sz w:val="24"/>
          <w:szCs w:val="24"/>
        </w:rPr>
        <w:t>cualquier efecto positivo resultante de la mayor re</w:t>
      </w:r>
      <w:r>
        <w:rPr>
          <w:rFonts w:ascii="Times New Roman" w:hAnsi="Times New Roman" w:cs="Times New Roman"/>
          <w:sz w:val="24"/>
          <w:szCs w:val="24"/>
        </w:rPr>
        <w:t xml:space="preserve">ntabilidad de las inversiones y </w:t>
      </w:r>
      <w:r w:rsidRPr="004304EB">
        <w:rPr>
          <w:rFonts w:ascii="Times New Roman" w:hAnsi="Times New Roman" w:cs="Times New Roman"/>
          <w:sz w:val="24"/>
          <w:szCs w:val="24"/>
        </w:rPr>
        <w:t xml:space="preserve">competitividad de los costos. Estos resultados tan </w:t>
      </w:r>
      <w:r>
        <w:rPr>
          <w:rFonts w:ascii="Times New Roman" w:hAnsi="Times New Roman" w:cs="Times New Roman"/>
          <w:sz w:val="24"/>
          <w:szCs w:val="24"/>
        </w:rPr>
        <w:t xml:space="preserve">negativos ocurren probablemente </w:t>
      </w:r>
      <w:r w:rsidRPr="004304EB">
        <w:rPr>
          <w:rFonts w:ascii="Times New Roman" w:hAnsi="Times New Roman" w:cs="Times New Roman"/>
          <w:sz w:val="24"/>
          <w:szCs w:val="24"/>
        </w:rPr>
        <w:t>debido a que en muchos países los efec</w:t>
      </w:r>
      <w:r>
        <w:rPr>
          <w:rFonts w:ascii="Times New Roman" w:hAnsi="Times New Roman" w:cs="Times New Roman"/>
          <w:sz w:val="24"/>
          <w:szCs w:val="24"/>
        </w:rPr>
        <w:t xml:space="preserve">tos de la competitividad se han </w:t>
      </w:r>
      <w:r w:rsidRPr="004304EB">
        <w:rPr>
          <w:rFonts w:ascii="Times New Roman" w:hAnsi="Times New Roman" w:cs="Times New Roman"/>
          <w:sz w:val="24"/>
          <w:szCs w:val="24"/>
        </w:rPr>
        <w:t>visto empañados por la disminución de la participaci</w:t>
      </w:r>
      <w:r>
        <w:rPr>
          <w:rFonts w:ascii="Times New Roman" w:hAnsi="Times New Roman" w:cs="Times New Roman"/>
          <w:sz w:val="24"/>
          <w:szCs w:val="24"/>
        </w:rPr>
        <w:t xml:space="preserve">ón de los ingresos provenientes </w:t>
      </w:r>
      <w:r w:rsidRPr="004304EB">
        <w:rPr>
          <w:rFonts w:ascii="Times New Roman" w:hAnsi="Times New Roman" w:cs="Times New Roman"/>
          <w:sz w:val="24"/>
          <w:szCs w:val="24"/>
        </w:rPr>
        <w:t xml:space="preserve">del trabajo, lo que conduce a un déficit </w:t>
      </w:r>
      <w:r>
        <w:rPr>
          <w:rFonts w:ascii="Times New Roman" w:hAnsi="Times New Roman" w:cs="Times New Roman"/>
          <w:sz w:val="24"/>
          <w:szCs w:val="24"/>
        </w:rPr>
        <w:t xml:space="preserve">de la demanda agregada global y </w:t>
      </w:r>
      <w:r w:rsidRPr="004304EB">
        <w:rPr>
          <w:rFonts w:ascii="Times New Roman" w:hAnsi="Times New Roman" w:cs="Times New Roman"/>
          <w:sz w:val="24"/>
          <w:szCs w:val="24"/>
        </w:rPr>
        <w:t>a una carrera hacia el abismo en cuanto a salario</w:t>
      </w:r>
      <w:r>
        <w:rPr>
          <w:rFonts w:ascii="Times New Roman" w:hAnsi="Times New Roman" w:cs="Times New Roman"/>
          <w:sz w:val="24"/>
          <w:szCs w:val="24"/>
        </w:rPr>
        <w:t xml:space="preserve">s y normas laborales. Además de </w:t>
      </w:r>
      <w:r w:rsidRPr="004304EB">
        <w:rPr>
          <w:rFonts w:ascii="Times New Roman" w:hAnsi="Times New Roman" w:cs="Times New Roman"/>
          <w:sz w:val="24"/>
          <w:szCs w:val="24"/>
        </w:rPr>
        <w:t>los efectos en la economía, estas mayores desig</w:t>
      </w:r>
      <w:r>
        <w:rPr>
          <w:rFonts w:ascii="Times New Roman" w:hAnsi="Times New Roman" w:cs="Times New Roman"/>
          <w:sz w:val="24"/>
          <w:szCs w:val="24"/>
        </w:rPr>
        <w:t xml:space="preserve">ualdades en los ingresos pueden </w:t>
      </w:r>
      <w:r w:rsidRPr="004304EB">
        <w:rPr>
          <w:rFonts w:ascii="Times New Roman" w:hAnsi="Times New Roman" w:cs="Times New Roman"/>
          <w:sz w:val="24"/>
          <w:szCs w:val="24"/>
        </w:rPr>
        <w:t>erosionar la cohesión social e intensificar el males</w:t>
      </w:r>
      <w:r>
        <w:rPr>
          <w:rFonts w:ascii="Times New Roman" w:hAnsi="Times New Roman" w:cs="Times New Roman"/>
          <w:sz w:val="24"/>
          <w:szCs w:val="24"/>
        </w:rPr>
        <w:t xml:space="preserve">tar social, como ha ocurrido en </w:t>
      </w:r>
      <w:r w:rsidRPr="004304EB">
        <w:rPr>
          <w:rFonts w:ascii="Times New Roman" w:hAnsi="Times New Roman" w:cs="Times New Roman"/>
          <w:sz w:val="24"/>
          <w:szCs w:val="24"/>
        </w:rPr>
        <w:t>algunos países árabes y asiáticos.</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Desafortunadamente, la capacidad de los país</w:t>
      </w:r>
      <w:r>
        <w:rPr>
          <w:rFonts w:ascii="Times New Roman" w:hAnsi="Times New Roman" w:cs="Times New Roman"/>
          <w:sz w:val="24"/>
          <w:szCs w:val="24"/>
        </w:rPr>
        <w:t xml:space="preserve">es en desarrollo para compensar </w:t>
      </w:r>
      <w:r w:rsidRPr="004304EB">
        <w:rPr>
          <w:rFonts w:ascii="Times New Roman" w:hAnsi="Times New Roman" w:cs="Times New Roman"/>
          <w:sz w:val="24"/>
          <w:szCs w:val="24"/>
        </w:rPr>
        <w:t>la participación cada vez menor de los ingresos prove</w:t>
      </w:r>
      <w:r>
        <w:rPr>
          <w:rFonts w:ascii="Times New Roman" w:hAnsi="Times New Roman" w:cs="Times New Roman"/>
          <w:sz w:val="24"/>
          <w:szCs w:val="24"/>
        </w:rPr>
        <w:t xml:space="preserve">nientes del trabajo a través de </w:t>
      </w:r>
      <w:r w:rsidRPr="004304EB">
        <w:rPr>
          <w:rFonts w:ascii="Times New Roman" w:hAnsi="Times New Roman" w:cs="Times New Roman"/>
          <w:sz w:val="24"/>
          <w:szCs w:val="24"/>
        </w:rPr>
        <w:t>una tributación progresiva es más limitada que en el caso de las economías avanzadas.</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Por consiguiente, es fundamental fortalece</w:t>
      </w:r>
      <w:r>
        <w:rPr>
          <w:rFonts w:ascii="Times New Roman" w:hAnsi="Times New Roman" w:cs="Times New Roman"/>
          <w:sz w:val="24"/>
          <w:szCs w:val="24"/>
        </w:rPr>
        <w:t xml:space="preserve">r las instituciones del mercado </w:t>
      </w:r>
      <w:r w:rsidRPr="004304EB">
        <w:rPr>
          <w:rFonts w:ascii="Times New Roman" w:hAnsi="Times New Roman" w:cs="Times New Roman"/>
          <w:sz w:val="24"/>
          <w:szCs w:val="24"/>
        </w:rPr>
        <w:t>de trabajo, lo cual puede mejorar la distribución de l</w:t>
      </w:r>
      <w:r>
        <w:rPr>
          <w:rFonts w:ascii="Times New Roman" w:hAnsi="Times New Roman" w:cs="Times New Roman"/>
          <w:sz w:val="24"/>
          <w:szCs w:val="24"/>
        </w:rPr>
        <w:t xml:space="preserve">a renta entre el factor capital </w:t>
      </w:r>
      <w:r w:rsidRPr="004304EB">
        <w:rPr>
          <w:rFonts w:ascii="Times New Roman" w:hAnsi="Times New Roman" w:cs="Times New Roman"/>
          <w:sz w:val="24"/>
          <w:szCs w:val="24"/>
        </w:rPr>
        <w:t>y el factor trabajo. Esto puede lograrse facilitan</w:t>
      </w:r>
      <w:r>
        <w:rPr>
          <w:rFonts w:ascii="Times New Roman" w:hAnsi="Times New Roman" w:cs="Times New Roman"/>
          <w:sz w:val="24"/>
          <w:szCs w:val="24"/>
        </w:rPr>
        <w:t xml:space="preserve">do el diálogo entre empleadores </w:t>
      </w:r>
      <w:r w:rsidRPr="004304EB">
        <w:rPr>
          <w:rFonts w:ascii="Times New Roman" w:hAnsi="Times New Roman" w:cs="Times New Roman"/>
          <w:sz w:val="24"/>
          <w:szCs w:val="24"/>
        </w:rPr>
        <w:t>y trabajadores, reforzando las leyes laborales y las no</w:t>
      </w:r>
      <w:r>
        <w:rPr>
          <w:rFonts w:ascii="Times New Roman" w:hAnsi="Times New Roman" w:cs="Times New Roman"/>
          <w:sz w:val="24"/>
          <w:szCs w:val="24"/>
        </w:rPr>
        <w:t xml:space="preserve">rmas fundamentales del trabajo, </w:t>
      </w:r>
      <w:r w:rsidRPr="004304EB">
        <w:rPr>
          <w:rFonts w:ascii="Times New Roman" w:hAnsi="Times New Roman" w:cs="Times New Roman"/>
          <w:sz w:val="24"/>
          <w:szCs w:val="24"/>
        </w:rPr>
        <w:t>así como aplicando una protección social bien di</w:t>
      </w:r>
      <w:r>
        <w:rPr>
          <w:rFonts w:ascii="Times New Roman" w:hAnsi="Times New Roman" w:cs="Times New Roman"/>
          <w:sz w:val="24"/>
          <w:szCs w:val="24"/>
        </w:rPr>
        <w:t xml:space="preserve">señada con objeto de garantizar </w:t>
      </w:r>
      <w:r w:rsidRPr="004304EB">
        <w:rPr>
          <w:rFonts w:ascii="Times New Roman" w:hAnsi="Times New Roman" w:cs="Times New Roman"/>
          <w:sz w:val="24"/>
          <w:szCs w:val="24"/>
        </w:rPr>
        <w:t>una distribución de los ingresos más equilibrada en los países en desarrollo.</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Pr="004304EB"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 xml:space="preserve">Países como Argentina, Brasil, y más recientemente, </w:t>
      </w:r>
      <w:r>
        <w:rPr>
          <w:rFonts w:ascii="Times New Roman" w:hAnsi="Times New Roman" w:cs="Times New Roman"/>
          <w:sz w:val="24"/>
          <w:szCs w:val="24"/>
        </w:rPr>
        <w:t xml:space="preserve">Túnez, cuentan con experiencias </w:t>
      </w:r>
      <w:r w:rsidRPr="004304EB">
        <w:rPr>
          <w:rFonts w:ascii="Times New Roman" w:hAnsi="Times New Roman" w:cs="Times New Roman"/>
          <w:sz w:val="24"/>
          <w:szCs w:val="24"/>
        </w:rPr>
        <w:t>muy positivas al respecto.</w:t>
      </w:r>
    </w:p>
    <w:p w:rsidR="00786CA0" w:rsidRPr="004304EB"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4304EB">
        <w:rPr>
          <w:rFonts w:ascii="Times New Roman" w:hAnsi="Times New Roman" w:cs="Times New Roman"/>
          <w:b/>
          <w:bCs/>
          <w:sz w:val="24"/>
          <w:szCs w:val="24"/>
        </w:rPr>
        <w:t>Finalmente, el trabajo decente debe</w:t>
      </w:r>
      <w:r>
        <w:rPr>
          <w:rFonts w:ascii="Times New Roman" w:hAnsi="Times New Roman" w:cs="Times New Roman"/>
          <w:b/>
          <w:bCs/>
          <w:sz w:val="24"/>
          <w:szCs w:val="24"/>
        </w:rPr>
        <w:t xml:space="preserve">ría ser un objetivo fundamental </w:t>
      </w:r>
      <w:r w:rsidRPr="004304EB">
        <w:rPr>
          <w:rFonts w:ascii="Times New Roman" w:hAnsi="Times New Roman" w:cs="Times New Roman"/>
          <w:b/>
          <w:bCs/>
          <w:sz w:val="24"/>
          <w:szCs w:val="24"/>
        </w:rPr>
        <w:t>de la agenda para el desarrollo después de 2015.</w:t>
      </w:r>
    </w:p>
    <w:p w:rsidR="00786CA0" w:rsidRPr="004304EB"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 xml:space="preserve">Las conclusiones del presente informe indican </w:t>
      </w:r>
      <w:r>
        <w:rPr>
          <w:rFonts w:ascii="Times New Roman" w:hAnsi="Times New Roman" w:cs="Times New Roman"/>
          <w:sz w:val="24"/>
          <w:szCs w:val="24"/>
        </w:rPr>
        <w:t xml:space="preserve">que el desarrollo sostenible no </w:t>
      </w:r>
      <w:r w:rsidRPr="004304EB">
        <w:rPr>
          <w:rFonts w:ascii="Times New Roman" w:hAnsi="Times New Roman" w:cs="Times New Roman"/>
          <w:sz w:val="24"/>
          <w:szCs w:val="24"/>
        </w:rPr>
        <w:t>es posible sin lograr avances en materia de emp</w:t>
      </w:r>
      <w:r>
        <w:rPr>
          <w:rFonts w:ascii="Times New Roman" w:hAnsi="Times New Roman" w:cs="Times New Roman"/>
          <w:sz w:val="24"/>
          <w:szCs w:val="24"/>
        </w:rPr>
        <w:t xml:space="preserve">leo y en el programa de trabajo </w:t>
      </w:r>
      <w:r w:rsidRPr="004304EB">
        <w:rPr>
          <w:rFonts w:ascii="Times New Roman" w:hAnsi="Times New Roman" w:cs="Times New Roman"/>
          <w:sz w:val="24"/>
          <w:szCs w:val="24"/>
        </w:rPr>
        <w:t>decente. El crecimiento económico no será sostenib</w:t>
      </w:r>
      <w:r>
        <w:rPr>
          <w:rFonts w:ascii="Times New Roman" w:hAnsi="Times New Roman" w:cs="Times New Roman"/>
          <w:sz w:val="24"/>
          <w:szCs w:val="24"/>
        </w:rPr>
        <w:t xml:space="preserve">le si se basa en condiciones de </w:t>
      </w:r>
      <w:r w:rsidRPr="004304EB">
        <w:rPr>
          <w:rFonts w:ascii="Times New Roman" w:hAnsi="Times New Roman" w:cs="Times New Roman"/>
          <w:sz w:val="24"/>
          <w:szCs w:val="24"/>
        </w:rPr>
        <w:t>trabajo pobres e inseguras, salarios reprimidos, en</w:t>
      </w:r>
      <w:r>
        <w:rPr>
          <w:rFonts w:ascii="Times New Roman" w:hAnsi="Times New Roman" w:cs="Times New Roman"/>
          <w:sz w:val="24"/>
          <w:szCs w:val="24"/>
        </w:rPr>
        <w:t xml:space="preserve"> un aumento en el número de los </w:t>
      </w:r>
      <w:r w:rsidRPr="004304EB">
        <w:rPr>
          <w:rFonts w:ascii="Times New Roman" w:hAnsi="Times New Roman" w:cs="Times New Roman"/>
          <w:sz w:val="24"/>
          <w:szCs w:val="24"/>
        </w:rPr>
        <w:t>trabajadores pobres, y en un incremento de las desi</w:t>
      </w:r>
      <w:r>
        <w:rPr>
          <w:rFonts w:ascii="Times New Roman" w:hAnsi="Times New Roman" w:cs="Times New Roman"/>
          <w:sz w:val="24"/>
          <w:szCs w:val="24"/>
        </w:rPr>
        <w:t xml:space="preserve">gualdades. Por el contrario, el </w:t>
      </w:r>
      <w:r w:rsidRPr="004304EB">
        <w:rPr>
          <w:rFonts w:ascii="Times New Roman" w:hAnsi="Times New Roman" w:cs="Times New Roman"/>
          <w:sz w:val="24"/>
          <w:szCs w:val="24"/>
        </w:rPr>
        <w:t>proceso de desarrollo se verá favorecido a través de l</w:t>
      </w:r>
      <w:r>
        <w:rPr>
          <w:rFonts w:ascii="Times New Roman" w:hAnsi="Times New Roman" w:cs="Times New Roman"/>
          <w:sz w:val="24"/>
          <w:szCs w:val="24"/>
        </w:rPr>
        <w:t xml:space="preserve">a puesta en marcha de políticas </w:t>
      </w:r>
      <w:r w:rsidRPr="004304EB">
        <w:rPr>
          <w:rFonts w:ascii="Times New Roman" w:hAnsi="Times New Roman" w:cs="Times New Roman"/>
          <w:sz w:val="24"/>
          <w:szCs w:val="24"/>
        </w:rPr>
        <w:t xml:space="preserve">e instituciones que ayuden a crear más y mejores </w:t>
      </w:r>
      <w:r>
        <w:rPr>
          <w:rFonts w:ascii="Times New Roman" w:hAnsi="Times New Roman" w:cs="Times New Roman"/>
          <w:sz w:val="24"/>
          <w:szCs w:val="24"/>
        </w:rPr>
        <w:t xml:space="preserve">empleos. Además de su efecto en </w:t>
      </w:r>
      <w:r w:rsidRPr="004304EB">
        <w:rPr>
          <w:rFonts w:ascii="Times New Roman" w:hAnsi="Times New Roman" w:cs="Times New Roman"/>
          <w:sz w:val="24"/>
          <w:szCs w:val="24"/>
        </w:rPr>
        <w:t>el crecimiento económico, el empleo, los derechos, la</w:t>
      </w:r>
      <w:r>
        <w:rPr>
          <w:rFonts w:ascii="Times New Roman" w:hAnsi="Times New Roman" w:cs="Times New Roman"/>
          <w:sz w:val="24"/>
          <w:szCs w:val="24"/>
        </w:rPr>
        <w:t xml:space="preserve"> protección social y el diálogo </w:t>
      </w:r>
      <w:r w:rsidRPr="004304EB">
        <w:rPr>
          <w:rFonts w:ascii="Times New Roman" w:hAnsi="Times New Roman" w:cs="Times New Roman"/>
          <w:sz w:val="24"/>
          <w:szCs w:val="24"/>
        </w:rPr>
        <w:t>son elementos integrales del desarrollo.</w:t>
      </w:r>
    </w:p>
    <w:p w:rsidR="000C6A35" w:rsidRPr="004304EB"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4304EB">
        <w:rPr>
          <w:rFonts w:ascii="Times New Roman" w:hAnsi="Times New Roman" w:cs="Times New Roman"/>
          <w:sz w:val="24"/>
          <w:szCs w:val="24"/>
        </w:rPr>
        <w:t>Así pues, el empleo y el trabajo decente deberían ser</w:t>
      </w:r>
      <w:r>
        <w:rPr>
          <w:rFonts w:ascii="Times New Roman" w:hAnsi="Times New Roman" w:cs="Times New Roman"/>
          <w:sz w:val="24"/>
          <w:szCs w:val="24"/>
        </w:rPr>
        <w:t xml:space="preserve"> un objetivo fundamental </w:t>
      </w:r>
      <w:r w:rsidRPr="004304EB">
        <w:rPr>
          <w:rFonts w:ascii="Times New Roman" w:hAnsi="Times New Roman" w:cs="Times New Roman"/>
          <w:sz w:val="24"/>
          <w:szCs w:val="24"/>
        </w:rPr>
        <w:t xml:space="preserve">de la agenda para el desarrollo después de 2015. </w:t>
      </w:r>
      <w:r>
        <w:rPr>
          <w:rFonts w:ascii="Times New Roman" w:hAnsi="Times New Roman" w:cs="Times New Roman"/>
          <w:sz w:val="24"/>
          <w:szCs w:val="24"/>
        </w:rPr>
        <w:t xml:space="preserve">La OIT ha adoptado una serie de </w:t>
      </w:r>
      <w:r w:rsidRPr="004304EB">
        <w:rPr>
          <w:rFonts w:ascii="Times New Roman" w:hAnsi="Times New Roman" w:cs="Times New Roman"/>
          <w:sz w:val="24"/>
          <w:szCs w:val="24"/>
        </w:rPr>
        <w:t>importantes iniciativas que, como parte de una nueva agenda de desarrollo establecida</w:t>
      </w:r>
      <w:r>
        <w:rPr>
          <w:rFonts w:ascii="Times New Roman" w:hAnsi="Times New Roman" w:cs="Times New Roman"/>
          <w:sz w:val="24"/>
          <w:szCs w:val="24"/>
        </w:rPr>
        <w:t xml:space="preserve"> </w:t>
      </w:r>
      <w:r w:rsidRPr="004304EB">
        <w:rPr>
          <w:rFonts w:ascii="Times New Roman" w:hAnsi="Times New Roman" w:cs="Times New Roman"/>
          <w:sz w:val="24"/>
          <w:szCs w:val="24"/>
        </w:rPr>
        <w:lastRenderedPageBreak/>
        <w:t>bajo los auspicios de las Naciones Unidas, podrían contribuir no</w:t>
      </w:r>
      <w:r>
        <w:rPr>
          <w:rFonts w:ascii="Times New Roman" w:hAnsi="Times New Roman" w:cs="Times New Roman"/>
          <w:sz w:val="24"/>
          <w:szCs w:val="24"/>
        </w:rPr>
        <w:t xml:space="preserve">tablemente a </w:t>
      </w:r>
      <w:r w:rsidRPr="004304EB">
        <w:rPr>
          <w:rFonts w:ascii="Times New Roman" w:hAnsi="Times New Roman" w:cs="Times New Roman"/>
          <w:sz w:val="24"/>
          <w:szCs w:val="24"/>
        </w:rPr>
        <w:t>mejorar los niveles de vida de todas las mujeres y los hombres del mundo.</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036EFD">
        <w:rPr>
          <w:rFonts w:ascii="Times New Roman" w:hAnsi="Times New Roman" w:cs="Times New Roman"/>
          <w:b/>
          <w:sz w:val="24"/>
          <w:szCs w:val="24"/>
        </w:rPr>
        <w:t>Informe Mun</w:t>
      </w:r>
      <w:r>
        <w:rPr>
          <w:rFonts w:ascii="Times New Roman" w:hAnsi="Times New Roman" w:cs="Times New Roman"/>
          <w:b/>
          <w:sz w:val="24"/>
          <w:szCs w:val="24"/>
        </w:rPr>
        <w:t xml:space="preserve">dial sobre Salarios 2014 / 2015 - </w:t>
      </w:r>
      <w:r w:rsidRPr="00036EFD">
        <w:rPr>
          <w:rFonts w:ascii="Times New Roman" w:hAnsi="Times New Roman" w:cs="Times New Roman"/>
          <w:b/>
          <w:sz w:val="24"/>
          <w:szCs w:val="24"/>
        </w:rPr>
        <w:t>Salarios y desigualdad de ingresos</w:t>
      </w:r>
      <w:r>
        <w:rPr>
          <w:rFonts w:ascii="Times New Roman" w:hAnsi="Times New Roman" w:cs="Times New Roman"/>
          <w:b/>
          <w:sz w:val="24"/>
          <w:szCs w:val="24"/>
        </w:rPr>
        <w:t xml:space="preserve"> - OIT - Diciembre 2014</w:t>
      </w:r>
    </w:p>
    <w:p w:rsidR="00786CA0" w:rsidRDefault="00786CA0" w:rsidP="00786CA0">
      <w:pPr>
        <w:spacing w:line="240" w:lineRule="auto"/>
        <w:jc w:val="both"/>
        <w:rPr>
          <w:rFonts w:ascii="Times New Roman" w:hAnsi="Times New Roman" w:cs="Times New Roman"/>
          <w:b/>
          <w:sz w:val="24"/>
          <w:szCs w:val="24"/>
        </w:rPr>
      </w:pPr>
      <w:r>
        <w:rPr>
          <w:rFonts w:ascii="Times New Roman" w:hAnsi="Times New Roman" w:cs="Times New Roman"/>
          <w:b/>
          <w:sz w:val="24"/>
          <w:szCs w:val="24"/>
        </w:rPr>
        <w:t>Resumen ejecutivo</w:t>
      </w:r>
    </w:p>
    <w:p w:rsidR="00786CA0" w:rsidRDefault="00786CA0" w:rsidP="00786CA0">
      <w:pPr>
        <w:autoSpaceDE w:val="0"/>
        <w:autoSpaceDN w:val="0"/>
        <w:adjustRightInd w:val="0"/>
        <w:spacing w:after="0" w:line="240" w:lineRule="auto"/>
        <w:rPr>
          <w:rFonts w:ascii="Times New Roman" w:hAnsi="Times New Roman" w:cs="Times New Roman"/>
          <w:sz w:val="24"/>
          <w:szCs w:val="24"/>
        </w:rPr>
      </w:pPr>
      <w:r w:rsidRPr="00036EFD">
        <w:rPr>
          <w:rFonts w:ascii="Times New Roman" w:hAnsi="Times New Roman" w:cs="Times New Roman"/>
          <w:sz w:val="24"/>
          <w:szCs w:val="24"/>
        </w:rPr>
        <w:t>Parte I. Principales tendencias de los salarios</w:t>
      </w:r>
    </w:p>
    <w:p w:rsidR="00786CA0" w:rsidRPr="00036EFD" w:rsidRDefault="00786CA0" w:rsidP="00786CA0">
      <w:pPr>
        <w:autoSpaceDE w:val="0"/>
        <w:autoSpaceDN w:val="0"/>
        <w:adjustRightInd w:val="0"/>
        <w:spacing w:after="0" w:line="240" w:lineRule="auto"/>
        <w:rPr>
          <w:rFonts w:ascii="Times New Roman" w:hAnsi="Times New Roman" w:cs="Times New Roman"/>
          <w:sz w:val="24"/>
          <w:szCs w:val="24"/>
        </w:rPr>
      </w:pPr>
    </w:p>
    <w:p w:rsidR="00786CA0" w:rsidRDefault="00786CA0" w:rsidP="00786CA0">
      <w:pPr>
        <w:autoSpaceDE w:val="0"/>
        <w:autoSpaceDN w:val="0"/>
        <w:adjustRightInd w:val="0"/>
        <w:spacing w:after="0" w:line="240" w:lineRule="auto"/>
        <w:rPr>
          <w:rFonts w:ascii="Times New Roman" w:hAnsi="Times New Roman" w:cs="Times New Roman"/>
          <w:b/>
          <w:bCs/>
          <w:sz w:val="24"/>
          <w:szCs w:val="24"/>
        </w:rPr>
      </w:pPr>
      <w:r w:rsidRPr="00036EFD">
        <w:rPr>
          <w:rFonts w:ascii="Times New Roman" w:hAnsi="Times New Roman" w:cs="Times New Roman"/>
          <w:b/>
          <w:bCs/>
          <w:sz w:val="24"/>
          <w:szCs w:val="24"/>
        </w:rPr>
        <w:t>El contexto</w:t>
      </w:r>
    </w:p>
    <w:p w:rsidR="00786CA0" w:rsidRPr="00036EFD" w:rsidRDefault="00786CA0" w:rsidP="00786CA0">
      <w:pPr>
        <w:autoSpaceDE w:val="0"/>
        <w:autoSpaceDN w:val="0"/>
        <w:adjustRightInd w:val="0"/>
        <w:spacing w:after="0" w:line="240" w:lineRule="auto"/>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En los últimos años se han intensificado los debates en torno a la función económica de los salarios. En el plano empresarial, el incremento o reducción de los salarios repercute en los costes de producción y por lo tanto en los beneficios, sostenibilidad y competitividad de las empresas. En el de los países, el efecto neto del aumento o el descenso de los salarios depende de la dirección y de la magnitud relativa de los efectos de los salarios en el consumo de los hogares, las inversiones y las exportaciones netas. En la eurozona, la atención se ha centrado más en los salarios a raíz de la preocupación por el déficit de la demanda agregada derivado del consumo insuficiente de los hogares; muchos analistas han señalado que la reducción o el estancamiento de los salarios aumentan el riesgo de deflación. En algunas economías emergentes y en desarrollo, se ha atribuido más atención a los salarios como componente fundamental de las estrategias generales de reducción de la pobreza y la desigualdad.</w:t>
      </w: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p>
    <w:p w:rsidR="00786CA0" w:rsidRPr="00036EFD"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036EFD">
        <w:rPr>
          <w:rFonts w:ascii="Times New Roman" w:hAnsi="Times New Roman" w:cs="Times New Roman"/>
          <w:b/>
          <w:bCs/>
          <w:sz w:val="24"/>
          <w:szCs w:val="24"/>
        </w:rPr>
        <w:t>El crecimiento salarial mundial sufrió una desaceleración en 2013 en comparación con 2012, y aún tiene que recuperar los niveles anteriores a la crisis</w:t>
      </w:r>
    </w:p>
    <w:p w:rsidR="00786CA0" w:rsidRDefault="00786CA0" w:rsidP="00786CA0">
      <w:pPr>
        <w:autoSpaceDE w:val="0"/>
        <w:autoSpaceDN w:val="0"/>
        <w:adjustRightInd w:val="0"/>
        <w:spacing w:after="0" w:line="240" w:lineRule="auto"/>
        <w:jc w:val="both"/>
        <w:rPr>
          <w:rFonts w:ascii="TradeGothicLTCom-Bold" w:hAnsi="TradeGothicLTCom-Bold" w:cs="TradeGothicLTCom-Bold"/>
          <w:b/>
          <w:bCs/>
          <w:color w:val="691F7A"/>
          <w:sz w:val="24"/>
          <w:szCs w:val="24"/>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El crecimiento del salario real sufrió una drástica caída durante la crisis de 2008 y 2009, registró cierta recuperación en 2010 y posteriormente una nueva desaceleración.</w:t>
      </w:r>
    </w:p>
    <w:p w:rsidR="000C6A35" w:rsidRDefault="000C6A35" w:rsidP="00786CA0">
      <w:pPr>
        <w:autoSpaceDE w:val="0"/>
        <w:autoSpaceDN w:val="0"/>
        <w:adjustRightInd w:val="0"/>
        <w:spacing w:after="0" w:line="240" w:lineRule="auto"/>
        <w:jc w:val="both"/>
        <w:rPr>
          <w:rFonts w:ascii="TimesNRMTStd-Regular" w:hAnsi="TimesNRMTStd-Regular" w:cs="TimesNRMTStd-Regular"/>
          <w:color w:val="000000"/>
          <w:sz w:val="23"/>
          <w:szCs w:val="23"/>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A nivel mundial, el crecimiento del salario mensual real promedio fue del 2,0 por ciento en 2013, una reducción con respecto al 2,2 por ciento de 2012, y aún tiene que recuperar los niveles anteriores a la crisis, cuando en 2006 y 2007 el crecimiento de estos rondaba el 3,0 por ciento.</w:t>
      </w: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p>
    <w:p w:rsidR="00786CA0" w:rsidRPr="00036EFD"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036EFD">
        <w:rPr>
          <w:rFonts w:ascii="Times New Roman" w:hAnsi="Times New Roman" w:cs="Times New Roman"/>
          <w:b/>
          <w:bCs/>
          <w:sz w:val="24"/>
          <w:szCs w:val="24"/>
        </w:rPr>
        <w:t>Las economías emergentes</w:t>
      </w:r>
      <w:r>
        <w:rPr>
          <w:rFonts w:ascii="Times New Roman" w:hAnsi="Times New Roman" w:cs="Times New Roman"/>
          <w:b/>
          <w:bCs/>
          <w:sz w:val="24"/>
          <w:szCs w:val="24"/>
        </w:rPr>
        <w:t xml:space="preserve"> y las economías en desarrollo, </w:t>
      </w:r>
      <w:r w:rsidRPr="00036EFD">
        <w:rPr>
          <w:rFonts w:ascii="Times New Roman" w:hAnsi="Times New Roman" w:cs="Times New Roman"/>
          <w:b/>
          <w:bCs/>
          <w:sz w:val="24"/>
          <w:szCs w:val="24"/>
        </w:rPr>
        <w:t>impulso principal del crecimiento salarial mundial</w:t>
      </w:r>
    </w:p>
    <w:p w:rsidR="00786CA0" w:rsidRDefault="00786CA0" w:rsidP="00786CA0">
      <w:pPr>
        <w:autoSpaceDE w:val="0"/>
        <w:autoSpaceDN w:val="0"/>
        <w:adjustRightInd w:val="0"/>
        <w:spacing w:after="0" w:line="240" w:lineRule="auto"/>
        <w:jc w:val="both"/>
        <w:rPr>
          <w:rFonts w:ascii="TradeGothicLTCom-Bold" w:hAnsi="TradeGothicLTCom-Bold" w:cs="TradeGothicLTCom-Bold"/>
          <w:b/>
          <w:bCs/>
          <w:color w:val="691F7A"/>
          <w:sz w:val="24"/>
          <w:szCs w:val="24"/>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Las economías emergentes y las economías en desarrollo, donde desde 2007 el salario real ha venido aumentando -en ocasiones con rapidez-, han impulsado el crecimiento salarial mundial en los últimos años. No obstante, entre regiones hay importantes variaciones. En Asia, el crecimiento del salario real en 2013 alcanzó el 6 por ciento, y en Europa Oriental y Asia Central, casi el 6 por ciento; sin embargo, en América Latina y el Caribe el porcentaje fue inferior al 1 por ciento (una caída con respecto al 2,3 por ciento de 2012). Las estimaciones aproximadas también indican un crecimiento del salario real de casi el 4 por ciento en Oriente Medio, resultante del fuerte crecimiento del salario real en Arabia Saudita, y un crecimiento inferior al 1 por ciento en África. En las economías emergentes del G20, dicho crecimiento sufrió una desaceleración, y pasó del 6,7 por ciento en 2012 al 5,9 por ciento en 2013.</w:t>
      </w:r>
    </w:p>
    <w:p w:rsidR="00AA7841" w:rsidRDefault="00AA7841" w:rsidP="00786CA0">
      <w:pPr>
        <w:autoSpaceDE w:val="0"/>
        <w:autoSpaceDN w:val="0"/>
        <w:adjustRightInd w:val="0"/>
        <w:spacing w:after="0" w:line="240" w:lineRule="auto"/>
        <w:jc w:val="both"/>
        <w:rPr>
          <w:rFonts w:ascii="TimesNRMTStd-Regular" w:hAnsi="TimesNRMTStd-Regular" w:cs="TimesNRMTStd-Regular"/>
          <w:color w:val="000000"/>
          <w:sz w:val="23"/>
          <w:szCs w:val="23"/>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p>
    <w:p w:rsidR="00786CA0" w:rsidRPr="007B0C5E" w:rsidRDefault="00786CA0" w:rsidP="00786CA0">
      <w:pPr>
        <w:autoSpaceDE w:val="0"/>
        <w:autoSpaceDN w:val="0"/>
        <w:adjustRightInd w:val="0"/>
        <w:spacing w:after="0" w:line="240" w:lineRule="auto"/>
        <w:rPr>
          <w:rFonts w:ascii="Times New Roman" w:hAnsi="Times New Roman" w:cs="Times New Roman"/>
          <w:b/>
          <w:bCs/>
          <w:sz w:val="24"/>
          <w:szCs w:val="24"/>
        </w:rPr>
      </w:pPr>
      <w:r w:rsidRPr="007B0C5E">
        <w:rPr>
          <w:rFonts w:ascii="Times New Roman" w:hAnsi="Times New Roman" w:cs="Times New Roman"/>
          <w:b/>
          <w:bCs/>
          <w:sz w:val="24"/>
          <w:szCs w:val="24"/>
        </w:rPr>
        <w:lastRenderedPageBreak/>
        <w:t>La exclusión de China reduce a la mitad el crecimiento salarial mundial</w:t>
      </w:r>
    </w:p>
    <w:p w:rsidR="00786CA0" w:rsidRDefault="00786CA0" w:rsidP="00786CA0">
      <w:pPr>
        <w:autoSpaceDE w:val="0"/>
        <w:autoSpaceDN w:val="0"/>
        <w:adjustRightInd w:val="0"/>
        <w:spacing w:after="0" w:line="240" w:lineRule="auto"/>
        <w:jc w:val="both"/>
        <w:rPr>
          <w:rFonts w:ascii="TradeGothicLTCom-Bold" w:hAnsi="TradeGothicLTCom-Bold" w:cs="TradeGothicLTCom-Bold"/>
          <w:b/>
          <w:bCs/>
          <w:color w:val="691F7A"/>
          <w:sz w:val="24"/>
          <w:szCs w:val="24"/>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China determinó gran parte del porcentaje de crecimiento salarial mundial, debido a su magnitud y al crecimiento del salario real en el país. Si se excluye a China de la muestra de países, el resultado es que el crecimiento del salario real mundial se reduce casi a la mitad, pasando del 2,0 por ciento al 1,1 por ciento en 2013, y del 2,2 por ciento al 1,3 por ciento en 2012.</w:t>
      </w: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p>
    <w:p w:rsidR="00786CA0" w:rsidRPr="007B0C5E"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7B0C5E">
        <w:rPr>
          <w:rFonts w:ascii="Times New Roman" w:hAnsi="Times New Roman" w:cs="Times New Roman"/>
          <w:b/>
          <w:bCs/>
          <w:sz w:val="24"/>
          <w:szCs w:val="24"/>
        </w:rPr>
        <w:t>Salarios estáticos en las economías desarrolladas</w:t>
      </w:r>
    </w:p>
    <w:p w:rsidR="00786CA0" w:rsidRDefault="00786CA0" w:rsidP="00786CA0">
      <w:pPr>
        <w:autoSpaceDE w:val="0"/>
        <w:autoSpaceDN w:val="0"/>
        <w:adjustRightInd w:val="0"/>
        <w:spacing w:after="0" w:line="240" w:lineRule="auto"/>
        <w:jc w:val="both"/>
        <w:rPr>
          <w:rFonts w:ascii="TradeGothicLTCom-Bold" w:hAnsi="TradeGothicLTCom-Bold" w:cs="TradeGothicLTCom-Bold"/>
          <w:b/>
          <w:bCs/>
          <w:color w:val="691F7A"/>
          <w:sz w:val="24"/>
          <w:szCs w:val="24"/>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En el grupo de economías desarrolladas, el salario real se mostró estático en 2012 y 2013, y creció en un 0,1 por ciento y en un 0,2 por ciento, respectivamente. En algunos casos -como los de España, Grecia, Irlanda, Italia, Japón y Reino Unido-, el nivel del salario medio real en 2013 fue inferior al de 2007. En los países afectados por la crisis, el efecto compuesto (es decir, el efecto sobre el salario medio debido a los cambios de la composición de los trabajadores en el empleo remunerado) desempeñó un papel importante.</w:t>
      </w: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7B0C5E">
        <w:rPr>
          <w:rFonts w:ascii="Times New Roman" w:hAnsi="Times New Roman" w:cs="Times New Roman"/>
          <w:b/>
          <w:bCs/>
          <w:sz w:val="24"/>
          <w:szCs w:val="24"/>
        </w:rPr>
        <w:t>Entre 1999 y 2013, el crecimiento de la product</w:t>
      </w:r>
      <w:r>
        <w:rPr>
          <w:rFonts w:ascii="Times New Roman" w:hAnsi="Times New Roman" w:cs="Times New Roman"/>
          <w:b/>
          <w:bCs/>
          <w:sz w:val="24"/>
          <w:szCs w:val="24"/>
        </w:rPr>
        <w:t xml:space="preserve">ividad laboral en las economías </w:t>
      </w:r>
      <w:r w:rsidRPr="007B0C5E">
        <w:rPr>
          <w:rFonts w:ascii="Times New Roman" w:hAnsi="Times New Roman" w:cs="Times New Roman"/>
          <w:b/>
          <w:bCs/>
          <w:sz w:val="24"/>
          <w:szCs w:val="24"/>
        </w:rPr>
        <w:t>desarrolladas superó al crecimiento del salario re</w:t>
      </w:r>
      <w:r>
        <w:rPr>
          <w:rFonts w:ascii="Times New Roman" w:hAnsi="Times New Roman" w:cs="Times New Roman"/>
          <w:b/>
          <w:bCs/>
          <w:sz w:val="24"/>
          <w:szCs w:val="24"/>
        </w:rPr>
        <w:t>al, y la participación salarial en la renta nacional -</w:t>
      </w:r>
      <w:r w:rsidRPr="007B0C5E">
        <w:rPr>
          <w:rFonts w:ascii="Times New Roman" w:hAnsi="Times New Roman" w:cs="Times New Roman"/>
          <w:b/>
          <w:bCs/>
          <w:sz w:val="24"/>
          <w:szCs w:val="24"/>
        </w:rPr>
        <w:t>otro indicio de</w:t>
      </w:r>
      <w:r>
        <w:rPr>
          <w:rFonts w:ascii="Times New Roman" w:hAnsi="Times New Roman" w:cs="Times New Roman"/>
          <w:b/>
          <w:bCs/>
          <w:sz w:val="24"/>
          <w:szCs w:val="24"/>
        </w:rPr>
        <w:t xml:space="preserve"> la relación entre los salarios y la productividad-</w:t>
      </w:r>
      <w:r w:rsidRPr="007B0C5E">
        <w:rPr>
          <w:rFonts w:ascii="Times New Roman" w:hAnsi="Times New Roman" w:cs="Times New Roman"/>
          <w:b/>
          <w:bCs/>
          <w:sz w:val="24"/>
          <w:szCs w:val="24"/>
        </w:rPr>
        <w:t xml:space="preserve"> se redujo en las economías desarrolladas más grandes</w:t>
      </w:r>
    </w:p>
    <w:p w:rsidR="00786CA0" w:rsidRPr="007B0C5E"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 xml:space="preserve">En general, en el grupo de economías desarrolladas el crecimiento del salario real quedó rezagado con respecto al de la productividad laboral entre 1999 y 2013. Así ocurrió antes de la crisis en 2007, y -tras un breve estrechamiento de la disparidad en el punto más profundo de la crisis- desde 2009 la productividad laboral ha seguido superando al crecimiento del salario real. </w:t>
      </w:r>
    </w:p>
    <w:p w:rsidR="000C6A35" w:rsidRDefault="000C6A35" w:rsidP="00786CA0">
      <w:pPr>
        <w:autoSpaceDE w:val="0"/>
        <w:autoSpaceDN w:val="0"/>
        <w:adjustRightInd w:val="0"/>
        <w:spacing w:after="0" w:line="240" w:lineRule="auto"/>
        <w:jc w:val="both"/>
        <w:rPr>
          <w:rFonts w:ascii="TimesNRMTStd-Regular" w:hAnsi="TimesNRMTStd-Regular" w:cs="TimesNRMTStd-Regular"/>
          <w:color w:val="000000"/>
          <w:sz w:val="23"/>
          <w:szCs w:val="23"/>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Entre 1999 y 2013, en Alemania, Estados Unidos y Japón el crecimiento de la productividad laboral superó al de los salarios. Esta disociación entre el crecimiento de los salarios y el crecimiento de la productividad en estos países se refleja en la reducción de la participación de la renta del trabajo en los ingresos nacionales (proporción del PIB correspondiente al trabajo) en el mismo periodo. En otros países, como Francia y Reino Unido, dicha participación se mantuvo estable o aumentó. En el caso de las economías emergentes, en los últimos años hubo un aumento de la participación salarial en la Federación de Rusia, y una reducción en China, México y Turquía. Cabe señalar, no obstante, que el crecimiento acelerado del salario real puede tener efectos diferentes sobre el bienestar, ya se trate de economías emergentes y economías en desarrollo o de economías desarrolladas.</w:t>
      </w: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p>
    <w:p w:rsidR="00786CA0" w:rsidRPr="007B0C5E"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7B0C5E">
        <w:rPr>
          <w:rFonts w:ascii="Times New Roman" w:hAnsi="Times New Roman" w:cs="Times New Roman"/>
          <w:b/>
          <w:bCs/>
          <w:sz w:val="24"/>
          <w:szCs w:val="24"/>
        </w:rPr>
        <w:t>Lentamente, el salario medio de las econo</w:t>
      </w:r>
      <w:r>
        <w:rPr>
          <w:rFonts w:ascii="Times New Roman" w:hAnsi="Times New Roman" w:cs="Times New Roman"/>
          <w:b/>
          <w:bCs/>
          <w:sz w:val="24"/>
          <w:szCs w:val="24"/>
        </w:rPr>
        <w:t xml:space="preserve">mías emergentes y las economías </w:t>
      </w:r>
      <w:r w:rsidRPr="007B0C5E">
        <w:rPr>
          <w:rFonts w:ascii="Times New Roman" w:hAnsi="Times New Roman" w:cs="Times New Roman"/>
          <w:b/>
          <w:bCs/>
          <w:sz w:val="24"/>
          <w:szCs w:val="24"/>
        </w:rPr>
        <w:t>en desarrollo converge hacia el salario medio de las economías desarrolladas</w:t>
      </w:r>
    </w:p>
    <w:p w:rsidR="00786CA0" w:rsidRDefault="00786CA0" w:rsidP="00786CA0">
      <w:pPr>
        <w:autoSpaceDE w:val="0"/>
        <w:autoSpaceDN w:val="0"/>
        <w:adjustRightInd w:val="0"/>
        <w:spacing w:after="0" w:line="240" w:lineRule="auto"/>
        <w:jc w:val="both"/>
        <w:rPr>
          <w:rFonts w:ascii="TradeGothicLTCom-Bold" w:hAnsi="TradeGothicLTCom-Bold" w:cs="TradeGothicLTCom-Bold"/>
          <w:b/>
          <w:bCs/>
          <w:color w:val="691F7A"/>
          <w:sz w:val="24"/>
          <w:szCs w:val="24"/>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rPr>
      </w:pPr>
      <w:r>
        <w:rPr>
          <w:rFonts w:ascii="TimesNRMTStd-Regular" w:hAnsi="TimesNRMTStd-Regular" w:cs="TimesNRMTStd-Regular"/>
          <w:color w:val="000000"/>
          <w:sz w:val="23"/>
          <w:szCs w:val="23"/>
        </w:rPr>
        <w:t xml:space="preserve">El salario medio sigue siendo considerablemente inferior en las economías emergentes y las economías en desarrollo con respecto al de la mayoría de las economías desarrolladas. Por ejemplo, medido en dólares PPP, el salario medio mensual de los Estados Unidos es más de tres veces superior al de China. </w:t>
      </w:r>
    </w:p>
    <w:p w:rsidR="000C6A35" w:rsidRDefault="000C6A35" w:rsidP="00786CA0">
      <w:pPr>
        <w:autoSpaceDE w:val="0"/>
        <w:autoSpaceDN w:val="0"/>
        <w:adjustRightInd w:val="0"/>
        <w:spacing w:after="0" w:line="240" w:lineRule="auto"/>
        <w:jc w:val="both"/>
        <w:rPr>
          <w:rFonts w:ascii="TimesNRMTStd-Regular" w:hAnsi="TimesNRMTStd-Regular" w:cs="TimesNRMTStd-Regular"/>
          <w:color w:val="000000"/>
          <w:sz w:val="23"/>
          <w:szCs w:val="23"/>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Pr>
          <w:rFonts w:ascii="TimesNRMTStd-Regular" w:hAnsi="TimesNRMTStd-Regular" w:cs="TimesNRMTStd-Regular"/>
          <w:color w:val="000000"/>
          <w:sz w:val="23"/>
          <w:szCs w:val="23"/>
        </w:rPr>
        <w:t xml:space="preserve">Si bien resulta difícil comparar con precisión los niveles salariales entre los </w:t>
      </w:r>
      <w:r w:rsidRPr="007B0C5E">
        <w:rPr>
          <w:rFonts w:ascii="Times New Roman" w:hAnsi="Times New Roman" w:cs="Times New Roman"/>
          <w:sz w:val="24"/>
          <w:szCs w:val="24"/>
        </w:rPr>
        <w:t>países, debido a la variedad de def</w:t>
      </w:r>
      <w:r>
        <w:rPr>
          <w:rFonts w:ascii="Times New Roman" w:hAnsi="Times New Roman" w:cs="Times New Roman"/>
          <w:sz w:val="24"/>
          <w:szCs w:val="24"/>
        </w:rPr>
        <w:t xml:space="preserve">iniciones y de metodologías, se </w:t>
      </w:r>
      <w:r w:rsidRPr="007B0C5E">
        <w:rPr>
          <w:rFonts w:ascii="Times New Roman" w:hAnsi="Times New Roman" w:cs="Times New Roman"/>
          <w:sz w:val="24"/>
          <w:szCs w:val="24"/>
        </w:rPr>
        <w:t>estima que</w:t>
      </w:r>
      <w:r>
        <w:rPr>
          <w:rFonts w:ascii="TimesNRMTStd-Regular" w:hAnsi="TimesNRMTStd-Regular" w:cs="TimesNRMTStd-Regular"/>
          <w:color w:val="000000"/>
          <w:sz w:val="23"/>
          <w:szCs w:val="23"/>
        </w:rPr>
        <w:t xml:space="preserve"> </w:t>
      </w:r>
      <w:r w:rsidRPr="007B0C5E">
        <w:rPr>
          <w:rFonts w:ascii="Times New Roman" w:hAnsi="Times New Roman" w:cs="Times New Roman"/>
          <w:sz w:val="24"/>
          <w:szCs w:val="24"/>
        </w:rPr>
        <w:t>el valor del salario medio mensual en las economías desarrolladas es de unos</w:t>
      </w:r>
      <w:r>
        <w:rPr>
          <w:rFonts w:ascii="TimesNRMTStd-Regular" w:hAnsi="TimesNRMTStd-Regular" w:cs="TimesNRMTStd-Regular"/>
          <w:color w:val="000000"/>
          <w:sz w:val="23"/>
          <w:szCs w:val="23"/>
        </w:rPr>
        <w:t xml:space="preserve"> </w:t>
      </w:r>
      <w:r w:rsidRPr="007B0C5E">
        <w:rPr>
          <w:rFonts w:ascii="Times New Roman" w:hAnsi="Times New Roman" w:cs="Times New Roman"/>
          <w:sz w:val="24"/>
          <w:szCs w:val="24"/>
        </w:rPr>
        <w:t xml:space="preserve">3.000 dólares PPP, frente a uno de </w:t>
      </w:r>
      <w:r w:rsidRPr="007B0C5E">
        <w:rPr>
          <w:rFonts w:ascii="Times New Roman" w:hAnsi="Times New Roman" w:cs="Times New Roman"/>
          <w:sz w:val="24"/>
          <w:szCs w:val="24"/>
        </w:rPr>
        <w:lastRenderedPageBreak/>
        <w:t>aproximad</w:t>
      </w:r>
      <w:r>
        <w:rPr>
          <w:rFonts w:ascii="Times New Roman" w:hAnsi="Times New Roman" w:cs="Times New Roman"/>
          <w:sz w:val="24"/>
          <w:szCs w:val="24"/>
        </w:rPr>
        <w:t xml:space="preserve">amente 1.000 dólares PPP en las </w:t>
      </w:r>
      <w:r w:rsidRPr="007B0C5E">
        <w:rPr>
          <w:rFonts w:ascii="Times New Roman" w:hAnsi="Times New Roman" w:cs="Times New Roman"/>
          <w:sz w:val="24"/>
          <w:szCs w:val="24"/>
        </w:rPr>
        <w:t>economías emergentes y las economías en desarrol</w:t>
      </w:r>
      <w:r>
        <w:rPr>
          <w:rFonts w:ascii="Times New Roman" w:hAnsi="Times New Roman" w:cs="Times New Roman"/>
          <w:sz w:val="24"/>
          <w:szCs w:val="24"/>
        </w:rPr>
        <w:t xml:space="preserve">lo. El salario mensual promedio </w:t>
      </w:r>
      <w:r w:rsidRPr="007B0C5E">
        <w:rPr>
          <w:rFonts w:ascii="Times New Roman" w:hAnsi="Times New Roman" w:cs="Times New Roman"/>
          <w:sz w:val="24"/>
          <w:szCs w:val="24"/>
        </w:rPr>
        <w:t>estimado en el mundo es de unos 1.600 dólares. Con tod</w:t>
      </w:r>
      <w:r>
        <w:rPr>
          <w:rFonts w:ascii="Times New Roman" w:hAnsi="Times New Roman" w:cs="Times New Roman"/>
          <w:sz w:val="24"/>
          <w:szCs w:val="24"/>
        </w:rPr>
        <w:t xml:space="preserve">o, debido al fuerte crecimiento </w:t>
      </w:r>
      <w:r w:rsidRPr="007B0C5E">
        <w:rPr>
          <w:rFonts w:ascii="Times New Roman" w:hAnsi="Times New Roman" w:cs="Times New Roman"/>
          <w:sz w:val="24"/>
          <w:szCs w:val="24"/>
        </w:rPr>
        <w:t>del salario en las economías emergentes, la disparidad del</w:t>
      </w:r>
      <w:r>
        <w:rPr>
          <w:rFonts w:ascii="Times New Roman" w:hAnsi="Times New Roman" w:cs="Times New Roman"/>
          <w:sz w:val="24"/>
          <w:szCs w:val="24"/>
        </w:rPr>
        <w:t xml:space="preserve"> salario real entre </w:t>
      </w:r>
      <w:r w:rsidRPr="007B0C5E">
        <w:rPr>
          <w:rFonts w:ascii="Times New Roman" w:hAnsi="Times New Roman" w:cs="Times New Roman"/>
          <w:sz w:val="24"/>
          <w:szCs w:val="24"/>
        </w:rPr>
        <w:t>ambos grupos se redujo entre 2000 y 2012, y en</w:t>
      </w:r>
      <w:r>
        <w:rPr>
          <w:rFonts w:ascii="Times New Roman" w:hAnsi="Times New Roman" w:cs="Times New Roman"/>
          <w:sz w:val="24"/>
          <w:szCs w:val="24"/>
        </w:rPr>
        <w:t xml:space="preserve"> muchas economías desarrolladas </w:t>
      </w:r>
      <w:r w:rsidRPr="007B0C5E">
        <w:rPr>
          <w:rFonts w:ascii="Times New Roman" w:hAnsi="Times New Roman" w:cs="Times New Roman"/>
          <w:sz w:val="24"/>
          <w:szCs w:val="24"/>
        </w:rPr>
        <w:t>los salarios se mostraron estáticos o se redujeron.</w:t>
      </w:r>
    </w:p>
    <w:p w:rsidR="000C6A35" w:rsidRPr="007B0C5E" w:rsidRDefault="000C6A35" w:rsidP="00786CA0">
      <w:pPr>
        <w:autoSpaceDE w:val="0"/>
        <w:autoSpaceDN w:val="0"/>
        <w:adjustRightInd w:val="0"/>
        <w:spacing w:after="0" w:line="240" w:lineRule="auto"/>
        <w:jc w:val="both"/>
        <w:rPr>
          <w:rFonts w:ascii="TimesNRMTStd-Regular" w:hAnsi="TimesNRMTStd-Regular" w:cs="TimesNRMTStd-Regular"/>
          <w:color w:val="000000"/>
          <w:sz w:val="23"/>
          <w:szCs w:val="23"/>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7B0C5E">
        <w:rPr>
          <w:rFonts w:ascii="Times New Roman" w:hAnsi="Times New Roman" w:cs="Times New Roman"/>
          <w:sz w:val="24"/>
          <w:szCs w:val="24"/>
        </w:rPr>
        <w:t>Parte II. La desigualdad de los salarios y los ingresos</w:t>
      </w:r>
    </w:p>
    <w:p w:rsidR="00786CA0" w:rsidRPr="007B0C5E"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7B0C5E">
        <w:rPr>
          <w:rFonts w:ascii="Times New Roman" w:hAnsi="Times New Roman" w:cs="Times New Roman"/>
          <w:b/>
          <w:bCs/>
          <w:sz w:val="24"/>
          <w:szCs w:val="24"/>
        </w:rPr>
        <w:t>Variedad de tendencias de la desigualdad de la renta</w:t>
      </w:r>
    </w:p>
    <w:p w:rsidR="00786CA0" w:rsidRPr="007B0C5E"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7B0C5E">
        <w:rPr>
          <w:rFonts w:ascii="Times New Roman" w:hAnsi="Times New Roman" w:cs="Times New Roman"/>
          <w:sz w:val="24"/>
          <w:szCs w:val="24"/>
        </w:rPr>
        <w:t xml:space="preserve">El aumento de la desigualdad en muchos países en </w:t>
      </w:r>
      <w:r>
        <w:rPr>
          <w:rFonts w:ascii="Times New Roman" w:hAnsi="Times New Roman" w:cs="Times New Roman"/>
          <w:sz w:val="24"/>
          <w:szCs w:val="24"/>
        </w:rPr>
        <w:t xml:space="preserve">los últimos decenios ha captado </w:t>
      </w:r>
      <w:r w:rsidRPr="007B0C5E">
        <w:rPr>
          <w:rFonts w:ascii="Times New Roman" w:hAnsi="Times New Roman" w:cs="Times New Roman"/>
          <w:sz w:val="24"/>
          <w:szCs w:val="24"/>
        </w:rPr>
        <w:t>mayor atención, pues el alto nivel de desiguald</w:t>
      </w:r>
      <w:r>
        <w:rPr>
          <w:rFonts w:ascii="Times New Roman" w:hAnsi="Times New Roman" w:cs="Times New Roman"/>
          <w:sz w:val="24"/>
          <w:szCs w:val="24"/>
        </w:rPr>
        <w:t xml:space="preserve">ad puede tener efectos adversos </w:t>
      </w:r>
      <w:r w:rsidRPr="007B0C5E">
        <w:rPr>
          <w:rFonts w:ascii="Times New Roman" w:hAnsi="Times New Roman" w:cs="Times New Roman"/>
          <w:sz w:val="24"/>
          <w:szCs w:val="24"/>
        </w:rPr>
        <w:t xml:space="preserve">sobre el bienestar y la cohesión social, y mermar </w:t>
      </w:r>
      <w:r>
        <w:rPr>
          <w:rFonts w:ascii="Times New Roman" w:hAnsi="Times New Roman" w:cs="Times New Roman"/>
          <w:sz w:val="24"/>
          <w:szCs w:val="24"/>
        </w:rPr>
        <w:t xml:space="preserve">el crecimiento económico a </w:t>
      </w:r>
      <w:r w:rsidRPr="007B0C5E">
        <w:rPr>
          <w:rFonts w:ascii="Times New Roman" w:hAnsi="Times New Roman" w:cs="Times New Roman"/>
          <w:sz w:val="24"/>
          <w:szCs w:val="24"/>
        </w:rPr>
        <w:t>mediano y a largo plazo. El informe muestra q</w:t>
      </w:r>
      <w:r>
        <w:rPr>
          <w:rFonts w:ascii="Times New Roman" w:hAnsi="Times New Roman" w:cs="Times New Roman"/>
          <w:sz w:val="24"/>
          <w:szCs w:val="24"/>
        </w:rPr>
        <w:t xml:space="preserve">ue las últimas tendencias de la </w:t>
      </w:r>
      <w:r w:rsidRPr="007B0C5E">
        <w:rPr>
          <w:rFonts w:ascii="Times New Roman" w:hAnsi="Times New Roman" w:cs="Times New Roman"/>
          <w:sz w:val="24"/>
          <w:szCs w:val="24"/>
        </w:rPr>
        <w:t>desigualdad total de la renta familiar han sido v</w:t>
      </w:r>
      <w:r>
        <w:rPr>
          <w:rFonts w:ascii="Times New Roman" w:hAnsi="Times New Roman" w:cs="Times New Roman"/>
          <w:sz w:val="24"/>
          <w:szCs w:val="24"/>
        </w:rPr>
        <w:t xml:space="preserve">ariadas, tanto en las economías </w:t>
      </w:r>
      <w:r w:rsidRPr="007B0C5E">
        <w:rPr>
          <w:rFonts w:ascii="Times New Roman" w:hAnsi="Times New Roman" w:cs="Times New Roman"/>
          <w:sz w:val="24"/>
          <w:szCs w:val="24"/>
        </w:rPr>
        <w:t>desarrolladas como en las economías emergentes y las economías en desar</w:t>
      </w:r>
      <w:r>
        <w:rPr>
          <w:rFonts w:ascii="Times New Roman" w:hAnsi="Times New Roman" w:cs="Times New Roman"/>
          <w:sz w:val="24"/>
          <w:szCs w:val="24"/>
        </w:rPr>
        <w:t xml:space="preserve">rollo. El </w:t>
      </w:r>
      <w:r w:rsidRPr="007B0C5E">
        <w:rPr>
          <w:rFonts w:ascii="Times New Roman" w:hAnsi="Times New Roman" w:cs="Times New Roman"/>
          <w:sz w:val="24"/>
          <w:szCs w:val="24"/>
        </w:rPr>
        <w:t>nivel de desigualdad en este último grupo es en gen</w:t>
      </w:r>
      <w:r>
        <w:rPr>
          <w:rFonts w:ascii="Times New Roman" w:hAnsi="Times New Roman" w:cs="Times New Roman"/>
          <w:sz w:val="24"/>
          <w:szCs w:val="24"/>
        </w:rPr>
        <w:t xml:space="preserve">eral más elevado, aunque varios </w:t>
      </w:r>
      <w:r w:rsidRPr="007B0C5E">
        <w:rPr>
          <w:rFonts w:ascii="Times New Roman" w:hAnsi="Times New Roman" w:cs="Times New Roman"/>
          <w:sz w:val="24"/>
          <w:szCs w:val="24"/>
        </w:rPr>
        <w:t>de estos países han avanzado en su reducción, por lo ge</w:t>
      </w:r>
      <w:r>
        <w:rPr>
          <w:rFonts w:ascii="Times New Roman" w:hAnsi="Times New Roman" w:cs="Times New Roman"/>
          <w:sz w:val="24"/>
          <w:szCs w:val="24"/>
        </w:rPr>
        <w:t xml:space="preserve">neral en un clima de incremento </w:t>
      </w:r>
      <w:r w:rsidRPr="007B0C5E">
        <w:rPr>
          <w:rFonts w:ascii="Times New Roman" w:hAnsi="Times New Roman" w:cs="Times New Roman"/>
          <w:sz w:val="24"/>
          <w:szCs w:val="24"/>
        </w:rPr>
        <w:t>de los ingresos. En las economías desarrol</w:t>
      </w:r>
      <w:r>
        <w:rPr>
          <w:rFonts w:ascii="Times New Roman" w:hAnsi="Times New Roman" w:cs="Times New Roman"/>
          <w:sz w:val="24"/>
          <w:szCs w:val="24"/>
        </w:rPr>
        <w:t xml:space="preserve">ladas en las que la desigualdad </w:t>
      </w:r>
      <w:r w:rsidRPr="007B0C5E">
        <w:rPr>
          <w:rFonts w:ascii="Times New Roman" w:hAnsi="Times New Roman" w:cs="Times New Roman"/>
          <w:sz w:val="24"/>
          <w:szCs w:val="24"/>
        </w:rPr>
        <w:t>aumentó, este avance ha tenido lugar sobre todo</w:t>
      </w:r>
      <w:r>
        <w:rPr>
          <w:rFonts w:ascii="Times New Roman" w:hAnsi="Times New Roman" w:cs="Times New Roman"/>
          <w:sz w:val="24"/>
          <w:szCs w:val="24"/>
        </w:rPr>
        <w:t xml:space="preserve"> en un clima de estancamiento o </w:t>
      </w:r>
      <w:r w:rsidRPr="007B0C5E">
        <w:rPr>
          <w:rFonts w:ascii="Times New Roman" w:hAnsi="Times New Roman" w:cs="Times New Roman"/>
          <w:sz w:val="24"/>
          <w:szCs w:val="24"/>
        </w:rPr>
        <w:t>de reducción de los ingresos.</w:t>
      </w:r>
    </w:p>
    <w:p w:rsidR="00786CA0" w:rsidRPr="007B0C5E"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7B0C5E">
        <w:rPr>
          <w:rFonts w:ascii="Times New Roman" w:hAnsi="Times New Roman" w:cs="Times New Roman"/>
          <w:b/>
          <w:bCs/>
          <w:sz w:val="24"/>
          <w:szCs w:val="24"/>
        </w:rPr>
        <w:t>La desigualdad comienza en el mercado de trabajo</w:t>
      </w:r>
    </w:p>
    <w:p w:rsidR="00786CA0" w:rsidRPr="007B0C5E"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Pr="007B0C5E" w:rsidRDefault="00786CA0" w:rsidP="00786CA0">
      <w:pPr>
        <w:autoSpaceDE w:val="0"/>
        <w:autoSpaceDN w:val="0"/>
        <w:adjustRightInd w:val="0"/>
        <w:spacing w:after="0" w:line="240" w:lineRule="auto"/>
        <w:jc w:val="both"/>
        <w:rPr>
          <w:rFonts w:ascii="Times New Roman" w:hAnsi="Times New Roman" w:cs="Times New Roman"/>
          <w:sz w:val="24"/>
          <w:szCs w:val="24"/>
        </w:rPr>
      </w:pPr>
      <w:r w:rsidRPr="007B0C5E">
        <w:rPr>
          <w:rFonts w:ascii="Times New Roman" w:hAnsi="Times New Roman" w:cs="Times New Roman"/>
          <w:sz w:val="24"/>
          <w:szCs w:val="24"/>
        </w:rPr>
        <w:t>En muchos países, la desigualdad comienza en el merc</w:t>
      </w:r>
      <w:r>
        <w:rPr>
          <w:rFonts w:ascii="Times New Roman" w:hAnsi="Times New Roman" w:cs="Times New Roman"/>
          <w:sz w:val="24"/>
          <w:szCs w:val="24"/>
        </w:rPr>
        <w:t xml:space="preserve">ado de trabajo. Las variaciones </w:t>
      </w:r>
      <w:r w:rsidRPr="007B0C5E">
        <w:rPr>
          <w:rFonts w:ascii="Times New Roman" w:hAnsi="Times New Roman" w:cs="Times New Roman"/>
          <w:sz w:val="24"/>
          <w:szCs w:val="24"/>
        </w:rPr>
        <w:t>de la distribución salarial y del empleo remune</w:t>
      </w:r>
      <w:r>
        <w:rPr>
          <w:rFonts w:ascii="Times New Roman" w:hAnsi="Times New Roman" w:cs="Times New Roman"/>
          <w:sz w:val="24"/>
          <w:szCs w:val="24"/>
        </w:rPr>
        <w:t xml:space="preserve">rado han sido los determinantes </w:t>
      </w:r>
      <w:r w:rsidRPr="007B0C5E">
        <w:rPr>
          <w:rFonts w:ascii="Times New Roman" w:hAnsi="Times New Roman" w:cs="Times New Roman"/>
          <w:sz w:val="24"/>
          <w:szCs w:val="24"/>
        </w:rPr>
        <w:t>fundamentales de las tendencias recientes de l</w:t>
      </w:r>
      <w:r>
        <w:rPr>
          <w:rFonts w:ascii="Times New Roman" w:hAnsi="Times New Roman" w:cs="Times New Roman"/>
          <w:sz w:val="24"/>
          <w:szCs w:val="24"/>
        </w:rPr>
        <w:t xml:space="preserve">a desigualdad. En las economías </w:t>
      </w:r>
      <w:r w:rsidRPr="007B0C5E">
        <w:rPr>
          <w:rFonts w:ascii="Times New Roman" w:hAnsi="Times New Roman" w:cs="Times New Roman"/>
          <w:sz w:val="24"/>
          <w:szCs w:val="24"/>
        </w:rPr>
        <w:t xml:space="preserve">desarrolladas donde más aumentó la desigualdad, ello se </w:t>
      </w:r>
      <w:r>
        <w:rPr>
          <w:rFonts w:ascii="Times New Roman" w:hAnsi="Times New Roman" w:cs="Times New Roman"/>
          <w:sz w:val="24"/>
          <w:szCs w:val="24"/>
        </w:rPr>
        <w:t xml:space="preserve">debió a menudo a la combinación </w:t>
      </w:r>
      <w:r w:rsidRPr="007B0C5E">
        <w:rPr>
          <w:rFonts w:ascii="Times New Roman" w:hAnsi="Times New Roman" w:cs="Times New Roman"/>
          <w:sz w:val="24"/>
          <w:szCs w:val="24"/>
        </w:rPr>
        <w:t>de mayor desigualdad salarial y pérdida de empleos. En España y Estados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7B0C5E">
        <w:rPr>
          <w:rFonts w:ascii="Times New Roman" w:hAnsi="Times New Roman" w:cs="Times New Roman"/>
          <w:sz w:val="24"/>
          <w:szCs w:val="24"/>
        </w:rPr>
        <w:t>Unidos, los dos países donde más aumentó la desigua</w:t>
      </w:r>
      <w:r>
        <w:rPr>
          <w:rFonts w:ascii="Times New Roman" w:hAnsi="Times New Roman" w:cs="Times New Roman"/>
          <w:sz w:val="24"/>
          <w:szCs w:val="24"/>
        </w:rPr>
        <w:t xml:space="preserve">ldad si esta se mide comparando </w:t>
      </w:r>
      <w:r w:rsidRPr="007B0C5E">
        <w:rPr>
          <w:rFonts w:ascii="Times New Roman" w:hAnsi="Times New Roman" w:cs="Times New Roman"/>
          <w:sz w:val="24"/>
          <w:szCs w:val="24"/>
        </w:rPr>
        <w:t>hogares en el decil superior con hogares en el dec</w:t>
      </w:r>
      <w:r>
        <w:rPr>
          <w:rFonts w:ascii="Times New Roman" w:hAnsi="Times New Roman" w:cs="Times New Roman"/>
          <w:sz w:val="24"/>
          <w:szCs w:val="24"/>
        </w:rPr>
        <w:t xml:space="preserve">il inferior, las variaciones de </w:t>
      </w:r>
      <w:r w:rsidRPr="007B0C5E">
        <w:rPr>
          <w:rFonts w:ascii="Times New Roman" w:hAnsi="Times New Roman" w:cs="Times New Roman"/>
          <w:sz w:val="24"/>
          <w:szCs w:val="24"/>
        </w:rPr>
        <w:t>la distribución salarial y las pérdidas de empleos de</w:t>
      </w:r>
      <w:r>
        <w:rPr>
          <w:rFonts w:ascii="Times New Roman" w:hAnsi="Times New Roman" w:cs="Times New Roman"/>
          <w:sz w:val="24"/>
          <w:szCs w:val="24"/>
        </w:rPr>
        <w:t xml:space="preserve">terminaron el 90 por ciento del </w:t>
      </w:r>
      <w:r w:rsidRPr="007B0C5E">
        <w:rPr>
          <w:rFonts w:ascii="Times New Roman" w:hAnsi="Times New Roman" w:cs="Times New Roman"/>
          <w:sz w:val="24"/>
          <w:szCs w:val="24"/>
        </w:rPr>
        <w:t>incremento de la desigualdad en España y el 140 po</w:t>
      </w:r>
      <w:r>
        <w:rPr>
          <w:rFonts w:ascii="Times New Roman" w:hAnsi="Times New Roman" w:cs="Times New Roman"/>
          <w:sz w:val="24"/>
          <w:szCs w:val="24"/>
        </w:rPr>
        <w:t xml:space="preserve">r ciento en los Estados Unidos. </w:t>
      </w:r>
      <w:r w:rsidRPr="007B0C5E">
        <w:rPr>
          <w:rFonts w:ascii="Times New Roman" w:hAnsi="Times New Roman" w:cs="Times New Roman"/>
          <w:sz w:val="24"/>
          <w:szCs w:val="24"/>
        </w:rPr>
        <w:t>En los países desarrollados donde la desigualda</w:t>
      </w:r>
      <w:r>
        <w:rPr>
          <w:rFonts w:ascii="Times New Roman" w:hAnsi="Times New Roman" w:cs="Times New Roman"/>
          <w:sz w:val="24"/>
          <w:szCs w:val="24"/>
        </w:rPr>
        <w:t xml:space="preserve">d de la renta familiar aumentó, </w:t>
      </w:r>
      <w:r w:rsidRPr="007B0C5E">
        <w:rPr>
          <w:rFonts w:ascii="Times New Roman" w:hAnsi="Times New Roman" w:cs="Times New Roman"/>
          <w:sz w:val="24"/>
          <w:szCs w:val="24"/>
        </w:rPr>
        <w:t>otras fuentes de ingresos contrarrestaron aproximadament</w:t>
      </w:r>
      <w:r>
        <w:rPr>
          <w:rFonts w:ascii="Times New Roman" w:hAnsi="Times New Roman" w:cs="Times New Roman"/>
          <w:sz w:val="24"/>
          <w:szCs w:val="24"/>
        </w:rPr>
        <w:t xml:space="preserve">e una tercera parte del </w:t>
      </w:r>
      <w:r w:rsidRPr="007B0C5E">
        <w:rPr>
          <w:rFonts w:ascii="Times New Roman" w:hAnsi="Times New Roman" w:cs="Times New Roman"/>
          <w:sz w:val="24"/>
          <w:szCs w:val="24"/>
        </w:rPr>
        <w:t>aumento de la desigualdad debida a variacione</w:t>
      </w:r>
      <w:r>
        <w:rPr>
          <w:rFonts w:ascii="Times New Roman" w:hAnsi="Times New Roman" w:cs="Times New Roman"/>
          <w:sz w:val="24"/>
          <w:szCs w:val="24"/>
        </w:rPr>
        <w:t xml:space="preserve">s de los salarios y del empleo. </w:t>
      </w:r>
    </w:p>
    <w:p w:rsidR="000C6A35"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 xml:space="preserve">Varias economías emergentes y economías en desarrollo registraron una reducción de la desigualdad. En estos países, el factor predominante fue la distribución más equitativa de los salarios y del empleo remunerado. En la Argentina y el Brasil, países con la mayor disminución de la desigualdad, las variaciones de la distribución salarial y del empleo remunerado determinaron -en todo el </w:t>
      </w:r>
      <w:r>
        <w:rPr>
          <w:rFonts w:ascii="Times New Roman" w:hAnsi="Times New Roman" w:cs="Times New Roman"/>
          <w:sz w:val="24"/>
          <w:szCs w:val="24"/>
        </w:rPr>
        <w:t>decenio-</w:t>
      </w:r>
      <w:r w:rsidRPr="00950C28">
        <w:rPr>
          <w:rFonts w:ascii="Times New Roman" w:hAnsi="Times New Roman" w:cs="Times New Roman"/>
          <w:sz w:val="24"/>
          <w:szCs w:val="24"/>
        </w:rPr>
        <w:t xml:space="preserve"> el 87 por ciento de la disminución de la desigualdad en la primera y el 72 por ciento en el segundo. En ambos casos la desigualdad se ha medido comparando</w:t>
      </w:r>
      <w:r>
        <w:rPr>
          <w:rFonts w:ascii="Times New Roman" w:hAnsi="Times New Roman" w:cs="Times New Roman"/>
          <w:sz w:val="24"/>
          <w:szCs w:val="24"/>
        </w:rPr>
        <w:t xml:space="preserve"> </w:t>
      </w:r>
      <w:r w:rsidRPr="00950C28">
        <w:rPr>
          <w:rFonts w:ascii="Times New Roman" w:hAnsi="Times New Roman" w:cs="Times New Roman"/>
          <w:sz w:val="24"/>
          <w:szCs w:val="24"/>
        </w:rPr>
        <w:t>los deciles extremos de la distribución de la renta familiar.</w:t>
      </w:r>
    </w:p>
    <w:p w:rsidR="00786CA0" w:rsidRPr="00950C28"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Los salarios constituyen la principal fuente de ingresos familiares</w:t>
      </w:r>
    </w:p>
    <w:p w:rsidR="00786CA0" w:rsidRPr="00950C28"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El importante papel de los salarios en la desi</w:t>
      </w:r>
      <w:r>
        <w:rPr>
          <w:rFonts w:ascii="Times New Roman" w:hAnsi="Times New Roman" w:cs="Times New Roman"/>
          <w:sz w:val="24"/>
          <w:szCs w:val="24"/>
        </w:rPr>
        <w:t xml:space="preserve">gualdad a nivel del hogar puede </w:t>
      </w:r>
      <w:r w:rsidRPr="00950C28">
        <w:rPr>
          <w:rFonts w:ascii="Times New Roman" w:hAnsi="Times New Roman" w:cs="Times New Roman"/>
          <w:sz w:val="24"/>
          <w:szCs w:val="24"/>
        </w:rPr>
        <w:t>deberse a que, tanto en las economías desarrolladas c</w:t>
      </w:r>
      <w:r>
        <w:rPr>
          <w:rFonts w:ascii="Times New Roman" w:hAnsi="Times New Roman" w:cs="Times New Roman"/>
          <w:sz w:val="24"/>
          <w:szCs w:val="24"/>
        </w:rPr>
        <w:t xml:space="preserve">omo en las economías emergentes </w:t>
      </w:r>
      <w:r w:rsidRPr="00950C28">
        <w:rPr>
          <w:rFonts w:ascii="Times New Roman" w:hAnsi="Times New Roman" w:cs="Times New Roman"/>
          <w:sz w:val="24"/>
          <w:szCs w:val="24"/>
        </w:rPr>
        <w:t>y las economías en desarrollo, estos representan la principal f</w:t>
      </w:r>
      <w:r>
        <w:rPr>
          <w:rFonts w:ascii="Times New Roman" w:hAnsi="Times New Roman" w:cs="Times New Roman"/>
          <w:sz w:val="24"/>
          <w:szCs w:val="24"/>
        </w:rPr>
        <w:t xml:space="preserve">uente de </w:t>
      </w:r>
      <w:r w:rsidRPr="00950C28">
        <w:rPr>
          <w:rFonts w:ascii="Times New Roman" w:hAnsi="Times New Roman" w:cs="Times New Roman"/>
          <w:sz w:val="24"/>
          <w:szCs w:val="24"/>
        </w:rPr>
        <w:t xml:space="preserve">ingresos de los </w:t>
      </w:r>
      <w:r w:rsidRPr="00950C28">
        <w:rPr>
          <w:rFonts w:ascii="Times New Roman" w:hAnsi="Times New Roman" w:cs="Times New Roman"/>
          <w:sz w:val="24"/>
          <w:szCs w:val="24"/>
        </w:rPr>
        <w:lastRenderedPageBreak/>
        <w:t>hogares. En el caso de las economías</w:t>
      </w:r>
      <w:r>
        <w:rPr>
          <w:rFonts w:ascii="Times New Roman" w:hAnsi="Times New Roman" w:cs="Times New Roman"/>
          <w:sz w:val="24"/>
          <w:szCs w:val="24"/>
        </w:rPr>
        <w:t xml:space="preserve"> desarrolladas, los salarios en </w:t>
      </w:r>
      <w:r w:rsidRPr="00950C28">
        <w:rPr>
          <w:rFonts w:ascii="Times New Roman" w:hAnsi="Times New Roman" w:cs="Times New Roman"/>
          <w:sz w:val="24"/>
          <w:szCs w:val="24"/>
        </w:rPr>
        <w:t>bruto constituyen entre el 70 y el 80 por ciento de</w:t>
      </w:r>
      <w:r>
        <w:rPr>
          <w:rFonts w:ascii="Times New Roman" w:hAnsi="Times New Roman" w:cs="Times New Roman"/>
          <w:sz w:val="24"/>
          <w:szCs w:val="24"/>
        </w:rPr>
        <w:t xml:space="preserve">l total de ingresos de aquellos </w:t>
      </w:r>
      <w:r w:rsidRPr="00950C28">
        <w:rPr>
          <w:rFonts w:ascii="Times New Roman" w:hAnsi="Times New Roman" w:cs="Times New Roman"/>
          <w:sz w:val="24"/>
          <w:szCs w:val="24"/>
        </w:rPr>
        <w:t>hogares que tienen al menos un miembro en edad d</w:t>
      </w:r>
      <w:r>
        <w:rPr>
          <w:rFonts w:ascii="Times New Roman" w:hAnsi="Times New Roman" w:cs="Times New Roman"/>
          <w:sz w:val="24"/>
          <w:szCs w:val="24"/>
        </w:rPr>
        <w:t xml:space="preserve">e trabajar; hay que señalar que </w:t>
      </w:r>
      <w:r w:rsidRPr="00950C28">
        <w:rPr>
          <w:rFonts w:ascii="Times New Roman" w:hAnsi="Times New Roman" w:cs="Times New Roman"/>
          <w:sz w:val="24"/>
          <w:szCs w:val="24"/>
        </w:rPr>
        <w:t>pueden existir variaciones sustanciales entre los pa</w:t>
      </w:r>
      <w:r>
        <w:rPr>
          <w:rFonts w:ascii="Times New Roman" w:hAnsi="Times New Roman" w:cs="Times New Roman"/>
          <w:sz w:val="24"/>
          <w:szCs w:val="24"/>
        </w:rPr>
        <w:t xml:space="preserve">íses de dicho grupo. En el caso </w:t>
      </w:r>
      <w:r w:rsidRPr="00950C28">
        <w:rPr>
          <w:rFonts w:ascii="Times New Roman" w:hAnsi="Times New Roman" w:cs="Times New Roman"/>
          <w:sz w:val="24"/>
          <w:szCs w:val="24"/>
        </w:rPr>
        <w:t>de las economías emergentes y economías en desar</w:t>
      </w:r>
      <w:r>
        <w:rPr>
          <w:rFonts w:ascii="Times New Roman" w:hAnsi="Times New Roman" w:cs="Times New Roman"/>
          <w:sz w:val="24"/>
          <w:szCs w:val="24"/>
        </w:rPr>
        <w:t xml:space="preserve">rollo estudiadas en el informe, </w:t>
      </w:r>
      <w:r w:rsidRPr="00950C28">
        <w:rPr>
          <w:rFonts w:ascii="Times New Roman" w:hAnsi="Times New Roman" w:cs="Times New Roman"/>
          <w:sz w:val="24"/>
          <w:szCs w:val="24"/>
        </w:rPr>
        <w:t xml:space="preserve">la contribución de los salarios a la renta familiar </w:t>
      </w:r>
      <w:r>
        <w:rPr>
          <w:rFonts w:ascii="Times New Roman" w:hAnsi="Times New Roman" w:cs="Times New Roman"/>
          <w:sz w:val="24"/>
          <w:szCs w:val="24"/>
        </w:rPr>
        <w:t xml:space="preserve">es más reducida, y oscila entre </w:t>
      </w:r>
      <w:r w:rsidRPr="00950C28">
        <w:rPr>
          <w:rFonts w:ascii="Times New Roman" w:hAnsi="Times New Roman" w:cs="Times New Roman"/>
          <w:sz w:val="24"/>
          <w:szCs w:val="24"/>
        </w:rPr>
        <w:t>un 50 y un 60 por ciento en la Argentina y el Brasil, hasta un 40 por ciento en el</w:t>
      </w:r>
      <w:r>
        <w:rPr>
          <w:rFonts w:ascii="Times New Roman" w:hAnsi="Times New Roman" w:cs="Times New Roman"/>
          <w:sz w:val="24"/>
          <w:szCs w:val="24"/>
        </w:rPr>
        <w:t xml:space="preserve"> </w:t>
      </w:r>
      <w:r w:rsidRPr="00950C28">
        <w:rPr>
          <w:rFonts w:ascii="Times New Roman" w:hAnsi="Times New Roman" w:cs="Times New Roman"/>
          <w:sz w:val="24"/>
          <w:szCs w:val="24"/>
        </w:rPr>
        <w:t>Pe</w:t>
      </w:r>
      <w:r w:rsidR="000C6A35">
        <w:rPr>
          <w:rFonts w:ascii="Times New Roman" w:hAnsi="Times New Roman" w:cs="Times New Roman"/>
          <w:sz w:val="24"/>
          <w:szCs w:val="24"/>
        </w:rPr>
        <w:t>rú y un 30 por ciento en Vietn</w:t>
      </w:r>
      <w:r w:rsidRPr="00950C28">
        <w:rPr>
          <w:rFonts w:ascii="Times New Roman" w:hAnsi="Times New Roman" w:cs="Times New Roman"/>
          <w:sz w:val="24"/>
          <w:szCs w:val="24"/>
        </w:rPr>
        <w:t>am. En dichos p</w:t>
      </w:r>
      <w:r>
        <w:rPr>
          <w:rFonts w:ascii="Times New Roman" w:hAnsi="Times New Roman" w:cs="Times New Roman"/>
          <w:sz w:val="24"/>
          <w:szCs w:val="24"/>
        </w:rPr>
        <w:t xml:space="preserve">aíses, los ingresos procedentes </w:t>
      </w:r>
      <w:r w:rsidRPr="00950C28">
        <w:rPr>
          <w:rFonts w:ascii="Times New Roman" w:hAnsi="Times New Roman" w:cs="Times New Roman"/>
          <w:sz w:val="24"/>
          <w:szCs w:val="24"/>
        </w:rPr>
        <w:t>del empleo independiente representan, por lo gene</w:t>
      </w:r>
      <w:r>
        <w:rPr>
          <w:rFonts w:ascii="Times New Roman" w:hAnsi="Times New Roman" w:cs="Times New Roman"/>
          <w:sz w:val="24"/>
          <w:szCs w:val="24"/>
        </w:rPr>
        <w:t xml:space="preserve">ral, una proporción mayor de la </w:t>
      </w:r>
      <w:r w:rsidRPr="00950C28">
        <w:rPr>
          <w:rFonts w:ascii="Times New Roman" w:hAnsi="Times New Roman" w:cs="Times New Roman"/>
          <w:sz w:val="24"/>
          <w:szCs w:val="24"/>
        </w:rPr>
        <w:t xml:space="preserve">renta familiar que en las economías desarrolladas; </w:t>
      </w:r>
      <w:r>
        <w:rPr>
          <w:rFonts w:ascii="Times New Roman" w:hAnsi="Times New Roman" w:cs="Times New Roman"/>
          <w:sz w:val="24"/>
          <w:szCs w:val="24"/>
        </w:rPr>
        <w:t xml:space="preserve">este es particularmente el caso </w:t>
      </w:r>
      <w:r w:rsidRPr="00950C28">
        <w:rPr>
          <w:rFonts w:ascii="Times New Roman" w:hAnsi="Times New Roman" w:cs="Times New Roman"/>
          <w:sz w:val="24"/>
          <w:szCs w:val="24"/>
        </w:rPr>
        <w:t>de los hogares de bajos ingresos.</w:t>
      </w:r>
    </w:p>
    <w:p w:rsidR="000C6A35" w:rsidRPr="00950C28"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Sin embargo, tanto en las economías desa</w:t>
      </w:r>
      <w:r>
        <w:rPr>
          <w:rFonts w:ascii="Times New Roman" w:hAnsi="Times New Roman" w:cs="Times New Roman"/>
          <w:sz w:val="24"/>
          <w:szCs w:val="24"/>
        </w:rPr>
        <w:t xml:space="preserve">rrolladas como en las economías </w:t>
      </w:r>
      <w:r w:rsidRPr="00950C28">
        <w:rPr>
          <w:rFonts w:ascii="Times New Roman" w:hAnsi="Times New Roman" w:cs="Times New Roman"/>
          <w:sz w:val="24"/>
          <w:szCs w:val="24"/>
        </w:rPr>
        <w:t>emergentes y en desarrollo, las fuentes de ingresos de los deciles superiores e inferio</w:t>
      </w:r>
      <w:r>
        <w:rPr>
          <w:rFonts w:ascii="Times New Roman" w:hAnsi="Times New Roman" w:cs="Times New Roman"/>
          <w:sz w:val="24"/>
          <w:szCs w:val="24"/>
        </w:rPr>
        <w:t xml:space="preserve">res </w:t>
      </w:r>
      <w:r w:rsidRPr="00950C28">
        <w:rPr>
          <w:rFonts w:ascii="Times New Roman" w:hAnsi="Times New Roman" w:cs="Times New Roman"/>
          <w:sz w:val="24"/>
          <w:szCs w:val="24"/>
        </w:rPr>
        <w:t>son más diversas que en los deciles de la</w:t>
      </w:r>
      <w:r>
        <w:rPr>
          <w:rFonts w:ascii="Times New Roman" w:hAnsi="Times New Roman" w:cs="Times New Roman"/>
          <w:sz w:val="24"/>
          <w:szCs w:val="24"/>
        </w:rPr>
        <w:t xml:space="preserve"> parte media, donde los hogares </w:t>
      </w:r>
      <w:r w:rsidRPr="00950C28">
        <w:rPr>
          <w:rFonts w:ascii="Times New Roman" w:hAnsi="Times New Roman" w:cs="Times New Roman"/>
          <w:sz w:val="24"/>
          <w:szCs w:val="24"/>
        </w:rPr>
        <w:t>dependen más de los salarios. En las economías de</w:t>
      </w:r>
      <w:r>
        <w:rPr>
          <w:rFonts w:ascii="Times New Roman" w:hAnsi="Times New Roman" w:cs="Times New Roman"/>
          <w:sz w:val="24"/>
          <w:szCs w:val="24"/>
        </w:rPr>
        <w:t xml:space="preserve">sarrolladas, las transferencias </w:t>
      </w:r>
      <w:r w:rsidRPr="00950C28">
        <w:rPr>
          <w:rFonts w:ascii="Times New Roman" w:hAnsi="Times New Roman" w:cs="Times New Roman"/>
          <w:sz w:val="24"/>
          <w:szCs w:val="24"/>
        </w:rPr>
        <w:t>sociales desempeñan un papel importante c</w:t>
      </w:r>
      <w:r>
        <w:rPr>
          <w:rFonts w:ascii="Times New Roman" w:hAnsi="Times New Roman" w:cs="Times New Roman"/>
          <w:sz w:val="24"/>
          <w:szCs w:val="24"/>
        </w:rPr>
        <w:t xml:space="preserve">omo asistencia a los hogares de </w:t>
      </w:r>
      <w:r w:rsidRPr="00950C28">
        <w:rPr>
          <w:rFonts w:ascii="Times New Roman" w:hAnsi="Times New Roman" w:cs="Times New Roman"/>
          <w:sz w:val="24"/>
          <w:szCs w:val="24"/>
        </w:rPr>
        <w:t>bajos ingresos, mientras que en muchas economías</w:t>
      </w:r>
      <w:r>
        <w:rPr>
          <w:rFonts w:ascii="Times New Roman" w:hAnsi="Times New Roman" w:cs="Times New Roman"/>
          <w:sz w:val="24"/>
          <w:szCs w:val="24"/>
        </w:rPr>
        <w:t xml:space="preserve"> emergentes y en desarrollo los </w:t>
      </w:r>
      <w:r w:rsidRPr="00950C28">
        <w:rPr>
          <w:rFonts w:ascii="Times New Roman" w:hAnsi="Times New Roman" w:cs="Times New Roman"/>
          <w:sz w:val="24"/>
          <w:szCs w:val="24"/>
        </w:rPr>
        <w:t xml:space="preserve">hogares de bajos ingresos dependen sobre todo </w:t>
      </w:r>
      <w:r>
        <w:rPr>
          <w:rFonts w:ascii="Times New Roman" w:hAnsi="Times New Roman" w:cs="Times New Roman"/>
          <w:sz w:val="24"/>
          <w:szCs w:val="24"/>
        </w:rPr>
        <w:t xml:space="preserve">del empleo independiente. En el </w:t>
      </w:r>
      <w:r w:rsidRPr="00950C28">
        <w:rPr>
          <w:rFonts w:ascii="Times New Roman" w:hAnsi="Times New Roman" w:cs="Times New Roman"/>
          <w:sz w:val="24"/>
          <w:szCs w:val="24"/>
        </w:rPr>
        <w:t>caso de los hogares del decil inferior, por ejemplo, los</w:t>
      </w:r>
      <w:r>
        <w:rPr>
          <w:rFonts w:ascii="Times New Roman" w:hAnsi="Times New Roman" w:cs="Times New Roman"/>
          <w:sz w:val="24"/>
          <w:szCs w:val="24"/>
        </w:rPr>
        <w:t xml:space="preserve"> salarios representan alrededor </w:t>
      </w:r>
      <w:r w:rsidRPr="00950C28">
        <w:rPr>
          <w:rFonts w:ascii="Times New Roman" w:hAnsi="Times New Roman" w:cs="Times New Roman"/>
          <w:sz w:val="24"/>
          <w:szCs w:val="24"/>
        </w:rPr>
        <w:t>del 50 por ciento de la renta familiar en</w:t>
      </w:r>
      <w:r>
        <w:rPr>
          <w:rFonts w:ascii="Times New Roman" w:hAnsi="Times New Roman" w:cs="Times New Roman"/>
          <w:sz w:val="24"/>
          <w:szCs w:val="24"/>
        </w:rPr>
        <w:t xml:space="preserve"> los Estados Unidos, del 30 por </w:t>
      </w:r>
      <w:r w:rsidRPr="00950C28">
        <w:rPr>
          <w:rFonts w:ascii="Times New Roman" w:hAnsi="Times New Roman" w:cs="Times New Roman"/>
          <w:sz w:val="24"/>
          <w:szCs w:val="24"/>
        </w:rPr>
        <w:t>ciento en Italia, del 25 por ciento en Francia, del 2</w:t>
      </w:r>
      <w:r>
        <w:rPr>
          <w:rFonts w:ascii="Times New Roman" w:hAnsi="Times New Roman" w:cs="Times New Roman"/>
          <w:sz w:val="24"/>
          <w:szCs w:val="24"/>
        </w:rPr>
        <w:t xml:space="preserve">0 por ciento en el Reino Unido, </w:t>
      </w:r>
      <w:r w:rsidRPr="00950C28">
        <w:rPr>
          <w:rFonts w:ascii="Times New Roman" w:hAnsi="Times New Roman" w:cs="Times New Roman"/>
          <w:sz w:val="24"/>
          <w:szCs w:val="24"/>
        </w:rPr>
        <w:t>del 10 por ciento en Alemania y del 5 por cient</w:t>
      </w:r>
      <w:r>
        <w:rPr>
          <w:rFonts w:ascii="Times New Roman" w:hAnsi="Times New Roman" w:cs="Times New Roman"/>
          <w:sz w:val="24"/>
          <w:szCs w:val="24"/>
        </w:rPr>
        <w:t xml:space="preserve">o en Rumania. En el caso de los </w:t>
      </w:r>
      <w:r w:rsidRPr="00950C28">
        <w:rPr>
          <w:rFonts w:ascii="Times New Roman" w:hAnsi="Times New Roman" w:cs="Times New Roman"/>
          <w:sz w:val="24"/>
          <w:szCs w:val="24"/>
        </w:rPr>
        <w:t xml:space="preserve">hogares en los deciles medios y altos, los salarios </w:t>
      </w:r>
      <w:r>
        <w:rPr>
          <w:rFonts w:ascii="Times New Roman" w:hAnsi="Times New Roman" w:cs="Times New Roman"/>
          <w:sz w:val="24"/>
          <w:szCs w:val="24"/>
        </w:rPr>
        <w:t xml:space="preserve">constituyen la mayor proporción </w:t>
      </w:r>
      <w:r w:rsidRPr="00950C28">
        <w:rPr>
          <w:rFonts w:ascii="Times New Roman" w:hAnsi="Times New Roman" w:cs="Times New Roman"/>
          <w:sz w:val="24"/>
          <w:szCs w:val="24"/>
        </w:rPr>
        <w:t>de la renta familiar en casi todos los países; en A</w:t>
      </w:r>
      <w:r>
        <w:rPr>
          <w:rFonts w:ascii="Times New Roman" w:hAnsi="Times New Roman" w:cs="Times New Roman"/>
          <w:sz w:val="24"/>
          <w:szCs w:val="24"/>
        </w:rPr>
        <w:t xml:space="preserve">lemania, Estados Unidos y Reino </w:t>
      </w:r>
      <w:r w:rsidRPr="00950C28">
        <w:rPr>
          <w:rFonts w:ascii="Times New Roman" w:hAnsi="Times New Roman" w:cs="Times New Roman"/>
          <w:sz w:val="24"/>
          <w:szCs w:val="24"/>
        </w:rPr>
        <w:t>Unido dicha proporción llega a ser del 80 por ciento.</w:t>
      </w:r>
    </w:p>
    <w:p w:rsidR="000C6A35" w:rsidRPr="00950C28"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Por lo que respecta a las economías emergentes y las e</w:t>
      </w:r>
      <w:r>
        <w:rPr>
          <w:rFonts w:ascii="Times New Roman" w:hAnsi="Times New Roman" w:cs="Times New Roman"/>
          <w:sz w:val="24"/>
          <w:szCs w:val="24"/>
        </w:rPr>
        <w:t xml:space="preserve">conomías en desarrollo, </w:t>
      </w:r>
      <w:r w:rsidRPr="00950C28">
        <w:rPr>
          <w:rFonts w:ascii="Times New Roman" w:hAnsi="Times New Roman" w:cs="Times New Roman"/>
          <w:sz w:val="24"/>
          <w:szCs w:val="24"/>
        </w:rPr>
        <w:t>la proporción salarial correspondiente al decil</w:t>
      </w:r>
      <w:r>
        <w:rPr>
          <w:rFonts w:ascii="Times New Roman" w:hAnsi="Times New Roman" w:cs="Times New Roman"/>
          <w:sz w:val="24"/>
          <w:szCs w:val="24"/>
        </w:rPr>
        <w:t xml:space="preserve"> inferior de los hogares oscila </w:t>
      </w:r>
      <w:r w:rsidRPr="00950C28">
        <w:rPr>
          <w:rFonts w:ascii="Times New Roman" w:hAnsi="Times New Roman" w:cs="Times New Roman"/>
          <w:sz w:val="24"/>
          <w:szCs w:val="24"/>
        </w:rPr>
        <w:t xml:space="preserve">entre un 50 por ciento de la renta familiar en la </w:t>
      </w:r>
      <w:r>
        <w:rPr>
          <w:rFonts w:ascii="Times New Roman" w:hAnsi="Times New Roman" w:cs="Times New Roman"/>
          <w:sz w:val="24"/>
          <w:szCs w:val="24"/>
        </w:rPr>
        <w:t>Federación de Rusia y menos del 10 por ciento en Vietn</w:t>
      </w:r>
      <w:r w:rsidRPr="00950C28">
        <w:rPr>
          <w:rFonts w:ascii="Times New Roman" w:hAnsi="Times New Roman" w:cs="Times New Roman"/>
          <w:sz w:val="24"/>
          <w:szCs w:val="24"/>
        </w:rPr>
        <w:t xml:space="preserve">am. En la Argentina, Brasil, China y Federación </w:t>
      </w:r>
      <w:r>
        <w:rPr>
          <w:rFonts w:ascii="Times New Roman" w:hAnsi="Times New Roman" w:cs="Times New Roman"/>
          <w:sz w:val="24"/>
          <w:szCs w:val="24"/>
        </w:rPr>
        <w:t xml:space="preserve">de Rusia, </w:t>
      </w:r>
      <w:r w:rsidRPr="00950C28">
        <w:rPr>
          <w:rFonts w:ascii="Times New Roman" w:hAnsi="Times New Roman" w:cs="Times New Roman"/>
          <w:sz w:val="24"/>
          <w:szCs w:val="24"/>
        </w:rPr>
        <w:t>la proporción salarial aumenta paulatinamente entr</w:t>
      </w:r>
      <w:r>
        <w:rPr>
          <w:rFonts w:ascii="Times New Roman" w:hAnsi="Times New Roman" w:cs="Times New Roman"/>
          <w:sz w:val="24"/>
          <w:szCs w:val="24"/>
        </w:rPr>
        <w:t xml:space="preserve">e las clases medias, y luego se </w:t>
      </w:r>
      <w:r w:rsidRPr="00950C28">
        <w:rPr>
          <w:rFonts w:ascii="Times New Roman" w:hAnsi="Times New Roman" w:cs="Times New Roman"/>
          <w:sz w:val="24"/>
          <w:szCs w:val="24"/>
        </w:rPr>
        <w:t>reduce en los deciles con ingresos más elevados.</w:t>
      </w:r>
    </w:p>
    <w:p w:rsidR="00786CA0" w:rsidRPr="00950C28"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Pr="00950C28"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Algunos grupos sufren la discriminación y penalizaciones salariales</w:t>
      </w:r>
    </w:p>
    <w:p w:rsidR="00786CA0" w:rsidRPr="00950C28"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Pr="00950C28"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El informe pone de manifiesto que en casi todos los países de la muestra hay brechas salariales entre las mujeres y los hombres, y entre los trabajadores nacionales y los trabajadores migrantes. Los motivos de dichas brechas son múltiples y complejos, difieren de un país a otro y varían de un punto a ot</w:t>
      </w:r>
      <w:r>
        <w:rPr>
          <w:rFonts w:ascii="Times New Roman" w:hAnsi="Times New Roman" w:cs="Times New Roman"/>
          <w:sz w:val="24"/>
          <w:szCs w:val="24"/>
        </w:rPr>
        <w:t xml:space="preserve">ro de la distribución </w:t>
      </w:r>
      <w:r w:rsidRPr="00950C28">
        <w:rPr>
          <w:rFonts w:ascii="Times New Roman" w:hAnsi="Times New Roman" w:cs="Times New Roman"/>
          <w:sz w:val="24"/>
          <w:szCs w:val="24"/>
        </w:rPr>
        <w:t>salarial. Tales brechas pueden dividirse en un</w:t>
      </w:r>
      <w:r>
        <w:rPr>
          <w:rFonts w:ascii="Times New Roman" w:hAnsi="Times New Roman" w:cs="Times New Roman"/>
          <w:sz w:val="24"/>
          <w:szCs w:val="24"/>
        </w:rPr>
        <w:t xml:space="preserve">a parte “explicada” a través de </w:t>
      </w:r>
      <w:r w:rsidRPr="00950C28">
        <w:rPr>
          <w:rFonts w:ascii="Times New Roman" w:hAnsi="Times New Roman" w:cs="Times New Roman"/>
          <w:sz w:val="24"/>
          <w:szCs w:val="24"/>
        </w:rPr>
        <w:t>características observables que definen el capital</w:t>
      </w:r>
      <w:r>
        <w:rPr>
          <w:rFonts w:ascii="Times New Roman" w:hAnsi="Times New Roman" w:cs="Times New Roman"/>
          <w:sz w:val="24"/>
          <w:szCs w:val="24"/>
        </w:rPr>
        <w:t xml:space="preserve"> humano de cada individuo y sus </w:t>
      </w:r>
      <w:r w:rsidRPr="00950C28">
        <w:rPr>
          <w:rFonts w:ascii="Times New Roman" w:hAnsi="Times New Roman" w:cs="Times New Roman"/>
          <w:sz w:val="24"/>
          <w:szCs w:val="24"/>
        </w:rPr>
        <w:t>características dentro de</w:t>
      </w:r>
      <w:r>
        <w:rPr>
          <w:rFonts w:ascii="Times New Roman" w:hAnsi="Times New Roman" w:cs="Times New Roman"/>
          <w:sz w:val="24"/>
          <w:szCs w:val="24"/>
        </w:rPr>
        <w:t>l mercado laboral, y una parte “no explicada”</w:t>
      </w:r>
      <w:r w:rsidRPr="00950C28">
        <w:rPr>
          <w:rFonts w:ascii="Times New Roman" w:hAnsi="Times New Roman" w:cs="Times New Roman"/>
          <w:sz w:val="24"/>
          <w:szCs w:val="24"/>
        </w:rPr>
        <w:t xml:space="preserve"> que</w:t>
      </w:r>
      <w:r>
        <w:rPr>
          <w:rFonts w:ascii="Times New Roman" w:hAnsi="Times New Roman" w:cs="Times New Roman"/>
          <w:sz w:val="24"/>
          <w:szCs w:val="24"/>
        </w:rPr>
        <w:t xml:space="preserve"> refleja </w:t>
      </w:r>
      <w:r w:rsidRPr="00950C28">
        <w:rPr>
          <w:rFonts w:ascii="Times New Roman" w:hAnsi="Times New Roman" w:cs="Times New Roman"/>
          <w:sz w:val="24"/>
          <w:szCs w:val="24"/>
        </w:rPr>
        <w:t xml:space="preserve">la discriminación salarial y engloba características </w:t>
      </w:r>
      <w:r>
        <w:rPr>
          <w:rFonts w:ascii="Times New Roman" w:hAnsi="Times New Roman" w:cs="Times New Roman"/>
          <w:sz w:val="24"/>
          <w:szCs w:val="24"/>
        </w:rPr>
        <w:t xml:space="preserve">específicas que en principio no </w:t>
      </w:r>
      <w:r w:rsidRPr="00950C28">
        <w:rPr>
          <w:rFonts w:ascii="Times New Roman" w:hAnsi="Times New Roman" w:cs="Times New Roman"/>
          <w:sz w:val="24"/>
          <w:szCs w:val="24"/>
        </w:rPr>
        <w:t>debieran incidir en los salarios (por ejemplo, tener h</w:t>
      </w:r>
      <w:r>
        <w:rPr>
          <w:rFonts w:ascii="Times New Roman" w:hAnsi="Times New Roman" w:cs="Times New Roman"/>
          <w:sz w:val="24"/>
          <w:szCs w:val="24"/>
        </w:rPr>
        <w:t xml:space="preserve">ijos). El informe demuestra que </w:t>
      </w:r>
      <w:r w:rsidRPr="00950C28">
        <w:rPr>
          <w:rFonts w:ascii="Times New Roman" w:hAnsi="Times New Roman" w:cs="Times New Roman"/>
          <w:sz w:val="24"/>
          <w:szCs w:val="24"/>
        </w:rPr>
        <w:t>si se suprimiera la penalización no explicada, es decir, la parte no explica</w:t>
      </w:r>
      <w:r>
        <w:rPr>
          <w:rFonts w:ascii="Times New Roman" w:hAnsi="Times New Roman" w:cs="Times New Roman"/>
          <w:sz w:val="24"/>
          <w:szCs w:val="24"/>
        </w:rPr>
        <w:t xml:space="preserve">da por las </w:t>
      </w:r>
      <w:r w:rsidRPr="00950C28">
        <w:rPr>
          <w:rFonts w:ascii="Times New Roman" w:hAnsi="Times New Roman" w:cs="Times New Roman"/>
          <w:sz w:val="24"/>
          <w:szCs w:val="24"/>
        </w:rPr>
        <w:t>características laborales, la brecha media entre mu</w:t>
      </w:r>
      <w:r>
        <w:rPr>
          <w:rFonts w:ascii="Times New Roman" w:hAnsi="Times New Roman" w:cs="Times New Roman"/>
          <w:sz w:val="24"/>
          <w:szCs w:val="24"/>
        </w:rPr>
        <w:t xml:space="preserve">jeres y hombres se reduciría en </w:t>
      </w:r>
      <w:r w:rsidRPr="00950C28">
        <w:rPr>
          <w:rFonts w:ascii="Times New Roman" w:hAnsi="Times New Roman" w:cs="Times New Roman"/>
          <w:sz w:val="24"/>
          <w:szCs w:val="24"/>
        </w:rPr>
        <w:t>el Brasil, Eslovenia, Lituania, Federación de Rusia y Su</w:t>
      </w:r>
      <w:r>
        <w:rPr>
          <w:rFonts w:ascii="Times New Roman" w:hAnsi="Times New Roman" w:cs="Times New Roman"/>
          <w:sz w:val="24"/>
          <w:szCs w:val="24"/>
        </w:rPr>
        <w:t xml:space="preserve">ecia, donde las características </w:t>
      </w:r>
      <w:r w:rsidRPr="00950C28">
        <w:rPr>
          <w:rFonts w:ascii="Times New Roman" w:hAnsi="Times New Roman" w:cs="Times New Roman"/>
          <w:sz w:val="24"/>
          <w:szCs w:val="24"/>
        </w:rPr>
        <w:t>de mercado laboral de los grupos desfavorecidos deberían conferirles salar</w:t>
      </w:r>
      <w:r>
        <w:rPr>
          <w:rFonts w:ascii="Times New Roman" w:hAnsi="Times New Roman" w:cs="Times New Roman"/>
          <w:sz w:val="24"/>
          <w:szCs w:val="24"/>
        </w:rPr>
        <w:t xml:space="preserve">ios </w:t>
      </w:r>
      <w:r w:rsidRPr="00950C28">
        <w:rPr>
          <w:rFonts w:ascii="Times New Roman" w:hAnsi="Times New Roman" w:cs="Times New Roman"/>
          <w:sz w:val="24"/>
          <w:szCs w:val="24"/>
        </w:rPr>
        <w:t>más elevados. Además, si dicha parte no explicada se</w:t>
      </w:r>
      <w:r>
        <w:rPr>
          <w:rFonts w:ascii="Times New Roman" w:hAnsi="Times New Roman" w:cs="Times New Roman"/>
          <w:sz w:val="24"/>
          <w:szCs w:val="24"/>
        </w:rPr>
        <w:t xml:space="preserve"> suprimiera, la brecha salarial </w:t>
      </w:r>
      <w:r w:rsidRPr="00950C28">
        <w:rPr>
          <w:rFonts w:ascii="Times New Roman" w:hAnsi="Times New Roman" w:cs="Times New Roman"/>
          <w:sz w:val="24"/>
          <w:szCs w:val="24"/>
        </w:rPr>
        <w:t>entre hombres y mujeres desaparecería casi por co</w:t>
      </w:r>
      <w:r>
        <w:rPr>
          <w:rFonts w:ascii="Times New Roman" w:hAnsi="Times New Roman" w:cs="Times New Roman"/>
          <w:sz w:val="24"/>
          <w:szCs w:val="24"/>
        </w:rPr>
        <w:t xml:space="preserve">mpleto en alrededor de la mitad </w:t>
      </w:r>
      <w:r w:rsidRPr="00950C28">
        <w:rPr>
          <w:rFonts w:ascii="Times New Roman" w:hAnsi="Times New Roman" w:cs="Times New Roman"/>
          <w:sz w:val="24"/>
          <w:szCs w:val="24"/>
        </w:rPr>
        <w:t>de los países de economías desarrolladas representados en la muestra.</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lastRenderedPageBreak/>
        <w:t>Un análisis similar se realiza para comparar lo</w:t>
      </w:r>
      <w:r>
        <w:rPr>
          <w:rFonts w:ascii="Times New Roman" w:hAnsi="Times New Roman" w:cs="Times New Roman"/>
          <w:sz w:val="24"/>
          <w:szCs w:val="24"/>
        </w:rPr>
        <w:t xml:space="preserve">s salarios de los migrantes con </w:t>
      </w:r>
      <w:r w:rsidRPr="00950C28">
        <w:rPr>
          <w:rFonts w:ascii="Times New Roman" w:hAnsi="Times New Roman" w:cs="Times New Roman"/>
          <w:sz w:val="24"/>
          <w:szCs w:val="24"/>
        </w:rPr>
        <w:t>los de los trabajadores nacionales; del mismo se infi</w:t>
      </w:r>
      <w:r>
        <w:rPr>
          <w:rFonts w:ascii="Times New Roman" w:hAnsi="Times New Roman" w:cs="Times New Roman"/>
          <w:sz w:val="24"/>
          <w:szCs w:val="24"/>
        </w:rPr>
        <w:t xml:space="preserve">ere que, en diversos países, la </w:t>
      </w:r>
      <w:r w:rsidRPr="00950C28">
        <w:rPr>
          <w:rFonts w:ascii="Times New Roman" w:hAnsi="Times New Roman" w:cs="Times New Roman"/>
          <w:sz w:val="24"/>
          <w:szCs w:val="24"/>
        </w:rPr>
        <w:t>brecha salarial media se reduciría si se suprimier</w:t>
      </w:r>
      <w:r>
        <w:rPr>
          <w:rFonts w:ascii="Times New Roman" w:hAnsi="Times New Roman" w:cs="Times New Roman"/>
          <w:sz w:val="24"/>
          <w:szCs w:val="24"/>
        </w:rPr>
        <w:t xml:space="preserve">a la parte no explicada. Tal es </w:t>
      </w:r>
      <w:r w:rsidRPr="00950C28">
        <w:rPr>
          <w:rFonts w:ascii="Times New Roman" w:hAnsi="Times New Roman" w:cs="Times New Roman"/>
          <w:sz w:val="24"/>
          <w:szCs w:val="24"/>
        </w:rPr>
        <w:t>lo que ocurre en las economías desarrolladas s</w:t>
      </w:r>
      <w:r>
        <w:rPr>
          <w:rFonts w:ascii="Times New Roman" w:hAnsi="Times New Roman" w:cs="Times New Roman"/>
          <w:sz w:val="24"/>
          <w:szCs w:val="24"/>
        </w:rPr>
        <w:t xml:space="preserve">iguientes: Alemania, Dinamarca, </w:t>
      </w:r>
      <w:r w:rsidRPr="00950C28">
        <w:rPr>
          <w:rFonts w:ascii="Times New Roman" w:hAnsi="Times New Roman" w:cs="Times New Roman"/>
          <w:sz w:val="24"/>
          <w:szCs w:val="24"/>
        </w:rPr>
        <w:t>Luxemburgo, Noruega, Países Bajos, Polonia y S</w:t>
      </w:r>
      <w:r>
        <w:rPr>
          <w:rFonts w:ascii="Times New Roman" w:hAnsi="Times New Roman" w:cs="Times New Roman"/>
          <w:sz w:val="24"/>
          <w:szCs w:val="24"/>
        </w:rPr>
        <w:t xml:space="preserve">uecia. En el caso de Chile, los </w:t>
      </w:r>
      <w:r w:rsidRPr="00950C28">
        <w:rPr>
          <w:rFonts w:ascii="Times New Roman" w:hAnsi="Times New Roman" w:cs="Times New Roman"/>
          <w:sz w:val="24"/>
          <w:szCs w:val="24"/>
        </w:rPr>
        <w:t>trabajadores migrantes ganan en promedio más que sus homólogos nacionales.</w:t>
      </w:r>
    </w:p>
    <w:p w:rsidR="000C6A35" w:rsidRPr="00950C28"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El informe también da cuenta de una brecha sal</w:t>
      </w:r>
      <w:r>
        <w:rPr>
          <w:rFonts w:ascii="Times New Roman" w:hAnsi="Times New Roman" w:cs="Times New Roman"/>
          <w:sz w:val="24"/>
          <w:szCs w:val="24"/>
        </w:rPr>
        <w:t xml:space="preserve">arial entre los trabajadores de </w:t>
      </w:r>
      <w:r w:rsidRPr="00950C28">
        <w:rPr>
          <w:rFonts w:ascii="Times New Roman" w:hAnsi="Times New Roman" w:cs="Times New Roman"/>
          <w:sz w:val="24"/>
          <w:szCs w:val="24"/>
        </w:rPr>
        <w:t>la economía formal y la economía informal; ello queda d</w:t>
      </w:r>
      <w:r>
        <w:rPr>
          <w:rFonts w:ascii="Times New Roman" w:hAnsi="Times New Roman" w:cs="Times New Roman"/>
          <w:sz w:val="24"/>
          <w:szCs w:val="24"/>
        </w:rPr>
        <w:t xml:space="preserve">e manifiesto en las diferencias </w:t>
      </w:r>
      <w:r w:rsidRPr="00950C28">
        <w:rPr>
          <w:rFonts w:ascii="Times New Roman" w:hAnsi="Times New Roman" w:cs="Times New Roman"/>
          <w:sz w:val="24"/>
          <w:szCs w:val="24"/>
        </w:rPr>
        <w:t>salariales entre trabajadores de la economía formal e informal en países</w:t>
      </w:r>
      <w:r>
        <w:rPr>
          <w:rFonts w:ascii="Times New Roman" w:hAnsi="Times New Roman" w:cs="Times New Roman"/>
          <w:sz w:val="24"/>
          <w:szCs w:val="24"/>
        </w:rPr>
        <w:t xml:space="preserve"> </w:t>
      </w:r>
      <w:r w:rsidRPr="00950C28">
        <w:rPr>
          <w:rFonts w:ascii="Times New Roman" w:hAnsi="Times New Roman" w:cs="Times New Roman"/>
          <w:sz w:val="24"/>
          <w:szCs w:val="24"/>
        </w:rPr>
        <w:t xml:space="preserve">seleccionados de América Latina. Tal como ocurre con </w:t>
      </w:r>
      <w:r>
        <w:rPr>
          <w:rFonts w:ascii="Times New Roman" w:hAnsi="Times New Roman" w:cs="Times New Roman"/>
          <w:sz w:val="24"/>
          <w:szCs w:val="24"/>
        </w:rPr>
        <w:t xml:space="preserve">las disparidades salariales </w:t>
      </w:r>
      <w:r w:rsidRPr="00950C28">
        <w:rPr>
          <w:rFonts w:ascii="Times New Roman" w:hAnsi="Times New Roman" w:cs="Times New Roman"/>
          <w:sz w:val="24"/>
          <w:szCs w:val="24"/>
        </w:rPr>
        <w:t>entre mujeres y hombres y las disparidades de q</w:t>
      </w:r>
      <w:r>
        <w:rPr>
          <w:rFonts w:ascii="Times New Roman" w:hAnsi="Times New Roman" w:cs="Times New Roman"/>
          <w:sz w:val="24"/>
          <w:szCs w:val="24"/>
        </w:rPr>
        <w:t xml:space="preserve">ue son objeto los migrantes, la </w:t>
      </w:r>
      <w:r w:rsidRPr="00950C28">
        <w:rPr>
          <w:rFonts w:ascii="Times New Roman" w:hAnsi="Times New Roman" w:cs="Times New Roman"/>
          <w:sz w:val="24"/>
          <w:szCs w:val="24"/>
        </w:rPr>
        <w:t xml:space="preserve">disparidad salarial de los trabajadores de la </w:t>
      </w:r>
      <w:r>
        <w:rPr>
          <w:rFonts w:ascii="Times New Roman" w:hAnsi="Times New Roman" w:cs="Times New Roman"/>
          <w:sz w:val="24"/>
          <w:szCs w:val="24"/>
        </w:rPr>
        <w:t xml:space="preserve">economía informal suele ser más </w:t>
      </w:r>
      <w:r w:rsidRPr="00950C28">
        <w:rPr>
          <w:rFonts w:ascii="Times New Roman" w:hAnsi="Times New Roman" w:cs="Times New Roman"/>
          <w:sz w:val="24"/>
          <w:szCs w:val="24"/>
        </w:rPr>
        <w:t>reducida en los deciles inferiores, y va aumentando en función del incr</w:t>
      </w:r>
      <w:r>
        <w:rPr>
          <w:rFonts w:ascii="Times New Roman" w:hAnsi="Times New Roman" w:cs="Times New Roman"/>
          <w:sz w:val="24"/>
          <w:szCs w:val="24"/>
        </w:rPr>
        <w:t xml:space="preserve">emento en </w:t>
      </w:r>
      <w:r w:rsidRPr="00950C28">
        <w:rPr>
          <w:rFonts w:ascii="Times New Roman" w:hAnsi="Times New Roman" w:cs="Times New Roman"/>
          <w:sz w:val="24"/>
          <w:szCs w:val="24"/>
        </w:rPr>
        <w:t xml:space="preserve">la escala salarial. Por otra parte, frente a las de </w:t>
      </w:r>
      <w:r>
        <w:rPr>
          <w:rFonts w:ascii="Times New Roman" w:hAnsi="Times New Roman" w:cs="Times New Roman"/>
          <w:sz w:val="24"/>
          <w:szCs w:val="24"/>
        </w:rPr>
        <w:t xml:space="preserve">los trabajadores de la economía </w:t>
      </w:r>
      <w:r w:rsidRPr="00950C28">
        <w:rPr>
          <w:rFonts w:ascii="Times New Roman" w:hAnsi="Times New Roman" w:cs="Times New Roman"/>
          <w:sz w:val="24"/>
          <w:szCs w:val="24"/>
        </w:rPr>
        <w:t>formal, las características observables de mercado</w:t>
      </w:r>
      <w:r>
        <w:rPr>
          <w:rFonts w:ascii="Times New Roman" w:hAnsi="Times New Roman" w:cs="Times New Roman"/>
          <w:sz w:val="24"/>
          <w:szCs w:val="24"/>
        </w:rPr>
        <w:t xml:space="preserve"> laboral de los trabajadores de </w:t>
      </w:r>
      <w:r w:rsidRPr="00950C28">
        <w:rPr>
          <w:rFonts w:ascii="Times New Roman" w:hAnsi="Times New Roman" w:cs="Times New Roman"/>
          <w:sz w:val="24"/>
          <w:szCs w:val="24"/>
        </w:rPr>
        <w:t xml:space="preserve">la economía informal difieren en todos los puntos de la distribución salarial y </w:t>
      </w:r>
      <w:r>
        <w:rPr>
          <w:rFonts w:ascii="Times New Roman" w:hAnsi="Times New Roman" w:cs="Times New Roman"/>
          <w:sz w:val="24"/>
          <w:szCs w:val="24"/>
        </w:rPr>
        <w:t xml:space="preserve">en </w:t>
      </w:r>
      <w:r w:rsidRPr="00950C28">
        <w:rPr>
          <w:rFonts w:ascii="Times New Roman" w:hAnsi="Times New Roman" w:cs="Times New Roman"/>
          <w:sz w:val="24"/>
          <w:szCs w:val="24"/>
        </w:rPr>
        <w:t>todos los países (es decir, hay una disparidad explicada en la</w:t>
      </w:r>
      <w:r>
        <w:rPr>
          <w:rFonts w:ascii="Times New Roman" w:hAnsi="Times New Roman" w:cs="Times New Roman"/>
          <w:sz w:val="24"/>
          <w:szCs w:val="24"/>
        </w:rPr>
        <w:t xml:space="preserve"> totalidad de la distribución). </w:t>
      </w:r>
      <w:r w:rsidRPr="00950C28">
        <w:rPr>
          <w:rFonts w:ascii="Times New Roman" w:hAnsi="Times New Roman" w:cs="Times New Roman"/>
          <w:sz w:val="24"/>
          <w:szCs w:val="24"/>
        </w:rPr>
        <w:t xml:space="preserve">No obstante, esto no quita peso a que la </w:t>
      </w:r>
      <w:r>
        <w:rPr>
          <w:rFonts w:ascii="Times New Roman" w:hAnsi="Times New Roman" w:cs="Times New Roman"/>
          <w:sz w:val="24"/>
          <w:szCs w:val="24"/>
        </w:rPr>
        <w:t xml:space="preserve">parte no explicada de la brecha </w:t>
      </w:r>
      <w:r w:rsidRPr="00950C28">
        <w:rPr>
          <w:rFonts w:ascii="Times New Roman" w:hAnsi="Times New Roman" w:cs="Times New Roman"/>
          <w:sz w:val="24"/>
          <w:szCs w:val="24"/>
        </w:rPr>
        <w:t>salarial entre trabajadores formales e informales sigue siendo sustancial.</w:t>
      </w:r>
    </w:p>
    <w:p w:rsidR="00786CA0" w:rsidRPr="00950C28"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Parte III. Respu</w:t>
      </w:r>
      <w:r>
        <w:rPr>
          <w:rFonts w:ascii="Times New Roman" w:hAnsi="Times New Roman" w:cs="Times New Roman"/>
          <w:sz w:val="24"/>
          <w:szCs w:val="24"/>
        </w:rPr>
        <w:t xml:space="preserve">estas de política para resolver </w:t>
      </w:r>
      <w:r w:rsidRPr="00950C28">
        <w:rPr>
          <w:rFonts w:ascii="Times New Roman" w:hAnsi="Times New Roman" w:cs="Times New Roman"/>
          <w:sz w:val="24"/>
          <w:szCs w:val="24"/>
        </w:rPr>
        <w:t>el tema salarial y la desigualdad</w:t>
      </w:r>
    </w:p>
    <w:p w:rsidR="00786CA0" w:rsidRPr="00950C28"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El desafío en materia política</w:t>
      </w:r>
    </w:p>
    <w:p w:rsidR="00786CA0" w:rsidRPr="00950C28"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Pr="00950C28"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La desigualdad puede resolverse mediante políticas que influyan directamente o indirectamente en la distribución salarial, y mediante políticas fiscales que redistribuyan los ingresos a través de la tributación y las transferencias, políticas que a su vez no son necesariamente posibles ni deseables. Cabe señalar que la creciente desigualdad en el mercado de trabajo supone una carga suplementaria sobre las iniciativas destinadas a reducir la desigualdad mediante los impuestos y las transferencias. Ello indica que la desigualdad que se plantea en el mercado de trabajo también debería resolverse mediante políticas con un efecto directo sobre la distribución</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de los ingresos.</w:t>
      </w:r>
    </w:p>
    <w:p w:rsidR="00786CA0" w:rsidRPr="00950C28"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El salario mínimo y la negociación colectiva</w:t>
      </w:r>
    </w:p>
    <w:p w:rsidR="00786CA0" w:rsidRPr="00950C28"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 xml:space="preserve">Algunos estudios recientes indican que los </w:t>
      </w:r>
      <w:r>
        <w:rPr>
          <w:rFonts w:ascii="Times New Roman" w:hAnsi="Times New Roman" w:cs="Times New Roman"/>
          <w:sz w:val="24"/>
          <w:szCs w:val="24"/>
        </w:rPr>
        <w:t xml:space="preserve">gobiernos cuentan con un margen </w:t>
      </w:r>
      <w:r w:rsidRPr="00950C28">
        <w:rPr>
          <w:rFonts w:ascii="Times New Roman" w:hAnsi="Times New Roman" w:cs="Times New Roman"/>
          <w:sz w:val="24"/>
          <w:szCs w:val="24"/>
        </w:rPr>
        <w:t>apreciable para utilizar el salario mínimo como h</w:t>
      </w:r>
      <w:r>
        <w:rPr>
          <w:rFonts w:ascii="Times New Roman" w:hAnsi="Times New Roman" w:cs="Times New Roman"/>
          <w:sz w:val="24"/>
          <w:szCs w:val="24"/>
        </w:rPr>
        <w:t xml:space="preserve">erramienta de política. Por una </w:t>
      </w:r>
      <w:r w:rsidRPr="00950C28">
        <w:rPr>
          <w:rFonts w:ascii="Times New Roman" w:hAnsi="Times New Roman" w:cs="Times New Roman"/>
          <w:sz w:val="24"/>
          <w:szCs w:val="24"/>
        </w:rPr>
        <w:t xml:space="preserve">parte, las investigaciones indican bien que el </w:t>
      </w:r>
      <w:r>
        <w:rPr>
          <w:rFonts w:ascii="Times New Roman" w:hAnsi="Times New Roman" w:cs="Times New Roman"/>
          <w:sz w:val="24"/>
          <w:szCs w:val="24"/>
        </w:rPr>
        <w:t xml:space="preserve">aumento del salario mínimo y el </w:t>
      </w:r>
      <w:r w:rsidRPr="00950C28">
        <w:rPr>
          <w:rFonts w:ascii="Times New Roman" w:hAnsi="Times New Roman" w:cs="Times New Roman"/>
          <w:sz w:val="24"/>
          <w:szCs w:val="24"/>
        </w:rPr>
        <w:t>nivel de empleo no se contrarresta</w:t>
      </w:r>
      <w:r>
        <w:rPr>
          <w:rFonts w:ascii="Times New Roman" w:hAnsi="Times New Roman" w:cs="Times New Roman"/>
          <w:sz w:val="24"/>
          <w:szCs w:val="24"/>
        </w:rPr>
        <w:t>n</w:t>
      </w:r>
      <w:r w:rsidRPr="00950C28">
        <w:rPr>
          <w:rFonts w:ascii="Times New Roman" w:hAnsi="Times New Roman" w:cs="Times New Roman"/>
          <w:sz w:val="24"/>
          <w:szCs w:val="24"/>
        </w:rPr>
        <w:t>, bien que di</w:t>
      </w:r>
      <w:r>
        <w:rPr>
          <w:rFonts w:ascii="Times New Roman" w:hAnsi="Times New Roman" w:cs="Times New Roman"/>
          <w:sz w:val="24"/>
          <w:szCs w:val="24"/>
        </w:rPr>
        <w:t xml:space="preserve">cho aumento tiene un efecto muy </w:t>
      </w:r>
      <w:r w:rsidRPr="00950C28">
        <w:rPr>
          <w:rFonts w:ascii="Times New Roman" w:hAnsi="Times New Roman" w:cs="Times New Roman"/>
          <w:sz w:val="24"/>
          <w:szCs w:val="24"/>
        </w:rPr>
        <w:t>limitado sobre el empleo, lo cual puede ser posit</w:t>
      </w:r>
      <w:r>
        <w:rPr>
          <w:rFonts w:ascii="Times New Roman" w:hAnsi="Times New Roman" w:cs="Times New Roman"/>
          <w:sz w:val="24"/>
          <w:szCs w:val="24"/>
        </w:rPr>
        <w:t xml:space="preserve">ivo o negativo. Por otra parte, </w:t>
      </w:r>
      <w:r w:rsidRPr="00950C28">
        <w:rPr>
          <w:rFonts w:ascii="Times New Roman" w:hAnsi="Times New Roman" w:cs="Times New Roman"/>
          <w:sz w:val="24"/>
          <w:szCs w:val="24"/>
        </w:rPr>
        <w:t>varios estudios indican que el salario mínimo contribu</w:t>
      </w:r>
      <w:r>
        <w:rPr>
          <w:rFonts w:ascii="Times New Roman" w:hAnsi="Times New Roman" w:cs="Times New Roman"/>
          <w:sz w:val="24"/>
          <w:szCs w:val="24"/>
        </w:rPr>
        <w:t xml:space="preserve">ye efectivamente a reducir </w:t>
      </w:r>
      <w:r w:rsidRPr="00950C28">
        <w:rPr>
          <w:rFonts w:ascii="Times New Roman" w:hAnsi="Times New Roman" w:cs="Times New Roman"/>
          <w:sz w:val="24"/>
          <w:szCs w:val="24"/>
        </w:rPr>
        <w:t>la desigualdad salarial. De hecho en los últimos años, t</w:t>
      </w:r>
      <w:r>
        <w:rPr>
          <w:rFonts w:ascii="Times New Roman" w:hAnsi="Times New Roman" w:cs="Times New Roman"/>
          <w:sz w:val="24"/>
          <w:szCs w:val="24"/>
        </w:rPr>
        <w:t xml:space="preserve">anto en economías desarrolladas </w:t>
      </w:r>
      <w:r w:rsidRPr="00950C28">
        <w:rPr>
          <w:rFonts w:ascii="Times New Roman" w:hAnsi="Times New Roman" w:cs="Times New Roman"/>
          <w:sz w:val="24"/>
          <w:szCs w:val="24"/>
        </w:rPr>
        <w:t>como en economías emergentes y eco</w:t>
      </w:r>
      <w:r>
        <w:rPr>
          <w:rFonts w:ascii="Times New Roman" w:hAnsi="Times New Roman" w:cs="Times New Roman"/>
          <w:sz w:val="24"/>
          <w:szCs w:val="24"/>
        </w:rPr>
        <w:t xml:space="preserve">nomías en desarrollo, un número </w:t>
      </w:r>
      <w:r w:rsidRPr="00950C28">
        <w:rPr>
          <w:rFonts w:ascii="Times New Roman" w:hAnsi="Times New Roman" w:cs="Times New Roman"/>
          <w:sz w:val="24"/>
          <w:szCs w:val="24"/>
        </w:rPr>
        <w:t>cada vez mayor de gobiernos ha utilizado el salario mínimo como herramienta</w:t>
      </w:r>
      <w:r>
        <w:rPr>
          <w:rFonts w:ascii="Times New Roman" w:hAnsi="Times New Roman" w:cs="Times New Roman"/>
          <w:sz w:val="24"/>
          <w:szCs w:val="24"/>
        </w:rPr>
        <w:t xml:space="preserve"> </w:t>
      </w:r>
      <w:r w:rsidRPr="00950C28">
        <w:rPr>
          <w:rFonts w:ascii="Times New Roman" w:hAnsi="Times New Roman" w:cs="Times New Roman"/>
          <w:sz w:val="24"/>
          <w:szCs w:val="24"/>
        </w:rPr>
        <w:t xml:space="preserve">de política eficaz contra la desigualdad salarial. </w:t>
      </w:r>
      <w:r>
        <w:rPr>
          <w:rFonts w:ascii="Times New Roman" w:hAnsi="Times New Roman" w:cs="Times New Roman"/>
          <w:sz w:val="24"/>
          <w:szCs w:val="24"/>
        </w:rPr>
        <w:t xml:space="preserve">Cabe subrayar la importancia de </w:t>
      </w:r>
      <w:r w:rsidRPr="00950C28">
        <w:rPr>
          <w:rFonts w:ascii="Times New Roman" w:hAnsi="Times New Roman" w:cs="Times New Roman"/>
          <w:sz w:val="24"/>
          <w:szCs w:val="24"/>
        </w:rPr>
        <w:t>que el salario mínimo se fije considerando las ne</w:t>
      </w:r>
      <w:r>
        <w:rPr>
          <w:rFonts w:ascii="Times New Roman" w:hAnsi="Times New Roman" w:cs="Times New Roman"/>
          <w:sz w:val="24"/>
          <w:szCs w:val="24"/>
        </w:rPr>
        <w:t xml:space="preserve">cesidades de los trabajadores y </w:t>
      </w:r>
      <w:r w:rsidRPr="00950C28">
        <w:rPr>
          <w:rFonts w:ascii="Times New Roman" w:hAnsi="Times New Roman" w:cs="Times New Roman"/>
          <w:sz w:val="24"/>
          <w:szCs w:val="24"/>
        </w:rPr>
        <w:t>sus familias en equilibrio con los factores económicos.</w:t>
      </w:r>
    </w:p>
    <w:p w:rsidR="000C6A35" w:rsidRPr="00950C28" w:rsidRDefault="000C6A35"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lastRenderedPageBreak/>
        <w:t xml:space="preserve">La negociación colectiva es otra institución </w:t>
      </w:r>
      <w:r>
        <w:rPr>
          <w:rFonts w:ascii="Times New Roman" w:hAnsi="Times New Roman" w:cs="Times New Roman"/>
          <w:sz w:val="24"/>
          <w:szCs w:val="24"/>
        </w:rPr>
        <w:t xml:space="preserve">del mercado de trabajo que goza </w:t>
      </w:r>
      <w:r w:rsidRPr="00950C28">
        <w:rPr>
          <w:rFonts w:ascii="Times New Roman" w:hAnsi="Times New Roman" w:cs="Times New Roman"/>
          <w:sz w:val="24"/>
          <w:szCs w:val="24"/>
        </w:rPr>
        <w:t>de gran reconocimiento como instrumento fundamenta</w:t>
      </w:r>
      <w:r>
        <w:rPr>
          <w:rFonts w:ascii="Times New Roman" w:hAnsi="Times New Roman" w:cs="Times New Roman"/>
          <w:sz w:val="24"/>
          <w:szCs w:val="24"/>
        </w:rPr>
        <w:t xml:space="preserve">l para resolver la desigualdad, </w:t>
      </w:r>
      <w:r w:rsidRPr="00950C28">
        <w:rPr>
          <w:rFonts w:ascii="Times New Roman" w:hAnsi="Times New Roman" w:cs="Times New Roman"/>
          <w:sz w:val="24"/>
          <w:szCs w:val="24"/>
        </w:rPr>
        <w:t>en general, y la desigualdad salarial, e</w:t>
      </w:r>
      <w:r>
        <w:rPr>
          <w:rFonts w:ascii="Times New Roman" w:hAnsi="Times New Roman" w:cs="Times New Roman"/>
          <w:sz w:val="24"/>
          <w:szCs w:val="24"/>
        </w:rPr>
        <w:t xml:space="preserve">n particular. El punto hasta el </w:t>
      </w:r>
      <w:r w:rsidRPr="00950C28">
        <w:rPr>
          <w:rFonts w:ascii="Times New Roman" w:hAnsi="Times New Roman" w:cs="Times New Roman"/>
          <w:sz w:val="24"/>
          <w:szCs w:val="24"/>
        </w:rPr>
        <w:t>cual la negociación colectiva puede reducir la desigualdad s</w:t>
      </w:r>
      <w:r>
        <w:rPr>
          <w:rFonts w:ascii="Times New Roman" w:hAnsi="Times New Roman" w:cs="Times New Roman"/>
          <w:sz w:val="24"/>
          <w:szCs w:val="24"/>
        </w:rPr>
        <w:t xml:space="preserve">alarial depende de la </w:t>
      </w:r>
      <w:r w:rsidRPr="00950C28">
        <w:rPr>
          <w:rFonts w:ascii="Times New Roman" w:hAnsi="Times New Roman" w:cs="Times New Roman"/>
          <w:sz w:val="24"/>
          <w:szCs w:val="24"/>
        </w:rPr>
        <w:t>proporción de trabajadores amparados por los conveni</w:t>
      </w:r>
      <w:r>
        <w:rPr>
          <w:rFonts w:ascii="Times New Roman" w:hAnsi="Times New Roman" w:cs="Times New Roman"/>
          <w:sz w:val="24"/>
          <w:szCs w:val="24"/>
        </w:rPr>
        <w:t xml:space="preserve">os colectivos y de la ubicación </w:t>
      </w:r>
      <w:r w:rsidRPr="00950C28">
        <w:rPr>
          <w:rFonts w:ascii="Times New Roman" w:hAnsi="Times New Roman" w:cs="Times New Roman"/>
          <w:sz w:val="24"/>
          <w:szCs w:val="24"/>
        </w:rPr>
        <w:t>de esos trabajadores en la distribución salarial.</w:t>
      </w:r>
    </w:p>
    <w:p w:rsidR="00786CA0" w:rsidRPr="00950C28"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Promover la creación de empleo</w:t>
      </w:r>
    </w:p>
    <w:p w:rsidR="00786CA0" w:rsidRPr="00950C28"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950C28">
        <w:rPr>
          <w:rFonts w:ascii="Times New Roman" w:hAnsi="Times New Roman" w:cs="Times New Roman"/>
          <w:sz w:val="24"/>
          <w:szCs w:val="24"/>
        </w:rPr>
        <w:t>La creación de empleo representa una prioridad en todos los países. E</w:t>
      </w:r>
      <w:r>
        <w:rPr>
          <w:rFonts w:ascii="Times New Roman" w:hAnsi="Times New Roman" w:cs="Times New Roman"/>
          <w:sz w:val="24"/>
          <w:szCs w:val="24"/>
        </w:rPr>
        <w:t xml:space="preserve">l informe </w:t>
      </w:r>
      <w:r w:rsidRPr="00950C28">
        <w:rPr>
          <w:rFonts w:ascii="Times New Roman" w:hAnsi="Times New Roman" w:cs="Times New Roman"/>
          <w:sz w:val="24"/>
          <w:szCs w:val="24"/>
        </w:rPr>
        <w:t>demuestra que el acceso a un empleo remuner</w:t>
      </w:r>
      <w:r>
        <w:rPr>
          <w:rFonts w:ascii="Times New Roman" w:hAnsi="Times New Roman" w:cs="Times New Roman"/>
          <w:sz w:val="24"/>
          <w:szCs w:val="24"/>
        </w:rPr>
        <w:t xml:space="preserve">ado, o la pérdida del mismo, es </w:t>
      </w:r>
      <w:r w:rsidRPr="00950C28">
        <w:rPr>
          <w:rFonts w:ascii="Times New Roman" w:hAnsi="Times New Roman" w:cs="Times New Roman"/>
          <w:sz w:val="24"/>
          <w:szCs w:val="24"/>
        </w:rPr>
        <w:t>un determinante fundamental de la desigualda</w:t>
      </w:r>
      <w:r>
        <w:rPr>
          <w:rFonts w:ascii="Times New Roman" w:hAnsi="Times New Roman" w:cs="Times New Roman"/>
          <w:sz w:val="24"/>
          <w:szCs w:val="24"/>
        </w:rPr>
        <w:t xml:space="preserve">d de la renta. En las economías </w:t>
      </w:r>
      <w:r w:rsidRPr="00950C28">
        <w:rPr>
          <w:rFonts w:ascii="Times New Roman" w:hAnsi="Times New Roman" w:cs="Times New Roman"/>
          <w:sz w:val="24"/>
          <w:szCs w:val="24"/>
        </w:rPr>
        <w:t>desarrolladas, las pérdidas de empleos que af</w:t>
      </w:r>
      <w:r>
        <w:rPr>
          <w:rFonts w:ascii="Times New Roman" w:hAnsi="Times New Roman" w:cs="Times New Roman"/>
          <w:sz w:val="24"/>
          <w:szCs w:val="24"/>
        </w:rPr>
        <w:t xml:space="preserve">ectaron desproporcionadamente a </w:t>
      </w:r>
      <w:r w:rsidRPr="00950C28">
        <w:rPr>
          <w:rFonts w:ascii="Times New Roman" w:hAnsi="Times New Roman" w:cs="Times New Roman"/>
          <w:sz w:val="24"/>
          <w:szCs w:val="24"/>
        </w:rPr>
        <w:t>los trabajadores de bajos ingresos agudizaron el aumento de la desigualdad. En</w:t>
      </w:r>
      <w:r>
        <w:rPr>
          <w:rFonts w:ascii="Times New Roman" w:hAnsi="Times New Roman" w:cs="Times New Roman"/>
          <w:sz w:val="24"/>
          <w:szCs w:val="24"/>
        </w:rPr>
        <w:t xml:space="preserve"> </w:t>
      </w:r>
      <w:r w:rsidRPr="00950C28">
        <w:rPr>
          <w:rFonts w:ascii="Times New Roman" w:hAnsi="Times New Roman" w:cs="Times New Roman"/>
          <w:sz w:val="24"/>
          <w:szCs w:val="24"/>
        </w:rPr>
        <w:t>las economías emergentes y las economías en des</w:t>
      </w:r>
      <w:r>
        <w:rPr>
          <w:rFonts w:ascii="Times New Roman" w:hAnsi="Times New Roman" w:cs="Times New Roman"/>
          <w:sz w:val="24"/>
          <w:szCs w:val="24"/>
        </w:rPr>
        <w:t xml:space="preserve">arrollo, la creación de empleos </w:t>
      </w:r>
      <w:r w:rsidRPr="00950C28">
        <w:rPr>
          <w:rFonts w:ascii="Times New Roman" w:hAnsi="Times New Roman" w:cs="Times New Roman"/>
          <w:sz w:val="24"/>
          <w:szCs w:val="24"/>
        </w:rPr>
        <w:t>remunerados para quienes se encuentran en el deci</w:t>
      </w:r>
      <w:r>
        <w:rPr>
          <w:rFonts w:ascii="Times New Roman" w:hAnsi="Times New Roman" w:cs="Times New Roman"/>
          <w:sz w:val="24"/>
          <w:szCs w:val="24"/>
        </w:rPr>
        <w:t xml:space="preserve">l inferior contribuyó a reducir </w:t>
      </w:r>
      <w:r w:rsidRPr="00950C28">
        <w:rPr>
          <w:rFonts w:ascii="Times New Roman" w:hAnsi="Times New Roman" w:cs="Times New Roman"/>
          <w:sz w:val="24"/>
          <w:szCs w:val="24"/>
        </w:rPr>
        <w:t>la desigualdad en varios países. Estos resulta</w:t>
      </w:r>
      <w:r>
        <w:rPr>
          <w:rFonts w:ascii="Times New Roman" w:hAnsi="Times New Roman" w:cs="Times New Roman"/>
          <w:sz w:val="24"/>
          <w:szCs w:val="24"/>
        </w:rPr>
        <w:t xml:space="preserve">dos confirman la importancia de </w:t>
      </w:r>
      <w:r w:rsidRPr="00950C28">
        <w:rPr>
          <w:rFonts w:ascii="Times New Roman" w:hAnsi="Times New Roman" w:cs="Times New Roman"/>
          <w:sz w:val="24"/>
          <w:szCs w:val="24"/>
        </w:rPr>
        <w:t>aplicar políticas que tengan como objetivo e</w:t>
      </w:r>
      <w:r>
        <w:rPr>
          <w:rFonts w:ascii="Times New Roman" w:hAnsi="Times New Roman" w:cs="Times New Roman"/>
          <w:sz w:val="24"/>
          <w:szCs w:val="24"/>
        </w:rPr>
        <w:t xml:space="preserve">l pleno empleo como herramienta </w:t>
      </w:r>
      <w:r w:rsidRPr="00950C28">
        <w:rPr>
          <w:rFonts w:ascii="Times New Roman" w:hAnsi="Times New Roman" w:cs="Times New Roman"/>
          <w:sz w:val="24"/>
          <w:szCs w:val="24"/>
        </w:rPr>
        <w:t>para reducir la desigualdad. En este sentido, e</w:t>
      </w:r>
      <w:r>
        <w:rPr>
          <w:rFonts w:ascii="Times New Roman" w:hAnsi="Times New Roman" w:cs="Times New Roman"/>
          <w:sz w:val="24"/>
          <w:szCs w:val="24"/>
        </w:rPr>
        <w:t xml:space="preserve">s fundamental promover empresas </w:t>
      </w:r>
      <w:r w:rsidRPr="00950C28">
        <w:rPr>
          <w:rFonts w:ascii="Times New Roman" w:hAnsi="Times New Roman" w:cs="Times New Roman"/>
          <w:sz w:val="24"/>
          <w:szCs w:val="24"/>
        </w:rPr>
        <w:t>sostenibles, entre otras cosas, mediante el estable</w:t>
      </w:r>
      <w:r>
        <w:rPr>
          <w:rFonts w:ascii="Times New Roman" w:hAnsi="Times New Roman" w:cs="Times New Roman"/>
          <w:sz w:val="24"/>
          <w:szCs w:val="24"/>
        </w:rPr>
        <w:t xml:space="preserve">cimiento de un entorno propicio </w:t>
      </w:r>
      <w:r w:rsidRPr="00950C28">
        <w:rPr>
          <w:rFonts w:ascii="Times New Roman" w:hAnsi="Times New Roman" w:cs="Times New Roman"/>
          <w:sz w:val="24"/>
          <w:szCs w:val="24"/>
        </w:rPr>
        <w:t xml:space="preserve">para la creación, sostenibilidad y desarrollo de </w:t>
      </w:r>
      <w:r>
        <w:rPr>
          <w:rFonts w:ascii="Times New Roman" w:hAnsi="Times New Roman" w:cs="Times New Roman"/>
          <w:sz w:val="24"/>
          <w:szCs w:val="24"/>
        </w:rPr>
        <w:t xml:space="preserve">las empresas, así como mediante </w:t>
      </w:r>
      <w:r w:rsidRPr="00950C28">
        <w:rPr>
          <w:rFonts w:ascii="Times New Roman" w:hAnsi="Times New Roman" w:cs="Times New Roman"/>
          <w:sz w:val="24"/>
          <w:szCs w:val="24"/>
        </w:rPr>
        <w:t>un entorno favorable para alentar las innovacio</w:t>
      </w:r>
      <w:r>
        <w:rPr>
          <w:rFonts w:ascii="Times New Roman" w:hAnsi="Times New Roman" w:cs="Times New Roman"/>
          <w:sz w:val="24"/>
          <w:szCs w:val="24"/>
        </w:rPr>
        <w:t xml:space="preserve">nes y mejorar la productividad. </w:t>
      </w:r>
      <w:r w:rsidRPr="00950C28">
        <w:rPr>
          <w:rFonts w:ascii="Times New Roman" w:hAnsi="Times New Roman" w:cs="Times New Roman"/>
          <w:sz w:val="24"/>
          <w:szCs w:val="24"/>
        </w:rPr>
        <w:t>Los beneficios resultantes pueden compartirse eq</w:t>
      </w:r>
      <w:r>
        <w:rPr>
          <w:rFonts w:ascii="Times New Roman" w:hAnsi="Times New Roman" w:cs="Times New Roman"/>
          <w:sz w:val="24"/>
          <w:szCs w:val="24"/>
        </w:rPr>
        <w:t xml:space="preserve">uitativamente en las empresas y </w:t>
      </w:r>
      <w:r w:rsidRPr="00950C28">
        <w:rPr>
          <w:rFonts w:ascii="Times New Roman" w:hAnsi="Times New Roman" w:cs="Times New Roman"/>
          <w:sz w:val="24"/>
          <w:szCs w:val="24"/>
        </w:rPr>
        <w:t>en el ámbito más amplio de la sociedad.</w:t>
      </w:r>
    </w:p>
    <w:p w:rsidR="00786CA0" w:rsidRPr="00950C28"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950C28">
        <w:rPr>
          <w:rFonts w:ascii="Times New Roman" w:hAnsi="Times New Roman" w:cs="Times New Roman"/>
          <w:b/>
          <w:bCs/>
          <w:sz w:val="24"/>
          <w:szCs w:val="24"/>
        </w:rPr>
        <w:t>Especial atención a los grupos de trabajadores desfavorecidos</w:t>
      </w:r>
    </w:p>
    <w:p w:rsidR="00786CA0" w:rsidRPr="00950C28"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2A6DAB">
        <w:rPr>
          <w:rFonts w:ascii="Times New Roman" w:hAnsi="Times New Roman" w:cs="Times New Roman"/>
          <w:sz w:val="24"/>
          <w:szCs w:val="24"/>
        </w:rPr>
        <w:t>Haciendo extensivos el salario mínimo y la negociación colectiva a los trabajadores mal remunerados servirá para reducir la desigualdad sufrida por mujeres, migrantes y otros colectivos que de por sí están sobrerrepresentados en la parte</w:t>
      </w:r>
      <w:r>
        <w:rPr>
          <w:rFonts w:ascii="Times New Roman" w:hAnsi="Times New Roman" w:cs="Times New Roman"/>
          <w:sz w:val="24"/>
          <w:szCs w:val="24"/>
        </w:rPr>
        <w:t xml:space="preserve"> </w:t>
      </w:r>
      <w:r w:rsidRPr="002A6DAB">
        <w:rPr>
          <w:rFonts w:ascii="Times New Roman" w:hAnsi="Times New Roman" w:cs="Times New Roman"/>
          <w:sz w:val="24"/>
          <w:szCs w:val="24"/>
        </w:rPr>
        <w:t>inferior de la escala salarial. Sin embargo, por sí solas,</w:t>
      </w:r>
      <w:r>
        <w:rPr>
          <w:rFonts w:ascii="Times New Roman" w:hAnsi="Times New Roman" w:cs="Times New Roman"/>
          <w:sz w:val="24"/>
          <w:szCs w:val="24"/>
        </w:rPr>
        <w:t xml:space="preserve"> estas herramientas de política </w:t>
      </w:r>
      <w:r w:rsidRPr="002A6DAB">
        <w:rPr>
          <w:rFonts w:ascii="Times New Roman" w:hAnsi="Times New Roman" w:cs="Times New Roman"/>
          <w:sz w:val="24"/>
          <w:szCs w:val="24"/>
        </w:rPr>
        <w:t>no eliminarán todas las formas de discriminació</w:t>
      </w:r>
      <w:r>
        <w:rPr>
          <w:rFonts w:ascii="Times New Roman" w:hAnsi="Times New Roman" w:cs="Times New Roman"/>
          <w:sz w:val="24"/>
          <w:szCs w:val="24"/>
        </w:rPr>
        <w:t xml:space="preserve">n ni las brechas salariales, en </w:t>
      </w:r>
      <w:r w:rsidRPr="002A6DAB">
        <w:rPr>
          <w:rFonts w:ascii="Times New Roman" w:hAnsi="Times New Roman" w:cs="Times New Roman"/>
          <w:sz w:val="24"/>
          <w:szCs w:val="24"/>
        </w:rPr>
        <w:t>sí importantes determinantes de la desigualdad sal</w:t>
      </w:r>
      <w:r>
        <w:rPr>
          <w:rFonts w:ascii="Times New Roman" w:hAnsi="Times New Roman" w:cs="Times New Roman"/>
          <w:sz w:val="24"/>
          <w:szCs w:val="24"/>
        </w:rPr>
        <w:t xml:space="preserve">arial. Con respecto a todos los </w:t>
      </w:r>
      <w:r w:rsidRPr="002A6DAB">
        <w:rPr>
          <w:rFonts w:ascii="Times New Roman" w:hAnsi="Times New Roman" w:cs="Times New Roman"/>
          <w:sz w:val="24"/>
          <w:szCs w:val="24"/>
        </w:rPr>
        <w:t>grupos, para poder superar las brechas salarial</w:t>
      </w:r>
      <w:r>
        <w:rPr>
          <w:rFonts w:ascii="Times New Roman" w:hAnsi="Times New Roman" w:cs="Times New Roman"/>
          <w:sz w:val="24"/>
          <w:szCs w:val="24"/>
        </w:rPr>
        <w:t xml:space="preserve">es no explicadas en términos de </w:t>
      </w:r>
      <w:r w:rsidRPr="002A6DAB">
        <w:rPr>
          <w:rFonts w:ascii="Times New Roman" w:hAnsi="Times New Roman" w:cs="Times New Roman"/>
          <w:sz w:val="24"/>
          <w:szCs w:val="24"/>
        </w:rPr>
        <w:t>capital humano y de las características de mercado de t</w:t>
      </w:r>
      <w:r>
        <w:rPr>
          <w:rFonts w:ascii="Times New Roman" w:hAnsi="Times New Roman" w:cs="Times New Roman"/>
          <w:sz w:val="24"/>
          <w:szCs w:val="24"/>
        </w:rPr>
        <w:t xml:space="preserve">rabajo de los individuos </w:t>
      </w:r>
      <w:r w:rsidRPr="002A6DAB">
        <w:rPr>
          <w:rFonts w:ascii="Times New Roman" w:hAnsi="Times New Roman" w:cs="Times New Roman"/>
          <w:sz w:val="24"/>
          <w:szCs w:val="24"/>
        </w:rPr>
        <w:t>se requiere una amplia gama de políticas. Por ejem</w:t>
      </w:r>
      <w:r>
        <w:rPr>
          <w:rFonts w:ascii="Times New Roman" w:hAnsi="Times New Roman" w:cs="Times New Roman"/>
          <w:sz w:val="24"/>
          <w:szCs w:val="24"/>
        </w:rPr>
        <w:t xml:space="preserve">plo, para lograr la igualdad de </w:t>
      </w:r>
      <w:r w:rsidRPr="002A6DAB">
        <w:rPr>
          <w:rFonts w:ascii="Times New Roman" w:hAnsi="Times New Roman" w:cs="Times New Roman"/>
          <w:sz w:val="24"/>
          <w:szCs w:val="24"/>
        </w:rPr>
        <w:t>remuneración entre mujeres y hombres es preciso ap</w:t>
      </w:r>
      <w:r>
        <w:rPr>
          <w:rFonts w:ascii="Times New Roman" w:hAnsi="Times New Roman" w:cs="Times New Roman"/>
          <w:sz w:val="24"/>
          <w:szCs w:val="24"/>
        </w:rPr>
        <w:t xml:space="preserve">licar políticas de lucha contra </w:t>
      </w:r>
      <w:r w:rsidRPr="002A6DAB">
        <w:rPr>
          <w:rFonts w:ascii="Times New Roman" w:hAnsi="Times New Roman" w:cs="Times New Roman"/>
          <w:sz w:val="24"/>
          <w:szCs w:val="24"/>
        </w:rPr>
        <w:t xml:space="preserve">las prácticas discriminatorias y los estereotipos de género acerca </w:t>
      </w:r>
      <w:r>
        <w:rPr>
          <w:rFonts w:ascii="Times New Roman" w:hAnsi="Times New Roman" w:cs="Times New Roman"/>
          <w:sz w:val="24"/>
          <w:szCs w:val="24"/>
        </w:rPr>
        <w:t xml:space="preserve">del valor del trabajo </w:t>
      </w:r>
      <w:r w:rsidRPr="002A6DAB">
        <w:rPr>
          <w:rFonts w:ascii="Times New Roman" w:hAnsi="Times New Roman" w:cs="Times New Roman"/>
          <w:sz w:val="24"/>
          <w:szCs w:val="24"/>
        </w:rPr>
        <w:t>femenino; políticas eficaces sobre maternidad, pa</w:t>
      </w:r>
      <w:r>
        <w:rPr>
          <w:rFonts w:ascii="Times New Roman" w:hAnsi="Times New Roman" w:cs="Times New Roman"/>
          <w:sz w:val="24"/>
          <w:szCs w:val="24"/>
        </w:rPr>
        <w:t xml:space="preserve">ternidad y excedencia parental, </w:t>
      </w:r>
      <w:r w:rsidRPr="002A6DAB">
        <w:rPr>
          <w:rFonts w:ascii="Times New Roman" w:hAnsi="Times New Roman" w:cs="Times New Roman"/>
          <w:sz w:val="24"/>
          <w:szCs w:val="24"/>
        </w:rPr>
        <w:t>y que promuevan una distribución más justa de las responsabilidades familiares.</w:t>
      </w:r>
    </w:p>
    <w:p w:rsidR="00786CA0" w:rsidRPr="002A6DAB"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2A6DAB">
        <w:rPr>
          <w:rFonts w:ascii="Times New Roman" w:hAnsi="Times New Roman" w:cs="Times New Roman"/>
          <w:b/>
          <w:bCs/>
          <w:sz w:val="24"/>
          <w:szCs w:val="24"/>
        </w:rPr>
        <w:t>La redistribució</w:t>
      </w:r>
      <w:r>
        <w:rPr>
          <w:rFonts w:ascii="Times New Roman" w:hAnsi="Times New Roman" w:cs="Times New Roman"/>
          <w:b/>
          <w:bCs/>
          <w:sz w:val="24"/>
          <w:szCs w:val="24"/>
        </w:rPr>
        <w:t xml:space="preserve">n fiscal mediante los impuestos </w:t>
      </w:r>
      <w:r w:rsidRPr="002A6DAB">
        <w:rPr>
          <w:rFonts w:ascii="Times New Roman" w:hAnsi="Times New Roman" w:cs="Times New Roman"/>
          <w:b/>
          <w:bCs/>
          <w:sz w:val="24"/>
          <w:szCs w:val="24"/>
        </w:rPr>
        <w:t>y los sistemas de protección</w:t>
      </w:r>
    </w:p>
    <w:p w:rsidR="00786CA0" w:rsidRPr="002A6DAB"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2A6DAB">
        <w:rPr>
          <w:rFonts w:ascii="Times New Roman" w:hAnsi="Times New Roman" w:cs="Times New Roman"/>
          <w:sz w:val="24"/>
          <w:szCs w:val="24"/>
        </w:rPr>
        <w:t>En cierta medida, las políticas fiscales compens</w:t>
      </w:r>
      <w:r>
        <w:rPr>
          <w:rFonts w:ascii="Times New Roman" w:hAnsi="Times New Roman" w:cs="Times New Roman"/>
          <w:sz w:val="24"/>
          <w:szCs w:val="24"/>
        </w:rPr>
        <w:t xml:space="preserve">an la desigualdad en el mercado </w:t>
      </w:r>
      <w:r w:rsidRPr="002A6DAB">
        <w:rPr>
          <w:rFonts w:ascii="Times New Roman" w:hAnsi="Times New Roman" w:cs="Times New Roman"/>
          <w:sz w:val="24"/>
          <w:szCs w:val="24"/>
        </w:rPr>
        <w:t>de trabajo, tanto a través de los sistemas de tri</w:t>
      </w:r>
      <w:r>
        <w:rPr>
          <w:rFonts w:ascii="Times New Roman" w:hAnsi="Times New Roman" w:cs="Times New Roman"/>
          <w:sz w:val="24"/>
          <w:szCs w:val="24"/>
        </w:rPr>
        <w:t xml:space="preserve">butación progresiva como de las </w:t>
      </w:r>
      <w:r w:rsidRPr="002A6DAB">
        <w:rPr>
          <w:rFonts w:ascii="Times New Roman" w:hAnsi="Times New Roman" w:cs="Times New Roman"/>
          <w:sz w:val="24"/>
          <w:szCs w:val="24"/>
        </w:rPr>
        <w:t xml:space="preserve">transferencias, que tienden a nivelar la renta de </w:t>
      </w:r>
      <w:r>
        <w:rPr>
          <w:rFonts w:ascii="Times New Roman" w:hAnsi="Times New Roman" w:cs="Times New Roman"/>
          <w:sz w:val="24"/>
          <w:szCs w:val="24"/>
        </w:rPr>
        <w:t xml:space="preserve">los hogares. En comparación con </w:t>
      </w:r>
      <w:r w:rsidRPr="002A6DAB">
        <w:rPr>
          <w:rFonts w:ascii="Times New Roman" w:hAnsi="Times New Roman" w:cs="Times New Roman"/>
          <w:sz w:val="24"/>
          <w:szCs w:val="24"/>
        </w:rPr>
        <w:t>los gobiernos de las economías emergentes y las econ</w:t>
      </w:r>
      <w:r>
        <w:rPr>
          <w:rFonts w:ascii="Times New Roman" w:hAnsi="Times New Roman" w:cs="Times New Roman"/>
          <w:sz w:val="24"/>
          <w:szCs w:val="24"/>
        </w:rPr>
        <w:t xml:space="preserve">omías en desarrollo, los de las </w:t>
      </w:r>
      <w:r w:rsidRPr="002A6DAB">
        <w:rPr>
          <w:rFonts w:ascii="Times New Roman" w:hAnsi="Times New Roman" w:cs="Times New Roman"/>
          <w:sz w:val="24"/>
          <w:szCs w:val="24"/>
        </w:rPr>
        <w:t>economías desarrolladas recurren más a estas polític</w:t>
      </w:r>
      <w:r>
        <w:rPr>
          <w:rFonts w:ascii="Times New Roman" w:hAnsi="Times New Roman" w:cs="Times New Roman"/>
          <w:sz w:val="24"/>
          <w:szCs w:val="24"/>
        </w:rPr>
        <w:t xml:space="preserve">as para conseguir sus objetivos </w:t>
      </w:r>
      <w:r w:rsidRPr="002A6DAB">
        <w:rPr>
          <w:rFonts w:ascii="Times New Roman" w:hAnsi="Times New Roman" w:cs="Times New Roman"/>
          <w:sz w:val="24"/>
          <w:szCs w:val="24"/>
        </w:rPr>
        <w:t>en relación con la distribución de la renta, a</w:t>
      </w:r>
      <w:r>
        <w:rPr>
          <w:rFonts w:ascii="Times New Roman" w:hAnsi="Times New Roman" w:cs="Times New Roman"/>
          <w:sz w:val="24"/>
          <w:szCs w:val="24"/>
        </w:rPr>
        <w:t xml:space="preserve">unque puede haber una tendencia </w:t>
      </w:r>
      <w:r w:rsidRPr="002A6DAB">
        <w:rPr>
          <w:rFonts w:ascii="Times New Roman" w:hAnsi="Times New Roman" w:cs="Times New Roman"/>
          <w:sz w:val="24"/>
          <w:szCs w:val="24"/>
        </w:rPr>
        <w:t>hacia cierta convergencia. En el grupo de paíse</w:t>
      </w:r>
      <w:r>
        <w:rPr>
          <w:rFonts w:ascii="Times New Roman" w:hAnsi="Times New Roman" w:cs="Times New Roman"/>
          <w:sz w:val="24"/>
          <w:szCs w:val="24"/>
        </w:rPr>
        <w:t xml:space="preserve">s emergentes y en las economías </w:t>
      </w:r>
      <w:r w:rsidRPr="002A6DAB">
        <w:rPr>
          <w:rFonts w:ascii="Times New Roman" w:hAnsi="Times New Roman" w:cs="Times New Roman"/>
          <w:sz w:val="24"/>
          <w:szCs w:val="24"/>
        </w:rPr>
        <w:t>en desarrollo, parece haber margen para obtener</w:t>
      </w:r>
      <w:r>
        <w:rPr>
          <w:rFonts w:ascii="Times New Roman" w:hAnsi="Times New Roman" w:cs="Times New Roman"/>
          <w:sz w:val="24"/>
          <w:szCs w:val="24"/>
        </w:rPr>
        <w:t xml:space="preserve"> más ingresos fiscales mediante </w:t>
      </w:r>
      <w:r w:rsidRPr="002A6DAB">
        <w:rPr>
          <w:rFonts w:ascii="Times New Roman" w:hAnsi="Times New Roman" w:cs="Times New Roman"/>
          <w:sz w:val="24"/>
          <w:szCs w:val="24"/>
        </w:rPr>
        <w:t xml:space="preserve">diversas medidas, </w:t>
      </w:r>
      <w:r w:rsidRPr="002A6DAB">
        <w:rPr>
          <w:rFonts w:ascii="Times New Roman" w:hAnsi="Times New Roman" w:cs="Times New Roman"/>
          <w:sz w:val="24"/>
          <w:szCs w:val="24"/>
        </w:rPr>
        <w:lastRenderedPageBreak/>
        <w:t>como la ampliación de la base imposit</w:t>
      </w:r>
      <w:r>
        <w:rPr>
          <w:rFonts w:ascii="Times New Roman" w:hAnsi="Times New Roman" w:cs="Times New Roman"/>
          <w:sz w:val="24"/>
          <w:szCs w:val="24"/>
        </w:rPr>
        <w:t xml:space="preserve">iva a través del desplazamiento </w:t>
      </w:r>
      <w:r w:rsidRPr="002A6DAB">
        <w:rPr>
          <w:rFonts w:ascii="Times New Roman" w:hAnsi="Times New Roman" w:cs="Times New Roman"/>
          <w:sz w:val="24"/>
          <w:szCs w:val="24"/>
        </w:rPr>
        <w:t>de los trabajadores y las empresas de la e</w:t>
      </w:r>
      <w:r>
        <w:rPr>
          <w:rFonts w:ascii="Times New Roman" w:hAnsi="Times New Roman" w:cs="Times New Roman"/>
          <w:sz w:val="24"/>
          <w:szCs w:val="24"/>
        </w:rPr>
        <w:t xml:space="preserve">conomía informal a la formal, y </w:t>
      </w:r>
      <w:r w:rsidRPr="002A6DAB">
        <w:rPr>
          <w:rFonts w:ascii="Times New Roman" w:hAnsi="Times New Roman" w:cs="Times New Roman"/>
          <w:sz w:val="24"/>
          <w:szCs w:val="24"/>
        </w:rPr>
        <w:t>de la mejora de la recaudación tributaria. A su ve</w:t>
      </w:r>
      <w:r>
        <w:rPr>
          <w:rFonts w:ascii="Times New Roman" w:hAnsi="Times New Roman" w:cs="Times New Roman"/>
          <w:sz w:val="24"/>
          <w:szCs w:val="24"/>
        </w:rPr>
        <w:t xml:space="preserve">z, el aumento de la recaudación </w:t>
      </w:r>
      <w:r w:rsidRPr="002A6DAB">
        <w:rPr>
          <w:rFonts w:ascii="Times New Roman" w:hAnsi="Times New Roman" w:cs="Times New Roman"/>
          <w:sz w:val="24"/>
          <w:szCs w:val="24"/>
        </w:rPr>
        <w:t>permitiría ampliar y mejorar los sistemas de protecci</w:t>
      </w:r>
      <w:r>
        <w:rPr>
          <w:rFonts w:ascii="Times New Roman" w:hAnsi="Times New Roman" w:cs="Times New Roman"/>
          <w:sz w:val="24"/>
          <w:szCs w:val="24"/>
        </w:rPr>
        <w:t xml:space="preserve">ón social, que en las economías </w:t>
      </w:r>
      <w:r w:rsidRPr="002A6DAB">
        <w:rPr>
          <w:rFonts w:ascii="Times New Roman" w:hAnsi="Times New Roman" w:cs="Times New Roman"/>
          <w:sz w:val="24"/>
          <w:szCs w:val="24"/>
        </w:rPr>
        <w:t>de este grupo suelen no estar plenamente desarrollados.</w:t>
      </w:r>
    </w:p>
    <w:p w:rsidR="00786CA0" w:rsidRPr="002A6DAB" w:rsidRDefault="00786CA0" w:rsidP="00786CA0">
      <w:pPr>
        <w:autoSpaceDE w:val="0"/>
        <w:autoSpaceDN w:val="0"/>
        <w:adjustRightInd w:val="0"/>
        <w:spacing w:after="0" w:line="240" w:lineRule="auto"/>
        <w:jc w:val="both"/>
        <w:rPr>
          <w:rFonts w:ascii="Times New Roman" w:hAnsi="Times New Roman" w:cs="Times New Roman"/>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b/>
          <w:bCs/>
          <w:sz w:val="24"/>
          <w:szCs w:val="24"/>
        </w:rPr>
      </w:pPr>
      <w:r w:rsidRPr="002A6DAB">
        <w:rPr>
          <w:rFonts w:ascii="Times New Roman" w:hAnsi="Times New Roman" w:cs="Times New Roman"/>
          <w:b/>
          <w:bCs/>
          <w:sz w:val="24"/>
          <w:szCs w:val="24"/>
        </w:rPr>
        <w:t>La necesidad de combinar las medidas de política</w:t>
      </w:r>
    </w:p>
    <w:p w:rsidR="00786CA0" w:rsidRPr="002A6DAB" w:rsidRDefault="00786CA0" w:rsidP="00786CA0">
      <w:pPr>
        <w:autoSpaceDE w:val="0"/>
        <w:autoSpaceDN w:val="0"/>
        <w:adjustRightInd w:val="0"/>
        <w:spacing w:after="0" w:line="240" w:lineRule="auto"/>
        <w:jc w:val="both"/>
        <w:rPr>
          <w:rFonts w:ascii="Times New Roman" w:hAnsi="Times New Roman" w:cs="Times New Roman"/>
          <w:b/>
          <w:bCs/>
          <w:sz w:val="24"/>
          <w:szCs w:val="24"/>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rPr>
      </w:pPr>
      <w:r w:rsidRPr="002A6DAB">
        <w:rPr>
          <w:rFonts w:ascii="Times New Roman" w:hAnsi="Times New Roman" w:cs="Times New Roman"/>
          <w:sz w:val="24"/>
          <w:szCs w:val="24"/>
        </w:rPr>
        <w:t>Salvo en contadas excepciones, los salarios rep</w:t>
      </w:r>
      <w:r>
        <w:rPr>
          <w:rFonts w:ascii="Times New Roman" w:hAnsi="Times New Roman" w:cs="Times New Roman"/>
          <w:sz w:val="24"/>
          <w:szCs w:val="24"/>
        </w:rPr>
        <w:t xml:space="preserve">resentan la principal fuente de </w:t>
      </w:r>
      <w:r w:rsidRPr="002A6DAB">
        <w:rPr>
          <w:rFonts w:ascii="Times New Roman" w:hAnsi="Times New Roman" w:cs="Times New Roman"/>
          <w:sz w:val="24"/>
          <w:szCs w:val="24"/>
        </w:rPr>
        <w:t>ingresos de los hogares, tanto en las economías e</w:t>
      </w:r>
      <w:r>
        <w:rPr>
          <w:rFonts w:ascii="Times New Roman" w:hAnsi="Times New Roman" w:cs="Times New Roman"/>
          <w:sz w:val="24"/>
          <w:szCs w:val="24"/>
        </w:rPr>
        <w:t xml:space="preserve">mergentes como en las economías </w:t>
      </w:r>
      <w:r w:rsidRPr="002A6DAB">
        <w:rPr>
          <w:rFonts w:ascii="Times New Roman" w:hAnsi="Times New Roman" w:cs="Times New Roman"/>
          <w:sz w:val="24"/>
          <w:szCs w:val="24"/>
        </w:rPr>
        <w:t>desarrolladas. Al mismo tiempo, los sala</w:t>
      </w:r>
      <w:r>
        <w:rPr>
          <w:rFonts w:ascii="Times New Roman" w:hAnsi="Times New Roman" w:cs="Times New Roman"/>
          <w:sz w:val="24"/>
          <w:szCs w:val="24"/>
        </w:rPr>
        <w:t xml:space="preserve">rios representan una proporción </w:t>
      </w:r>
      <w:r w:rsidRPr="002A6DAB">
        <w:rPr>
          <w:rFonts w:ascii="Times New Roman" w:hAnsi="Times New Roman" w:cs="Times New Roman"/>
          <w:sz w:val="24"/>
          <w:szCs w:val="24"/>
        </w:rPr>
        <w:t xml:space="preserve">más reducida de la renta familiar de los deciles más </w:t>
      </w:r>
      <w:r>
        <w:rPr>
          <w:rFonts w:ascii="Times New Roman" w:hAnsi="Times New Roman" w:cs="Times New Roman"/>
          <w:sz w:val="24"/>
          <w:szCs w:val="24"/>
        </w:rPr>
        <w:t xml:space="preserve">bajos de la distribución de los </w:t>
      </w:r>
      <w:r w:rsidRPr="002A6DAB">
        <w:rPr>
          <w:rFonts w:ascii="Times New Roman" w:hAnsi="Times New Roman" w:cs="Times New Roman"/>
          <w:sz w:val="24"/>
          <w:szCs w:val="24"/>
        </w:rPr>
        <w:t>ingresos. En las economías desarrolladas, donde la im</w:t>
      </w:r>
      <w:r>
        <w:rPr>
          <w:rFonts w:ascii="Times New Roman" w:hAnsi="Times New Roman" w:cs="Times New Roman"/>
          <w:sz w:val="24"/>
          <w:szCs w:val="24"/>
        </w:rPr>
        <w:t xml:space="preserve">portancia de las transferencias </w:t>
      </w:r>
      <w:r w:rsidRPr="002A6DAB">
        <w:rPr>
          <w:rFonts w:ascii="Times New Roman" w:hAnsi="Times New Roman" w:cs="Times New Roman"/>
          <w:sz w:val="24"/>
          <w:szCs w:val="24"/>
        </w:rPr>
        <w:t>sociales como fuente de ingresos es mayor, se requiere una combinación de</w:t>
      </w:r>
      <w:r>
        <w:rPr>
          <w:rFonts w:ascii="Times New Roman" w:hAnsi="Times New Roman" w:cs="Times New Roman"/>
          <w:sz w:val="24"/>
          <w:szCs w:val="24"/>
        </w:rPr>
        <w:t xml:space="preserve"> </w:t>
      </w:r>
      <w:r w:rsidRPr="002A6DAB">
        <w:rPr>
          <w:rFonts w:ascii="Times New Roman" w:hAnsi="Times New Roman" w:cs="Times New Roman"/>
          <w:sz w:val="24"/>
          <w:szCs w:val="24"/>
        </w:rPr>
        <w:t>políticas que ayuden a esos hogares a incorporar</w:t>
      </w:r>
      <w:r>
        <w:rPr>
          <w:rFonts w:ascii="Times New Roman" w:hAnsi="Times New Roman" w:cs="Times New Roman"/>
          <w:sz w:val="24"/>
          <w:szCs w:val="24"/>
        </w:rPr>
        <w:t xml:space="preserve">se al mundo laboral con medidas </w:t>
      </w:r>
      <w:r w:rsidRPr="002A6DAB">
        <w:rPr>
          <w:rFonts w:ascii="Times New Roman" w:hAnsi="Times New Roman" w:cs="Times New Roman"/>
          <w:sz w:val="24"/>
          <w:szCs w:val="24"/>
        </w:rPr>
        <w:t>que mejoren la calidad y la remuneración del emple</w:t>
      </w:r>
      <w:r>
        <w:rPr>
          <w:rFonts w:ascii="Times New Roman" w:hAnsi="Times New Roman" w:cs="Times New Roman"/>
          <w:sz w:val="24"/>
          <w:szCs w:val="24"/>
        </w:rPr>
        <w:t xml:space="preserve">o al alcance de estas personas. </w:t>
      </w:r>
      <w:r w:rsidRPr="002A6DAB">
        <w:rPr>
          <w:rFonts w:ascii="Times New Roman" w:hAnsi="Times New Roman" w:cs="Times New Roman"/>
          <w:sz w:val="24"/>
          <w:szCs w:val="24"/>
        </w:rPr>
        <w:t>En algunas economías emergentes y economías en desa</w:t>
      </w:r>
      <w:r>
        <w:rPr>
          <w:rFonts w:ascii="Times New Roman" w:hAnsi="Times New Roman" w:cs="Times New Roman"/>
          <w:sz w:val="24"/>
          <w:szCs w:val="24"/>
        </w:rPr>
        <w:t xml:space="preserve">rrollo, se ha logrado </w:t>
      </w:r>
      <w:r w:rsidRPr="002A6DAB">
        <w:rPr>
          <w:rFonts w:ascii="Times New Roman" w:hAnsi="Times New Roman" w:cs="Times New Roman"/>
          <w:sz w:val="24"/>
          <w:szCs w:val="24"/>
        </w:rPr>
        <w:t>aumentar la renta de los grupos de bajos ingres</w:t>
      </w:r>
      <w:r>
        <w:rPr>
          <w:rFonts w:ascii="Times New Roman" w:hAnsi="Times New Roman" w:cs="Times New Roman"/>
          <w:sz w:val="24"/>
          <w:szCs w:val="24"/>
        </w:rPr>
        <w:t xml:space="preserve">os mediante programas de empleo </w:t>
      </w:r>
      <w:r w:rsidRPr="002A6DAB">
        <w:rPr>
          <w:rFonts w:ascii="Times New Roman" w:hAnsi="Times New Roman" w:cs="Times New Roman"/>
          <w:sz w:val="24"/>
          <w:szCs w:val="24"/>
        </w:rPr>
        <w:t>directo (India y Sudáfrica) y transferencias en e</w:t>
      </w:r>
      <w:r>
        <w:rPr>
          <w:rFonts w:ascii="Times New Roman" w:hAnsi="Times New Roman" w:cs="Times New Roman"/>
          <w:sz w:val="24"/>
          <w:szCs w:val="24"/>
        </w:rPr>
        <w:t xml:space="preserve">fectivo (Brasil y México, entre </w:t>
      </w:r>
      <w:r w:rsidRPr="002A6DAB">
        <w:rPr>
          <w:rFonts w:ascii="Times New Roman" w:hAnsi="Times New Roman" w:cs="Times New Roman"/>
          <w:sz w:val="24"/>
          <w:szCs w:val="24"/>
        </w:rPr>
        <w:t xml:space="preserve">muchos otros países). En última instancia, la vía más eficaz y sostenible </w:t>
      </w:r>
      <w:r>
        <w:rPr>
          <w:rFonts w:ascii="Times New Roman" w:hAnsi="Times New Roman" w:cs="Times New Roman"/>
          <w:sz w:val="24"/>
          <w:szCs w:val="24"/>
        </w:rPr>
        <w:t xml:space="preserve">para que </w:t>
      </w:r>
      <w:r w:rsidRPr="002A6DAB">
        <w:rPr>
          <w:rFonts w:ascii="Times New Roman" w:hAnsi="Times New Roman" w:cs="Times New Roman"/>
          <w:sz w:val="24"/>
          <w:szCs w:val="24"/>
        </w:rPr>
        <w:t xml:space="preserve">la población en edad de trabajar supere la pobreza es </w:t>
      </w:r>
      <w:r>
        <w:rPr>
          <w:rFonts w:ascii="Times New Roman" w:hAnsi="Times New Roman" w:cs="Times New Roman"/>
          <w:sz w:val="24"/>
          <w:szCs w:val="24"/>
        </w:rPr>
        <w:t xml:space="preserve">contar con un empleo productivo </w:t>
      </w:r>
      <w:r w:rsidRPr="002A6DAB">
        <w:rPr>
          <w:rFonts w:ascii="Times New Roman" w:hAnsi="Times New Roman" w:cs="Times New Roman"/>
          <w:sz w:val="24"/>
          <w:szCs w:val="24"/>
        </w:rPr>
        <w:t>que a la vez esté remunerado con un salari</w:t>
      </w:r>
      <w:r>
        <w:rPr>
          <w:rFonts w:ascii="Times New Roman" w:hAnsi="Times New Roman" w:cs="Times New Roman"/>
          <w:sz w:val="24"/>
          <w:szCs w:val="24"/>
        </w:rPr>
        <w:t xml:space="preserve">o justo. Las políticas debieran </w:t>
      </w:r>
      <w:r w:rsidRPr="002A6DAB">
        <w:rPr>
          <w:rFonts w:ascii="Times New Roman" w:hAnsi="Times New Roman" w:cs="Times New Roman"/>
          <w:sz w:val="24"/>
          <w:szCs w:val="24"/>
        </w:rPr>
        <w:t>orientarse hacia este objetivo.</w:t>
      </w:r>
    </w:p>
    <w:p w:rsidR="000C6A35" w:rsidRDefault="000C6A35" w:rsidP="00786CA0">
      <w:pPr>
        <w:autoSpaceDE w:val="0"/>
        <w:autoSpaceDN w:val="0"/>
        <w:adjustRightInd w:val="0"/>
        <w:spacing w:after="0" w:line="240" w:lineRule="auto"/>
        <w:jc w:val="both"/>
        <w:rPr>
          <w:rFonts w:ascii="Times New Roman" w:hAnsi="Times New Roman" w:cs="Times New Roman"/>
          <w:sz w:val="24"/>
          <w:szCs w:val="24"/>
          <w:lang w:val="en-US"/>
        </w:rPr>
      </w:pPr>
    </w:p>
    <w:p w:rsidR="000C6A35" w:rsidRDefault="000C6A35"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467C8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467C8A">
        <w:rPr>
          <w:rFonts w:ascii="Times New Roman" w:hAnsi="Times New Roman" w:cs="Times New Roman"/>
          <w:sz w:val="24"/>
          <w:szCs w:val="24"/>
          <w:lang w:val="en-US"/>
        </w:rPr>
        <w:t xml:space="preserve">- </w:t>
      </w:r>
      <w:r w:rsidRPr="00467C8A">
        <w:rPr>
          <w:rFonts w:ascii="Times New Roman" w:hAnsi="Times New Roman" w:cs="Times New Roman"/>
          <w:b/>
          <w:sz w:val="24"/>
          <w:szCs w:val="24"/>
          <w:lang w:val="en-US"/>
        </w:rPr>
        <w:t>Global Wage Report 2014/15 - Wages and income inequality - OIT - December 2014</w:t>
      </w:r>
    </w:p>
    <w:p w:rsidR="00786CA0" w:rsidRPr="00467C8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554EED11" wp14:editId="4FE98575">
            <wp:extent cx="5397500" cy="2889250"/>
            <wp:effectExtent l="0" t="0" r="0"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97500" cy="28892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sz w:val="23"/>
          <w:szCs w:val="23"/>
          <w:lang w:val="en-US"/>
        </w:rPr>
        <w:t>The global economy contracted sharply</w:t>
      </w:r>
      <w:r>
        <w:rPr>
          <w:rFonts w:ascii="TimesNRMTStd-Regular" w:hAnsi="TimesNRMTStd-Regular" w:cs="TimesNRMTStd-Regular"/>
          <w:sz w:val="23"/>
          <w:szCs w:val="23"/>
          <w:lang w:val="en-US"/>
        </w:rPr>
        <w:t xml:space="preserve"> between 2007 and 2009, quickly </w:t>
      </w:r>
      <w:r w:rsidRPr="00385A4E">
        <w:rPr>
          <w:rFonts w:ascii="TimesNRMTStd-Regular" w:hAnsi="TimesNRMTStd-Regular" w:cs="TimesNRMTStd-Regular"/>
          <w:sz w:val="23"/>
          <w:szCs w:val="23"/>
          <w:lang w:val="en-US"/>
        </w:rPr>
        <w:t>recovered in 2010, but subsequently decelerated (</w:t>
      </w:r>
      <w:r w:rsidRPr="00385A4E">
        <w:rPr>
          <w:rFonts w:ascii="TimesNRMTStd-Regular" w:hAnsi="TimesNRMTStd-Regular" w:cs="TimesNRMTStd-Regular"/>
          <w:color w:val="FF0000"/>
          <w:sz w:val="23"/>
          <w:szCs w:val="23"/>
          <w:lang w:val="en-US"/>
        </w:rPr>
        <w:t>figure 1</w:t>
      </w:r>
      <w:r>
        <w:rPr>
          <w:rFonts w:ascii="TimesNRMTStd-Regular" w:hAnsi="TimesNRMTStd-Regular" w:cs="TimesNRMTStd-Regular"/>
          <w:sz w:val="23"/>
          <w:szCs w:val="23"/>
          <w:lang w:val="en-US"/>
        </w:rPr>
        <w:t xml:space="preserve">). While growth rates after </w:t>
      </w:r>
      <w:r w:rsidRPr="00385A4E">
        <w:rPr>
          <w:rFonts w:ascii="TimesNRMTStd-Regular" w:hAnsi="TimesNRMTStd-Regular" w:cs="TimesNRMTStd-Regular"/>
          <w:sz w:val="23"/>
          <w:szCs w:val="23"/>
          <w:lang w:val="en-US"/>
        </w:rPr>
        <w:t>2010 declined across the globe, they remained much hi</w:t>
      </w:r>
      <w:r>
        <w:rPr>
          <w:rFonts w:ascii="TimesNRMTStd-Regular" w:hAnsi="TimesNRMTStd-Regular" w:cs="TimesNRMTStd-Regular"/>
          <w:sz w:val="23"/>
          <w:szCs w:val="23"/>
          <w:lang w:val="en-US"/>
        </w:rPr>
        <w:t xml:space="preserve">gher in emerging and developing </w:t>
      </w:r>
      <w:r w:rsidRPr="00385A4E">
        <w:rPr>
          <w:rFonts w:ascii="TimesNRMTStd-Regular" w:hAnsi="TimesNRMTStd-Regular" w:cs="TimesNRMTStd-Regular"/>
          <w:sz w:val="23"/>
          <w:szCs w:val="23"/>
          <w:lang w:val="en-US"/>
        </w:rPr>
        <w:t>economies than in advanced economies</w:t>
      </w:r>
      <w:r>
        <w:rPr>
          <w:rFonts w:ascii="TimesNRMTStd-Regular" w:hAnsi="TimesNRMTStd-Regular" w:cs="TimesNRMTStd-Regular"/>
          <w:sz w:val="23"/>
          <w:szCs w:val="23"/>
          <w:lang w:val="en-US"/>
        </w:rPr>
        <w:t>…</w:t>
      </w:r>
    </w:p>
    <w:p w:rsidR="00AA7841"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sz w:val="23"/>
          <w:szCs w:val="23"/>
          <w:lang w:val="en-US"/>
        </w:rPr>
        <w:t>How have recent economic trends been r</w:t>
      </w:r>
      <w:r>
        <w:rPr>
          <w:rFonts w:ascii="TimesNRMTStd-Regular" w:hAnsi="TimesNRMTStd-Regular" w:cs="TimesNRMTStd-Regular"/>
          <w:sz w:val="23"/>
          <w:szCs w:val="23"/>
          <w:lang w:val="en-US"/>
        </w:rPr>
        <w:t xml:space="preserve">eflected in average real wages? </w:t>
      </w:r>
      <w:r w:rsidRPr="00385A4E">
        <w:rPr>
          <w:rFonts w:ascii="TimesNRMTStd-Regular" w:hAnsi="TimesNRMTStd-Regular" w:cs="TimesNRMTStd-Regular"/>
          <w:color w:val="FF0000"/>
          <w:sz w:val="23"/>
          <w:szCs w:val="23"/>
          <w:lang w:val="en-US"/>
        </w:rPr>
        <w:t>Figure 2</w:t>
      </w:r>
      <w:r>
        <w:rPr>
          <w:rFonts w:ascii="TimesNRMTStd-Regular" w:hAnsi="TimesNRMTStd-Regular" w:cs="TimesNRMTStd-Regular"/>
          <w:sz w:val="23"/>
          <w:szCs w:val="23"/>
          <w:lang w:val="en-US"/>
        </w:rPr>
        <w:t xml:space="preserve"> provides two estimates</w:t>
      </w:r>
      <w:r w:rsidRPr="00385A4E">
        <w:rPr>
          <w:rFonts w:ascii="TimesNRMTStd-Regular" w:hAnsi="TimesNRMTStd-Regular" w:cs="TimesNRMTStd-Regular"/>
          <w:sz w:val="23"/>
          <w:szCs w:val="23"/>
          <w:lang w:val="en-US"/>
        </w:rPr>
        <w:t>. The first is</w:t>
      </w:r>
      <w:r>
        <w:rPr>
          <w:rFonts w:ascii="TimesNRMTStd-Regular" w:hAnsi="TimesNRMTStd-Regular" w:cs="TimesNRMTStd-Regular"/>
          <w:sz w:val="23"/>
          <w:szCs w:val="23"/>
          <w:lang w:val="en-US"/>
        </w:rPr>
        <w:t xml:space="preserve"> </w:t>
      </w:r>
      <w:r w:rsidRPr="00385A4E">
        <w:rPr>
          <w:rFonts w:ascii="TimesNRMTStd-Regular" w:hAnsi="TimesNRMTStd-Regular" w:cs="TimesNRMTStd-Regular"/>
          <w:sz w:val="23"/>
          <w:szCs w:val="23"/>
          <w:lang w:val="en-US"/>
        </w:rPr>
        <w:t xml:space="preserve">a global estimate based on wage data for 130 </w:t>
      </w:r>
      <w:r>
        <w:rPr>
          <w:rFonts w:ascii="TimesNRMTStd-Regular" w:hAnsi="TimesNRMTStd-Regular" w:cs="TimesNRMTStd-Regular"/>
          <w:sz w:val="23"/>
          <w:szCs w:val="23"/>
          <w:lang w:val="en-US"/>
        </w:rPr>
        <w:t xml:space="preserve">economies using the </w:t>
      </w:r>
      <w:r>
        <w:rPr>
          <w:rFonts w:ascii="TimesNRMTStd-Regular" w:hAnsi="TimesNRMTStd-Regular" w:cs="TimesNRMTStd-Regular"/>
          <w:sz w:val="23"/>
          <w:szCs w:val="23"/>
          <w:lang w:val="en-US"/>
        </w:rPr>
        <w:lastRenderedPageBreak/>
        <w:t xml:space="preserve">methodology </w:t>
      </w:r>
      <w:r w:rsidRPr="00385A4E">
        <w:rPr>
          <w:rFonts w:ascii="TimesNRMTStd-Regular" w:hAnsi="TimesNRMTStd-Regular" w:cs="TimesNRMTStd-Regular"/>
          <w:sz w:val="23"/>
          <w:szCs w:val="23"/>
          <w:lang w:val="en-US"/>
        </w:rPr>
        <w:t>described in Appendix I and the Global Wage D</w:t>
      </w:r>
      <w:r>
        <w:rPr>
          <w:rFonts w:ascii="TimesNRMTStd-Regular" w:hAnsi="TimesNRMTStd-Regular" w:cs="TimesNRMTStd-Regular"/>
          <w:sz w:val="23"/>
          <w:szCs w:val="23"/>
          <w:lang w:val="en-US"/>
        </w:rPr>
        <w:t xml:space="preserve">atabase. The second </w:t>
      </w:r>
      <w:r w:rsidRPr="00385A4E">
        <w:rPr>
          <w:rFonts w:ascii="TimesNRMTStd-Regular" w:hAnsi="TimesNRMTStd-Regular" w:cs="TimesNRMTStd-Regular"/>
          <w:sz w:val="23"/>
          <w:szCs w:val="23"/>
          <w:lang w:val="en-US"/>
        </w:rPr>
        <w:t>is also a global estimate, but omits China because</w:t>
      </w:r>
      <w:r>
        <w:rPr>
          <w:rFonts w:ascii="TimesNRMTStd-Regular" w:hAnsi="TimesNRMTStd-Regular" w:cs="TimesNRMTStd-Regular"/>
          <w:sz w:val="23"/>
          <w:szCs w:val="23"/>
          <w:lang w:val="en-US"/>
        </w:rPr>
        <w:t xml:space="preserve"> of its large size (in terms of </w:t>
      </w:r>
      <w:r w:rsidRPr="00385A4E">
        <w:rPr>
          <w:rFonts w:ascii="TimesNRMTStd-Regular" w:hAnsi="TimesNRMTStd-Regular" w:cs="TimesNRMTStd-Regular"/>
          <w:sz w:val="23"/>
          <w:szCs w:val="23"/>
          <w:lang w:val="en-US"/>
        </w:rPr>
        <w:t>number of wage earners) and high real wage g</w:t>
      </w:r>
      <w:r>
        <w:rPr>
          <w:rFonts w:ascii="TimesNRMTStd-Regular" w:hAnsi="TimesNRMTStd-Regular" w:cs="TimesNRMTStd-Regular"/>
          <w:sz w:val="23"/>
          <w:szCs w:val="23"/>
          <w:lang w:val="en-US"/>
        </w:rPr>
        <w:t xml:space="preserve">rowth, which remained in double </w:t>
      </w:r>
      <w:r w:rsidRPr="00385A4E">
        <w:rPr>
          <w:rFonts w:ascii="TimesNRMTStd-Regular" w:hAnsi="TimesNRMTStd-Regular" w:cs="TimesNRMTStd-Regular"/>
          <w:sz w:val="23"/>
          <w:szCs w:val="23"/>
          <w:lang w:val="en-US"/>
        </w:rPr>
        <w:t xml:space="preserve">digits for most of the 2000s and accounted for much </w:t>
      </w:r>
      <w:r>
        <w:rPr>
          <w:rFonts w:ascii="TimesNRMTStd-Regular" w:hAnsi="TimesNRMTStd-Regular" w:cs="TimesNRMTStd-Regular"/>
          <w:sz w:val="23"/>
          <w:szCs w:val="23"/>
          <w:lang w:val="en-US"/>
        </w:rPr>
        <w:t xml:space="preserve">of the global wage growth. </w:t>
      </w:r>
      <w:r w:rsidRPr="00385A4E">
        <w:rPr>
          <w:rFonts w:ascii="TimesNRMTStd-Regular" w:hAnsi="TimesNRMTStd-Regular" w:cs="TimesNRMTStd-Regular"/>
          <w:sz w:val="23"/>
          <w:szCs w:val="23"/>
          <w:lang w:val="en-US"/>
        </w:rPr>
        <w:t xml:space="preserve">As can be seen from </w:t>
      </w:r>
      <w:r w:rsidRPr="000149C2">
        <w:rPr>
          <w:rFonts w:ascii="TimesNRMTStd-Regular" w:hAnsi="TimesNRMTStd-Regular" w:cs="TimesNRMTStd-Regular"/>
          <w:color w:val="FF0000"/>
          <w:sz w:val="23"/>
          <w:szCs w:val="23"/>
          <w:lang w:val="en-US"/>
        </w:rPr>
        <w:t>figure 2</w:t>
      </w:r>
      <w:r w:rsidRPr="00385A4E">
        <w:rPr>
          <w:rFonts w:ascii="TimesNRMTStd-Regular" w:hAnsi="TimesNRMTStd-Regular" w:cs="TimesNRMTStd-Regular"/>
          <w:sz w:val="23"/>
          <w:szCs w:val="23"/>
          <w:lang w:val="en-US"/>
        </w:rPr>
        <w:t>, global real wage gr</w:t>
      </w:r>
      <w:r>
        <w:rPr>
          <w:rFonts w:ascii="TimesNRMTStd-Regular" w:hAnsi="TimesNRMTStd-Regular" w:cs="TimesNRMTStd-Regular"/>
          <w:sz w:val="23"/>
          <w:szCs w:val="23"/>
          <w:lang w:val="en-US"/>
        </w:rPr>
        <w:t xml:space="preserve">owth dropped sharply during the </w:t>
      </w:r>
      <w:r w:rsidRPr="00385A4E">
        <w:rPr>
          <w:rFonts w:ascii="TimesNRMTStd-Regular" w:hAnsi="TimesNRMTStd-Regular" w:cs="TimesNRMTStd-Regular"/>
          <w:sz w:val="23"/>
          <w:szCs w:val="23"/>
          <w:lang w:val="en-US"/>
        </w:rPr>
        <w:t>crisis in 2008 and 2009, recovered somewhat in 2</w:t>
      </w:r>
      <w:r>
        <w:rPr>
          <w:rFonts w:ascii="TimesNRMTStd-Regular" w:hAnsi="TimesNRMTStd-Regular" w:cs="TimesNRMTStd-Regular"/>
          <w:sz w:val="23"/>
          <w:szCs w:val="23"/>
          <w:lang w:val="en-US"/>
        </w:rPr>
        <w:t xml:space="preserve">010 and then decelerated again. </w:t>
      </w:r>
      <w:r w:rsidRPr="00385A4E">
        <w:rPr>
          <w:rFonts w:ascii="TimesNRMTStd-Regular" w:hAnsi="TimesNRMTStd-Regular" w:cs="TimesNRMTStd-Regular"/>
          <w:sz w:val="23"/>
          <w:szCs w:val="23"/>
          <w:lang w:val="en-US"/>
        </w:rPr>
        <w:t>It has yet to rebound to its pre-crisis rates</w:t>
      </w:r>
      <w:r>
        <w:rPr>
          <w:rFonts w:ascii="TimesNRMTStd-Regular" w:hAnsi="TimesNRMTStd-Regular" w:cs="TimesNRMTStd-Regular"/>
          <w:sz w:val="23"/>
          <w:szCs w:val="23"/>
          <w:lang w:val="en-US"/>
        </w:rPr>
        <w:t>…</w:t>
      </w:r>
    </w:p>
    <w:p w:rsidR="001E1D9A" w:rsidRDefault="001E1D9A"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Pr="00385A4E"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4CB1C301" wp14:editId="5A92CD9C">
            <wp:extent cx="5397500" cy="3327400"/>
            <wp:effectExtent l="0" t="0" r="0"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7500" cy="33274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color w:val="FF0000"/>
          <w:sz w:val="23"/>
          <w:szCs w:val="23"/>
          <w:lang w:val="en-US"/>
        </w:rPr>
        <w:t xml:space="preserve">Figure 3 </w:t>
      </w:r>
      <w:r w:rsidRPr="00385A4E">
        <w:rPr>
          <w:rFonts w:ascii="TimesNRMTStd-Regular" w:hAnsi="TimesNRMTStd-Regular" w:cs="TimesNRMTStd-Regular"/>
          <w:sz w:val="23"/>
          <w:szCs w:val="23"/>
          <w:lang w:val="en-US"/>
        </w:rPr>
        <w:t>shows estimates for the G20 as a whole and for its developed as</w:t>
      </w:r>
      <w:r>
        <w:rPr>
          <w:rFonts w:ascii="TimesNRMTStd-Regular" w:hAnsi="TimesNRMTStd-Regular" w:cs="TimesNRMTStd-Regular"/>
          <w:sz w:val="23"/>
          <w:szCs w:val="23"/>
          <w:lang w:val="en-US"/>
        </w:rPr>
        <w:t xml:space="preserve"> </w:t>
      </w:r>
      <w:r w:rsidRPr="00385A4E">
        <w:rPr>
          <w:rFonts w:ascii="TimesNRMTStd-Regular" w:hAnsi="TimesNRMTStd-Regular" w:cs="TimesNRMTStd-Regular"/>
          <w:sz w:val="23"/>
          <w:szCs w:val="23"/>
          <w:lang w:val="en-US"/>
        </w:rPr>
        <w:t>well as its emerging members.</w:t>
      </w:r>
      <w:r w:rsidRPr="00385A4E">
        <w:rPr>
          <w:rFonts w:ascii="TimesNRMTStd-Regular" w:hAnsi="TimesNRMTStd-Regular" w:cs="TimesNRMTStd-Regular"/>
          <w:sz w:val="13"/>
          <w:szCs w:val="13"/>
          <w:lang w:val="en-US"/>
        </w:rPr>
        <w:t xml:space="preserve"> </w:t>
      </w:r>
      <w:r w:rsidRPr="00385A4E">
        <w:rPr>
          <w:rFonts w:ascii="TimesNRMTStd-Regular" w:hAnsi="TimesNRMTStd-Regular" w:cs="TimesNRMTStd-Regular"/>
          <w:sz w:val="23"/>
          <w:szCs w:val="23"/>
          <w:lang w:val="en-US"/>
        </w:rPr>
        <w:t>Together, the cou</w:t>
      </w:r>
      <w:r>
        <w:rPr>
          <w:rFonts w:ascii="TimesNRMTStd-Regular" w:hAnsi="TimesNRMTStd-Regular" w:cs="TimesNRMTStd-Regular"/>
          <w:sz w:val="23"/>
          <w:szCs w:val="23"/>
          <w:lang w:val="en-US"/>
        </w:rPr>
        <w:t xml:space="preserve">ntries of the G20 produce about three-quarters of world GDP </w:t>
      </w:r>
      <w:r w:rsidRPr="00385A4E">
        <w:rPr>
          <w:rFonts w:ascii="TimesNRMTStd-Regular" w:hAnsi="TimesNRMTStd-Regular" w:cs="TimesNRMTStd-Regular"/>
          <w:sz w:val="23"/>
          <w:szCs w:val="23"/>
          <w:lang w:val="en-US"/>
        </w:rPr>
        <w:t>and employ more than 1 billion of the world’</w:t>
      </w:r>
      <w:r>
        <w:rPr>
          <w:rFonts w:ascii="TimesNRMTStd-Regular" w:hAnsi="TimesNRMTStd-Regular" w:cs="TimesNRMTStd-Regular"/>
          <w:sz w:val="23"/>
          <w:szCs w:val="23"/>
          <w:lang w:val="en-US"/>
        </w:rPr>
        <w:t xml:space="preserve">s </w:t>
      </w:r>
      <w:r w:rsidRPr="00385A4E">
        <w:rPr>
          <w:rFonts w:ascii="TimesNRMTStd-Regular" w:hAnsi="TimesNRMTStd-Regular" w:cs="TimesNRMTStd-Regular"/>
          <w:sz w:val="23"/>
          <w:szCs w:val="23"/>
          <w:lang w:val="en-US"/>
        </w:rPr>
        <w:t>1.5 billion paid employees</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13"/>
          <w:szCs w:val="13"/>
          <w:lang w:val="en-US"/>
        </w:rPr>
      </w:pPr>
      <w:r>
        <w:rPr>
          <w:rFonts w:ascii="TimesNRMTStd-Regular" w:hAnsi="TimesNRMTStd-Regular" w:cs="TimesNRMTStd-Regular"/>
          <w:noProof/>
          <w:sz w:val="13"/>
          <w:szCs w:val="13"/>
          <w:lang w:eastAsia="es-ES"/>
        </w:rPr>
        <w:drawing>
          <wp:inline distT="0" distB="0" distL="0" distR="0" wp14:anchorId="4CE6C81E" wp14:editId="4C97F6B2">
            <wp:extent cx="5397500" cy="356235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7500" cy="35623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385A4E">
        <w:rPr>
          <w:rFonts w:ascii="TimesNRMTStd-Regular" w:hAnsi="TimesNRMTStd-Regular" w:cs="TimesNRMTStd-Regular"/>
          <w:sz w:val="23"/>
          <w:szCs w:val="23"/>
          <w:lang w:val="en-US"/>
        </w:rPr>
        <w:lastRenderedPageBreak/>
        <w:t>Looking at d</w:t>
      </w:r>
      <w:r w:rsidR="000149C2">
        <w:rPr>
          <w:rFonts w:ascii="TimesNRMTStd-Regular" w:hAnsi="TimesNRMTStd-Regular" w:cs="TimesNRMTStd-Regular"/>
          <w:sz w:val="23"/>
          <w:szCs w:val="23"/>
          <w:lang w:val="en-US"/>
        </w:rPr>
        <w:t>eveloped economies</w:t>
      </w:r>
      <w:r w:rsidRPr="00385A4E">
        <w:rPr>
          <w:rFonts w:ascii="TimesNRMTStd-Regular" w:hAnsi="TimesNRMTStd-Regular" w:cs="TimesNRMTStd-Regular"/>
          <w:sz w:val="23"/>
          <w:szCs w:val="23"/>
          <w:lang w:val="en-US"/>
        </w:rPr>
        <w:t xml:space="preserve">, it is apparent from </w:t>
      </w:r>
      <w:r w:rsidRPr="002C4EEF">
        <w:rPr>
          <w:rFonts w:ascii="TimesNRMTStd-Regular" w:hAnsi="TimesNRMTStd-Regular" w:cs="TimesNRMTStd-Regular"/>
          <w:color w:val="FF0000"/>
          <w:sz w:val="23"/>
          <w:szCs w:val="23"/>
          <w:lang w:val="en-US"/>
        </w:rPr>
        <w:t>figure 4</w:t>
      </w:r>
      <w:r w:rsidRPr="00385A4E">
        <w:rPr>
          <w:rFonts w:ascii="TimesNRMTStd-Regular" w:hAnsi="TimesNRMTStd-Regular" w:cs="TimesNRMTStd-Regular"/>
          <w:sz w:val="23"/>
          <w:szCs w:val="23"/>
          <w:lang w:val="en-US"/>
        </w:rPr>
        <w:t xml:space="preserve"> t</w:t>
      </w:r>
      <w:r>
        <w:rPr>
          <w:rFonts w:ascii="TimesNRMTStd-Regular" w:hAnsi="TimesNRMTStd-Regular" w:cs="TimesNRMTStd-Regular"/>
          <w:sz w:val="23"/>
          <w:szCs w:val="23"/>
          <w:lang w:val="en-US"/>
        </w:rPr>
        <w:t xml:space="preserve">hat the growth rates of average </w:t>
      </w:r>
      <w:r w:rsidRPr="00385A4E">
        <w:rPr>
          <w:rFonts w:ascii="TimesNRMTStd-Regular" w:hAnsi="TimesNRMTStd-Regular" w:cs="TimesNRMTStd-Regular"/>
          <w:sz w:val="23"/>
          <w:szCs w:val="23"/>
          <w:lang w:val="en-US"/>
        </w:rPr>
        <w:t>real wages have tended to fluctuate within a low an</w:t>
      </w:r>
      <w:r>
        <w:rPr>
          <w:rFonts w:ascii="TimesNRMTStd-Regular" w:hAnsi="TimesNRMTStd-Regular" w:cs="TimesNRMTStd-Regular"/>
          <w:sz w:val="23"/>
          <w:szCs w:val="23"/>
          <w:lang w:val="en-US"/>
        </w:rPr>
        <w:t xml:space="preserve">d narrow range since 2006. This </w:t>
      </w:r>
      <w:r w:rsidRPr="00385A4E">
        <w:rPr>
          <w:rFonts w:ascii="TimesNRMTStd-Regular" w:hAnsi="TimesNRMTStd-Regular" w:cs="TimesNRMTStd-Regular"/>
          <w:sz w:val="23"/>
          <w:szCs w:val="23"/>
          <w:lang w:val="en-US"/>
        </w:rPr>
        <w:t>pattern has become particularly pronounced in 20</w:t>
      </w:r>
      <w:r>
        <w:rPr>
          <w:rFonts w:ascii="TimesNRMTStd-Regular" w:hAnsi="TimesNRMTStd-Regular" w:cs="TimesNRMTStd-Regular"/>
          <w:sz w:val="23"/>
          <w:szCs w:val="23"/>
          <w:lang w:val="en-US"/>
        </w:rPr>
        <w:t xml:space="preserve">12 and 2013, years of virtually </w:t>
      </w:r>
      <w:r w:rsidRPr="00385A4E">
        <w:rPr>
          <w:rFonts w:ascii="TimesNRMTStd-Regular" w:hAnsi="TimesNRMTStd-Regular" w:cs="TimesNRMTStd-Regular"/>
          <w:sz w:val="23"/>
          <w:szCs w:val="23"/>
          <w:lang w:val="en-US"/>
        </w:rPr>
        <w:t>flat wages, contributing in the current low inflatio</w:t>
      </w:r>
      <w:r>
        <w:rPr>
          <w:rFonts w:ascii="TimesNRMTStd-Regular" w:hAnsi="TimesNRMTStd-Regular" w:cs="TimesNRMTStd-Regular"/>
          <w:sz w:val="23"/>
          <w:szCs w:val="23"/>
          <w:lang w:val="en-US"/>
        </w:rPr>
        <w:t xml:space="preserve">n environment to concerns about </w:t>
      </w:r>
      <w:r w:rsidRPr="00385A4E">
        <w:rPr>
          <w:rFonts w:ascii="TimesNRMTStd-Regular" w:hAnsi="TimesNRMTStd-Regular" w:cs="TimesNRMTStd-Regular"/>
          <w:sz w:val="23"/>
          <w:szCs w:val="23"/>
          <w:lang w:val="en-US"/>
        </w:rPr>
        <w:t>possible risks of deflation</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7CDFF5A9" wp14:editId="36E03CEC">
            <wp:extent cx="5397500" cy="2698750"/>
            <wp:effectExtent l="0" t="0" r="0" b="63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7500" cy="2698750"/>
                    </a:xfrm>
                    <a:prstGeom prst="rect">
                      <a:avLst/>
                    </a:prstGeom>
                    <a:noFill/>
                    <a:ln>
                      <a:noFill/>
                    </a:ln>
                  </pic:spPr>
                </pic:pic>
              </a:graphicData>
            </a:graphic>
          </wp:inline>
        </w:drawing>
      </w:r>
    </w:p>
    <w:p w:rsidR="001E1D9A" w:rsidRDefault="001E1D9A"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2C4EEF">
        <w:rPr>
          <w:rFonts w:ascii="TimesNRMTStd-Regular" w:hAnsi="TimesNRMTStd-Regular" w:cs="TimesNRMTStd-Regular"/>
          <w:color w:val="FF0000"/>
          <w:sz w:val="23"/>
          <w:szCs w:val="23"/>
          <w:lang w:val="en-US"/>
        </w:rPr>
        <w:t>Figure 5</w:t>
      </w:r>
      <w:r w:rsidRPr="002C4EEF">
        <w:rPr>
          <w:rFonts w:ascii="TimesNRMTStd-Regular" w:hAnsi="TimesNRMTStd-Regular" w:cs="TimesNRMTStd-Regular"/>
          <w:sz w:val="23"/>
          <w:szCs w:val="23"/>
          <w:lang w:val="en-US"/>
        </w:rPr>
        <w:t xml:space="preserve"> looks at the individual developed economy members in the G20,</w:t>
      </w:r>
      <w:r>
        <w:rPr>
          <w:rFonts w:ascii="TimesNRMTStd-Regular" w:hAnsi="TimesNRMTStd-Regular" w:cs="TimesNRMTStd-Regular"/>
          <w:sz w:val="23"/>
          <w:szCs w:val="23"/>
          <w:lang w:val="en-US"/>
        </w:rPr>
        <w:t xml:space="preserve"> </w:t>
      </w:r>
      <w:r w:rsidRPr="002C4EEF">
        <w:rPr>
          <w:rFonts w:ascii="TimesNRMTStd-Regular" w:hAnsi="TimesNRMTStd-Regular" w:cs="TimesNRMTStd-Regular"/>
          <w:sz w:val="23"/>
          <w:szCs w:val="23"/>
          <w:lang w:val="en-US"/>
        </w:rPr>
        <w:t xml:space="preserve">which represent the largest developed economies in </w:t>
      </w:r>
      <w:r>
        <w:rPr>
          <w:rFonts w:ascii="TimesNRMTStd-Regular" w:hAnsi="TimesNRMTStd-Regular" w:cs="TimesNRMTStd-Regular"/>
          <w:sz w:val="23"/>
          <w:szCs w:val="23"/>
          <w:lang w:val="en-US"/>
        </w:rPr>
        <w:t xml:space="preserve">the world. It shows the variety </w:t>
      </w:r>
      <w:r w:rsidRPr="002C4EEF">
        <w:rPr>
          <w:rFonts w:ascii="TimesNRMTStd-Regular" w:hAnsi="TimesNRMTStd-Regular" w:cs="TimesNRMTStd-Regular"/>
          <w:sz w:val="23"/>
          <w:szCs w:val="23"/>
          <w:lang w:val="en-US"/>
        </w:rPr>
        <w:t xml:space="preserve">that exists within the overall trend depicted in </w:t>
      </w:r>
      <w:r w:rsidRPr="002C4EEF">
        <w:rPr>
          <w:rFonts w:ascii="TimesNRMTStd-Regular" w:hAnsi="TimesNRMTStd-Regular" w:cs="TimesNRMTStd-Regular"/>
          <w:color w:val="FF0000"/>
          <w:sz w:val="23"/>
          <w:szCs w:val="23"/>
          <w:lang w:val="en-US"/>
        </w:rPr>
        <w:t>figure 4</w:t>
      </w:r>
      <w:r>
        <w:rPr>
          <w:rFonts w:ascii="TimesNRMTStd-Regular" w:hAnsi="TimesNRMTStd-Regular" w:cs="TimesNRMTStd-Regular"/>
          <w:sz w:val="23"/>
          <w:szCs w:val="23"/>
          <w:lang w:val="en-US"/>
        </w:rPr>
        <w:t xml:space="preserve">. In France and the United </w:t>
      </w:r>
      <w:r w:rsidRPr="002C4EEF">
        <w:rPr>
          <w:rFonts w:ascii="TimesNRMTStd-Regular" w:hAnsi="TimesNRMTStd-Regular" w:cs="TimesNRMTStd-Regular"/>
          <w:sz w:val="23"/>
          <w:szCs w:val="23"/>
          <w:lang w:val="en-US"/>
        </w:rPr>
        <w:t xml:space="preserve">States, average wages are consistent with the pattern shown in </w:t>
      </w:r>
      <w:r w:rsidRPr="002C4EEF">
        <w:rPr>
          <w:rFonts w:ascii="TimesNRMTStd-Regular" w:hAnsi="TimesNRMTStd-Regular" w:cs="TimesNRMTStd-Regular"/>
          <w:color w:val="FF0000"/>
          <w:sz w:val="23"/>
          <w:szCs w:val="23"/>
          <w:lang w:val="en-US"/>
        </w:rPr>
        <w:t>figure 4</w:t>
      </w:r>
      <w:r>
        <w:rPr>
          <w:rFonts w:ascii="TimesNRMTStd-Regular" w:hAnsi="TimesNRMTStd-Regular" w:cs="TimesNRMTStd-Regular"/>
          <w:sz w:val="23"/>
          <w:szCs w:val="23"/>
          <w:lang w:val="en-US"/>
        </w:rPr>
        <w:t xml:space="preserve">, having </w:t>
      </w:r>
      <w:r w:rsidRPr="002C4EEF">
        <w:rPr>
          <w:rFonts w:ascii="TimesNRMTStd-Regular" w:hAnsi="TimesNRMTStd-Regular" w:cs="TimesNRMTStd-Regular"/>
          <w:sz w:val="23"/>
          <w:szCs w:val="23"/>
          <w:lang w:val="en-US"/>
        </w:rPr>
        <w:t>been relatively stagnant, with only minor fluct</w:t>
      </w:r>
      <w:r>
        <w:rPr>
          <w:rFonts w:ascii="TimesNRMTStd-Regular" w:hAnsi="TimesNRMTStd-Regular" w:cs="TimesNRMTStd-Regular"/>
          <w:sz w:val="23"/>
          <w:szCs w:val="23"/>
          <w:lang w:val="en-US"/>
        </w:rPr>
        <w:t xml:space="preserve">uations. However, Australia and </w:t>
      </w:r>
      <w:r w:rsidRPr="002C4EEF">
        <w:rPr>
          <w:rFonts w:ascii="TimesNRMTStd-Regular" w:hAnsi="TimesNRMTStd-Regular" w:cs="TimesNRMTStd-Regular"/>
          <w:sz w:val="23"/>
          <w:szCs w:val="23"/>
          <w:lang w:val="en-US"/>
        </w:rPr>
        <w:t>Canada show more positive growth in average wag</w:t>
      </w:r>
      <w:r>
        <w:rPr>
          <w:rFonts w:ascii="TimesNRMTStd-Regular" w:hAnsi="TimesNRMTStd-Regular" w:cs="TimesNRMTStd-Regular"/>
          <w:sz w:val="23"/>
          <w:szCs w:val="23"/>
          <w:lang w:val="en-US"/>
        </w:rPr>
        <w:t xml:space="preserve">es partially attributed by some </w:t>
      </w:r>
      <w:r w:rsidRPr="002C4EEF">
        <w:rPr>
          <w:rFonts w:ascii="TimesNRMTStd-Regular" w:hAnsi="TimesNRMTStd-Regular" w:cs="TimesNRMTStd-Regular"/>
          <w:sz w:val="23"/>
          <w:szCs w:val="23"/>
          <w:lang w:val="en-US"/>
        </w:rPr>
        <w:t>to their natural-resource based growth during</w:t>
      </w:r>
      <w:r>
        <w:rPr>
          <w:rFonts w:ascii="TimesNRMTStd-Regular" w:hAnsi="TimesNRMTStd-Regular" w:cs="TimesNRMTStd-Regular"/>
          <w:sz w:val="23"/>
          <w:szCs w:val="23"/>
          <w:lang w:val="en-US"/>
        </w:rPr>
        <w:t xml:space="preserve"> a boom in commodities (Downes, </w:t>
      </w:r>
      <w:r w:rsidRPr="002C4EEF">
        <w:rPr>
          <w:rFonts w:ascii="TimesNRMTStd-Regular" w:hAnsi="TimesNRMTStd-Regular" w:cs="TimesNRMTStd-Regular"/>
          <w:sz w:val="23"/>
          <w:szCs w:val="23"/>
          <w:lang w:val="en-US"/>
        </w:rPr>
        <w:t>Hanslow and Tulip, 2014; Statistics Canada, 2014). C</w:t>
      </w:r>
      <w:r>
        <w:rPr>
          <w:rFonts w:ascii="TimesNRMTStd-Regular" w:hAnsi="TimesNRMTStd-Regular" w:cs="TimesNRMTStd-Regular"/>
          <w:sz w:val="23"/>
          <w:szCs w:val="23"/>
          <w:lang w:val="en-US"/>
        </w:rPr>
        <w:t xml:space="preserve">onversely, notable declines are </w:t>
      </w:r>
      <w:r w:rsidRPr="002C4EEF">
        <w:rPr>
          <w:rFonts w:ascii="TimesNRMTStd-Regular" w:hAnsi="TimesNRMTStd-Regular" w:cs="TimesNRMTStd-Regular"/>
          <w:sz w:val="23"/>
          <w:szCs w:val="23"/>
          <w:lang w:val="en-US"/>
        </w:rPr>
        <w:t>observed in Italy and the United Kingdom, where the deep r</w:t>
      </w:r>
      <w:r>
        <w:rPr>
          <w:rFonts w:ascii="TimesNRMTStd-Regular" w:hAnsi="TimesNRMTStd-Regular" w:cs="TimesNRMTStd-Regular"/>
          <w:sz w:val="23"/>
          <w:szCs w:val="23"/>
          <w:lang w:val="en-US"/>
        </w:rPr>
        <w:t xml:space="preserve">ecession was accompanied </w:t>
      </w:r>
      <w:r w:rsidRPr="002C4EEF">
        <w:rPr>
          <w:rFonts w:ascii="TimesNRMTStd-Regular" w:hAnsi="TimesNRMTStd-Regular" w:cs="TimesNRMTStd-Regular"/>
          <w:sz w:val="23"/>
          <w:szCs w:val="23"/>
          <w:lang w:val="en-US"/>
        </w:rPr>
        <w:t>by an unprecedented period of falling r</w:t>
      </w:r>
      <w:r>
        <w:rPr>
          <w:rFonts w:ascii="TimesNRMTStd-Regular" w:hAnsi="TimesNRMTStd-Regular" w:cs="TimesNRMTStd-Regular"/>
          <w:sz w:val="23"/>
          <w:szCs w:val="23"/>
          <w:lang w:val="en-US"/>
        </w:rPr>
        <w:t xml:space="preserve">eal wages. According to the Low </w:t>
      </w:r>
      <w:r w:rsidRPr="002C4EEF">
        <w:rPr>
          <w:rFonts w:ascii="TimesNRMTStd-Regular" w:hAnsi="TimesNRMTStd-Regular" w:cs="TimesNRMTStd-Regular"/>
          <w:sz w:val="23"/>
          <w:szCs w:val="23"/>
          <w:lang w:val="en-US"/>
        </w:rPr>
        <w:t>Pay Commission, British wages fell more sharply</w:t>
      </w:r>
      <w:r>
        <w:rPr>
          <w:rFonts w:ascii="TimesNRMTStd-Regular" w:hAnsi="TimesNRMTStd-Regular" w:cs="TimesNRMTStd-Regular"/>
          <w:sz w:val="23"/>
          <w:szCs w:val="23"/>
          <w:lang w:val="en-US"/>
        </w:rPr>
        <w:t xml:space="preserve"> than at any time since records </w:t>
      </w:r>
      <w:r w:rsidRPr="002C4EEF">
        <w:rPr>
          <w:rFonts w:ascii="TimesNRMTStd-Regular" w:hAnsi="TimesNRMTStd-Regular" w:cs="TimesNRMTStd-Regular"/>
          <w:sz w:val="23"/>
          <w:szCs w:val="23"/>
          <w:lang w:val="en-US"/>
        </w:rPr>
        <w:t>began in 1964 (Low Pay Commission, 2014)</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Pr="002C4EEF"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538DEC32" wp14:editId="06AB186D">
            <wp:extent cx="5391150" cy="2908300"/>
            <wp:effectExtent l="0" t="0" r="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91150" cy="2908300"/>
                    </a:xfrm>
                    <a:prstGeom prst="rect">
                      <a:avLst/>
                    </a:prstGeom>
                    <a:noFill/>
                    <a:ln>
                      <a:noFill/>
                    </a:ln>
                  </pic:spPr>
                </pic:pic>
              </a:graphicData>
            </a:graphic>
          </wp:inline>
        </w:drawing>
      </w:r>
    </w:p>
    <w:p w:rsidR="00786CA0" w:rsidRPr="00385A4E"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2C4EEF">
        <w:rPr>
          <w:rFonts w:ascii="TimesNRMTStd-Regular" w:hAnsi="TimesNRMTStd-Regular" w:cs="TimesNRMTStd-Regular"/>
          <w:color w:val="FF0000"/>
          <w:sz w:val="23"/>
          <w:szCs w:val="23"/>
          <w:lang w:val="en-US"/>
        </w:rPr>
        <w:t>Figure 6</w:t>
      </w:r>
      <w:r w:rsidRPr="002C4EEF">
        <w:rPr>
          <w:rFonts w:ascii="TimesNRMTStd-Regular" w:hAnsi="TimesNRMTStd-Regular" w:cs="TimesNRMTStd-Regular"/>
          <w:sz w:val="23"/>
          <w:szCs w:val="23"/>
          <w:lang w:val="en-US"/>
        </w:rPr>
        <w:t xml:space="preserve"> shows the extent to which wages changed in selected European countries</w:t>
      </w:r>
      <w:r>
        <w:rPr>
          <w:rFonts w:ascii="TimesNRMTStd-Regular" w:hAnsi="TimesNRMTStd-Regular" w:cs="TimesNRMTStd-Regular"/>
          <w:sz w:val="23"/>
          <w:szCs w:val="23"/>
          <w:lang w:val="en-US"/>
        </w:rPr>
        <w:t xml:space="preserve"> </w:t>
      </w:r>
      <w:r w:rsidRPr="002C4EEF">
        <w:rPr>
          <w:rFonts w:ascii="TimesNRMTStd-Regular" w:hAnsi="TimesNRMTStd-Regular" w:cs="TimesNRMTStd-Regular"/>
          <w:sz w:val="23"/>
          <w:szCs w:val="23"/>
          <w:lang w:val="en-US"/>
        </w:rPr>
        <w:t>most affected by the crisis. Most striking is th</w:t>
      </w:r>
      <w:r>
        <w:rPr>
          <w:rFonts w:ascii="TimesNRMTStd-Regular" w:hAnsi="TimesNRMTStd-Regular" w:cs="TimesNRMTStd-Regular"/>
          <w:sz w:val="23"/>
          <w:szCs w:val="23"/>
          <w:lang w:val="en-US"/>
        </w:rPr>
        <w:t xml:space="preserve">e large decline in Greek wages, </w:t>
      </w:r>
      <w:r w:rsidRPr="002C4EEF">
        <w:rPr>
          <w:rFonts w:ascii="TimesNRMTStd-Regular" w:hAnsi="TimesNRMTStd-Regular" w:cs="TimesNRMTStd-Regular"/>
          <w:sz w:val="23"/>
          <w:szCs w:val="23"/>
          <w:lang w:val="en-US"/>
        </w:rPr>
        <w:t>resulting in part from a series of specific policy measures, including a 22 per c</w:t>
      </w:r>
      <w:r>
        <w:rPr>
          <w:rFonts w:ascii="TimesNRMTStd-Regular" w:hAnsi="TimesNRMTStd-Regular" w:cs="TimesNRMTStd-Regular"/>
          <w:sz w:val="23"/>
          <w:szCs w:val="23"/>
          <w:lang w:val="en-US"/>
        </w:rPr>
        <w:t xml:space="preserve">ent </w:t>
      </w:r>
      <w:r w:rsidRPr="002C4EEF">
        <w:rPr>
          <w:rFonts w:ascii="TimesNRMTStd-Regular" w:hAnsi="TimesNRMTStd-Regular" w:cs="TimesNRMTStd-Regular"/>
          <w:sz w:val="23"/>
          <w:szCs w:val="23"/>
          <w:lang w:val="en-US"/>
        </w:rPr>
        <w:t>cut in the minimum wage for unskilled workers age</w:t>
      </w:r>
      <w:r>
        <w:rPr>
          <w:rFonts w:ascii="TimesNRMTStd-Regular" w:hAnsi="TimesNRMTStd-Regular" w:cs="TimesNRMTStd-Regular"/>
          <w:sz w:val="23"/>
          <w:szCs w:val="23"/>
          <w:lang w:val="en-US"/>
        </w:rPr>
        <w:t xml:space="preserve">d 25 and over and a 32 per cent </w:t>
      </w:r>
      <w:r w:rsidRPr="002C4EEF">
        <w:rPr>
          <w:rFonts w:ascii="TimesNRMTStd-Regular" w:hAnsi="TimesNRMTStd-Regular" w:cs="TimesNRMTStd-Regular"/>
          <w:sz w:val="23"/>
          <w:szCs w:val="23"/>
          <w:lang w:val="en-US"/>
        </w:rPr>
        <w:t>cut for those under 25 in 2012. Collective bargaini</w:t>
      </w:r>
      <w:r>
        <w:rPr>
          <w:rFonts w:ascii="TimesNRMTStd-Regular" w:hAnsi="TimesNRMTStd-Regular" w:cs="TimesNRMTStd-Regular"/>
          <w:sz w:val="23"/>
          <w:szCs w:val="23"/>
          <w:lang w:val="en-US"/>
        </w:rPr>
        <w:t xml:space="preserve">ng was also decentralized, with </w:t>
      </w:r>
      <w:r w:rsidRPr="002C4EEF">
        <w:rPr>
          <w:rFonts w:ascii="TimesNRMTStd-Regular" w:hAnsi="TimesNRMTStd-Regular" w:cs="TimesNRMTStd-Regular"/>
          <w:sz w:val="23"/>
          <w:szCs w:val="23"/>
          <w:lang w:val="en-US"/>
        </w:rPr>
        <w:t>priority given to enterprise-level agreements in case</w:t>
      </w:r>
      <w:r>
        <w:rPr>
          <w:rFonts w:ascii="TimesNRMTStd-Regular" w:hAnsi="TimesNRMTStd-Regular" w:cs="TimesNRMTStd-Regular"/>
          <w:sz w:val="23"/>
          <w:szCs w:val="23"/>
          <w:lang w:val="en-US"/>
        </w:rPr>
        <w:t xml:space="preserve">s of conflict with higher-level </w:t>
      </w:r>
      <w:r w:rsidRPr="002C4EEF">
        <w:rPr>
          <w:rFonts w:ascii="TimesNRMTStd-Regular" w:hAnsi="TimesNRMTStd-Regular" w:cs="TimesNRMTStd-Regular"/>
          <w:sz w:val="23"/>
          <w:szCs w:val="23"/>
          <w:lang w:val="en-US"/>
        </w:rPr>
        <w:t>agreements, which tended to facilitate downward wage adjustments (ILO, 2014a)</w:t>
      </w:r>
      <w:r>
        <w:rPr>
          <w:rFonts w:ascii="TimesNRMTStd-Regular" w:hAnsi="TimesNRMTStd-Regular" w:cs="TimesNRMTStd-Regular"/>
          <w:sz w:val="23"/>
          <w:szCs w:val="23"/>
          <w:lang w:val="en-US"/>
        </w:rPr>
        <w:t>…</w:t>
      </w:r>
    </w:p>
    <w:p w:rsidR="00AA7841"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Are differences in wage trends across countries a product of differences in labour</w:t>
      </w:r>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 xml:space="preserve">productivity growth? </w:t>
      </w:r>
      <w:r w:rsidRPr="00D47AFC">
        <w:rPr>
          <w:rFonts w:ascii="TimesNRMTStd-Regular" w:hAnsi="TimesNRMTStd-Regular" w:cs="TimesNRMTStd-Regular"/>
          <w:color w:val="FF0000"/>
          <w:sz w:val="23"/>
          <w:szCs w:val="23"/>
          <w:lang w:val="en-US"/>
        </w:rPr>
        <w:t>Figure 7</w:t>
      </w:r>
      <w:r w:rsidRPr="00D47AFC">
        <w:rPr>
          <w:rFonts w:ascii="TimesNRMTStd-Regular" w:hAnsi="TimesNRMTStd-Regular" w:cs="TimesNRMTStd-Regular"/>
          <w:sz w:val="23"/>
          <w:szCs w:val="23"/>
          <w:lang w:val="en-US"/>
        </w:rPr>
        <w:t xml:space="preserve"> shows the relationship</w:t>
      </w:r>
      <w:r>
        <w:rPr>
          <w:rFonts w:ascii="TimesNRMTStd-Regular" w:hAnsi="TimesNRMTStd-Regular" w:cs="TimesNRMTStd-Regular"/>
          <w:sz w:val="23"/>
          <w:szCs w:val="23"/>
          <w:lang w:val="en-US"/>
        </w:rPr>
        <w:t xml:space="preserve"> between wages and productivity </w:t>
      </w:r>
      <w:r w:rsidRPr="00D47AFC">
        <w:rPr>
          <w:rFonts w:ascii="TimesNRMTStd-Regular" w:hAnsi="TimesNRMTStd-Regular" w:cs="TimesNRMTStd-Regular"/>
          <w:sz w:val="23"/>
          <w:szCs w:val="23"/>
          <w:lang w:val="en-US"/>
        </w:rPr>
        <w:t>from 1999 to 2013 in the group of developed econ</w:t>
      </w:r>
      <w:r>
        <w:rPr>
          <w:rFonts w:ascii="TimesNRMTStd-Regular" w:hAnsi="TimesNRMTStd-Regular" w:cs="TimesNRMTStd-Regular"/>
          <w:sz w:val="23"/>
          <w:szCs w:val="23"/>
          <w:lang w:val="en-US"/>
        </w:rPr>
        <w:t xml:space="preserve">omies where labour productivity </w:t>
      </w:r>
      <w:r w:rsidRPr="00D47AFC">
        <w:rPr>
          <w:rFonts w:ascii="TimesNRMTStd-Regular" w:hAnsi="TimesNRMTStd-Regular" w:cs="TimesNRMTStd-Regular"/>
          <w:sz w:val="23"/>
          <w:szCs w:val="23"/>
          <w:lang w:val="en-US"/>
        </w:rPr>
        <w:t>refers to GDP (output) per worker. This defin</w:t>
      </w:r>
      <w:r>
        <w:rPr>
          <w:rFonts w:ascii="TimesNRMTStd-Regular" w:hAnsi="TimesNRMTStd-Regular" w:cs="TimesNRMTStd-Regular"/>
          <w:sz w:val="23"/>
          <w:szCs w:val="23"/>
          <w:lang w:val="en-US"/>
        </w:rPr>
        <w:t xml:space="preserve">ition captures how productively </w:t>
      </w:r>
      <w:r w:rsidRPr="00D47AFC">
        <w:rPr>
          <w:rFonts w:ascii="TimesNRMTStd-Regular" w:hAnsi="TimesNRMTStd-Regular" w:cs="TimesNRMTStd-Regular"/>
          <w:sz w:val="23"/>
          <w:szCs w:val="23"/>
          <w:lang w:val="en-US"/>
        </w:rPr>
        <w:t>labour is used to generate output, but also captures the co</w:t>
      </w:r>
      <w:r>
        <w:rPr>
          <w:rFonts w:ascii="TimesNRMTStd-Regular" w:hAnsi="TimesNRMTStd-Regular" w:cs="TimesNRMTStd-Regular"/>
          <w:sz w:val="23"/>
          <w:szCs w:val="23"/>
          <w:lang w:val="en-US"/>
        </w:rPr>
        <w:t xml:space="preserve">ntribution to output of </w:t>
      </w:r>
      <w:r w:rsidRPr="00D47AFC">
        <w:rPr>
          <w:rFonts w:ascii="TimesNRMTStd-Regular" w:hAnsi="TimesNRMTStd-Regular" w:cs="TimesNRMTStd-Regular"/>
          <w:sz w:val="23"/>
          <w:szCs w:val="23"/>
          <w:lang w:val="en-US"/>
        </w:rPr>
        <w:t>other elements such as changes in hours worked, c</w:t>
      </w:r>
      <w:r>
        <w:rPr>
          <w:rFonts w:ascii="TimesNRMTStd-Regular" w:hAnsi="TimesNRMTStd-Regular" w:cs="TimesNRMTStd-Regular"/>
          <w:sz w:val="23"/>
          <w:szCs w:val="23"/>
          <w:lang w:val="en-US"/>
        </w:rPr>
        <w:t xml:space="preserve">hanges in the skill composition </w:t>
      </w:r>
      <w:r w:rsidRPr="00D47AFC">
        <w:rPr>
          <w:rFonts w:ascii="TimesNRMTStd-Regular" w:hAnsi="TimesNRMTStd-Regular" w:cs="TimesNRMTStd-Regular"/>
          <w:sz w:val="23"/>
          <w:szCs w:val="23"/>
          <w:lang w:val="en-US"/>
        </w:rPr>
        <w:t>of labour, and the contribution of capital.</w:t>
      </w:r>
      <w:r w:rsidRPr="00D47AFC">
        <w:rPr>
          <w:rFonts w:ascii="TimesNRMTStd-Regular" w:hAnsi="TimesNRMTStd-Regular" w:cs="TimesNRMTStd-Regular"/>
          <w:sz w:val="13"/>
          <w:szCs w:val="13"/>
          <w:lang w:val="en-US"/>
        </w:rPr>
        <w:t xml:space="preserve"> </w:t>
      </w:r>
      <w:r w:rsidRPr="00D47AFC">
        <w:rPr>
          <w:rFonts w:ascii="TimesNRMTStd-Regular" w:hAnsi="TimesNRMTStd-Regular" w:cs="TimesNRMTStd-Regular"/>
          <w:sz w:val="23"/>
          <w:szCs w:val="23"/>
          <w:lang w:val="en-US"/>
        </w:rPr>
        <w:t>While</w:t>
      </w:r>
      <w:r>
        <w:rPr>
          <w:rFonts w:ascii="TimesNRMTStd-Regular" w:hAnsi="TimesNRMTStd-Regular" w:cs="TimesNRMTStd-Regular"/>
          <w:sz w:val="23"/>
          <w:szCs w:val="23"/>
          <w:lang w:val="en-US"/>
        </w:rPr>
        <w:t xml:space="preserve"> other measures of productivity </w:t>
      </w:r>
      <w:r w:rsidRPr="00D47AFC">
        <w:rPr>
          <w:rFonts w:ascii="TimesNRMTStd-Regular" w:hAnsi="TimesNRMTStd-Regular" w:cs="TimesNRMTStd-Regular"/>
          <w:sz w:val="23"/>
          <w:szCs w:val="23"/>
          <w:lang w:val="en-US"/>
        </w:rPr>
        <w:t>exist, labour productivity as defined here is used by the ILO as a d</w:t>
      </w:r>
      <w:r>
        <w:rPr>
          <w:rFonts w:ascii="TimesNRMTStd-Regular" w:hAnsi="TimesNRMTStd-Regular" w:cs="TimesNRMTStd-Regular"/>
          <w:sz w:val="23"/>
          <w:szCs w:val="23"/>
          <w:lang w:val="en-US"/>
        </w:rPr>
        <w:t xml:space="preserve">ecent work </w:t>
      </w:r>
      <w:r w:rsidRPr="00D47AFC">
        <w:rPr>
          <w:rFonts w:ascii="TimesNRMTStd-Regular" w:hAnsi="TimesNRMTStd-Regular" w:cs="TimesNRMTStd-Regular"/>
          <w:sz w:val="23"/>
          <w:szCs w:val="23"/>
          <w:lang w:val="en-US"/>
        </w:rPr>
        <w:t>indicator, and is the only one readily available for al</w:t>
      </w:r>
      <w:r>
        <w:rPr>
          <w:rFonts w:ascii="TimesNRMTStd-Regular" w:hAnsi="TimesNRMTStd-Regular" w:cs="TimesNRMTStd-Regular"/>
          <w:sz w:val="23"/>
          <w:szCs w:val="23"/>
          <w:lang w:val="en-US"/>
        </w:rPr>
        <w:t xml:space="preserve">l countries up to and including </w:t>
      </w:r>
      <w:r w:rsidRPr="00D47AFC">
        <w:rPr>
          <w:rFonts w:ascii="TimesNRMTStd-Regular" w:hAnsi="TimesNRMTStd-Regular" w:cs="TimesNRMTStd-Regular"/>
          <w:sz w:val="23"/>
          <w:szCs w:val="23"/>
          <w:lang w:val="en-US"/>
        </w:rPr>
        <w:t>2013.</w:t>
      </w:r>
    </w:p>
    <w:p w:rsidR="00AA7841" w:rsidRPr="00D47AFC"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Pr="00D47AFC"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color w:val="FF0000"/>
          <w:sz w:val="23"/>
          <w:szCs w:val="23"/>
          <w:lang w:val="en-US"/>
        </w:rPr>
        <w:t>Figure 7</w:t>
      </w:r>
      <w:r w:rsidRPr="00D47AFC">
        <w:rPr>
          <w:rFonts w:ascii="TimesNRMTStd-Regular" w:hAnsi="TimesNRMTStd-Regular" w:cs="TimesNRMTStd-Regular"/>
          <w:sz w:val="23"/>
          <w:szCs w:val="23"/>
          <w:lang w:val="en-US"/>
        </w:rPr>
        <w:t xml:space="preserve"> shows that after a narrowing of the gap</w:t>
      </w:r>
      <w:r>
        <w:rPr>
          <w:rFonts w:ascii="TimesNRMTStd-Regular" w:hAnsi="TimesNRMTStd-Regular" w:cs="TimesNRMTStd-Regular"/>
          <w:sz w:val="23"/>
          <w:szCs w:val="23"/>
          <w:lang w:val="en-US"/>
        </w:rPr>
        <w:t xml:space="preserve"> during the depth of the crisis </w:t>
      </w:r>
      <w:r w:rsidRPr="00D47AFC">
        <w:rPr>
          <w:rFonts w:ascii="TimesNRMTStd-Regular" w:hAnsi="TimesNRMTStd-Regular" w:cs="TimesNRMTStd-Regular"/>
          <w:sz w:val="23"/>
          <w:szCs w:val="23"/>
          <w:lang w:val="en-US"/>
        </w:rPr>
        <w:t>between 2008 and 2009, labour productivity has continued to outstrip real wage</w:t>
      </w:r>
      <w:r>
        <w:rPr>
          <w:rFonts w:ascii="TimesNRMTStd-Regular" w:hAnsi="TimesNRMTStd-Regular" w:cs="TimesNRMTStd-Regular"/>
          <w:sz w:val="23"/>
          <w:szCs w:val="23"/>
          <w:lang w:val="en-US"/>
        </w:rPr>
        <w:t xml:space="preserve"> growth in this group of </w:t>
      </w:r>
      <w:r w:rsidRPr="00D47AFC">
        <w:rPr>
          <w:rFonts w:ascii="TimesNRMTStd-Regular" w:hAnsi="TimesNRMTStd-Regular" w:cs="TimesNRMTStd-Regular"/>
          <w:sz w:val="23"/>
          <w:szCs w:val="23"/>
          <w:lang w:val="en-US"/>
        </w:rPr>
        <w:t>countries. Even when chang</w:t>
      </w:r>
      <w:r>
        <w:rPr>
          <w:rFonts w:ascii="TimesNRMTStd-Regular" w:hAnsi="TimesNRMTStd-Regular" w:cs="TimesNRMTStd-Regular"/>
          <w:sz w:val="23"/>
          <w:szCs w:val="23"/>
          <w:lang w:val="en-US"/>
        </w:rPr>
        <w:t xml:space="preserve">es in real wages are calculated </w:t>
      </w:r>
      <w:r w:rsidRPr="00D47AFC">
        <w:rPr>
          <w:rFonts w:ascii="TimesNRMTStd-Regular" w:hAnsi="TimesNRMTStd-Regular" w:cs="TimesNRMTStd-Regular"/>
          <w:sz w:val="23"/>
          <w:szCs w:val="23"/>
          <w:lang w:val="en-US"/>
        </w:rPr>
        <w:t xml:space="preserve">using not the CPI but the GDP deflator, the trend presented in </w:t>
      </w:r>
      <w:r w:rsidRPr="00D47AFC">
        <w:rPr>
          <w:rFonts w:ascii="TimesNRMTStd-Regular" w:hAnsi="TimesNRMTStd-Regular" w:cs="TimesNRMTStd-Regular"/>
          <w:color w:val="FF0000"/>
          <w:sz w:val="23"/>
          <w:szCs w:val="23"/>
          <w:lang w:val="en-US"/>
        </w:rPr>
        <w:t>figure 7</w:t>
      </w:r>
      <w:r w:rsidRPr="00D47AFC">
        <w:rPr>
          <w:rFonts w:ascii="TimesNRMTStd-Regular" w:hAnsi="TimesNRMTStd-Regular" w:cs="TimesNRMTStd-Regular"/>
          <w:sz w:val="23"/>
          <w:szCs w:val="23"/>
          <w:lang w:val="en-US"/>
        </w:rPr>
        <w:t xml:space="preserve"> persists</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6CD4D467" wp14:editId="3BE56635">
            <wp:extent cx="5391150" cy="2241550"/>
            <wp:effectExtent l="0" t="0" r="0" b="635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91150" cy="22415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6A8EE395" wp14:editId="06BDAD4A">
            <wp:extent cx="5391150" cy="2368550"/>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1150" cy="23685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lastRenderedPageBreak/>
        <w:t>Since wages represe</w:t>
      </w:r>
      <w:r>
        <w:rPr>
          <w:rFonts w:ascii="TimesNRMTStd-Regular" w:hAnsi="TimesNRMTStd-Regular" w:cs="TimesNRMTStd-Regular"/>
          <w:sz w:val="23"/>
          <w:szCs w:val="23"/>
          <w:lang w:val="en-US"/>
        </w:rPr>
        <w:t>nt only one component of labour costs</w:t>
      </w:r>
      <w:r w:rsidRPr="00D47AFC">
        <w:rPr>
          <w:rFonts w:ascii="TimesNRMTStd-Regular" w:hAnsi="TimesNRMTStd-Regular" w:cs="TimesNRMTStd-Regular"/>
          <w:sz w:val="23"/>
          <w:szCs w:val="23"/>
          <w:lang w:val="en-US"/>
        </w:rPr>
        <w:t>, it may be more appropriate to c</w:t>
      </w:r>
      <w:r>
        <w:rPr>
          <w:rFonts w:ascii="TimesNRMTStd-Regular" w:hAnsi="TimesNRMTStd-Regular" w:cs="TimesNRMTStd-Regular"/>
          <w:sz w:val="23"/>
          <w:szCs w:val="23"/>
          <w:lang w:val="en-US"/>
        </w:rPr>
        <w:t xml:space="preserve">ompare </w:t>
      </w:r>
      <w:r w:rsidRPr="00D47AFC">
        <w:rPr>
          <w:rFonts w:ascii="TimesNRMTStd-Regular" w:hAnsi="TimesNRMTStd-Regular" w:cs="TimesNRMTStd-Regular"/>
          <w:sz w:val="23"/>
          <w:szCs w:val="23"/>
          <w:lang w:val="en-US"/>
        </w:rPr>
        <w:t>gains in labour</w:t>
      </w:r>
      <w:r>
        <w:rPr>
          <w:rFonts w:ascii="TimesNRMTStd-Regular" w:hAnsi="TimesNRMTStd-Regular" w:cs="TimesNRMTStd-Regular"/>
          <w:sz w:val="23"/>
          <w:szCs w:val="23"/>
          <w:lang w:val="en-US"/>
        </w:rPr>
        <w:t xml:space="preserve"> productivity with increases in </w:t>
      </w:r>
      <w:r w:rsidRPr="00D47AFC">
        <w:rPr>
          <w:rFonts w:ascii="TimesNRMTStd-Regular" w:hAnsi="TimesNRMTStd-Regular" w:cs="TimesNRMTStd-Regular"/>
          <w:sz w:val="23"/>
          <w:szCs w:val="23"/>
          <w:lang w:val="en-US"/>
        </w:rPr>
        <w:t>average compensat</w:t>
      </w:r>
      <w:r>
        <w:rPr>
          <w:rFonts w:ascii="TimesNRMTStd-Regular" w:hAnsi="TimesNRMTStd-Regular" w:cs="TimesNRMTStd-Regular"/>
          <w:sz w:val="23"/>
          <w:szCs w:val="23"/>
          <w:lang w:val="en-US"/>
        </w:rPr>
        <w:t xml:space="preserve">ion per employee (as opposed to </w:t>
      </w:r>
      <w:r w:rsidRPr="00D47AFC">
        <w:rPr>
          <w:rFonts w:ascii="TimesNRMTStd-Regular" w:hAnsi="TimesNRMTStd-Regular" w:cs="TimesNRMTStd-Regular"/>
          <w:sz w:val="23"/>
          <w:szCs w:val="23"/>
          <w:lang w:val="en-US"/>
        </w:rPr>
        <w:t>wages). Compensat</w:t>
      </w:r>
      <w:r>
        <w:rPr>
          <w:rFonts w:ascii="TimesNRMTStd-Regular" w:hAnsi="TimesNRMTStd-Regular" w:cs="TimesNRMTStd-Regular"/>
          <w:sz w:val="23"/>
          <w:szCs w:val="23"/>
          <w:lang w:val="en-US"/>
        </w:rPr>
        <w:t xml:space="preserve">ion of employees includes wages </w:t>
      </w:r>
      <w:r w:rsidRPr="00D47AFC">
        <w:rPr>
          <w:rFonts w:ascii="TimesNRMTStd-Regular" w:hAnsi="TimesNRMTStd-Regular" w:cs="TimesNRMTStd-Regular"/>
          <w:sz w:val="23"/>
          <w:szCs w:val="23"/>
          <w:lang w:val="en-US"/>
        </w:rPr>
        <w:t>and salaries payabl</w:t>
      </w:r>
      <w:r>
        <w:rPr>
          <w:rFonts w:ascii="TimesNRMTStd-Regular" w:hAnsi="TimesNRMTStd-Regular" w:cs="TimesNRMTStd-Regular"/>
          <w:sz w:val="23"/>
          <w:szCs w:val="23"/>
          <w:lang w:val="en-US"/>
        </w:rPr>
        <w:t xml:space="preserve">e in cash or in kind and social </w:t>
      </w:r>
      <w:r w:rsidRPr="00D47AFC">
        <w:rPr>
          <w:rFonts w:ascii="TimesNRMTStd-Regular" w:hAnsi="TimesNRMTStd-Regular" w:cs="TimesNRMTStd-Regular"/>
          <w:sz w:val="23"/>
          <w:szCs w:val="23"/>
          <w:lang w:val="en-US"/>
        </w:rPr>
        <w:t>insurance contribut</w:t>
      </w:r>
      <w:r>
        <w:rPr>
          <w:rFonts w:ascii="TimesNRMTStd-Regular" w:hAnsi="TimesNRMTStd-Regular" w:cs="TimesNRMTStd-Regular"/>
          <w:sz w:val="23"/>
          <w:szCs w:val="23"/>
          <w:lang w:val="en-US"/>
        </w:rPr>
        <w:t xml:space="preserve">ions payable by employers (CEC, </w:t>
      </w:r>
      <w:r w:rsidRPr="00D47AFC">
        <w:rPr>
          <w:rFonts w:ascii="TimesNRMTStd-Regular" w:hAnsi="TimesNRMTStd-Regular" w:cs="TimesNRMTStd-Regular"/>
          <w:sz w:val="23"/>
          <w:szCs w:val="23"/>
          <w:lang w:val="en-US"/>
        </w:rPr>
        <w:t>IMF, OECD, UN and</w:t>
      </w:r>
      <w:r>
        <w:rPr>
          <w:rFonts w:ascii="TimesNRMTStd-Regular" w:hAnsi="TimesNRMTStd-Regular" w:cs="TimesNRMTStd-Regular"/>
          <w:sz w:val="23"/>
          <w:szCs w:val="23"/>
          <w:lang w:val="en-US"/>
        </w:rPr>
        <w:t xml:space="preserve"> World Bank, 2009, para. 7.42).</w:t>
      </w:r>
    </w:p>
    <w:p w:rsidR="00AA7841" w:rsidRPr="00D47AFC"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 xml:space="preserve">To address this </w:t>
      </w:r>
      <w:r>
        <w:rPr>
          <w:rFonts w:ascii="TimesNRMTStd-Regular" w:hAnsi="TimesNRMTStd-Regular" w:cs="TimesNRMTStd-Regular"/>
          <w:sz w:val="23"/>
          <w:szCs w:val="23"/>
          <w:lang w:val="en-US"/>
        </w:rPr>
        <w:t xml:space="preserve">argument, </w:t>
      </w:r>
      <w:r w:rsidRPr="00D47AFC">
        <w:rPr>
          <w:rFonts w:ascii="TimesNRMTStd-Regular" w:hAnsi="TimesNRMTStd-Regular" w:cs="TimesNRMTStd-Regular"/>
          <w:color w:val="FF0000"/>
          <w:sz w:val="23"/>
          <w:szCs w:val="23"/>
          <w:lang w:val="en-US"/>
        </w:rPr>
        <w:t>figure 8</w:t>
      </w:r>
      <w:r>
        <w:rPr>
          <w:rFonts w:ascii="TimesNRMTStd-Regular" w:hAnsi="TimesNRMTStd-Regular" w:cs="TimesNRMTStd-Regular"/>
          <w:sz w:val="23"/>
          <w:szCs w:val="23"/>
          <w:lang w:val="en-US"/>
        </w:rPr>
        <w:t xml:space="preserve"> compares the </w:t>
      </w:r>
      <w:r w:rsidRPr="00D47AFC">
        <w:rPr>
          <w:rFonts w:ascii="TimesNRMTStd-Regular" w:hAnsi="TimesNRMTStd-Regular" w:cs="TimesNRMTStd-Regular"/>
          <w:sz w:val="23"/>
          <w:szCs w:val="23"/>
          <w:lang w:val="en-US"/>
        </w:rPr>
        <w:t>change in labour p</w:t>
      </w:r>
      <w:r>
        <w:rPr>
          <w:rFonts w:ascii="TimesNRMTStd-Regular" w:hAnsi="TimesNRMTStd-Regular" w:cs="TimesNRMTStd-Regular"/>
          <w:sz w:val="23"/>
          <w:szCs w:val="23"/>
          <w:lang w:val="en-US"/>
        </w:rPr>
        <w:t xml:space="preserve">roductivity with the changes in </w:t>
      </w:r>
      <w:r w:rsidRPr="00D47AFC">
        <w:rPr>
          <w:rFonts w:ascii="TimesNRMTStd-Regular" w:hAnsi="TimesNRMTStd-Regular" w:cs="TimesNRMTStd-Regular"/>
          <w:sz w:val="23"/>
          <w:szCs w:val="23"/>
          <w:lang w:val="en-US"/>
        </w:rPr>
        <w:t>average real wages a</w:t>
      </w:r>
      <w:r>
        <w:rPr>
          <w:rFonts w:ascii="TimesNRMTStd-Regular" w:hAnsi="TimesNRMTStd-Regular" w:cs="TimesNRMTStd-Regular"/>
          <w:sz w:val="23"/>
          <w:szCs w:val="23"/>
          <w:lang w:val="en-US"/>
        </w:rPr>
        <w:t xml:space="preserve">nd in average real compensation </w:t>
      </w:r>
      <w:r w:rsidRPr="00D47AFC">
        <w:rPr>
          <w:rFonts w:ascii="TimesNRMTStd-Regular" w:hAnsi="TimesNRMTStd-Regular" w:cs="TimesNRMTStd-Regular"/>
          <w:sz w:val="23"/>
          <w:szCs w:val="23"/>
          <w:lang w:val="en-US"/>
        </w:rPr>
        <w:t>per employee; as can be seen, the gap still persists</w:t>
      </w:r>
      <w:r>
        <w:rPr>
          <w:rFonts w:ascii="TimesNRMTStd-Regular" w:hAnsi="TimesNRMTStd-Regular" w:cs="TimesNRMTStd-Regular"/>
          <w:sz w:val="23"/>
          <w:szCs w:val="23"/>
          <w:lang w:val="en-US"/>
        </w:rPr>
        <w:t>…</w:t>
      </w:r>
    </w:p>
    <w:p w:rsidR="004D421A" w:rsidRDefault="004D421A"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35ADA169" wp14:editId="61161574">
            <wp:extent cx="5397500" cy="2413000"/>
            <wp:effectExtent l="0" t="0" r="0"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97500" cy="24130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Pr="00D47AFC"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The overall picture for developed economie</w:t>
      </w:r>
      <w:r>
        <w:rPr>
          <w:rFonts w:ascii="TimesNRMTStd-Regular" w:hAnsi="TimesNRMTStd-Regular" w:cs="TimesNRMTStd-Regular"/>
          <w:sz w:val="23"/>
          <w:szCs w:val="23"/>
          <w:lang w:val="en-US"/>
        </w:rPr>
        <w:t xml:space="preserve">s is strongly influenced by the </w:t>
      </w:r>
      <w:r w:rsidRPr="00D47AFC">
        <w:rPr>
          <w:rFonts w:ascii="TimesNRMTStd-Regular" w:hAnsi="TimesNRMTStd-Regular" w:cs="TimesNRMTStd-Regular"/>
          <w:sz w:val="23"/>
          <w:szCs w:val="23"/>
          <w:lang w:val="en-US"/>
        </w:rPr>
        <w:t>largest economies in the group, in particula</w:t>
      </w:r>
      <w:r>
        <w:rPr>
          <w:rFonts w:ascii="TimesNRMTStd-Regular" w:hAnsi="TimesNRMTStd-Regular" w:cs="TimesNRMTStd-Regular"/>
          <w:sz w:val="23"/>
          <w:szCs w:val="23"/>
          <w:lang w:val="en-US"/>
        </w:rPr>
        <w:t xml:space="preserve">r Germany, Japan and the United </w:t>
      </w:r>
      <w:r w:rsidRPr="00D47AFC">
        <w:rPr>
          <w:rFonts w:ascii="TimesNRMTStd-Regular" w:hAnsi="TimesNRMTStd-Regular" w:cs="TimesNRMTStd-Regular"/>
          <w:sz w:val="23"/>
          <w:szCs w:val="23"/>
          <w:lang w:val="en-US"/>
        </w:rPr>
        <w:t xml:space="preserve">States. </w:t>
      </w:r>
      <w:r w:rsidRPr="00D47AFC">
        <w:rPr>
          <w:rFonts w:ascii="TimesNRMTStd-Regular" w:hAnsi="TimesNRMTStd-Regular" w:cs="TimesNRMTStd-Regular"/>
          <w:color w:val="FF0000"/>
          <w:sz w:val="23"/>
          <w:szCs w:val="23"/>
          <w:lang w:val="en-US"/>
        </w:rPr>
        <w:t>Figure 9</w:t>
      </w:r>
      <w:r w:rsidRPr="00D47AFC">
        <w:rPr>
          <w:rFonts w:ascii="TimesNRMTStd-Regular" w:hAnsi="TimesNRMTStd-Regular" w:cs="TimesNRMTStd-Regular"/>
          <w:sz w:val="23"/>
          <w:szCs w:val="23"/>
          <w:lang w:val="en-US"/>
        </w:rPr>
        <w:t xml:space="preserve"> shows the relationship between productivity and real compensation</w:t>
      </w:r>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per employee (as opposed to real wages) f</w:t>
      </w:r>
      <w:r>
        <w:rPr>
          <w:rFonts w:ascii="TimesNRMTStd-Regular" w:hAnsi="TimesNRMTStd-Regular" w:cs="TimesNRMTStd-Regular"/>
          <w:sz w:val="23"/>
          <w:szCs w:val="23"/>
          <w:lang w:val="en-US"/>
        </w:rPr>
        <w:t xml:space="preserve">or selected developed economies </w:t>
      </w:r>
      <w:r w:rsidRPr="00D47AFC">
        <w:rPr>
          <w:rFonts w:ascii="TimesNRMTStd-Regular" w:hAnsi="TimesNRMTStd-Regular" w:cs="TimesNRMTStd-Regular"/>
          <w:sz w:val="23"/>
          <w:szCs w:val="23"/>
          <w:lang w:val="en-US"/>
        </w:rPr>
        <w:t>between 1999 and 2013, using both the CPI an</w:t>
      </w:r>
      <w:r>
        <w:rPr>
          <w:rFonts w:ascii="TimesNRMTStd-Regular" w:hAnsi="TimesNRMTStd-Regular" w:cs="TimesNRMTStd-Regular"/>
          <w:sz w:val="23"/>
          <w:szCs w:val="23"/>
          <w:lang w:val="en-US"/>
        </w:rPr>
        <w:t xml:space="preserve">d the GDP deflator. Real labour </w:t>
      </w:r>
      <w:r w:rsidRPr="00D47AFC">
        <w:rPr>
          <w:rFonts w:ascii="TimesNRMTStd-Regular" w:hAnsi="TimesNRMTStd-Regular" w:cs="TimesNRMTStd-Regular"/>
          <w:sz w:val="23"/>
          <w:szCs w:val="23"/>
          <w:lang w:val="en-US"/>
        </w:rPr>
        <w:t xml:space="preserve">compensation per employee is used instead of wages </w:t>
      </w:r>
      <w:r>
        <w:rPr>
          <w:rFonts w:ascii="TimesNRMTStd-Regular" w:hAnsi="TimesNRMTStd-Regular" w:cs="TimesNRMTStd-Regular"/>
          <w:sz w:val="23"/>
          <w:szCs w:val="23"/>
          <w:lang w:val="en-US"/>
        </w:rPr>
        <w:t xml:space="preserve">since it is more closely linked </w:t>
      </w:r>
      <w:r w:rsidRPr="00D47AFC">
        <w:rPr>
          <w:rFonts w:ascii="TimesNRMTStd-Regular" w:hAnsi="TimesNRMTStd-Regular" w:cs="TimesNRMTStd-Regular"/>
          <w:sz w:val="23"/>
          <w:szCs w:val="23"/>
          <w:lang w:val="en-US"/>
        </w:rPr>
        <w:t>to trends in the labour inco</w:t>
      </w:r>
      <w:r>
        <w:rPr>
          <w:rFonts w:ascii="TimesNRMTStd-Regular" w:hAnsi="TimesNRMTStd-Regular" w:cs="TimesNRMTStd-Regular"/>
          <w:sz w:val="23"/>
          <w:szCs w:val="23"/>
          <w:lang w:val="en-US"/>
        </w:rPr>
        <w:t xml:space="preserve">me share. In several countries, </w:t>
      </w:r>
      <w:r w:rsidRPr="00D47AFC">
        <w:rPr>
          <w:rFonts w:ascii="TimesNRMTStd-Regular" w:hAnsi="TimesNRMTStd-Regular" w:cs="TimesNRMTStd-Regular"/>
          <w:sz w:val="23"/>
          <w:szCs w:val="23"/>
          <w:lang w:val="en-US"/>
        </w:rPr>
        <w:t>labour productivity grew faster than labou</w:t>
      </w:r>
      <w:r>
        <w:rPr>
          <w:rFonts w:ascii="TimesNRMTStd-Regular" w:hAnsi="TimesNRMTStd-Regular" w:cs="TimesNRMTStd-Regular"/>
          <w:sz w:val="23"/>
          <w:szCs w:val="23"/>
          <w:lang w:val="en-US"/>
        </w:rPr>
        <w:t xml:space="preserve">r compensation. However, in the </w:t>
      </w:r>
      <w:r w:rsidRPr="00D47AFC">
        <w:rPr>
          <w:rFonts w:ascii="TimesNRMTStd-Regular" w:hAnsi="TimesNRMTStd-Regular" w:cs="TimesNRMTStd-Regular"/>
          <w:sz w:val="23"/>
          <w:szCs w:val="23"/>
          <w:lang w:val="en-US"/>
        </w:rPr>
        <w:t>cases of France and the United Kingdom they gre</w:t>
      </w:r>
      <w:r>
        <w:rPr>
          <w:rFonts w:ascii="TimesNRMTStd-Regular" w:hAnsi="TimesNRMTStd-Regular" w:cs="TimesNRMTStd-Regular"/>
          <w:sz w:val="23"/>
          <w:szCs w:val="23"/>
          <w:lang w:val="en-US"/>
        </w:rPr>
        <w:t xml:space="preserve">w fairly closely in line, while </w:t>
      </w:r>
      <w:r w:rsidRPr="00D47AFC">
        <w:rPr>
          <w:rFonts w:ascii="TimesNRMTStd-Regular" w:hAnsi="TimesNRMTStd-Regular" w:cs="TimesNRMTStd-Regular"/>
          <w:sz w:val="23"/>
          <w:szCs w:val="23"/>
          <w:lang w:val="en-US"/>
        </w:rPr>
        <w:t>in Australia, Canada and Italy the relationshi</w:t>
      </w:r>
      <w:r>
        <w:rPr>
          <w:rFonts w:ascii="TimesNRMTStd-Regular" w:hAnsi="TimesNRMTStd-Regular" w:cs="TimesNRMTStd-Regular"/>
          <w:sz w:val="23"/>
          <w:szCs w:val="23"/>
          <w:lang w:val="en-US"/>
        </w:rPr>
        <w:t xml:space="preserve">p between real compensation per </w:t>
      </w:r>
      <w:r w:rsidRPr="00D47AFC">
        <w:rPr>
          <w:rFonts w:ascii="TimesNRMTStd-Regular" w:hAnsi="TimesNRMTStd-Regular" w:cs="TimesNRMTStd-Regular"/>
          <w:sz w:val="23"/>
          <w:szCs w:val="23"/>
          <w:lang w:val="en-US"/>
        </w:rPr>
        <w:t xml:space="preserve">employee and labour productivity growth, during </w:t>
      </w:r>
      <w:r>
        <w:rPr>
          <w:rFonts w:ascii="TimesNRMTStd-Regular" w:hAnsi="TimesNRMTStd-Regular" w:cs="TimesNRMTStd-Regular"/>
          <w:sz w:val="23"/>
          <w:szCs w:val="23"/>
          <w:lang w:val="en-US"/>
        </w:rPr>
        <w:t xml:space="preserve">this particular period, depends </w:t>
      </w:r>
      <w:r w:rsidRPr="00D47AFC">
        <w:rPr>
          <w:rFonts w:ascii="TimesNRMTStd-Regular" w:hAnsi="TimesNRMTStd-Regular" w:cs="TimesNRMTStd-Regular"/>
          <w:sz w:val="23"/>
          <w:szCs w:val="23"/>
          <w:lang w:val="en-US"/>
        </w:rPr>
        <w:t>on the deflator used</w:t>
      </w:r>
      <w:r>
        <w:rPr>
          <w:rFonts w:ascii="TimesNRMTStd-Regular" w:hAnsi="TimesNRMTStd-Regular" w:cs="TimesNRMTStd-Regular"/>
          <w:sz w:val="23"/>
          <w:szCs w:val="23"/>
          <w:lang w:val="en-US"/>
        </w:rPr>
        <w:t>…</w:t>
      </w:r>
    </w:p>
    <w:p w:rsidR="00786CA0" w:rsidRPr="00001B7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741FAF4" wp14:editId="29452720">
            <wp:extent cx="5397500" cy="2711450"/>
            <wp:effectExtent l="0" t="0" r="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7500" cy="27114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color w:val="FF0000"/>
          <w:sz w:val="23"/>
          <w:szCs w:val="23"/>
          <w:lang w:val="en-US"/>
        </w:rPr>
        <w:lastRenderedPageBreak/>
        <w:t xml:space="preserve">Figure 10 </w:t>
      </w:r>
      <w:r w:rsidRPr="00D47AFC">
        <w:rPr>
          <w:rFonts w:ascii="TimesNRMTStd-Regular" w:hAnsi="TimesNRMTStd-Regular" w:cs="TimesNRMTStd-Regular"/>
          <w:sz w:val="23"/>
          <w:szCs w:val="23"/>
          <w:lang w:val="en-US"/>
        </w:rPr>
        <w:t>shows how the labour income share has changed since 1991 in the</w:t>
      </w:r>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developed G20 countries. The unadjusted labour in</w:t>
      </w:r>
      <w:r>
        <w:rPr>
          <w:rFonts w:ascii="TimesNRMTStd-Regular" w:hAnsi="TimesNRMTStd-Regular" w:cs="TimesNRMTStd-Regular"/>
          <w:sz w:val="23"/>
          <w:szCs w:val="23"/>
          <w:lang w:val="en-US"/>
        </w:rPr>
        <w:t xml:space="preserve">come only includes compensation </w:t>
      </w:r>
      <w:r w:rsidRPr="00D47AFC">
        <w:rPr>
          <w:rFonts w:ascii="TimesNRMTStd-Regular" w:hAnsi="TimesNRMTStd-Regular" w:cs="TimesNRMTStd-Regular"/>
          <w:sz w:val="23"/>
          <w:szCs w:val="23"/>
          <w:lang w:val="en-US"/>
        </w:rPr>
        <w:t xml:space="preserve">of employees, whereas the adjusted labour income share used in </w:t>
      </w:r>
      <w:r w:rsidRPr="00D47AFC">
        <w:rPr>
          <w:rFonts w:ascii="TimesNRMTStd-Regular" w:hAnsi="TimesNRMTStd-Regular" w:cs="TimesNRMTStd-Regular"/>
          <w:color w:val="FF0000"/>
          <w:sz w:val="23"/>
          <w:szCs w:val="23"/>
          <w:lang w:val="en-US"/>
        </w:rPr>
        <w:t>figure 10</w:t>
      </w:r>
      <w:r>
        <w:rPr>
          <w:rFonts w:ascii="TimesNRMTStd-Regular" w:hAnsi="TimesNRMTStd-Regular" w:cs="TimesNRMTStd-Regular"/>
          <w:sz w:val="23"/>
          <w:szCs w:val="23"/>
          <w:lang w:val="en-US"/>
        </w:rPr>
        <w:t xml:space="preserve"> </w:t>
      </w:r>
      <w:r w:rsidRPr="00D47AFC">
        <w:rPr>
          <w:rFonts w:ascii="TimesNRMTStd-Regular" w:hAnsi="TimesNRMTStd-Regular" w:cs="TimesNRMTStd-Regular"/>
          <w:sz w:val="23"/>
          <w:szCs w:val="23"/>
          <w:lang w:val="en-US"/>
        </w:rPr>
        <w:t>makes an adjustment to account for the self-employed as well.</w:t>
      </w:r>
      <w:r w:rsidRPr="00D47AFC">
        <w:rPr>
          <w:rFonts w:ascii="TimesNRMTStd-Regular" w:hAnsi="TimesNRMTStd-Regular" w:cs="TimesNRMTStd-Regular"/>
          <w:sz w:val="13"/>
          <w:szCs w:val="13"/>
          <w:lang w:val="en-US"/>
        </w:rPr>
        <w:t xml:space="preserve"> </w:t>
      </w:r>
      <w:r>
        <w:rPr>
          <w:rFonts w:ascii="TimesNRMTStd-Regular" w:hAnsi="TimesNRMTStd-Regular" w:cs="TimesNRMTStd-Regular"/>
          <w:sz w:val="23"/>
          <w:szCs w:val="23"/>
          <w:lang w:val="en-US"/>
        </w:rPr>
        <w:t xml:space="preserve">In Canada (and </w:t>
      </w:r>
      <w:r w:rsidRPr="00D47AFC">
        <w:rPr>
          <w:rFonts w:ascii="TimesNRMTStd-Regular" w:hAnsi="TimesNRMTStd-Regular" w:cs="TimesNRMTStd-Regular"/>
          <w:sz w:val="23"/>
          <w:szCs w:val="23"/>
          <w:lang w:val="en-US"/>
        </w:rPr>
        <w:t>also in Australia), part of the decline is tied to the ri</w:t>
      </w:r>
      <w:r>
        <w:rPr>
          <w:rFonts w:ascii="TimesNRMTStd-Regular" w:hAnsi="TimesNRMTStd-Regular" w:cs="TimesNRMTStd-Regular"/>
          <w:sz w:val="23"/>
          <w:szCs w:val="23"/>
          <w:lang w:val="en-US"/>
        </w:rPr>
        <w:t xml:space="preserve">se in commodity prices; profits </w:t>
      </w:r>
      <w:r w:rsidRPr="00D47AFC">
        <w:rPr>
          <w:rFonts w:ascii="TimesNRMTStd-Regular" w:hAnsi="TimesNRMTStd-Regular" w:cs="TimesNRMTStd-Regular"/>
          <w:sz w:val="23"/>
          <w:szCs w:val="23"/>
          <w:lang w:val="en-US"/>
        </w:rPr>
        <w:t>in the mining, oil and gas sectors in Canad</w:t>
      </w:r>
      <w:r>
        <w:rPr>
          <w:rFonts w:ascii="TimesNRMTStd-Regular" w:hAnsi="TimesNRMTStd-Regular" w:cs="TimesNRMTStd-Regular"/>
          <w:sz w:val="23"/>
          <w:szCs w:val="23"/>
          <w:lang w:val="en-US"/>
        </w:rPr>
        <w:t xml:space="preserve">a doubled between 2000 and 2006 </w:t>
      </w:r>
      <w:r w:rsidRPr="00D47AFC">
        <w:rPr>
          <w:rFonts w:ascii="TimesNRMTStd-Regular" w:hAnsi="TimesNRMTStd-Regular" w:cs="TimesNRMTStd-Regular"/>
          <w:sz w:val="23"/>
          <w:szCs w:val="23"/>
          <w:lang w:val="en-US"/>
        </w:rPr>
        <w:t>(Sharpe, Arsenault and Harrison, 2008; Rao, Sha</w:t>
      </w:r>
      <w:r>
        <w:rPr>
          <w:rFonts w:ascii="TimesNRMTStd-Regular" w:hAnsi="TimesNRMTStd-Regular" w:cs="TimesNRMTStd-Regular"/>
          <w:sz w:val="23"/>
          <w:szCs w:val="23"/>
          <w:lang w:val="en-US"/>
        </w:rPr>
        <w:t xml:space="preserve">rpe and Smith, 2005). In Japan, </w:t>
      </w:r>
      <w:r w:rsidRPr="00D47AFC">
        <w:rPr>
          <w:rFonts w:ascii="TimesNRMTStd-Regular" w:hAnsi="TimesNRMTStd-Regular" w:cs="TimesNRMTStd-Regular"/>
          <w:sz w:val="23"/>
          <w:szCs w:val="23"/>
          <w:lang w:val="en-US"/>
        </w:rPr>
        <w:t>the decline is attributable in part to labour market</w:t>
      </w:r>
      <w:r>
        <w:rPr>
          <w:rFonts w:ascii="TimesNRMTStd-Regular" w:hAnsi="TimesNRMTStd-Regular" w:cs="TimesNRMTStd-Regular"/>
          <w:sz w:val="23"/>
          <w:szCs w:val="23"/>
          <w:lang w:val="en-US"/>
        </w:rPr>
        <w:t xml:space="preserve"> reforms in the mid-1990s, when </w:t>
      </w:r>
      <w:r w:rsidRPr="00D47AFC">
        <w:rPr>
          <w:rFonts w:ascii="TimesNRMTStd-Regular" w:hAnsi="TimesNRMTStd-Regular" w:cs="TimesNRMTStd-Regular"/>
          <w:sz w:val="23"/>
          <w:szCs w:val="23"/>
          <w:lang w:val="en-US"/>
        </w:rPr>
        <w:t>more industries were allowed to hire non-regular</w:t>
      </w:r>
      <w:r>
        <w:rPr>
          <w:rFonts w:ascii="TimesNRMTStd-Regular" w:hAnsi="TimesNRMTStd-Regular" w:cs="TimesNRMTStd-Regular"/>
          <w:sz w:val="23"/>
          <w:szCs w:val="23"/>
          <w:lang w:val="en-US"/>
        </w:rPr>
        <w:t xml:space="preserve"> workers; the consequent influx </w:t>
      </w:r>
      <w:r w:rsidRPr="00D47AFC">
        <w:rPr>
          <w:rFonts w:ascii="TimesNRMTStd-Regular" w:hAnsi="TimesNRMTStd-Regular" w:cs="TimesNRMTStd-Regular"/>
          <w:sz w:val="23"/>
          <w:szCs w:val="23"/>
          <w:lang w:val="en-US"/>
        </w:rPr>
        <w:t>of non-regular workers, who often earned less th</w:t>
      </w:r>
      <w:r>
        <w:rPr>
          <w:rFonts w:ascii="TimesNRMTStd-Regular" w:hAnsi="TimesNRMTStd-Regular" w:cs="TimesNRMTStd-Regular"/>
          <w:sz w:val="23"/>
          <w:szCs w:val="23"/>
          <w:lang w:val="en-US"/>
        </w:rPr>
        <w:t xml:space="preserve">an regular workers, contributed </w:t>
      </w:r>
      <w:r w:rsidRPr="00D47AFC">
        <w:rPr>
          <w:rFonts w:ascii="TimesNRMTStd-Regular" w:hAnsi="TimesNRMTStd-Regular" w:cs="TimesNRMTStd-Regular"/>
          <w:sz w:val="23"/>
          <w:szCs w:val="23"/>
          <w:lang w:val="en-US"/>
        </w:rPr>
        <w:t>to the stagnation of wages over time (Sommer, 2</w:t>
      </w:r>
      <w:r>
        <w:rPr>
          <w:rFonts w:ascii="TimesNRMTStd-Regular" w:hAnsi="TimesNRMTStd-Regular" w:cs="TimesNRMTStd-Regular"/>
          <w:sz w:val="23"/>
          <w:szCs w:val="23"/>
          <w:lang w:val="en-US"/>
        </w:rPr>
        <w:t xml:space="preserve">009; Agnese and Sala, 2011). In </w:t>
      </w:r>
      <w:r w:rsidRPr="00D47AFC">
        <w:rPr>
          <w:rFonts w:ascii="TimesNRMTStd-Regular" w:hAnsi="TimesNRMTStd-Regular" w:cs="TimesNRMTStd-Regular"/>
          <w:sz w:val="23"/>
          <w:szCs w:val="23"/>
          <w:lang w:val="en-US"/>
        </w:rPr>
        <w:t xml:space="preserve">France, the labour income share remained relatively </w:t>
      </w:r>
      <w:r>
        <w:rPr>
          <w:rFonts w:ascii="TimesNRMTStd-Regular" w:hAnsi="TimesNRMTStd-Regular" w:cs="TimesNRMTStd-Regular"/>
          <w:sz w:val="23"/>
          <w:szCs w:val="23"/>
          <w:lang w:val="en-US"/>
        </w:rPr>
        <w:t xml:space="preserve">stable. In Italy and the United </w:t>
      </w:r>
      <w:r w:rsidRPr="00D47AFC">
        <w:rPr>
          <w:rFonts w:ascii="TimesNRMTStd-Regular" w:hAnsi="TimesNRMTStd-Regular" w:cs="TimesNRMTStd-Regular"/>
          <w:sz w:val="23"/>
          <w:szCs w:val="23"/>
          <w:lang w:val="en-US"/>
        </w:rPr>
        <w:t>Kingdom, the trend is unclear: while the labour inc</w:t>
      </w:r>
      <w:r>
        <w:rPr>
          <w:rFonts w:ascii="TimesNRMTStd-Regular" w:hAnsi="TimesNRMTStd-Regular" w:cs="TimesNRMTStd-Regular"/>
          <w:sz w:val="23"/>
          <w:szCs w:val="23"/>
          <w:lang w:val="en-US"/>
        </w:rPr>
        <w:t xml:space="preserve">ome share declined in the early </w:t>
      </w:r>
      <w:r w:rsidRPr="00D47AFC">
        <w:rPr>
          <w:rFonts w:ascii="TimesNRMTStd-Regular" w:hAnsi="TimesNRMTStd-Regular" w:cs="TimesNRMTStd-Regular"/>
          <w:sz w:val="23"/>
          <w:szCs w:val="23"/>
          <w:lang w:val="en-US"/>
        </w:rPr>
        <w:t>part of the 1990s, since then wages and productivit</w:t>
      </w:r>
      <w:r>
        <w:rPr>
          <w:rFonts w:ascii="TimesNRMTStd-Regular" w:hAnsi="TimesNRMTStd-Regular" w:cs="TimesNRMTStd-Regular"/>
          <w:sz w:val="23"/>
          <w:szCs w:val="23"/>
          <w:lang w:val="en-US"/>
        </w:rPr>
        <w:t xml:space="preserve">y have grown at a similar pace. </w:t>
      </w:r>
      <w:r w:rsidRPr="00D47AFC">
        <w:rPr>
          <w:rFonts w:ascii="TimesNRMTStd-Regular" w:hAnsi="TimesNRMTStd-Regular" w:cs="TimesNRMTStd-Regular"/>
          <w:sz w:val="23"/>
          <w:szCs w:val="23"/>
          <w:lang w:val="en-US"/>
        </w:rPr>
        <w:t>In the United Kingdom, the Low Pay Commission has estimated that employees’ compensation and productivity have grown at more or less the sa</w:t>
      </w:r>
      <w:r>
        <w:rPr>
          <w:rFonts w:ascii="TimesNRMTStd-Regular" w:hAnsi="TimesNRMTStd-Regular" w:cs="TimesNRMTStd-Regular"/>
          <w:sz w:val="23"/>
          <w:szCs w:val="23"/>
          <w:lang w:val="en-US"/>
        </w:rPr>
        <w:t xml:space="preserve">me rate since </w:t>
      </w:r>
      <w:r w:rsidRPr="00D47AFC">
        <w:rPr>
          <w:rFonts w:ascii="TimesNRMTStd-Regular" w:hAnsi="TimesNRMTStd-Regular" w:cs="TimesNRMTStd-Regular"/>
          <w:sz w:val="23"/>
          <w:szCs w:val="23"/>
          <w:lang w:val="en-US"/>
        </w:rPr>
        <w:t>1964 (Low Pay Commission, 2014). In Italy, one fac</w:t>
      </w:r>
      <w:r>
        <w:rPr>
          <w:rFonts w:ascii="TimesNRMTStd-Regular" w:hAnsi="TimesNRMTStd-Regular" w:cs="TimesNRMTStd-Regular"/>
          <w:sz w:val="23"/>
          <w:szCs w:val="23"/>
          <w:lang w:val="en-US"/>
        </w:rPr>
        <w:t xml:space="preserve">tor contributing to the decline </w:t>
      </w:r>
      <w:r w:rsidRPr="00D47AFC">
        <w:rPr>
          <w:rFonts w:ascii="TimesNRMTStd-Regular" w:hAnsi="TimesNRMTStd-Regular" w:cs="TimesNRMTStd-Regular"/>
          <w:sz w:val="23"/>
          <w:szCs w:val="23"/>
          <w:lang w:val="en-US"/>
        </w:rPr>
        <w:t>in the labour income share at the beginning of the 1</w:t>
      </w:r>
      <w:r>
        <w:rPr>
          <w:rFonts w:ascii="TimesNRMTStd-Regular" w:hAnsi="TimesNRMTStd-Regular" w:cs="TimesNRMTStd-Regular"/>
          <w:sz w:val="23"/>
          <w:szCs w:val="23"/>
          <w:lang w:val="en-US"/>
        </w:rPr>
        <w:t xml:space="preserve">990s was a set of labour market </w:t>
      </w:r>
      <w:r w:rsidRPr="00D47AFC">
        <w:rPr>
          <w:rFonts w:ascii="TimesNRMTStd-Regular" w:hAnsi="TimesNRMTStd-Regular" w:cs="TimesNRMTStd-Regular"/>
          <w:sz w:val="23"/>
          <w:szCs w:val="23"/>
          <w:lang w:val="en-US"/>
        </w:rPr>
        <w:t>reforms that changed the wage bargaining sys</w:t>
      </w:r>
      <w:r>
        <w:rPr>
          <w:rFonts w:ascii="TimesNRMTStd-Regular" w:hAnsi="TimesNRMTStd-Regular" w:cs="TimesNRMTStd-Regular"/>
          <w:sz w:val="23"/>
          <w:szCs w:val="23"/>
          <w:lang w:val="en-US"/>
        </w:rPr>
        <w:t xml:space="preserve">tem to curb wage growth (Lucidi </w:t>
      </w:r>
      <w:r w:rsidRPr="00D47AFC">
        <w:rPr>
          <w:rFonts w:ascii="TimesNRMTStd-Regular" w:hAnsi="TimesNRMTStd-Regular" w:cs="TimesNRMTStd-Regular"/>
          <w:sz w:val="23"/>
          <w:szCs w:val="23"/>
          <w:lang w:val="en-US"/>
        </w:rPr>
        <w:t>and Kleinknecht, 2010). In Germany, after years</w:t>
      </w:r>
      <w:r>
        <w:rPr>
          <w:rFonts w:ascii="TimesNRMTStd-Regular" w:hAnsi="TimesNRMTStd-Regular" w:cs="TimesNRMTStd-Regular"/>
          <w:sz w:val="23"/>
          <w:szCs w:val="23"/>
          <w:lang w:val="en-US"/>
        </w:rPr>
        <w:t xml:space="preserve"> of wage moderation, the labour </w:t>
      </w:r>
      <w:r w:rsidRPr="00D47AFC">
        <w:rPr>
          <w:rFonts w:ascii="TimesNRMTStd-Regular" w:hAnsi="TimesNRMTStd-Regular" w:cs="TimesNRMTStd-Regular"/>
          <w:sz w:val="23"/>
          <w:szCs w:val="23"/>
          <w:lang w:val="en-US"/>
        </w:rPr>
        <w:t>income share has partly recovered in recent years.</w:t>
      </w:r>
    </w:p>
    <w:p w:rsidR="00AA7841" w:rsidRPr="00D47AFC"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47AFC">
        <w:rPr>
          <w:rFonts w:ascii="TimesNRMTStd-Regular" w:hAnsi="TimesNRMTStd-Regular" w:cs="TimesNRMTStd-Regular"/>
          <w:sz w:val="23"/>
          <w:szCs w:val="23"/>
          <w:lang w:val="en-US"/>
        </w:rPr>
        <w:t xml:space="preserve">Turning to European countries most affected by </w:t>
      </w:r>
      <w:r>
        <w:rPr>
          <w:rFonts w:ascii="TimesNRMTStd-Regular" w:hAnsi="TimesNRMTStd-Regular" w:cs="TimesNRMTStd-Regular"/>
          <w:sz w:val="23"/>
          <w:szCs w:val="23"/>
          <w:lang w:val="en-US"/>
        </w:rPr>
        <w:t xml:space="preserve">the crisis, </w:t>
      </w:r>
      <w:r w:rsidRPr="00A26BCF">
        <w:rPr>
          <w:rFonts w:ascii="TimesNRMTStd-Regular" w:hAnsi="TimesNRMTStd-Regular" w:cs="TimesNRMTStd-Regular"/>
          <w:color w:val="FF0000"/>
          <w:sz w:val="23"/>
          <w:szCs w:val="23"/>
          <w:lang w:val="en-US"/>
        </w:rPr>
        <w:t>figure 11</w:t>
      </w:r>
      <w:r>
        <w:rPr>
          <w:rFonts w:ascii="TimesNRMTStd-Regular" w:hAnsi="TimesNRMTStd-Regular" w:cs="TimesNRMTStd-Regular"/>
          <w:sz w:val="23"/>
          <w:szCs w:val="23"/>
          <w:lang w:val="en-US"/>
        </w:rPr>
        <w:t xml:space="preserve"> points to </w:t>
      </w:r>
      <w:r w:rsidRPr="00D47AFC">
        <w:rPr>
          <w:rFonts w:ascii="TimesNRMTStd-Regular" w:hAnsi="TimesNRMTStd-Regular" w:cs="TimesNRMTStd-Regular"/>
          <w:sz w:val="23"/>
          <w:szCs w:val="23"/>
          <w:lang w:val="en-US"/>
        </w:rPr>
        <w:t>the large decline in the Greek labour income share,</w:t>
      </w:r>
      <w:r>
        <w:rPr>
          <w:rFonts w:ascii="TimesNRMTStd-Regular" w:hAnsi="TimesNRMTStd-Regular" w:cs="TimesNRMTStd-Regular"/>
          <w:sz w:val="23"/>
          <w:szCs w:val="23"/>
          <w:lang w:val="en-US"/>
        </w:rPr>
        <w:t xml:space="preserve"> to the sharp reversals of wage </w:t>
      </w:r>
      <w:r w:rsidRPr="00D47AFC">
        <w:rPr>
          <w:rFonts w:ascii="TimesNRMTStd-Regular" w:hAnsi="TimesNRMTStd-Regular" w:cs="TimesNRMTStd-Regular"/>
          <w:sz w:val="23"/>
          <w:szCs w:val="23"/>
          <w:lang w:val="en-US"/>
        </w:rPr>
        <w:t>shares in the Irish labour market, and to the con</w:t>
      </w:r>
      <w:r>
        <w:rPr>
          <w:rFonts w:ascii="TimesNRMTStd-Regular" w:hAnsi="TimesNRMTStd-Regular" w:cs="TimesNRMTStd-Regular"/>
          <w:sz w:val="23"/>
          <w:szCs w:val="23"/>
          <w:lang w:val="en-US"/>
        </w:rPr>
        <w:t xml:space="preserve">tinuously falling labour income </w:t>
      </w:r>
      <w:r w:rsidRPr="00A26BCF">
        <w:rPr>
          <w:rFonts w:ascii="TimesNRMTStd-Regular" w:hAnsi="TimesNRMTStd-Regular" w:cs="TimesNRMTStd-Regular"/>
          <w:sz w:val="23"/>
          <w:szCs w:val="23"/>
          <w:lang w:val="en-US"/>
        </w:rPr>
        <w:t>share in Spain since 2009</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Pr="00A26BCF"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5CFAD136" wp14:editId="1D38F59D">
            <wp:extent cx="5397500" cy="2470150"/>
            <wp:effectExtent l="0" t="0" r="0" b="635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7500" cy="2470150"/>
                    </a:xfrm>
                    <a:prstGeom prst="rect">
                      <a:avLst/>
                    </a:prstGeom>
                    <a:noFill/>
                    <a:ln>
                      <a:noFill/>
                    </a:ln>
                  </pic:spPr>
                </pic:pic>
              </a:graphicData>
            </a:graphic>
          </wp:inline>
        </w:drawing>
      </w:r>
    </w:p>
    <w:p w:rsidR="00786CA0" w:rsidRDefault="00786CA0" w:rsidP="00786CA0">
      <w:pPr>
        <w:spacing w:line="24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es-ES"/>
        </w:rPr>
        <w:drawing>
          <wp:inline distT="0" distB="0" distL="0" distR="0" wp14:anchorId="2D333837" wp14:editId="210067F4">
            <wp:extent cx="5397500" cy="2381250"/>
            <wp:effectExtent l="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7500" cy="23812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A26BCF">
        <w:rPr>
          <w:rFonts w:ascii="TimesNRMTStd-Regular" w:hAnsi="TimesNRMTStd-Regular" w:cs="TimesNRMTStd-Regular"/>
          <w:sz w:val="23"/>
          <w:szCs w:val="23"/>
          <w:lang w:val="en-US"/>
        </w:rPr>
        <w:lastRenderedPageBreak/>
        <w:t>In emerging and developing economies, data c</w:t>
      </w:r>
      <w:r>
        <w:rPr>
          <w:rFonts w:ascii="TimesNRMTStd-Regular" w:hAnsi="TimesNRMTStd-Regular" w:cs="TimesNRMTStd-Regular"/>
          <w:sz w:val="23"/>
          <w:szCs w:val="23"/>
          <w:lang w:val="en-US"/>
        </w:rPr>
        <w:t xml:space="preserve">onstraints make it difficult to </w:t>
      </w:r>
      <w:r w:rsidRPr="00A26BCF">
        <w:rPr>
          <w:rFonts w:ascii="TimesNRMTStd-Regular" w:hAnsi="TimesNRMTStd-Regular" w:cs="TimesNRMTStd-Regular"/>
          <w:sz w:val="23"/>
          <w:szCs w:val="23"/>
          <w:lang w:val="en-US"/>
        </w:rPr>
        <w:t>compare wage and labour productivity trends.</w:t>
      </w:r>
      <w:r w:rsidRPr="00A26BCF">
        <w:rPr>
          <w:rFonts w:ascii="TimesNRMTStd-Regular" w:hAnsi="TimesNRMTStd-Regular" w:cs="TimesNRMTStd-Regular"/>
          <w:sz w:val="13"/>
          <w:szCs w:val="13"/>
          <w:lang w:val="en-US"/>
        </w:rPr>
        <w:t xml:space="preserve">16 </w:t>
      </w:r>
      <w:r w:rsidRPr="00A26BCF">
        <w:rPr>
          <w:rFonts w:ascii="TimesNRMTStd-Regular" w:hAnsi="TimesNRMTStd-Regular" w:cs="TimesNRMTStd-Regular"/>
          <w:sz w:val="23"/>
          <w:szCs w:val="23"/>
          <w:lang w:val="en-US"/>
        </w:rPr>
        <w:t>I</w:t>
      </w:r>
      <w:r>
        <w:rPr>
          <w:rFonts w:ascii="TimesNRMTStd-Regular" w:hAnsi="TimesNRMTStd-Regular" w:cs="TimesNRMTStd-Regular"/>
          <w:sz w:val="23"/>
          <w:szCs w:val="23"/>
          <w:lang w:val="en-US"/>
        </w:rPr>
        <w:t xml:space="preserve">n addition, labour productivity </w:t>
      </w:r>
      <w:r w:rsidRPr="00A26BCF">
        <w:rPr>
          <w:rFonts w:ascii="TimesNRMTStd-Regular" w:hAnsi="TimesNRMTStd-Regular" w:cs="TimesNRMTStd-Regular"/>
          <w:sz w:val="23"/>
          <w:szCs w:val="23"/>
          <w:lang w:val="en-US"/>
        </w:rPr>
        <w:t xml:space="preserve">refers to output per worker, while wages refer only </w:t>
      </w:r>
      <w:r>
        <w:rPr>
          <w:rFonts w:ascii="TimesNRMTStd-Regular" w:hAnsi="TimesNRMTStd-Regular" w:cs="TimesNRMTStd-Regular"/>
          <w:sz w:val="23"/>
          <w:szCs w:val="23"/>
          <w:lang w:val="en-US"/>
        </w:rPr>
        <w:t xml:space="preserve">to a subcategory of the working </w:t>
      </w:r>
      <w:r w:rsidRPr="00A26BCF">
        <w:rPr>
          <w:rFonts w:ascii="TimesNRMTStd-Regular" w:hAnsi="TimesNRMTStd-Regular" w:cs="TimesNRMTStd-Regular"/>
          <w:sz w:val="23"/>
          <w:szCs w:val="23"/>
          <w:lang w:val="en-US"/>
        </w:rPr>
        <w:t>population, namely employees. Employees typically represent about 85 per cent of</w:t>
      </w:r>
      <w:r>
        <w:rPr>
          <w:rFonts w:ascii="TimesNRMTStd-Regular" w:hAnsi="TimesNRMTStd-Regular" w:cs="TimesNRMTStd-Regular"/>
          <w:sz w:val="23"/>
          <w:szCs w:val="23"/>
          <w:lang w:val="en-US"/>
        </w:rPr>
        <w:t xml:space="preserve"> </w:t>
      </w:r>
      <w:r w:rsidRPr="00A26BCF">
        <w:rPr>
          <w:rFonts w:ascii="TimesNRMTStd-Regular" w:hAnsi="TimesNRMTStd-Regular" w:cs="TimesNRMTStd-Regular"/>
          <w:sz w:val="23"/>
          <w:szCs w:val="23"/>
          <w:lang w:val="en-US"/>
        </w:rPr>
        <w:t>employment in developed countries, but in em</w:t>
      </w:r>
      <w:r>
        <w:rPr>
          <w:rFonts w:ascii="TimesNRMTStd-Regular" w:hAnsi="TimesNRMTStd-Regular" w:cs="TimesNRMTStd-Regular"/>
          <w:sz w:val="23"/>
          <w:szCs w:val="23"/>
          <w:lang w:val="en-US"/>
        </w:rPr>
        <w:t xml:space="preserve">erging and developing economies </w:t>
      </w:r>
      <w:r w:rsidRPr="00A26BCF">
        <w:rPr>
          <w:rFonts w:ascii="TimesNRMTStd-Regular" w:hAnsi="TimesNRMTStd-Regular" w:cs="TimesNRMTStd-Regular"/>
          <w:sz w:val="23"/>
          <w:szCs w:val="23"/>
          <w:lang w:val="en-US"/>
        </w:rPr>
        <w:t xml:space="preserve">this proportion is often much lower, and changes more rapidly (see </w:t>
      </w:r>
      <w:r w:rsidRPr="00DD79B0">
        <w:rPr>
          <w:rFonts w:ascii="TimesNRMTStd-Regular" w:hAnsi="TimesNRMTStd-Regular" w:cs="TimesNRMTStd-Regular"/>
          <w:color w:val="FF0000"/>
          <w:sz w:val="23"/>
          <w:szCs w:val="23"/>
          <w:lang w:val="en-US"/>
        </w:rPr>
        <w:t>figure 14</w:t>
      </w:r>
      <w:r>
        <w:rPr>
          <w:rFonts w:ascii="TimesNRMTStd-Regular" w:hAnsi="TimesNRMTStd-Regular" w:cs="TimesNRMTStd-Regular"/>
          <w:sz w:val="23"/>
          <w:szCs w:val="23"/>
          <w:lang w:val="en-US"/>
        </w:rPr>
        <w:t xml:space="preserve">). For </w:t>
      </w:r>
      <w:r w:rsidRPr="00A26BCF">
        <w:rPr>
          <w:rFonts w:ascii="TimesNRMTStd-Regular" w:hAnsi="TimesNRMTStd-Regular" w:cs="TimesNRMTStd-Regular"/>
          <w:sz w:val="23"/>
          <w:szCs w:val="23"/>
          <w:lang w:val="en-US"/>
        </w:rPr>
        <w:t>this reason, a more appropriate comparison in t</w:t>
      </w:r>
      <w:r>
        <w:rPr>
          <w:rFonts w:ascii="TimesNRMTStd-Regular" w:hAnsi="TimesNRMTStd-Regular" w:cs="TimesNRMTStd-Regular"/>
          <w:sz w:val="23"/>
          <w:szCs w:val="23"/>
          <w:lang w:val="en-US"/>
        </w:rPr>
        <w:t xml:space="preserve">his group of countries would be </w:t>
      </w:r>
      <w:r w:rsidRPr="00A26BCF">
        <w:rPr>
          <w:rFonts w:ascii="TimesNRMTStd-Regular" w:hAnsi="TimesNRMTStd-Regular" w:cs="TimesNRMTStd-Regular"/>
          <w:sz w:val="23"/>
          <w:szCs w:val="23"/>
          <w:lang w:val="en-US"/>
        </w:rPr>
        <w:t>between wages and the labour productivity of</w:t>
      </w:r>
      <w:r>
        <w:rPr>
          <w:rFonts w:ascii="TimesNRMTStd-Regular" w:hAnsi="TimesNRMTStd-Regular" w:cs="TimesNRMTStd-Regular"/>
          <w:sz w:val="23"/>
          <w:szCs w:val="23"/>
          <w:lang w:val="en-US"/>
        </w:rPr>
        <w:t xml:space="preserve"> employees only. Unfortunately, </w:t>
      </w:r>
      <w:r w:rsidRPr="00A26BCF">
        <w:rPr>
          <w:rFonts w:ascii="TimesNRMTStd-Regular" w:hAnsi="TimesNRMTStd-Regular" w:cs="TimesNRMTStd-Regular"/>
          <w:sz w:val="23"/>
          <w:szCs w:val="23"/>
          <w:lang w:val="en-US"/>
        </w:rPr>
        <w:t>such data are generally not available. All of these is</w:t>
      </w:r>
      <w:r>
        <w:rPr>
          <w:rFonts w:ascii="TimesNRMTStd-Regular" w:hAnsi="TimesNRMTStd-Regular" w:cs="TimesNRMTStd-Regular"/>
          <w:sz w:val="23"/>
          <w:szCs w:val="23"/>
          <w:lang w:val="en-US"/>
        </w:rPr>
        <w:t xml:space="preserve">sues create some uncertainty in </w:t>
      </w:r>
      <w:r w:rsidRPr="00A26BCF">
        <w:rPr>
          <w:rFonts w:ascii="TimesNRMTStd-Regular" w:hAnsi="TimesNRMTStd-Regular" w:cs="TimesNRMTStd-Regular"/>
          <w:sz w:val="23"/>
          <w:szCs w:val="23"/>
          <w:lang w:val="en-US"/>
        </w:rPr>
        <w:t>analyses related to wages and productivity in eme</w:t>
      </w:r>
      <w:r>
        <w:rPr>
          <w:rFonts w:ascii="TimesNRMTStd-Regular" w:hAnsi="TimesNRMTStd-Regular" w:cs="TimesNRMTStd-Regular"/>
          <w:sz w:val="23"/>
          <w:szCs w:val="23"/>
          <w:lang w:val="en-US"/>
        </w:rPr>
        <w:t xml:space="preserve">rging and developing economies. </w:t>
      </w:r>
      <w:r w:rsidRPr="00A26BCF">
        <w:rPr>
          <w:rFonts w:ascii="TimesNRMTStd-Regular" w:hAnsi="TimesNRMTStd-Regular" w:cs="TimesNRMTStd-Regular"/>
          <w:sz w:val="23"/>
          <w:szCs w:val="23"/>
          <w:lang w:val="en-US"/>
        </w:rPr>
        <w:t>As a result, subsequent analyses for this group of countries focus only on levels</w:t>
      </w:r>
      <w:r>
        <w:rPr>
          <w:rFonts w:ascii="TimesNRMTStd-Regular" w:hAnsi="TimesNRMTStd-Regular" w:cs="TimesNRMTStd-Regular"/>
          <w:sz w:val="23"/>
          <w:szCs w:val="23"/>
          <w:lang w:val="en-US"/>
        </w:rPr>
        <w:t xml:space="preserve"> </w:t>
      </w:r>
      <w:r w:rsidRPr="00A26BCF">
        <w:rPr>
          <w:rFonts w:ascii="TimesNRMTStd-Regular" w:hAnsi="TimesNRMTStd-Regular" w:cs="TimesNRMTStd-Regular"/>
          <w:sz w:val="23"/>
          <w:szCs w:val="23"/>
          <w:lang w:val="en-US"/>
        </w:rPr>
        <w:t>and trends in the labour income share, for which data are more widely available</w:t>
      </w:r>
      <w:r>
        <w:rPr>
          <w:rFonts w:ascii="TimesNRMTStd-Regular" w:hAnsi="TimesNRMTStd-Regular" w:cs="TimesNRMTStd-Regular"/>
          <w:sz w:val="23"/>
          <w:szCs w:val="23"/>
          <w:lang w:val="en-US"/>
        </w:rPr>
        <w:t>…</w:t>
      </w:r>
    </w:p>
    <w:p w:rsidR="00AA7841" w:rsidRPr="00467C8A"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7A0CA8B" wp14:editId="5E86F43C">
            <wp:extent cx="5391150" cy="3498850"/>
            <wp:effectExtent l="0" t="0" r="0" b="635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91150" cy="34988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sz w:val="23"/>
          <w:szCs w:val="23"/>
          <w:lang w:val="en-US"/>
        </w:rPr>
        <w:t>The persistent difference in wages between developed economies and emerging</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and developing economies across the world is evid</w:t>
      </w:r>
      <w:r>
        <w:rPr>
          <w:rFonts w:ascii="TimesNRMTStd-Regular" w:hAnsi="TimesNRMTStd-Regular" w:cs="TimesNRMTStd-Regular"/>
          <w:sz w:val="23"/>
          <w:szCs w:val="23"/>
          <w:lang w:val="en-US"/>
        </w:rPr>
        <w:t xml:space="preserve">ent from </w:t>
      </w:r>
      <w:r w:rsidRPr="00DD79B0">
        <w:rPr>
          <w:rFonts w:ascii="TimesNRMTStd-Regular" w:hAnsi="TimesNRMTStd-Regular" w:cs="TimesNRMTStd-Regular"/>
          <w:color w:val="FF0000"/>
          <w:sz w:val="23"/>
          <w:szCs w:val="23"/>
          <w:lang w:val="en-US"/>
        </w:rPr>
        <w:t>figure 19</w:t>
      </w:r>
      <w:r>
        <w:rPr>
          <w:rFonts w:ascii="TimesNRMTStd-Regular" w:hAnsi="TimesNRMTStd-Regular" w:cs="TimesNRMTStd-Regular"/>
          <w:sz w:val="23"/>
          <w:szCs w:val="23"/>
          <w:lang w:val="en-US"/>
        </w:rPr>
        <w:t xml:space="preserve">, which shows </w:t>
      </w:r>
      <w:r w:rsidRPr="00DD79B0">
        <w:rPr>
          <w:rFonts w:ascii="TimesNRMTStd-Regular" w:hAnsi="TimesNRMTStd-Regular" w:cs="TimesNRMTStd-Regular"/>
          <w:sz w:val="23"/>
          <w:szCs w:val="23"/>
          <w:lang w:val="en-US"/>
        </w:rPr>
        <w:t>the shape of the world distribution of average wages if</w:t>
      </w:r>
      <w:r>
        <w:rPr>
          <w:rFonts w:ascii="TimesNRMTStd-Regular" w:hAnsi="TimesNRMTStd-Regular" w:cs="TimesNRMTStd-Regular"/>
          <w:sz w:val="23"/>
          <w:szCs w:val="23"/>
          <w:lang w:val="en-US"/>
        </w:rPr>
        <w:t xml:space="preserve"> the abovementioned differences </w:t>
      </w:r>
      <w:r w:rsidRPr="00DD79B0">
        <w:rPr>
          <w:rFonts w:ascii="TimesNRMTStd-Regular" w:hAnsi="TimesNRMTStd-Regular" w:cs="TimesNRMTStd-Regular"/>
          <w:sz w:val="23"/>
          <w:szCs w:val="23"/>
          <w:lang w:val="en-US"/>
        </w:rPr>
        <w:t>between countries’ wage data are disrega</w:t>
      </w:r>
      <w:r>
        <w:rPr>
          <w:rFonts w:ascii="TimesNRMTStd-Regular" w:hAnsi="TimesNRMTStd-Regular" w:cs="TimesNRMTStd-Regular"/>
          <w:sz w:val="23"/>
          <w:szCs w:val="23"/>
          <w:lang w:val="en-US"/>
        </w:rPr>
        <w:t xml:space="preserve">rded and country wages in local </w:t>
      </w:r>
      <w:r w:rsidRPr="00DD79B0">
        <w:rPr>
          <w:rFonts w:ascii="TimesNRMTStd-Regular" w:hAnsi="TimesNRMTStd-Regular" w:cs="TimesNRMTStd-Regular"/>
          <w:sz w:val="23"/>
          <w:szCs w:val="23"/>
          <w:lang w:val="en-US"/>
        </w:rPr>
        <w:t>currency are converted to purchasing power parit</w:t>
      </w:r>
      <w:r>
        <w:rPr>
          <w:rFonts w:ascii="TimesNRMTStd-Regular" w:hAnsi="TimesNRMTStd-Regular" w:cs="TimesNRMTStd-Regular"/>
          <w:sz w:val="23"/>
          <w:szCs w:val="23"/>
          <w:lang w:val="en-US"/>
        </w:rPr>
        <w:t xml:space="preserve">y dollars (PPP$), which capture </w:t>
      </w:r>
      <w:r w:rsidRPr="00DD79B0">
        <w:rPr>
          <w:rFonts w:ascii="TimesNRMTStd-Regular" w:hAnsi="TimesNRMTStd-Regular" w:cs="TimesNRMTStd-Regular"/>
          <w:sz w:val="23"/>
          <w:szCs w:val="23"/>
          <w:lang w:val="en-US"/>
        </w:rPr>
        <w:t>the difference in the cost of living between countries.</w:t>
      </w:r>
      <w:r w:rsidRPr="00DD79B0">
        <w:rPr>
          <w:rFonts w:ascii="TimesNRMTStd-Regular" w:hAnsi="TimesNRMTStd-Regular" w:cs="TimesNRMTStd-Regular"/>
          <w:sz w:val="13"/>
          <w:szCs w:val="13"/>
          <w:lang w:val="en-US"/>
        </w:rPr>
        <w:t xml:space="preserve">19 </w:t>
      </w:r>
      <w:r>
        <w:rPr>
          <w:rFonts w:ascii="TimesNRMTStd-Regular" w:hAnsi="TimesNRMTStd-Regular" w:cs="TimesNRMTStd-Regular"/>
          <w:sz w:val="23"/>
          <w:szCs w:val="23"/>
          <w:lang w:val="en-US"/>
        </w:rPr>
        <w:t xml:space="preserve">The difference in wage levels </w:t>
      </w:r>
      <w:r w:rsidRPr="00DD79B0">
        <w:rPr>
          <w:rFonts w:ascii="TimesNRMTStd-Regular" w:hAnsi="TimesNRMTStd-Regular" w:cs="TimesNRMTStd-Regular"/>
          <w:sz w:val="23"/>
          <w:szCs w:val="23"/>
          <w:lang w:val="en-US"/>
        </w:rPr>
        <w:t>between the emerging and developing economies (on the</w:t>
      </w:r>
      <w:r>
        <w:rPr>
          <w:rFonts w:ascii="TimesNRMTStd-Regular" w:hAnsi="TimesNRMTStd-Regular" w:cs="TimesNRMTStd-Regular"/>
          <w:sz w:val="23"/>
          <w:szCs w:val="23"/>
          <w:lang w:val="en-US"/>
        </w:rPr>
        <w:t xml:space="preserve"> left side of the distribution) </w:t>
      </w:r>
      <w:r w:rsidRPr="00DD79B0">
        <w:rPr>
          <w:rFonts w:ascii="TimesNRMTStd-Regular" w:hAnsi="TimesNRMTStd-Regular" w:cs="TimesNRMTStd-Regular"/>
          <w:sz w:val="23"/>
          <w:szCs w:val="23"/>
          <w:lang w:val="en-US"/>
        </w:rPr>
        <w:t>and the developed economies (on the right) is q</w:t>
      </w:r>
      <w:r>
        <w:rPr>
          <w:rFonts w:ascii="TimesNRMTStd-Regular" w:hAnsi="TimesNRMTStd-Regular" w:cs="TimesNRMTStd-Regular"/>
          <w:sz w:val="23"/>
          <w:szCs w:val="23"/>
          <w:lang w:val="en-US"/>
        </w:rPr>
        <w:t xml:space="preserve">uite substantial. For instance, </w:t>
      </w:r>
      <w:r w:rsidRPr="00DD79B0">
        <w:rPr>
          <w:rFonts w:ascii="TimesNRMTStd-Regular" w:hAnsi="TimesNRMTStd-Regular" w:cs="TimesNRMTStd-Regular"/>
          <w:sz w:val="23"/>
          <w:szCs w:val="23"/>
          <w:lang w:val="en-US"/>
        </w:rPr>
        <w:t>the average wage in the United States, measur</w:t>
      </w:r>
      <w:r>
        <w:rPr>
          <w:rFonts w:ascii="TimesNRMTStd-Regular" w:hAnsi="TimesNRMTStd-Regular" w:cs="TimesNRMTStd-Regular"/>
          <w:sz w:val="23"/>
          <w:szCs w:val="23"/>
          <w:lang w:val="en-US"/>
        </w:rPr>
        <w:t xml:space="preserve">ed in PPP$, is more than triple </w:t>
      </w:r>
      <w:r w:rsidRPr="00DD79B0">
        <w:rPr>
          <w:rFonts w:ascii="TimesNRMTStd-Regular" w:hAnsi="TimesNRMTStd-Regular" w:cs="TimesNRMTStd-Regular"/>
          <w:sz w:val="23"/>
          <w:szCs w:val="23"/>
          <w:lang w:val="en-US"/>
        </w:rPr>
        <w:t>that in China. However, the figure also shows that t</w:t>
      </w:r>
      <w:r>
        <w:rPr>
          <w:rFonts w:ascii="TimesNRMTStd-Regular" w:hAnsi="TimesNRMTStd-Regular" w:cs="TimesNRMTStd-Regular"/>
          <w:sz w:val="23"/>
          <w:szCs w:val="23"/>
          <w:lang w:val="en-US"/>
        </w:rPr>
        <w:t xml:space="preserve">he difference in wage levels is </w:t>
      </w:r>
      <w:r w:rsidRPr="00DD79B0">
        <w:rPr>
          <w:rFonts w:ascii="TimesNRMTStd-Regular" w:hAnsi="TimesNRMTStd-Regular" w:cs="TimesNRMTStd-Regular"/>
          <w:sz w:val="23"/>
          <w:szCs w:val="23"/>
          <w:lang w:val="en-US"/>
        </w:rPr>
        <w:t>decreasing over time. Between 2000 (the red line) an</w:t>
      </w:r>
      <w:r>
        <w:rPr>
          <w:rFonts w:ascii="TimesNRMTStd-Regular" w:hAnsi="TimesNRMTStd-Regular" w:cs="TimesNRMTStd-Regular"/>
          <w:sz w:val="23"/>
          <w:szCs w:val="23"/>
          <w:lang w:val="en-US"/>
        </w:rPr>
        <w:t xml:space="preserve">d 2012 (the blue line) the wage </w:t>
      </w:r>
      <w:r w:rsidRPr="00DD79B0">
        <w:rPr>
          <w:rFonts w:ascii="TimesNRMTStd-Regular" w:hAnsi="TimesNRMTStd-Regular" w:cs="TimesNRMTStd-Regular"/>
          <w:sz w:val="23"/>
          <w:szCs w:val="23"/>
          <w:lang w:val="en-US"/>
        </w:rPr>
        <w:t>distribution shifts to the right and becomes more c</w:t>
      </w:r>
      <w:r>
        <w:rPr>
          <w:rFonts w:ascii="TimesNRMTStd-Regular" w:hAnsi="TimesNRMTStd-Regular" w:cs="TimesNRMTStd-Regular"/>
          <w:sz w:val="23"/>
          <w:szCs w:val="23"/>
          <w:lang w:val="en-US"/>
        </w:rPr>
        <w:t xml:space="preserve">ompressed; this implies that in </w:t>
      </w:r>
      <w:r w:rsidRPr="00DD79B0">
        <w:rPr>
          <w:rFonts w:ascii="TimesNRMTStd-Regular" w:hAnsi="TimesNRMTStd-Regular" w:cs="TimesNRMTStd-Regular"/>
          <w:sz w:val="23"/>
          <w:szCs w:val="23"/>
          <w:lang w:val="en-US"/>
        </w:rPr>
        <w:t>real terms average wages grew across the world</w:t>
      </w:r>
      <w:r>
        <w:rPr>
          <w:rFonts w:ascii="TimesNRMTStd-Regular" w:hAnsi="TimesNRMTStd-Regular" w:cs="TimesNRMTStd-Regular"/>
          <w:sz w:val="23"/>
          <w:szCs w:val="23"/>
          <w:lang w:val="en-US"/>
        </w:rPr>
        <w:t xml:space="preserve">, but they grew by much more in </w:t>
      </w:r>
      <w:r w:rsidRPr="00DD79B0">
        <w:rPr>
          <w:rFonts w:ascii="TimesNRMTStd-Regular" w:hAnsi="TimesNRMTStd-Regular" w:cs="TimesNRMTStd-Regular"/>
          <w:sz w:val="23"/>
          <w:szCs w:val="23"/>
          <w:lang w:val="en-US"/>
        </w:rPr>
        <w:t>emerging and developing economies. This is consist</w:t>
      </w:r>
      <w:r>
        <w:rPr>
          <w:rFonts w:ascii="TimesNRMTStd-Regular" w:hAnsi="TimesNRMTStd-Regular" w:cs="TimesNRMTStd-Regular"/>
          <w:sz w:val="23"/>
          <w:szCs w:val="23"/>
          <w:lang w:val="en-US"/>
        </w:rPr>
        <w:t xml:space="preserve">ent with trends in average real </w:t>
      </w:r>
      <w:r w:rsidRPr="00DD79B0">
        <w:rPr>
          <w:rFonts w:ascii="TimesNRMTStd-Regular" w:hAnsi="TimesNRMTStd-Regular" w:cs="TimesNRMTStd-Regular"/>
          <w:sz w:val="23"/>
          <w:szCs w:val="23"/>
          <w:lang w:val="en-US"/>
        </w:rPr>
        <w:t>wage growth presented in section 3 of this report</w:t>
      </w:r>
      <w:r>
        <w:rPr>
          <w:rFonts w:ascii="TimesNRMTStd-Regular" w:hAnsi="TimesNRMTStd-Regular" w:cs="TimesNRMTStd-Regular"/>
          <w:sz w:val="23"/>
          <w:szCs w:val="23"/>
          <w:lang w:val="en-US"/>
        </w:rPr>
        <w:t xml:space="preserve">. The average wage in developed </w:t>
      </w:r>
      <w:r w:rsidRPr="00DD79B0">
        <w:rPr>
          <w:rFonts w:ascii="TimesNRMTStd-Regular" w:hAnsi="TimesNRMTStd-Regular" w:cs="TimesNRMTStd-Regular"/>
          <w:sz w:val="23"/>
          <w:szCs w:val="23"/>
          <w:lang w:val="en-US"/>
        </w:rPr>
        <w:t>economies in 2013 lies at around US$ (PPP) 3,</w:t>
      </w:r>
      <w:r>
        <w:rPr>
          <w:rFonts w:ascii="TimesNRMTStd-Regular" w:hAnsi="TimesNRMTStd-Regular" w:cs="TimesNRMTStd-Regular"/>
          <w:sz w:val="23"/>
          <w:szCs w:val="23"/>
          <w:lang w:val="en-US"/>
        </w:rPr>
        <w:t xml:space="preserve">000 compared to an average wage </w:t>
      </w:r>
      <w:r w:rsidRPr="00DD79B0">
        <w:rPr>
          <w:rFonts w:ascii="TimesNRMTStd-Regular" w:hAnsi="TimesNRMTStd-Regular" w:cs="TimesNRMTStd-Regular"/>
          <w:sz w:val="23"/>
          <w:szCs w:val="23"/>
          <w:lang w:val="en-US"/>
        </w:rPr>
        <w:t>in emerging and developing economies of about</w:t>
      </w:r>
      <w:r>
        <w:rPr>
          <w:rFonts w:ascii="TimesNRMTStd-Regular" w:hAnsi="TimesNRMTStd-Regular" w:cs="TimesNRMTStd-Regular"/>
          <w:sz w:val="23"/>
          <w:szCs w:val="23"/>
          <w:lang w:val="en-US"/>
        </w:rPr>
        <w:t xml:space="preserve"> US$ (PPP) 1,000. The estimated </w:t>
      </w:r>
      <w:r w:rsidRPr="00DD79B0">
        <w:rPr>
          <w:rFonts w:ascii="TimesNRMTStd-Regular" w:hAnsi="TimesNRMTStd-Regular" w:cs="TimesNRMTStd-Regular"/>
          <w:sz w:val="23"/>
          <w:szCs w:val="23"/>
          <w:lang w:val="en-US"/>
        </w:rPr>
        <w:t>world average monthly wage is about US$ (PPP) 1,600</w:t>
      </w:r>
      <w:r>
        <w:rPr>
          <w:rFonts w:ascii="TimesNRMTStd-Regular" w:hAnsi="TimesNRMTStd-Regular" w:cs="TimesNRMTStd-Regular"/>
          <w:sz w:val="23"/>
          <w:szCs w:val="23"/>
          <w:lang w:val="en-US"/>
        </w:rPr>
        <w:t>…</w:t>
      </w:r>
    </w:p>
    <w:p w:rsidR="00786CA0" w:rsidRPr="00DD79B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A549568" wp14:editId="19F4C167">
            <wp:extent cx="5397500" cy="3098800"/>
            <wp:effectExtent l="0" t="0" r="0"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97500" cy="30988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sz w:val="23"/>
          <w:szCs w:val="23"/>
          <w:lang w:val="en-US"/>
        </w:rPr>
        <w:t>“Top–bottom” inequality is measured by comparing the top and the bottom</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 xml:space="preserve">of the income distribution: see </w:t>
      </w:r>
      <w:r w:rsidRPr="00DD79B0">
        <w:rPr>
          <w:rFonts w:ascii="TimesNRMTStd-Regular" w:hAnsi="TimesNRMTStd-Regular" w:cs="TimesNRMTStd-Regular"/>
          <w:color w:val="FF0000"/>
          <w:sz w:val="23"/>
          <w:szCs w:val="23"/>
          <w:lang w:val="en-US"/>
        </w:rPr>
        <w:t>figure 20</w:t>
      </w:r>
      <w:r w:rsidRPr="00DD79B0">
        <w:rPr>
          <w:rFonts w:ascii="TimesNRMTStd-Regular" w:hAnsi="TimesNRMTStd-Regular" w:cs="TimesNRMTStd-Regular"/>
          <w:sz w:val="23"/>
          <w:szCs w:val="23"/>
          <w:lang w:val="en-US"/>
        </w:rPr>
        <w:t>, where each person represents 10 per</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 xml:space="preserve">cent of the </w:t>
      </w:r>
      <w:r w:rsidR="003E77D4">
        <w:rPr>
          <w:rFonts w:ascii="TimesNRMTStd-Regular" w:hAnsi="TimesNRMTStd-Regular" w:cs="TimesNRMTStd-Regular"/>
          <w:sz w:val="23"/>
          <w:szCs w:val="23"/>
          <w:lang w:val="en-US"/>
        </w:rPr>
        <w:t>population. The measure of “top-</w:t>
      </w:r>
      <w:r w:rsidRPr="00DD79B0">
        <w:rPr>
          <w:rFonts w:ascii="TimesNRMTStd-Regular" w:hAnsi="TimesNRMTStd-Regular" w:cs="TimesNRMTStd-Regular"/>
          <w:sz w:val="23"/>
          <w:szCs w:val="23"/>
          <w:lang w:val="en-US"/>
        </w:rPr>
        <w:t>bottom inequality”</w:t>
      </w:r>
      <w:r>
        <w:rPr>
          <w:rFonts w:ascii="TimesNRMTStd-Regular" w:hAnsi="TimesNRMTStd-Regular" w:cs="TimesNRMTStd-Regular"/>
          <w:sz w:val="23"/>
          <w:szCs w:val="23"/>
          <w:lang w:val="en-US"/>
        </w:rPr>
        <w:t xml:space="preserve"> (also termed </w:t>
      </w:r>
      <w:r w:rsidRPr="00DD79B0">
        <w:rPr>
          <w:rFonts w:ascii="TimesNRMTStd-Regular" w:hAnsi="TimesNRMTStd-Regular" w:cs="TimesNRMTStd-Regular"/>
          <w:sz w:val="23"/>
          <w:szCs w:val="23"/>
          <w:lang w:val="en-US"/>
        </w:rPr>
        <w:t>the D9 / D1 ratio) is the ratio between two cut-</w:t>
      </w:r>
      <w:r>
        <w:rPr>
          <w:rFonts w:ascii="TimesNRMTStd-Regular" w:hAnsi="TimesNRMTStd-Regular" w:cs="TimesNRMTStd-Regular"/>
          <w:sz w:val="23"/>
          <w:szCs w:val="23"/>
          <w:lang w:val="en-US"/>
        </w:rPr>
        <w:t xml:space="preserve">off points: the threshold value </w:t>
      </w:r>
      <w:r w:rsidRPr="00DD79B0">
        <w:rPr>
          <w:rFonts w:ascii="TimesNRMTStd-Regular" w:hAnsi="TimesNRMTStd-Regular" w:cs="TimesNRMTStd-Regular"/>
          <w:sz w:val="23"/>
          <w:szCs w:val="23"/>
          <w:lang w:val="en-US"/>
        </w:rPr>
        <w:t>above which individuals are in the top 10 per cen</w:t>
      </w:r>
      <w:r>
        <w:rPr>
          <w:rFonts w:ascii="TimesNRMTStd-Regular" w:hAnsi="TimesNRMTStd-Regular" w:cs="TimesNRMTStd-Regular"/>
          <w:sz w:val="23"/>
          <w:szCs w:val="23"/>
          <w:lang w:val="en-US"/>
        </w:rPr>
        <w:t xml:space="preserve">t and the threshold value below </w:t>
      </w:r>
      <w:r w:rsidRPr="00DD79B0">
        <w:rPr>
          <w:rFonts w:ascii="TimesNRMTStd-Regular" w:hAnsi="TimesNRMTStd-Regular" w:cs="TimesNRMTStd-Regular"/>
          <w:sz w:val="23"/>
          <w:szCs w:val="23"/>
          <w:lang w:val="en-US"/>
        </w:rPr>
        <w:t>which they are in the bottom 10 per cent of the di</w:t>
      </w:r>
      <w:r>
        <w:rPr>
          <w:rFonts w:ascii="TimesNRMTStd-Regular" w:hAnsi="TimesNRMTStd-Regular" w:cs="TimesNRMTStd-Regular"/>
          <w:sz w:val="23"/>
          <w:szCs w:val="23"/>
          <w:lang w:val="en-US"/>
        </w:rPr>
        <w:t xml:space="preserve">stribution. Figure 20 also sets </w:t>
      </w:r>
      <w:r w:rsidRPr="00DD79B0">
        <w:rPr>
          <w:rFonts w:ascii="TimesNRMTStd-Regular" w:hAnsi="TimesNRMTStd-Regular" w:cs="TimesNRMTStd-Regular"/>
          <w:sz w:val="23"/>
          <w:szCs w:val="23"/>
          <w:lang w:val="en-US"/>
        </w:rPr>
        <w:t>out the boundaries of what is understood in this report as constituting “lower”</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“middle” and “upper” income groups. Middle-class</w:t>
      </w:r>
      <w:r>
        <w:rPr>
          <w:rFonts w:ascii="TimesNRMTStd-Regular" w:hAnsi="TimesNRMTStd-Regular" w:cs="TimesNRMTStd-Regular"/>
          <w:sz w:val="23"/>
          <w:szCs w:val="23"/>
          <w:lang w:val="en-US"/>
        </w:rPr>
        <w:t xml:space="preserve"> inequality (D7/D3) is measured </w:t>
      </w:r>
      <w:r w:rsidRPr="00DD79B0">
        <w:rPr>
          <w:rFonts w:ascii="TimesNRMTStd-Regular" w:hAnsi="TimesNRMTStd-Regular" w:cs="TimesNRMTStd-Regular"/>
          <w:sz w:val="23"/>
          <w:szCs w:val="23"/>
          <w:lang w:val="en-US"/>
        </w:rPr>
        <w:t xml:space="preserve">by cutting out the top and the bottom 30 per cent of </w:t>
      </w:r>
      <w:r>
        <w:rPr>
          <w:rFonts w:ascii="TimesNRMTStd-Regular" w:hAnsi="TimesNRMTStd-Regular" w:cs="TimesNRMTStd-Regular"/>
          <w:sz w:val="23"/>
          <w:szCs w:val="23"/>
          <w:lang w:val="en-US"/>
        </w:rPr>
        <w:t xml:space="preserve">the distribution and </w:t>
      </w:r>
      <w:r w:rsidRPr="00DD79B0">
        <w:rPr>
          <w:rFonts w:ascii="TimesNRMTStd-Regular" w:hAnsi="TimesNRMTStd-Regular" w:cs="TimesNRMTStd-Regular"/>
          <w:sz w:val="23"/>
          <w:szCs w:val="23"/>
          <w:lang w:val="en-US"/>
        </w:rPr>
        <w:t>comparing the “entry point” and the “exit point” of a</w:t>
      </w:r>
      <w:r>
        <w:rPr>
          <w:rFonts w:ascii="TimesNRMTStd-Regular" w:hAnsi="TimesNRMTStd-Regular" w:cs="TimesNRMTStd-Regular"/>
          <w:sz w:val="23"/>
          <w:szCs w:val="23"/>
          <w:lang w:val="en-US"/>
        </w:rPr>
        <w:t xml:space="preserve"> statistical middle, comprising </w:t>
      </w:r>
      <w:r w:rsidRPr="00DD79B0">
        <w:rPr>
          <w:rFonts w:ascii="TimesNRMTStd-Regular" w:hAnsi="TimesNRMTStd-Regular" w:cs="TimesNRMTStd-Regular"/>
          <w:sz w:val="23"/>
          <w:szCs w:val="23"/>
          <w:lang w:val="en-US"/>
        </w:rPr>
        <w:t>the 40 per cent of individuals grouped</w:t>
      </w:r>
      <w:r>
        <w:rPr>
          <w:rFonts w:ascii="TimesNRMTStd-Regular" w:hAnsi="TimesNRMTStd-Regular" w:cs="TimesNRMTStd-Regular"/>
          <w:sz w:val="23"/>
          <w:szCs w:val="23"/>
          <w:lang w:val="en-US"/>
        </w:rPr>
        <w:t xml:space="preserve"> around the median (as shown in </w:t>
      </w:r>
      <w:r w:rsidRPr="00DD79B0">
        <w:rPr>
          <w:rFonts w:ascii="TimesNRMTStd-Regular" w:hAnsi="TimesNRMTStd-Regular" w:cs="TimesNRMTStd-Regular"/>
          <w:color w:val="FF0000"/>
          <w:sz w:val="23"/>
          <w:szCs w:val="23"/>
          <w:lang w:val="en-US"/>
        </w:rPr>
        <w:t>figure 20</w:t>
      </w:r>
      <w:r w:rsidRPr="00DD79B0">
        <w:rPr>
          <w:rFonts w:ascii="TimesNRMTStd-Regular" w:hAnsi="TimesNRMTStd-Regular" w:cs="TimesNRMTStd-Regular"/>
          <w:sz w:val="23"/>
          <w:szCs w:val="23"/>
          <w:lang w:val="en-US"/>
        </w:rPr>
        <w:t>)</w:t>
      </w:r>
      <w:r>
        <w:rPr>
          <w:rFonts w:ascii="TimesNRMTStd-Regular" w:hAnsi="TimesNRMTStd-Regular" w:cs="TimesNRMTStd-Regular"/>
          <w:sz w:val="23"/>
          <w:szCs w:val="23"/>
          <w:lang w:val="en-US"/>
        </w:rPr>
        <w:t>…</w:t>
      </w:r>
    </w:p>
    <w:p w:rsidR="00786CA0" w:rsidRPr="00DD79B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DAC4164" wp14:editId="34558347">
            <wp:extent cx="5391150" cy="2489200"/>
            <wp:effectExtent l="0" t="0" r="0"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91150" cy="2489200"/>
                    </a:xfrm>
                    <a:prstGeom prst="rect">
                      <a:avLst/>
                    </a:prstGeom>
                    <a:noFill/>
                    <a:ln>
                      <a:noFill/>
                    </a:ln>
                  </pic:spPr>
                </pic:pic>
              </a:graphicData>
            </a:graphic>
          </wp:inline>
        </w:drawing>
      </w:r>
    </w:p>
    <w:p w:rsidR="00786CA0" w:rsidRPr="00DD79B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sz w:val="23"/>
          <w:szCs w:val="23"/>
          <w:lang w:val="en-US"/>
        </w:rPr>
        <w:t>In our sample of developed econom</w:t>
      </w:r>
      <w:r w:rsidR="003E77D4">
        <w:rPr>
          <w:rFonts w:ascii="TimesNRMTStd-Regular" w:hAnsi="TimesNRMTStd-Regular" w:cs="TimesNRMTStd-Regular"/>
          <w:sz w:val="23"/>
          <w:szCs w:val="23"/>
          <w:lang w:val="en-US"/>
        </w:rPr>
        <w:t>ies, between 2006 and 2010 “top-</w:t>
      </w:r>
      <w:r w:rsidRPr="00DD79B0">
        <w:rPr>
          <w:rFonts w:ascii="TimesNRMTStd-Regular" w:hAnsi="TimesNRMTStd-Regular" w:cs="TimesNRMTStd-Regular"/>
          <w:sz w:val="23"/>
          <w:szCs w:val="23"/>
          <w:lang w:val="en-US"/>
        </w:rPr>
        <w:t>bottom inequality”</w:t>
      </w:r>
      <w:r>
        <w:rPr>
          <w:rFonts w:ascii="TimesNRMTStd-Regular" w:hAnsi="TimesNRMTStd-Regular" w:cs="TimesNRMTStd-Regular"/>
          <w:sz w:val="23"/>
          <w:szCs w:val="23"/>
          <w:lang w:val="en-US"/>
        </w:rPr>
        <w:t xml:space="preserve"> </w:t>
      </w:r>
      <w:r w:rsidRPr="00DD79B0">
        <w:rPr>
          <w:rFonts w:ascii="TimesNRMTStd-Regular" w:hAnsi="TimesNRMTStd-Regular" w:cs="TimesNRMTStd-Regular"/>
          <w:sz w:val="23"/>
          <w:szCs w:val="23"/>
          <w:lang w:val="en-US"/>
        </w:rPr>
        <w:t>increased in about half of the countries, a</w:t>
      </w:r>
      <w:r>
        <w:rPr>
          <w:rFonts w:ascii="TimesNRMTStd-Regular" w:hAnsi="TimesNRMTStd-Regular" w:cs="TimesNRMTStd-Regular"/>
          <w:sz w:val="23"/>
          <w:szCs w:val="23"/>
          <w:lang w:val="en-US"/>
        </w:rPr>
        <w:t xml:space="preserve">nd decreased or remained stable </w:t>
      </w:r>
      <w:r w:rsidRPr="00DD79B0">
        <w:rPr>
          <w:rFonts w:ascii="TimesNRMTStd-Regular" w:hAnsi="TimesNRMTStd-Regular" w:cs="TimesNRMTStd-Regular"/>
          <w:sz w:val="23"/>
          <w:szCs w:val="23"/>
          <w:lang w:val="en-US"/>
        </w:rPr>
        <w:t xml:space="preserve">in the remaining countries. </w:t>
      </w:r>
      <w:r w:rsidRPr="00DD79B0">
        <w:rPr>
          <w:rFonts w:ascii="TimesNRMTStd-Regular" w:hAnsi="TimesNRMTStd-Regular" w:cs="TimesNRMTStd-Regular"/>
          <w:color w:val="FF0000"/>
          <w:sz w:val="23"/>
          <w:szCs w:val="23"/>
          <w:lang w:val="en-US"/>
        </w:rPr>
        <w:t xml:space="preserve">Figure 21(a) </w:t>
      </w:r>
      <w:r w:rsidRPr="00DD79B0">
        <w:rPr>
          <w:rFonts w:ascii="TimesNRMTStd-Regular" w:hAnsi="TimesNRMTStd-Regular" w:cs="TimesNRMTStd-Regular"/>
          <w:sz w:val="23"/>
          <w:szCs w:val="23"/>
          <w:lang w:val="en-US"/>
        </w:rPr>
        <w:t>shows thes</w:t>
      </w:r>
      <w:r>
        <w:rPr>
          <w:rFonts w:ascii="TimesNRMTStd-Regular" w:hAnsi="TimesNRMTStd-Regular" w:cs="TimesNRMTStd-Regular"/>
          <w:sz w:val="23"/>
          <w:szCs w:val="23"/>
          <w:lang w:val="en-US"/>
        </w:rPr>
        <w:t xml:space="preserve">e trends with countries ordered </w:t>
      </w:r>
      <w:r w:rsidRPr="00DD79B0">
        <w:rPr>
          <w:rFonts w:ascii="TimesNRMTStd-Regular" w:hAnsi="TimesNRMTStd-Regular" w:cs="TimesNRMTStd-Regular"/>
          <w:sz w:val="23"/>
          <w:szCs w:val="23"/>
          <w:lang w:val="en-US"/>
        </w:rPr>
        <w:t>from left to right, from the countries where ineq</w:t>
      </w:r>
      <w:r>
        <w:rPr>
          <w:rFonts w:ascii="TimesNRMTStd-Regular" w:hAnsi="TimesNRMTStd-Regular" w:cs="TimesNRMTStd-Regular"/>
          <w:sz w:val="23"/>
          <w:szCs w:val="23"/>
          <w:lang w:val="en-US"/>
        </w:rPr>
        <w:t xml:space="preserve">uality decreased to those where </w:t>
      </w:r>
      <w:r w:rsidRPr="00DD79B0">
        <w:rPr>
          <w:rFonts w:ascii="TimesNRMTStd-Regular" w:hAnsi="TimesNRMTStd-Regular" w:cs="TimesNRMTStd-Regular"/>
          <w:sz w:val="23"/>
          <w:szCs w:val="23"/>
          <w:lang w:val="en-US"/>
        </w:rPr>
        <w:t>it increased. Using the methodology and data so</w:t>
      </w:r>
      <w:r>
        <w:rPr>
          <w:rFonts w:ascii="TimesNRMTStd-Regular" w:hAnsi="TimesNRMTStd-Regular" w:cs="TimesNRMTStd-Regular"/>
          <w:sz w:val="23"/>
          <w:szCs w:val="23"/>
          <w:lang w:val="en-US"/>
        </w:rPr>
        <w:t xml:space="preserve">urces described in Appendix II, </w:t>
      </w:r>
      <w:r w:rsidRPr="00DD79B0">
        <w:rPr>
          <w:rFonts w:ascii="TimesNRMTStd-Regular" w:hAnsi="TimesNRMTStd-Regular" w:cs="TimesNRMTStd-Regular"/>
          <w:sz w:val="23"/>
          <w:szCs w:val="23"/>
          <w:lang w:val="en-US"/>
        </w:rPr>
        <w:t>inequality increased most in Spain and the United Sta</w:t>
      </w:r>
      <w:r>
        <w:rPr>
          <w:rFonts w:ascii="TimesNRMTStd-Regular" w:hAnsi="TimesNRMTStd-Regular" w:cs="TimesNRMTStd-Regular"/>
          <w:sz w:val="23"/>
          <w:szCs w:val="23"/>
          <w:lang w:val="en-US"/>
        </w:rPr>
        <w:t xml:space="preserve">tes (where inequality, measured </w:t>
      </w:r>
      <w:r w:rsidRPr="00DD79B0">
        <w:rPr>
          <w:rFonts w:ascii="TimesNRMTStd-Regular" w:hAnsi="TimesNRMTStd-Regular" w:cs="TimesNRMTStd-Regular"/>
          <w:sz w:val="23"/>
          <w:szCs w:val="23"/>
          <w:lang w:val="en-US"/>
        </w:rPr>
        <w:t>by the D9/D1 ratio, is highest), and declined most in Bulgaria and Romania.</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sz w:val="23"/>
          <w:szCs w:val="23"/>
          <w:lang w:val="en-US"/>
        </w:rPr>
        <w:lastRenderedPageBreak/>
        <w:t>Over the same period, trends in middle-class in</w:t>
      </w:r>
      <w:r>
        <w:rPr>
          <w:rFonts w:ascii="TimesNRMTStd-Regular" w:hAnsi="TimesNRMTStd-Regular" w:cs="TimesNRMTStd-Regular"/>
          <w:sz w:val="23"/>
          <w:szCs w:val="23"/>
          <w:lang w:val="en-US"/>
        </w:rPr>
        <w:t xml:space="preserve">equality in developed economies </w:t>
      </w:r>
      <w:r w:rsidRPr="00DD79B0">
        <w:rPr>
          <w:rFonts w:ascii="TimesNRMTStd-Regular" w:hAnsi="TimesNRMTStd-Regular" w:cs="TimesNRMTStd-Regular"/>
          <w:sz w:val="23"/>
          <w:szCs w:val="23"/>
          <w:lang w:val="en-US"/>
        </w:rPr>
        <w:t>have also been mixed, increasing in a</w:t>
      </w:r>
      <w:r>
        <w:rPr>
          <w:rFonts w:ascii="TimesNRMTStd-Regular" w:hAnsi="TimesNRMTStd-Regular" w:cs="TimesNRMTStd-Regular"/>
          <w:sz w:val="23"/>
          <w:szCs w:val="23"/>
          <w:lang w:val="en-US"/>
        </w:rPr>
        <w:t xml:space="preserve">bout half the countries where a </w:t>
      </w:r>
      <w:r w:rsidRPr="00DD79B0">
        <w:rPr>
          <w:rFonts w:ascii="TimesNRMTStd-Regular" w:hAnsi="TimesNRMTStd-Regular" w:cs="TimesNRMTStd-Regular"/>
          <w:sz w:val="23"/>
          <w:szCs w:val="23"/>
          <w:lang w:val="en-US"/>
        </w:rPr>
        <w:t>change can be observed and decreasing in the other half (</w:t>
      </w:r>
      <w:r w:rsidRPr="00DD79B0">
        <w:rPr>
          <w:rFonts w:ascii="TimesNRMTStd-Regular" w:hAnsi="TimesNRMTStd-Regular" w:cs="TimesNRMTStd-Regular"/>
          <w:color w:val="FF0000"/>
          <w:sz w:val="23"/>
          <w:szCs w:val="23"/>
          <w:lang w:val="en-US"/>
        </w:rPr>
        <w:t>figure 21(b)</w:t>
      </w:r>
      <w:r w:rsidRPr="00DD79B0">
        <w:rPr>
          <w:rFonts w:ascii="TimesNRMTStd-Regular" w:hAnsi="TimesNRMTStd-Regular" w:cs="TimesNRMTStd-Regular"/>
          <w:sz w:val="23"/>
          <w:szCs w:val="23"/>
          <w:lang w:val="en-US"/>
        </w:rPr>
        <w:t xml:space="preserve">). </w:t>
      </w:r>
      <w:r>
        <w:rPr>
          <w:rFonts w:ascii="TimesNRMTStd-Regular" w:hAnsi="TimesNRMTStd-Regular" w:cs="TimesNRMTStd-Regular"/>
          <w:sz w:val="23"/>
          <w:szCs w:val="23"/>
          <w:lang w:val="en-US"/>
        </w:rPr>
        <w:t xml:space="preserve">Countries </w:t>
      </w:r>
      <w:r w:rsidRPr="00DD79B0">
        <w:rPr>
          <w:rFonts w:ascii="TimesNRMTStd-Regular" w:hAnsi="TimesNRMTStd-Regular" w:cs="TimesNRMTStd-Regular"/>
          <w:sz w:val="23"/>
          <w:szCs w:val="23"/>
          <w:lang w:val="en-US"/>
        </w:rPr>
        <w:t>are again ordered from left to right, starting with</w:t>
      </w:r>
      <w:r>
        <w:rPr>
          <w:rFonts w:ascii="TimesNRMTStd-Regular" w:hAnsi="TimesNRMTStd-Regular" w:cs="TimesNRMTStd-Regular"/>
          <w:sz w:val="23"/>
          <w:szCs w:val="23"/>
          <w:lang w:val="en-US"/>
        </w:rPr>
        <w:t xml:space="preserve"> the countries where inequality </w:t>
      </w:r>
      <w:r w:rsidRPr="00DD79B0">
        <w:rPr>
          <w:rFonts w:ascii="TimesNRMTStd-Regular" w:hAnsi="TimesNRMTStd-Regular" w:cs="TimesNRMTStd-Regular"/>
          <w:sz w:val="23"/>
          <w:szCs w:val="23"/>
          <w:lang w:val="en-US"/>
        </w:rPr>
        <w:t>decreased most and moving to the countries where</w:t>
      </w:r>
      <w:r>
        <w:rPr>
          <w:rFonts w:ascii="TimesNRMTStd-Regular" w:hAnsi="TimesNRMTStd-Regular" w:cs="TimesNRMTStd-Regular"/>
          <w:sz w:val="23"/>
          <w:szCs w:val="23"/>
          <w:lang w:val="en-US"/>
        </w:rPr>
        <w:t xml:space="preserve"> it increased most. We see that </w:t>
      </w:r>
      <w:r w:rsidRPr="00DD79B0">
        <w:rPr>
          <w:rFonts w:ascii="TimesNRMTStd-Regular" w:hAnsi="TimesNRMTStd-Regular" w:cs="TimesNRMTStd-Regular"/>
          <w:sz w:val="23"/>
          <w:szCs w:val="23"/>
          <w:lang w:val="en-US"/>
        </w:rPr>
        <w:t>according to our methodology, the country wh</w:t>
      </w:r>
      <w:r>
        <w:rPr>
          <w:rFonts w:ascii="TimesNRMTStd-Regular" w:hAnsi="TimesNRMTStd-Regular" w:cs="TimesNRMTStd-Regular"/>
          <w:sz w:val="23"/>
          <w:szCs w:val="23"/>
          <w:lang w:val="en-US"/>
        </w:rPr>
        <w:t xml:space="preserve">ere inequality among the middle </w:t>
      </w:r>
      <w:r w:rsidRPr="00DD79B0">
        <w:rPr>
          <w:rFonts w:ascii="TimesNRMTStd-Regular" w:hAnsi="TimesNRMTStd-Regular" w:cs="TimesNRMTStd-Regular"/>
          <w:sz w:val="23"/>
          <w:szCs w:val="23"/>
          <w:lang w:val="en-US"/>
        </w:rPr>
        <w:t>class increased most is Ireland, followed by Sp</w:t>
      </w:r>
      <w:r>
        <w:rPr>
          <w:rFonts w:ascii="TimesNRMTStd-Regular" w:hAnsi="TimesNRMTStd-Regular" w:cs="TimesNRMTStd-Regular"/>
          <w:sz w:val="23"/>
          <w:szCs w:val="23"/>
          <w:lang w:val="en-US"/>
        </w:rPr>
        <w:t xml:space="preserve">ain. On the other side, Romania </w:t>
      </w:r>
      <w:r w:rsidRPr="00DD79B0">
        <w:rPr>
          <w:rFonts w:ascii="TimesNRMTStd-Regular" w:hAnsi="TimesNRMTStd-Regular" w:cs="TimesNRMTStd-Regular"/>
          <w:sz w:val="23"/>
          <w:szCs w:val="23"/>
          <w:lang w:val="en-US"/>
        </w:rPr>
        <w:t>and the Netherlands are the two countries in th</w:t>
      </w:r>
      <w:r>
        <w:rPr>
          <w:rFonts w:ascii="TimesNRMTStd-Regular" w:hAnsi="TimesNRMTStd-Regular" w:cs="TimesNRMTStd-Regular"/>
          <w:sz w:val="23"/>
          <w:szCs w:val="23"/>
          <w:lang w:val="en-US"/>
        </w:rPr>
        <w:t xml:space="preserve">e sample where inequality among </w:t>
      </w:r>
      <w:r w:rsidRPr="00DD79B0">
        <w:rPr>
          <w:rFonts w:ascii="TimesNRMTStd-Regular" w:hAnsi="TimesNRMTStd-Regular" w:cs="TimesNRMTStd-Regular"/>
          <w:sz w:val="23"/>
          <w:szCs w:val="23"/>
          <w:lang w:val="en-US"/>
        </w:rPr>
        <w:t>the middle class fell most. The United Kingdom is</w:t>
      </w:r>
      <w:r>
        <w:rPr>
          <w:rFonts w:ascii="TimesNRMTStd-Regular" w:hAnsi="TimesNRMTStd-Regular" w:cs="TimesNRMTStd-Regular"/>
          <w:sz w:val="23"/>
          <w:szCs w:val="23"/>
          <w:lang w:val="en-US"/>
        </w:rPr>
        <w:t xml:space="preserve"> one example of a country where </w:t>
      </w:r>
      <w:r w:rsidRPr="00DD79B0">
        <w:rPr>
          <w:rFonts w:ascii="TimesNRMTStd-Regular" w:hAnsi="TimesNRMTStd-Regular" w:cs="TimesNRMTStd-Regular"/>
          <w:sz w:val="23"/>
          <w:szCs w:val="23"/>
          <w:lang w:val="en-US"/>
        </w:rPr>
        <w:t>middle-class</w:t>
      </w:r>
      <w:r w:rsidR="00AA7841">
        <w:rPr>
          <w:rFonts w:ascii="TimesNRMTStd-Regular" w:hAnsi="TimesNRMTStd-Regular" w:cs="TimesNRMTStd-Regular"/>
          <w:sz w:val="23"/>
          <w:szCs w:val="23"/>
          <w:lang w:val="en-US"/>
        </w:rPr>
        <w:t xml:space="preserve"> inequality increased while top-</w:t>
      </w:r>
      <w:r w:rsidRPr="00DD79B0">
        <w:rPr>
          <w:rFonts w:ascii="TimesNRMTStd-Regular" w:hAnsi="TimesNRMTStd-Regular" w:cs="TimesNRMTStd-Regular"/>
          <w:sz w:val="23"/>
          <w:szCs w:val="23"/>
          <w:lang w:val="en-US"/>
        </w:rPr>
        <w:t>bot</w:t>
      </w:r>
      <w:r>
        <w:rPr>
          <w:rFonts w:ascii="TimesNRMTStd-Regular" w:hAnsi="TimesNRMTStd-Regular" w:cs="TimesNRMTStd-Regular"/>
          <w:sz w:val="23"/>
          <w:szCs w:val="23"/>
          <w:lang w:val="en-US"/>
        </w:rPr>
        <w:t xml:space="preserve">tom inequality remained more or </w:t>
      </w:r>
      <w:r w:rsidRPr="00DD79B0">
        <w:rPr>
          <w:rFonts w:ascii="TimesNRMTStd-Regular" w:hAnsi="TimesNRMTStd-Regular" w:cs="TimesNRMTStd-Regular"/>
          <w:sz w:val="23"/>
          <w:szCs w:val="23"/>
          <w:lang w:val="en-US"/>
        </w:rPr>
        <w:t>less stable and even declined somewhat</w:t>
      </w:r>
      <w:r>
        <w:rPr>
          <w:rFonts w:ascii="TimesNRMTStd-Regular" w:hAnsi="TimesNRMTStd-Regular" w:cs="TimesNRMTStd-Regular"/>
          <w:sz w:val="23"/>
          <w:szCs w:val="23"/>
          <w:lang w:val="en-US"/>
        </w:rPr>
        <w:t>…</w:t>
      </w:r>
    </w:p>
    <w:p w:rsidR="00786CA0" w:rsidRPr="00DD79B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F9A0E7D" wp14:editId="642AA720">
            <wp:extent cx="5397500" cy="5956300"/>
            <wp:effectExtent l="0" t="0" r="0" b="635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97500" cy="59563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DD79B0">
        <w:rPr>
          <w:rFonts w:ascii="TimesNRMTStd-Regular" w:hAnsi="TimesNRMTStd-Regular" w:cs="TimesNRMTStd-Regular"/>
          <w:color w:val="000000"/>
          <w:sz w:val="23"/>
          <w:szCs w:val="23"/>
          <w:lang w:val="en-US"/>
        </w:rPr>
        <w:t>In developed economies, these mixed trends frequently took place in a context of</w:t>
      </w:r>
      <w:r>
        <w:rPr>
          <w:rFonts w:ascii="TimesNRMTStd-Regular" w:hAnsi="TimesNRMTStd-Regular" w:cs="TimesNRMTStd-Regular"/>
          <w:color w:val="000000"/>
          <w:sz w:val="23"/>
          <w:szCs w:val="23"/>
          <w:lang w:val="en-US"/>
        </w:rPr>
        <w:t xml:space="preserve"> stagnating </w:t>
      </w:r>
      <w:r w:rsidRPr="00DD79B0">
        <w:rPr>
          <w:rFonts w:ascii="TimesNRMTStd-Regular" w:hAnsi="TimesNRMTStd-Regular" w:cs="TimesNRMTStd-Regular"/>
          <w:color w:val="000000"/>
          <w:sz w:val="23"/>
          <w:szCs w:val="23"/>
          <w:lang w:val="en-US"/>
        </w:rPr>
        <w:t xml:space="preserve">or declining household incomes between 2007 and 2009/10 (see </w:t>
      </w:r>
      <w:r w:rsidRPr="00DD79B0">
        <w:rPr>
          <w:rFonts w:ascii="TimesNRMTStd-Regular" w:hAnsi="TimesNRMTStd-Regular" w:cs="TimesNRMTStd-Regular"/>
          <w:color w:val="FF0000"/>
          <w:sz w:val="23"/>
          <w:szCs w:val="23"/>
          <w:lang w:val="en-US"/>
        </w:rPr>
        <w:t>figure 23</w:t>
      </w:r>
      <w:r>
        <w:rPr>
          <w:rFonts w:ascii="TimesNRMTStd-Regular" w:hAnsi="TimesNRMTStd-Regular" w:cs="TimesNRMTStd-Regular"/>
          <w:color w:val="000000"/>
          <w:sz w:val="23"/>
          <w:szCs w:val="23"/>
          <w:lang w:val="en-US"/>
        </w:rPr>
        <w:t xml:space="preserve">). </w:t>
      </w:r>
      <w:r w:rsidRPr="00DD79B0">
        <w:rPr>
          <w:rFonts w:ascii="TimesNRMTStd-Regular" w:hAnsi="TimesNRMTStd-Regular" w:cs="TimesNRMTStd-Regular"/>
          <w:color w:val="000000"/>
          <w:sz w:val="23"/>
          <w:szCs w:val="23"/>
          <w:lang w:val="en-US"/>
        </w:rPr>
        <w:t>With the exception of Spain, where inequality i</w:t>
      </w:r>
      <w:r>
        <w:rPr>
          <w:rFonts w:ascii="TimesNRMTStd-Regular" w:hAnsi="TimesNRMTStd-Regular" w:cs="TimesNRMTStd-Regular"/>
          <w:color w:val="000000"/>
          <w:sz w:val="23"/>
          <w:szCs w:val="23"/>
          <w:lang w:val="en-US"/>
        </w:rPr>
        <w:t xml:space="preserve">ncreased, some of the countries </w:t>
      </w:r>
      <w:r w:rsidRPr="00DD79B0">
        <w:rPr>
          <w:rFonts w:ascii="TimesNRMTStd-Regular" w:hAnsi="TimesNRMTStd-Regular" w:cs="TimesNRMTStd-Regular"/>
          <w:color w:val="000000"/>
          <w:sz w:val="23"/>
          <w:szCs w:val="23"/>
          <w:lang w:val="en-US"/>
        </w:rPr>
        <w:t>most adversely affected by the crisis have seen a redu</w:t>
      </w:r>
      <w:r>
        <w:rPr>
          <w:rFonts w:ascii="TimesNRMTStd-Regular" w:hAnsi="TimesNRMTStd-Regular" w:cs="TimesNRMTStd-Regular"/>
          <w:color w:val="000000"/>
          <w:sz w:val="23"/>
          <w:szCs w:val="23"/>
          <w:lang w:val="en-US"/>
        </w:rPr>
        <w:t xml:space="preserve">ction in inequality as a result </w:t>
      </w:r>
      <w:r w:rsidRPr="00DD79B0">
        <w:rPr>
          <w:rFonts w:ascii="TimesNRMTStd-Regular" w:hAnsi="TimesNRMTStd-Regular" w:cs="TimesNRMTStd-Regular"/>
          <w:color w:val="000000"/>
          <w:sz w:val="23"/>
          <w:szCs w:val="23"/>
          <w:lang w:val="en-US"/>
        </w:rPr>
        <w:t>of a general downward “flattening effect” of the crisis, meaning that incomes hav</w:t>
      </w:r>
      <w:r>
        <w:rPr>
          <w:rFonts w:ascii="TimesNRMTStd-Regular" w:hAnsi="TimesNRMTStd-Regular" w:cs="TimesNRMTStd-Regular"/>
          <w:color w:val="000000"/>
          <w:sz w:val="23"/>
          <w:szCs w:val="23"/>
          <w:lang w:val="en-US"/>
        </w:rPr>
        <w:t xml:space="preserve">e </w:t>
      </w:r>
      <w:r w:rsidRPr="00DD79B0">
        <w:rPr>
          <w:rFonts w:ascii="TimesNRMTStd-Regular" w:hAnsi="TimesNRMTStd-Regular" w:cs="TimesNRMTStd-Regular"/>
          <w:color w:val="000000"/>
          <w:sz w:val="23"/>
          <w:szCs w:val="23"/>
          <w:lang w:val="en-US"/>
        </w:rPr>
        <w:t xml:space="preserve">fallen more for high-income </w:t>
      </w:r>
      <w:r w:rsidRPr="00DD79B0">
        <w:rPr>
          <w:rFonts w:ascii="TimesNRMTStd-Regular" w:hAnsi="TimesNRMTStd-Regular" w:cs="TimesNRMTStd-Regular"/>
          <w:color w:val="000000"/>
          <w:sz w:val="23"/>
          <w:szCs w:val="23"/>
          <w:lang w:val="en-US"/>
        </w:rPr>
        <w:lastRenderedPageBreak/>
        <w:t>than for lower-income households. Thus, inequality</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declined in Romania and Portugal and remained almost unchanged in Greece,</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three countries severely hit by the crisis.</w:t>
      </w:r>
      <w:r w:rsidRPr="00741449">
        <w:rPr>
          <w:rFonts w:ascii="TimesNRMTStd-Regular" w:hAnsi="TimesNRMTStd-Regular" w:cs="TimesNRMTStd-Regular"/>
          <w:sz w:val="13"/>
          <w:szCs w:val="13"/>
          <w:lang w:val="en-US"/>
        </w:rPr>
        <w:t xml:space="preserve">28 </w:t>
      </w:r>
      <w:r w:rsidRPr="00741449">
        <w:rPr>
          <w:rFonts w:ascii="TimesNRMTStd-Regular" w:hAnsi="TimesNRMTStd-Regular" w:cs="TimesNRMTStd-Regular"/>
          <w:sz w:val="23"/>
          <w:szCs w:val="23"/>
          <w:lang w:val="en-US"/>
        </w:rPr>
        <w:t>A few countries, such as Denmark, the</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Netherlands and Norway, have been able to combine growing household income</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sz w:val="23"/>
          <w:szCs w:val="23"/>
          <w:lang w:val="en-US"/>
        </w:rPr>
        <w:t>and falling inequality during this period</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741449">
        <w:rPr>
          <w:rFonts w:ascii="TimesNRMTStd-Regular" w:hAnsi="TimesNRMTStd-Regular" w:cs="TimesNRMTStd-Regular"/>
          <w:sz w:val="23"/>
          <w:szCs w:val="23"/>
          <w:lang w:val="en-US"/>
        </w:rPr>
        <w:t>In contrast to developed economies, in emerging and developing economies</w:t>
      </w:r>
      <w:r>
        <w:rPr>
          <w:rFonts w:ascii="TimesNRMTStd-Regular" w:hAnsi="TimesNRMTStd-Regular" w:cs="TimesNRMTStd-Regular"/>
          <w:sz w:val="23"/>
          <w:szCs w:val="23"/>
          <w:lang w:val="en-US"/>
        </w:rPr>
        <w:t xml:space="preserve"> </w:t>
      </w:r>
      <w:r w:rsidRPr="00741449">
        <w:rPr>
          <w:rFonts w:ascii="TimesNRMTStd-Regular" w:hAnsi="TimesNRMTStd-Regular" w:cs="TimesNRMTStd-Regular"/>
          <w:sz w:val="23"/>
          <w:szCs w:val="23"/>
          <w:lang w:val="en-US"/>
        </w:rPr>
        <w:t xml:space="preserve">these trends frequently took place in a context </w:t>
      </w:r>
      <w:r>
        <w:rPr>
          <w:rFonts w:ascii="TimesNRMTStd-Regular" w:hAnsi="TimesNRMTStd-Regular" w:cs="TimesNRMTStd-Regular"/>
          <w:sz w:val="23"/>
          <w:szCs w:val="23"/>
          <w:lang w:val="en-US"/>
        </w:rPr>
        <w:t xml:space="preserve">of increasing household incomes </w:t>
      </w:r>
      <w:r w:rsidRPr="00741449">
        <w:rPr>
          <w:rFonts w:ascii="TimesNRMTStd-Regular" w:hAnsi="TimesNRMTStd-Regular" w:cs="TimesNRMTStd-Regular"/>
          <w:sz w:val="23"/>
          <w:szCs w:val="23"/>
          <w:lang w:val="en-US"/>
        </w:rPr>
        <w:t xml:space="preserve">(see </w:t>
      </w:r>
      <w:r w:rsidRPr="00741449">
        <w:rPr>
          <w:rFonts w:ascii="TimesNRMTStd-Regular" w:hAnsi="TimesNRMTStd-Regular" w:cs="TimesNRMTStd-Regular"/>
          <w:color w:val="FF0000"/>
          <w:sz w:val="23"/>
          <w:szCs w:val="23"/>
          <w:lang w:val="en-US"/>
        </w:rPr>
        <w:t>figure 23</w:t>
      </w:r>
      <w:r w:rsidRPr="00741449">
        <w:rPr>
          <w:rFonts w:ascii="TimesNRMTStd-Regular" w:hAnsi="TimesNRMTStd-Regular" w:cs="TimesNRMTStd-Regular"/>
          <w:sz w:val="23"/>
          <w:szCs w:val="23"/>
          <w:lang w:val="en-US"/>
        </w:rPr>
        <w:t xml:space="preserve">). A comparison of </w:t>
      </w:r>
      <w:r w:rsidRPr="003E77D4">
        <w:rPr>
          <w:rFonts w:ascii="TimesNRMTStd-Regular" w:hAnsi="TimesNRMTStd-Regular" w:cs="TimesNRMTStd-Regular"/>
          <w:color w:val="FF0000"/>
          <w:sz w:val="23"/>
          <w:szCs w:val="23"/>
          <w:lang w:val="en-US"/>
        </w:rPr>
        <w:t xml:space="preserve">figures 21 and 22 </w:t>
      </w:r>
      <w:r w:rsidRPr="00741449">
        <w:rPr>
          <w:rFonts w:ascii="TimesNRMTStd-Regular" w:hAnsi="TimesNRMTStd-Regular" w:cs="TimesNRMTStd-Regular"/>
          <w:sz w:val="23"/>
          <w:szCs w:val="23"/>
          <w:lang w:val="en-US"/>
        </w:rPr>
        <w:t>a</w:t>
      </w:r>
      <w:r>
        <w:rPr>
          <w:rFonts w:ascii="TimesNRMTStd-Regular" w:hAnsi="TimesNRMTStd-Regular" w:cs="TimesNRMTStd-Regular"/>
          <w:sz w:val="23"/>
          <w:szCs w:val="23"/>
          <w:lang w:val="en-US"/>
        </w:rPr>
        <w:t xml:space="preserve">lso shows that total inequality </w:t>
      </w:r>
      <w:r w:rsidRPr="00741449">
        <w:rPr>
          <w:rFonts w:ascii="TimesNRMTStd-Regular" w:hAnsi="TimesNRMTStd-Regular" w:cs="TimesNRMTStd-Regular"/>
          <w:sz w:val="23"/>
          <w:szCs w:val="23"/>
          <w:lang w:val="en-US"/>
        </w:rPr>
        <w:t>remains higher in emerging and developing econom</w:t>
      </w:r>
      <w:r>
        <w:rPr>
          <w:rFonts w:ascii="TimesNRMTStd-Regular" w:hAnsi="TimesNRMTStd-Regular" w:cs="TimesNRMTStd-Regular"/>
          <w:sz w:val="23"/>
          <w:szCs w:val="23"/>
          <w:lang w:val="en-US"/>
        </w:rPr>
        <w:t xml:space="preserve">ies than in developed economies </w:t>
      </w:r>
      <w:r w:rsidRPr="00741449">
        <w:rPr>
          <w:rFonts w:ascii="TimesNRMTStd-Regular" w:hAnsi="TimesNRMTStd-Regular" w:cs="TimesNRMTStd-Regular"/>
          <w:sz w:val="23"/>
          <w:szCs w:val="23"/>
          <w:lang w:val="en-US"/>
        </w:rPr>
        <w:t>even after progress on reducing inequality in t</w:t>
      </w:r>
      <w:r>
        <w:rPr>
          <w:rFonts w:ascii="TimesNRMTStd-Regular" w:hAnsi="TimesNRMTStd-Regular" w:cs="TimesNRMTStd-Regular"/>
          <w:sz w:val="23"/>
          <w:szCs w:val="23"/>
          <w:lang w:val="en-US"/>
        </w:rPr>
        <w:t xml:space="preserve">he former group. The difference </w:t>
      </w:r>
      <w:r w:rsidR="003E77D4">
        <w:rPr>
          <w:rFonts w:ascii="TimesNRMTStd-Regular" w:hAnsi="TimesNRMTStd-Regular" w:cs="TimesNRMTStd-Regular"/>
          <w:sz w:val="23"/>
          <w:szCs w:val="23"/>
          <w:lang w:val="en-US"/>
        </w:rPr>
        <w:t>is particularly marked in top-</w:t>
      </w:r>
      <w:r w:rsidRPr="00741449">
        <w:rPr>
          <w:rFonts w:ascii="TimesNRMTStd-Regular" w:hAnsi="TimesNRMTStd-Regular" w:cs="TimesNRMTStd-Regular"/>
          <w:sz w:val="23"/>
          <w:szCs w:val="23"/>
          <w:lang w:val="en-US"/>
        </w:rPr>
        <w:t>bottom ineq</w:t>
      </w:r>
      <w:r>
        <w:rPr>
          <w:rFonts w:ascii="TimesNRMTStd-Regular" w:hAnsi="TimesNRMTStd-Regular" w:cs="TimesNRMTStd-Regular"/>
          <w:sz w:val="23"/>
          <w:szCs w:val="23"/>
          <w:lang w:val="en-US"/>
        </w:rPr>
        <w:t xml:space="preserve">uality, while the middle class, </w:t>
      </w:r>
      <w:r w:rsidRPr="00741449">
        <w:rPr>
          <w:rFonts w:ascii="TimesNRMTStd-Regular" w:hAnsi="TimesNRMTStd-Regular" w:cs="TimesNRMTStd-Regular"/>
          <w:sz w:val="23"/>
          <w:szCs w:val="23"/>
          <w:lang w:val="en-US"/>
        </w:rPr>
        <w:t>though more stretched, shows a proportionally smaller difference in inequality</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535A6F09" wp14:editId="4F628223">
            <wp:extent cx="5397500" cy="3194050"/>
            <wp:effectExtent l="0" t="0" r="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7500" cy="31940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112758B3" wp14:editId="2D8298A8">
            <wp:extent cx="5391150" cy="165735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1150" cy="16573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06271F67" wp14:editId="25EC7901">
            <wp:extent cx="5391150" cy="172085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91150" cy="1720850"/>
                    </a:xfrm>
                    <a:prstGeom prst="rect">
                      <a:avLst/>
                    </a:prstGeom>
                    <a:noFill/>
                    <a:ln>
                      <a:noFill/>
                    </a:ln>
                  </pic:spPr>
                </pic:pic>
              </a:graphicData>
            </a:graphic>
          </wp:inline>
        </w:drawing>
      </w:r>
    </w:p>
    <w:p w:rsidR="00AA7841"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AA7841"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7BEAD2E2" wp14:editId="7AA918CA">
            <wp:extent cx="5429250" cy="6076950"/>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29250" cy="60769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sidRPr="00741449">
        <w:rPr>
          <w:rFonts w:ascii="TimesNRMTStd-Regular" w:hAnsi="TimesNRMTStd-Regular" w:cs="TimesNRMTStd-Regular"/>
          <w:color w:val="000000"/>
          <w:sz w:val="23"/>
          <w:szCs w:val="23"/>
          <w:lang w:val="en-US"/>
        </w:rPr>
        <w:t>In developed countries, the labour market effect (i.e. wage plus employment effects)</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color w:val="000000"/>
          <w:sz w:val="23"/>
          <w:szCs w:val="23"/>
          <w:lang w:val="en-US"/>
        </w:rPr>
        <w:t>would have increased inequality in two-thirds of countries if other inco</w:t>
      </w:r>
      <w:r>
        <w:rPr>
          <w:rFonts w:ascii="TimesNRMTStd-Regular" w:hAnsi="TimesNRMTStd-Regular" w:cs="TimesNRMTStd-Regular"/>
          <w:color w:val="000000"/>
          <w:sz w:val="23"/>
          <w:szCs w:val="23"/>
          <w:lang w:val="en-US"/>
        </w:rPr>
        <w:t xml:space="preserve">me sources </w:t>
      </w:r>
      <w:r w:rsidRPr="00741449">
        <w:rPr>
          <w:rFonts w:ascii="TimesNRMTStd-Regular" w:hAnsi="TimesNRMTStd-Regular" w:cs="TimesNRMTStd-Regular"/>
          <w:color w:val="000000"/>
          <w:sz w:val="23"/>
          <w:szCs w:val="23"/>
          <w:lang w:val="en-US"/>
        </w:rPr>
        <w:t xml:space="preserve">had not offset the increase. In those countries where inequality </w:t>
      </w:r>
      <w:r w:rsidRPr="00741449">
        <w:rPr>
          <w:rFonts w:ascii="TimesNRMTStd-Italic" w:hAnsi="TimesNRMTStd-Italic" w:cs="TimesNRMTStd-Italic"/>
          <w:i/>
          <w:iCs/>
          <w:color w:val="000000"/>
          <w:sz w:val="23"/>
          <w:szCs w:val="23"/>
          <w:lang w:val="en-US"/>
        </w:rPr>
        <w:t xml:space="preserve">did </w:t>
      </w:r>
      <w:r>
        <w:rPr>
          <w:rFonts w:ascii="TimesNRMTStd-Regular" w:hAnsi="TimesNRMTStd-Regular" w:cs="TimesNRMTStd-Regular"/>
          <w:color w:val="000000"/>
          <w:sz w:val="23"/>
          <w:szCs w:val="23"/>
          <w:lang w:val="en-US"/>
        </w:rPr>
        <w:t xml:space="preserve">increase, other </w:t>
      </w:r>
      <w:r w:rsidRPr="00741449">
        <w:rPr>
          <w:rFonts w:ascii="TimesNRMTStd-Regular" w:hAnsi="TimesNRMTStd-Regular" w:cs="TimesNRMTStd-Regular"/>
          <w:color w:val="000000"/>
          <w:sz w:val="23"/>
          <w:szCs w:val="23"/>
          <w:lang w:val="en-US"/>
        </w:rPr>
        <w:t>income sources offset about one-third of the incr</w:t>
      </w:r>
      <w:r>
        <w:rPr>
          <w:rFonts w:ascii="TimesNRMTStd-Regular" w:hAnsi="TimesNRMTStd-Regular" w:cs="TimesNRMTStd-Regular"/>
          <w:color w:val="000000"/>
          <w:sz w:val="23"/>
          <w:szCs w:val="23"/>
          <w:lang w:val="en-US"/>
        </w:rPr>
        <w:t xml:space="preserve">ease in inequality generated by </w:t>
      </w:r>
      <w:r w:rsidRPr="00741449">
        <w:rPr>
          <w:rFonts w:ascii="TimesNRMTStd-Regular" w:hAnsi="TimesNRMTStd-Regular" w:cs="TimesNRMTStd-Regular"/>
          <w:color w:val="000000"/>
          <w:sz w:val="23"/>
          <w:szCs w:val="23"/>
          <w:lang w:val="en-US"/>
        </w:rPr>
        <w:t>the labour market effect. Country-specific develop</w:t>
      </w:r>
      <w:r>
        <w:rPr>
          <w:rFonts w:ascii="TimesNRMTStd-Regular" w:hAnsi="TimesNRMTStd-Regular" w:cs="TimesNRMTStd-Regular"/>
          <w:color w:val="000000"/>
          <w:sz w:val="23"/>
          <w:szCs w:val="23"/>
          <w:lang w:val="en-US"/>
        </w:rPr>
        <w:t xml:space="preserve">ments can be seen in </w:t>
      </w:r>
      <w:r w:rsidRPr="00741449">
        <w:rPr>
          <w:rFonts w:ascii="TimesNRMTStd-Regular" w:hAnsi="TimesNRMTStd-Regular" w:cs="TimesNRMTStd-Regular"/>
          <w:color w:val="FF0000"/>
          <w:sz w:val="23"/>
          <w:szCs w:val="23"/>
          <w:lang w:val="en-US"/>
        </w:rPr>
        <w:t>figure 25</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color w:val="000000"/>
          <w:sz w:val="23"/>
          <w:szCs w:val="23"/>
          <w:lang w:val="en-US"/>
        </w:rPr>
        <w:t>which shows the findings from the decomposition of “top–bottom inequality”</w:t>
      </w:r>
      <w:r>
        <w:rPr>
          <w:rFonts w:ascii="TimesNRMTStd-Regular" w:hAnsi="TimesNRMTStd-Regular" w:cs="TimesNRMTStd-Regular"/>
          <w:color w:val="000000"/>
          <w:sz w:val="23"/>
          <w:szCs w:val="23"/>
          <w:lang w:val="en-US"/>
        </w:rPr>
        <w:t xml:space="preserve"> </w:t>
      </w:r>
      <w:r w:rsidRPr="00741449">
        <w:rPr>
          <w:rFonts w:ascii="TimesNRMTStd-Regular" w:hAnsi="TimesNRMTStd-Regular" w:cs="TimesNRMTStd-Regular"/>
          <w:color w:val="000000"/>
          <w:sz w:val="23"/>
          <w:szCs w:val="23"/>
          <w:lang w:val="en-US"/>
        </w:rPr>
        <w:t>(D9/D1) for developed economies. Countries</w:t>
      </w:r>
      <w:r>
        <w:rPr>
          <w:rFonts w:ascii="TimesNRMTStd-Regular" w:hAnsi="TimesNRMTStd-Regular" w:cs="TimesNRMTStd-Regular"/>
          <w:color w:val="000000"/>
          <w:sz w:val="23"/>
          <w:szCs w:val="23"/>
          <w:lang w:val="en-US"/>
        </w:rPr>
        <w:t xml:space="preserve"> are ranked from top to bottom, </w:t>
      </w:r>
      <w:r w:rsidRPr="00741449">
        <w:rPr>
          <w:rFonts w:ascii="TimesNRMTStd-Regular" w:hAnsi="TimesNRMTStd-Regular" w:cs="TimesNRMTStd-Regular"/>
          <w:color w:val="000000"/>
          <w:sz w:val="23"/>
          <w:szCs w:val="23"/>
          <w:lang w:val="en-US"/>
        </w:rPr>
        <w:t>starting with the country where inequality increase</w:t>
      </w:r>
      <w:r>
        <w:rPr>
          <w:rFonts w:ascii="TimesNRMTStd-Regular" w:hAnsi="TimesNRMTStd-Regular" w:cs="TimesNRMTStd-Regular"/>
          <w:color w:val="000000"/>
          <w:sz w:val="23"/>
          <w:szCs w:val="23"/>
          <w:lang w:val="en-US"/>
        </w:rPr>
        <w:t xml:space="preserve">d most, to the country where it </w:t>
      </w:r>
      <w:r w:rsidRPr="00741449">
        <w:rPr>
          <w:rFonts w:ascii="TimesNRMTStd-Regular" w:hAnsi="TimesNRMTStd-Regular" w:cs="TimesNRMTStd-Regular"/>
          <w:color w:val="000000"/>
          <w:sz w:val="23"/>
          <w:szCs w:val="23"/>
          <w:lang w:val="en-US"/>
        </w:rPr>
        <w:t>declined most, over the period 2006</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10. The rankin</w:t>
      </w:r>
      <w:r>
        <w:rPr>
          <w:rFonts w:ascii="TimesNRMTStd-Regular" w:hAnsi="TimesNRMTStd-Regular" w:cs="TimesNRMTStd-Regular"/>
          <w:color w:val="000000"/>
          <w:sz w:val="23"/>
          <w:szCs w:val="23"/>
          <w:lang w:val="en-US"/>
        </w:rPr>
        <w:t xml:space="preserve">g of countries is thus the same </w:t>
      </w:r>
      <w:r w:rsidRPr="00741449">
        <w:rPr>
          <w:rFonts w:ascii="TimesNRMTStd-Regular" w:hAnsi="TimesNRMTStd-Regular" w:cs="TimesNRMTStd-Regular"/>
          <w:color w:val="000000"/>
          <w:sz w:val="23"/>
          <w:szCs w:val="23"/>
          <w:lang w:val="en-US"/>
        </w:rPr>
        <w:t xml:space="preserve">as in section 7, but </w:t>
      </w:r>
      <w:r w:rsidRPr="00531055">
        <w:rPr>
          <w:rFonts w:ascii="TimesNRMTStd-Regular" w:hAnsi="TimesNRMTStd-Regular" w:cs="TimesNRMTStd-Regular"/>
          <w:color w:val="FF0000"/>
          <w:sz w:val="23"/>
          <w:szCs w:val="23"/>
          <w:lang w:val="en-US"/>
        </w:rPr>
        <w:t xml:space="preserve">figure 25 </w:t>
      </w:r>
      <w:r w:rsidRPr="00741449">
        <w:rPr>
          <w:rFonts w:ascii="TimesNRMTStd-Regular" w:hAnsi="TimesNRMTStd-Regular" w:cs="TimesNRMTStd-Regular"/>
          <w:color w:val="000000"/>
          <w:sz w:val="23"/>
          <w:szCs w:val="23"/>
          <w:lang w:val="en-US"/>
        </w:rPr>
        <w:t>focuses on the change</w:t>
      </w:r>
      <w:r>
        <w:rPr>
          <w:rFonts w:ascii="TimesNRMTStd-Regular" w:hAnsi="TimesNRMTStd-Regular" w:cs="TimesNRMTStd-Regular"/>
          <w:color w:val="000000"/>
          <w:sz w:val="23"/>
          <w:szCs w:val="23"/>
          <w:lang w:val="en-US"/>
        </w:rPr>
        <w:t xml:space="preserve"> in (rather than the levels of) </w:t>
      </w:r>
      <w:r w:rsidRPr="00741449">
        <w:rPr>
          <w:rFonts w:ascii="TimesNRMTStd-Regular" w:hAnsi="TimesNRMTStd-Regular" w:cs="TimesNRMTStd-Regular"/>
          <w:color w:val="000000"/>
          <w:sz w:val="23"/>
          <w:szCs w:val="23"/>
          <w:lang w:val="en-US"/>
        </w:rPr>
        <w:t>top</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bottom inequality. In addition to showing the a</w:t>
      </w:r>
      <w:r>
        <w:rPr>
          <w:rFonts w:ascii="TimesNRMTStd-Regular" w:hAnsi="TimesNRMTStd-Regular" w:cs="TimesNRMTStd-Regular"/>
          <w:color w:val="000000"/>
          <w:sz w:val="23"/>
          <w:szCs w:val="23"/>
          <w:lang w:val="en-US"/>
        </w:rPr>
        <w:t xml:space="preserve">ctual change in inequality, the </w:t>
      </w:r>
      <w:r w:rsidRPr="00741449">
        <w:rPr>
          <w:rFonts w:ascii="TimesNRMTStd-Regular" w:hAnsi="TimesNRMTStd-Regular" w:cs="TimesNRMTStd-Regular"/>
          <w:color w:val="000000"/>
          <w:sz w:val="23"/>
          <w:szCs w:val="23"/>
          <w:lang w:val="en-US"/>
        </w:rPr>
        <w:t>figure shows how much of the change was due, respe</w:t>
      </w:r>
      <w:r>
        <w:rPr>
          <w:rFonts w:ascii="TimesNRMTStd-Regular" w:hAnsi="TimesNRMTStd-Regular" w:cs="TimesNRMTStd-Regular"/>
          <w:color w:val="000000"/>
          <w:sz w:val="23"/>
          <w:szCs w:val="23"/>
          <w:lang w:val="en-US"/>
        </w:rPr>
        <w:t xml:space="preserve">ctively, to the wage effect, to </w:t>
      </w:r>
      <w:r w:rsidRPr="00741449">
        <w:rPr>
          <w:rFonts w:ascii="TimesNRMTStd-Regular" w:hAnsi="TimesNRMTStd-Regular" w:cs="TimesNRMTStd-Regular"/>
          <w:color w:val="000000"/>
          <w:sz w:val="23"/>
          <w:szCs w:val="23"/>
          <w:lang w:val="en-US"/>
        </w:rPr>
        <w:t>the employment effect and to changes in other sources of income in the household.</w:t>
      </w:r>
    </w:p>
    <w:p w:rsidR="00786CA0" w:rsidRPr="00531055"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741449">
        <w:rPr>
          <w:rFonts w:ascii="TimesNRMTStd-Regular" w:hAnsi="TimesNRMTStd-Regular" w:cs="TimesNRMTStd-Regular"/>
          <w:color w:val="000000"/>
          <w:sz w:val="23"/>
          <w:szCs w:val="23"/>
          <w:lang w:val="en-US"/>
        </w:rPr>
        <w:t>When looking at countries where top</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bottom ineq</w:t>
      </w:r>
      <w:r>
        <w:rPr>
          <w:rFonts w:ascii="TimesNRMTStd-Regular" w:hAnsi="TimesNRMTStd-Regular" w:cs="TimesNRMTStd-Regular"/>
          <w:color w:val="000000"/>
          <w:sz w:val="23"/>
          <w:szCs w:val="23"/>
          <w:lang w:val="en-US"/>
        </w:rPr>
        <w:t xml:space="preserve">uality increased, labour market </w:t>
      </w:r>
      <w:r w:rsidRPr="00741449">
        <w:rPr>
          <w:rFonts w:ascii="TimesNRMTStd-Regular" w:hAnsi="TimesNRMTStd-Regular" w:cs="TimesNRMTStd-Regular"/>
          <w:color w:val="000000"/>
          <w:sz w:val="23"/>
          <w:szCs w:val="23"/>
          <w:lang w:val="en-US"/>
        </w:rPr>
        <w:t>effects (wage plus employment effects) were m</w:t>
      </w:r>
      <w:r>
        <w:rPr>
          <w:rFonts w:ascii="TimesNRMTStd-Regular" w:hAnsi="TimesNRMTStd-Regular" w:cs="TimesNRMTStd-Regular"/>
          <w:color w:val="000000"/>
          <w:sz w:val="23"/>
          <w:szCs w:val="23"/>
          <w:lang w:val="en-US"/>
        </w:rPr>
        <w:t xml:space="preserve">ore important than other income effects in </w:t>
      </w:r>
      <w:r w:rsidRPr="00741449">
        <w:rPr>
          <w:rFonts w:ascii="TimesNRMTStd-Regular" w:hAnsi="TimesNRMTStd-Regular" w:cs="TimesNRMTStd-Regular"/>
          <w:color w:val="000000"/>
          <w:sz w:val="23"/>
          <w:szCs w:val="23"/>
          <w:lang w:val="en-US"/>
        </w:rPr>
        <w:t>explaining this increase in a majority of</w:t>
      </w:r>
      <w:r>
        <w:rPr>
          <w:rFonts w:ascii="TimesNRMTStd-Regular" w:hAnsi="TimesNRMTStd-Regular" w:cs="TimesNRMTStd-Regular"/>
          <w:color w:val="000000"/>
          <w:sz w:val="23"/>
          <w:szCs w:val="23"/>
          <w:lang w:val="en-US"/>
        </w:rPr>
        <w:t xml:space="preserve"> cases. In Spain and the United </w:t>
      </w:r>
      <w:r w:rsidRPr="00741449">
        <w:rPr>
          <w:rFonts w:ascii="TimesNRMTStd-Regular" w:hAnsi="TimesNRMTStd-Regular" w:cs="TimesNRMTStd-Regular"/>
          <w:color w:val="000000"/>
          <w:sz w:val="23"/>
          <w:szCs w:val="23"/>
          <w:lang w:val="en-US"/>
        </w:rPr>
        <w:t>States, the two countries where inequality in</w:t>
      </w:r>
      <w:r>
        <w:rPr>
          <w:rFonts w:ascii="TimesNRMTStd-Regular" w:hAnsi="TimesNRMTStd-Regular" w:cs="TimesNRMTStd-Regular"/>
          <w:color w:val="000000"/>
          <w:sz w:val="23"/>
          <w:szCs w:val="23"/>
          <w:lang w:val="en-US"/>
        </w:rPr>
        <w:t xml:space="preserve">creased most, the labour market </w:t>
      </w:r>
      <w:r w:rsidRPr="00741449">
        <w:rPr>
          <w:rFonts w:ascii="TimesNRMTStd-Regular" w:hAnsi="TimesNRMTStd-Regular" w:cs="TimesNRMTStd-Regular"/>
          <w:color w:val="000000"/>
          <w:sz w:val="23"/>
          <w:szCs w:val="23"/>
          <w:lang w:val="en-US"/>
        </w:rPr>
        <w:t>effect accounted for, respectively, 90 per cent a</w:t>
      </w:r>
      <w:r>
        <w:rPr>
          <w:rFonts w:ascii="TimesNRMTStd-Regular" w:hAnsi="TimesNRMTStd-Regular" w:cs="TimesNRMTStd-Regular"/>
          <w:color w:val="000000"/>
          <w:sz w:val="23"/>
          <w:szCs w:val="23"/>
          <w:lang w:val="en-US"/>
        </w:rPr>
        <w:t xml:space="preserve">nd 140 per cent of the increase </w:t>
      </w:r>
      <w:r w:rsidRPr="00741449">
        <w:rPr>
          <w:rFonts w:ascii="TimesNRMTStd-Regular" w:hAnsi="TimesNRMTStd-Regular" w:cs="TimesNRMTStd-Regular"/>
          <w:color w:val="000000"/>
          <w:sz w:val="23"/>
          <w:szCs w:val="23"/>
          <w:lang w:val="en-US"/>
        </w:rPr>
        <w:t xml:space="preserve">in inequality </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 xml:space="preserve"> meaning that in Spain inequality</w:t>
      </w:r>
      <w:r>
        <w:rPr>
          <w:rFonts w:ascii="TimesNRMTStd-Regular" w:hAnsi="TimesNRMTStd-Regular" w:cs="TimesNRMTStd-Regular"/>
          <w:color w:val="000000"/>
          <w:sz w:val="23"/>
          <w:szCs w:val="23"/>
          <w:lang w:val="en-US"/>
        </w:rPr>
        <w:t xml:space="preserve"> was further increased by other </w:t>
      </w:r>
      <w:r w:rsidRPr="00741449">
        <w:rPr>
          <w:rFonts w:ascii="TimesNRMTStd-Regular" w:hAnsi="TimesNRMTStd-Regular" w:cs="TimesNRMTStd-Regular"/>
          <w:color w:val="000000"/>
          <w:sz w:val="23"/>
          <w:szCs w:val="23"/>
          <w:lang w:val="en-US"/>
        </w:rPr>
        <w:t>income sources, while in the United States (as</w:t>
      </w:r>
      <w:r>
        <w:rPr>
          <w:rFonts w:ascii="TimesNRMTStd-Regular" w:hAnsi="TimesNRMTStd-Regular" w:cs="TimesNRMTStd-Regular"/>
          <w:color w:val="000000"/>
          <w:sz w:val="23"/>
          <w:szCs w:val="23"/>
          <w:lang w:val="en-US"/>
        </w:rPr>
        <w:t xml:space="preserve"> in some other countries) other </w:t>
      </w:r>
      <w:r w:rsidRPr="00741449">
        <w:rPr>
          <w:rFonts w:ascii="TimesNRMTStd-Regular" w:hAnsi="TimesNRMTStd-Regular" w:cs="TimesNRMTStd-Regular"/>
          <w:color w:val="000000"/>
          <w:sz w:val="23"/>
          <w:szCs w:val="23"/>
          <w:lang w:val="en-US"/>
        </w:rPr>
        <w:t xml:space="preserve">income sources partially offset the increase in </w:t>
      </w:r>
      <w:r>
        <w:rPr>
          <w:rFonts w:ascii="TimesNRMTStd-Regular" w:hAnsi="TimesNRMTStd-Regular" w:cs="TimesNRMTStd-Regular"/>
          <w:color w:val="000000"/>
          <w:sz w:val="23"/>
          <w:szCs w:val="23"/>
          <w:lang w:val="en-US"/>
        </w:rPr>
        <w:t xml:space="preserve">inequality caused by the labour </w:t>
      </w:r>
      <w:r w:rsidRPr="00741449">
        <w:rPr>
          <w:rFonts w:ascii="TimesNRMTStd-Regular" w:hAnsi="TimesNRMTStd-Regular" w:cs="TimesNRMTStd-Regular"/>
          <w:color w:val="000000"/>
          <w:sz w:val="23"/>
          <w:szCs w:val="23"/>
          <w:lang w:val="en-US"/>
        </w:rPr>
        <w:t>market effect. The employment effects dominat</w:t>
      </w:r>
      <w:r>
        <w:rPr>
          <w:rFonts w:ascii="TimesNRMTStd-Regular" w:hAnsi="TimesNRMTStd-Regular" w:cs="TimesNRMTStd-Regular"/>
          <w:color w:val="000000"/>
          <w:sz w:val="23"/>
          <w:szCs w:val="23"/>
          <w:lang w:val="en-US"/>
        </w:rPr>
        <w:t xml:space="preserve">e the wage effects in countries </w:t>
      </w:r>
      <w:r w:rsidRPr="00741449">
        <w:rPr>
          <w:rFonts w:ascii="TimesNRMTStd-Regular" w:hAnsi="TimesNRMTStd-Regular" w:cs="TimesNRMTStd-Regular"/>
          <w:color w:val="000000"/>
          <w:sz w:val="23"/>
          <w:szCs w:val="23"/>
          <w:lang w:val="en-US"/>
        </w:rPr>
        <w:t>where inequality increased the most, suggesting</w:t>
      </w:r>
      <w:r>
        <w:rPr>
          <w:rFonts w:ascii="TimesNRMTStd-Regular" w:hAnsi="TimesNRMTStd-Regular" w:cs="TimesNRMTStd-Regular"/>
          <w:color w:val="000000"/>
          <w:sz w:val="23"/>
          <w:szCs w:val="23"/>
          <w:lang w:val="en-US"/>
        </w:rPr>
        <w:t xml:space="preserve"> that job losses were the major </w:t>
      </w:r>
      <w:r w:rsidRPr="00741449">
        <w:rPr>
          <w:rFonts w:ascii="TimesNRMTStd-Regular" w:hAnsi="TimesNRMTStd-Regular" w:cs="TimesNRMTStd-Regular"/>
          <w:color w:val="000000"/>
          <w:sz w:val="23"/>
          <w:szCs w:val="23"/>
          <w:lang w:val="en-US"/>
        </w:rPr>
        <w:t>cause of top</w:t>
      </w:r>
      <w:r>
        <w:rPr>
          <w:rFonts w:ascii="TimesNRMTStd-Regular" w:hAnsi="TimesNRMTStd-Regular" w:cs="TimesNRMTStd-Regular"/>
          <w:color w:val="000000"/>
          <w:sz w:val="23"/>
          <w:szCs w:val="23"/>
          <w:lang w:val="en-US"/>
        </w:rPr>
        <w:t>-</w:t>
      </w:r>
      <w:r w:rsidRPr="00741449">
        <w:rPr>
          <w:rFonts w:ascii="TimesNRMTStd-Regular" w:hAnsi="TimesNRMTStd-Regular" w:cs="TimesNRMTStd-Regular"/>
          <w:color w:val="000000"/>
          <w:sz w:val="23"/>
          <w:szCs w:val="23"/>
          <w:lang w:val="en-US"/>
        </w:rPr>
        <w:t xml:space="preserve">bottom inequality in these countries during the crisis. </w:t>
      </w:r>
      <w:r>
        <w:rPr>
          <w:rFonts w:ascii="TimesNRMTStd-Regular" w:hAnsi="TimesNRMTStd-Regular" w:cs="TimesNRMTStd-Regular"/>
          <w:color w:val="000000"/>
          <w:sz w:val="23"/>
          <w:szCs w:val="23"/>
          <w:lang w:val="en-US"/>
        </w:rPr>
        <w:t xml:space="preserve">(The bars in </w:t>
      </w:r>
      <w:r w:rsidRPr="00531055">
        <w:rPr>
          <w:rFonts w:ascii="TimesNRMTStd-Regular" w:hAnsi="TimesNRMTStd-Regular" w:cs="TimesNRMTStd-Regular"/>
          <w:color w:val="FF0000"/>
          <w:sz w:val="23"/>
          <w:szCs w:val="23"/>
          <w:lang w:val="en-US"/>
        </w:rPr>
        <w:t xml:space="preserve">figure 25 </w:t>
      </w:r>
      <w:r w:rsidRPr="00741449">
        <w:rPr>
          <w:rFonts w:ascii="TimesNRMTStd-Regular" w:hAnsi="TimesNRMTStd-Regular" w:cs="TimesNRMTStd-Regular"/>
          <w:color w:val="000000"/>
          <w:sz w:val="23"/>
          <w:szCs w:val="23"/>
          <w:lang w:val="en-US"/>
        </w:rPr>
        <w:t>show that within the labour market effect, the wage effect contributed to</w:t>
      </w:r>
      <w:r>
        <w:rPr>
          <w:rFonts w:ascii="TimesNRMTStd-Regular" w:hAnsi="TimesNRMTStd-Regular" w:cs="TimesNRMTStd-Regular"/>
          <w:color w:val="000000"/>
          <w:sz w:val="23"/>
          <w:szCs w:val="23"/>
          <w:lang w:val="en-US"/>
        </w:rPr>
        <w:t xml:space="preserve"> </w:t>
      </w:r>
      <w:r w:rsidRPr="00531055">
        <w:rPr>
          <w:rFonts w:ascii="TimesNRMTStd-Regular" w:hAnsi="TimesNRMTStd-Regular" w:cs="TimesNRMTStd-Regular"/>
          <w:sz w:val="23"/>
          <w:szCs w:val="23"/>
          <w:lang w:val="en-US"/>
        </w:rPr>
        <w:t xml:space="preserve">the overall increase in inequality in both Spain and </w:t>
      </w:r>
      <w:r>
        <w:rPr>
          <w:rFonts w:ascii="TimesNRMTStd-Regular" w:hAnsi="TimesNRMTStd-Regular" w:cs="TimesNRMTStd-Regular"/>
          <w:sz w:val="23"/>
          <w:szCs w:val="23"/>
          <w:lang w:val="en-US"/>
        </w:rPr>
        <w:t xml:space="preserve">the United States, but in these </w:t>
      </w:r>
      <w:r w:rsidRPr="00531055">
        <w:rPr>
          <w:rFonts w:ascii="TimesNRMTStd-Regular" w:hAnsi="TimesNRMTStd-Regular" w:cs="TimesNRMTStd-Regular"/>
          <w:sz w:val="23"/>
          <w:szCs w:val="23"/>
          <w:lang w:val="en-US"/>
        </w:rPr>
        <w:t>two countries the employment effect was even lar</w:t>
      </w:r>
      <w:r>
        <w:rPr>
          <w:rFonts w:ascii="TimesNRMTStd-Regular" w:hAnsi="TimesNRMTStd-Regular" w:cs="TimesNRMTStd-Regular"/>
          <w:sz w:val="23"/>
          <w:szCs w:val="23"/>
          <w:lang w:val="en-US"/>
        </w:rPr>
        <w:t xml:space="preserve">ger, as many workers lost their </w:t>
      </w:r>
      <w:r w:rsidRPr="00531055">
        <w:rPr>
          <w:rFonts w:ascii="TimesNRMTStd-Regular" w:hAnsi="TimesNRMTStd-Regular" w:cs="TimesNRMTStd-Regular"/>
          <w:sz w:val="23"/>
          <w:szCs w:val="23"/>
          <w:lang w:val="en-US"/>
        </w:rPr>
        <w:t>jobs and hence their wages.)</w:t>
      </w:r>
    </w:p>
    <w:p w:rsidR="00AA7841" w:rsidRPr="00531055"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Among countries where top–bottom inequality d</w:t>
      </w:r>
      <w:r>
        <w:rPr>
          <w:rFonts w:ascii="TimesNRMTStd-Regular" w:hAnsi="TimesNRMTStd-Regular" w:cs="TimesNRMTStd-Regular"/>
          <w:sz w:val="23"/>
          <w:szCs w:val="23"/>
          <w:lang w:val="en-US"/>
        </w:rPr>
        <w:t xml:space="preserve">eclined, this was predominantly </w:t>
      </w:r>
      <w:r w:rsidRPr="00531055">
        <w:rPr>
          <w:rFonts w:ascii="TimesNRMTStd-Regular" w:hAnsi="TimesNRMTStd-Regular" w:cs="TimesNRMTStd-Regular"/>
          <w:sz w:val="23"/>
          <w:szCs w:val="23"/>
          <w:lang w:val="en-US"/>
        </w:rPr>
        <w:t>a result of the labour market effect in Ge</w:t>
      </w:r>
      <w:r>
        <w:rPr>
          <w:rFonts w:ascii="TimesNRMTStd-Regular" w:hAnsi="TimesNRMTStd-Regular" w:cs="TimesNRMTStd-Regular"/>
          <w:sz w:val="23"/>
          <w:szCs w:val="23"/>
          <w:lang w:val="en-US"/>
        </w:rPr>
        <w:t xml:space="preserve">rmany and Belgium. Note that in </w:t>
      </w:r>
      <w:r w:rsidRPr="00531055">
        <w:rPr>
          <w:rFonts w:ascii="TimesNRMTStd-Regular" w:hAnsi="TimesNRMTStd-Regular" w:cs="TimesNRMTStd-Regular"/>
          <w:sz w:val="23"/>
          <w:szCs w:val="23"/>
          <w:lang w:val="en-US"/>
        </w:rPr>
        <w:t>Greece, Romania and Portugal, the wage effect contr</w:t>
      </w:r>
      <w:r>
        <w:rPr>
          <w:rFonts w:ascii="TimesNRMTStd-Regular" w:hAnsi="TimesNRMTStd-Regular" w:cs="TimesNRMTStd-Regular"/>
          <w:sz w:val="23"/>
          <w:szCs w:val="23"/>
          <w:lang w:val="en-US"/>
        </w:rPr>
        <w:t xml:space="preserve">ibuted to less inequality; this </w:t>
      </w:r>
      <w:r w:rsidRPr="00531055">
        <w:rPr>
          <w:rFonts w:ascii="TimesNRMTStd-Regular" w:hAnsi="TimesNRMTStd-Regular" w:cs="TimesNRMTStd-Regular"/>
          <w:sz w:val="23"/>
          <w:szCs w:val="23"/>
          <w:lang w:val="en-US"/>
        </w:rPr>
        <w:t>occurred because the whole wage distribution was fl</w:t>
      </w:r>
      <w:r>
        <w:rPr>
          <w:rFonts w:ascii="TimesNRMTStd-Regular" w:hAnsi="TimesNRMTStd-Regular" w:cs="TimesNRMTStd-Regular"/>
          <w:sz w:val="23"/>
          <w:szCs w:val="23"/>
          <w:lang w:val="en-US"/>
        </w:rPr>
        <w:t xml:space="preserve">attened (i.e. wages have fallen </w:t>
      </w:r>
      <w:r w:rsidRPr="00531055">
        <w:rPr>
          <w:rFonts w:ascii="TimesNRMTStd-Regular" w:hAnsi="TimesNRMTStd-Regular" w:cs="TimesNRMTStd-Regular"/>
          <w:sz w:val="23"/>
          <w:szCs w:val="23"/>
          <w:lang w:val="en-US"/>
        </w:rPr>
        <w:t>more for high-income than for lower-income hou</w:t>
      </w:r>
      <w:r>
        <w:rPr>
          <w:rFonts w:ascii="TimesNRMTStd-Regular" w:hAnsi="TimesNRMTStd-Regular" w:cs="TimesNRMTStd-Regular"/>
          <w:sz w:val="23"/>
          <w:szCs w:val="23"/>
          <w:lang w:val="en-US"/>
        </w:rPr>
        <w:t xml:space="preserve">seholds). In Bulgaria, Denmark, </w:t>
      </w:r>
      <w:r w:rsidRPr="00531055">
        <w:rPr>
          <w:rFonts w:ascii="TimesNRMTStd-Regular" w:hAnsi="TimesNRMTStd-Regular" w:cs="TimesNRMTStd-Regular"/>
          <w:sz w:val="23"/>
          <w:szCs w:val="23"/>
          <w:lang w:val="en-US"/>
        </w:rPr>
        <w:t xml:space="preserve">the Netherlands and Norway, while the wage effect </w:t>
      </w:r>
      <w:r>
        <w:rPr>
          <w:rFonts w:ascii="TimesNRMTStd-Regular" w:hAnsi="TimesNRMTStd-Regular" w:cs="TimesNRMTStd-Regular"/>
          <w:sz w:val="23"/>
          <w:szCs w:val="23"/>
          <w:lang w:val="en-US"/>
        </w:rPr>
        <w:t xml:space="preserve">contributed to more inequality, </w:t>
      </w:r>
      <w:r w:rsidRPr="00531055">
        <w:rPr>
          <w:rFonts w:ascii="TimesNRMTStd-Regular" w:hAnsi="TimesNRMTStd-Regular" w:cs="TimesNRMTStd-Regular"/>
          <w:sz w:val="23"/>
          <w:szCs w:val="23"/>
          <w:lang w:val="en-US"/>
        </w:rPr>
        <w:t>it was more than offset by other factors and inequality declined.</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Looking at middle-class inequality (</w:t>
      </w:r>
      <w:r w:rsidRPr="00531055">
        <w:rPr>
          <w:rFonts w:ascii="TimesNRMTStd-Regular" w:hAnsi="TimesNRMTStd-Regular" w:cs="TimesNRMTStd-Regular"/>
          <w:color w:val="FF0000"/>
          <w:sz w:val="23"/>
          <w:szCs w:val="23"/>
          <w:lang w:val="en-US"/>
        </w:rPr>
        <w:t>figure 26</w:t>
      </w:r>
      <w:r w:rsidRPr="00531055">
        <w:rPr>
          <w:rFonts w:ascii="TimesNRMTStd-Regular" w:hAnsi="TimesNRMTStd-Regular" w:cs="TimesNRMTStd-Regular"/>
          <w:sz w:val="23"/>
          <w:szCs w:val="23"/>
          <w:lang w:val="en-US"/>
        </w:rPr>
        <w:t>), the labour market effect contributed</w:t>
      </w:r>
      <w:r>
        <w:rPr>
          <w:rFonts w:ascii="TimesNRMTStd-Regular" w:hAnsi="TimesNRMTStd-Regular" w:cs="TimesNRMTStd-Regular"/>
          <w:sz w:val="23"/>
          <w:szCs w:val="23"/>
          <w:lang w:val="en-US"/>
        </w:rPr>
        <w:t xml:space="preserve"> </w:t>
      </w:r>
      <w:r w:rsidRPr="00531055">
        <w:rPr>
          <w:rFonts w:ascii="TimesNRMTStd-Regular" w:hAnsi="TimesNRMTStd-Regular" w:cs="TimesNRMTStd-Regular"/>
          <w:sz w:val="23"/>
          <w:szCs w:val="23"/>
          <w:lang w:val="en-US"/>
        </w:rPr>
        <w:t xml:space="preserve">to higher inequality in almost three-quarters of </w:t>
      </w:r>
      <w:r>
        <w:rPr>
          <w:rFonts w:ascii="TimesNRMTStd-Regular" w:hAnsi="TimesNRMTStd-Regular" w:cs="TimesNRMTStd-Regular"/>
          <w:sz w:val="23"/>
          <w:szCs w:val="23"/>
          <w:lang w:val="en-US"/>
        </w:rPr>
        <w:t xml:space="preserve">the countries in the sample. In </w:t>
      </w:r>
      <w:r w:rsidRPr="00531055">
        <w:rPr>
          <w:rFonts w:ascii="TimesNRMTStd-Regular" w:hAnsi="TimesNRMTStd-Regular" w:cs="TimesNRMTStd-Regular"/>
          <w:sz w:val="23"/>
          <w:szCs w:val="23"/>
          <w:lang w:val="en-US"/>
        </w:rPr>
        <w:t xml:space="preserve">countries where inequality increased, other income </w:t>
      </w:r>
      <w:r>
        <w:rPr>
          <w:rFonts w:ascii="TimesNRMTStd-Regular" w:hAnsi="TimesNRMTStd-Regular" w:cs="TimesNRMTStd-Regular"/>
          <w:sz w:val="23"/>
          <w:szCs w:val="23"/>
          <w:lang w:val="en-US"/>
        </w:rPr>
        <w:t xml:space="preserve">sources offset only about 5 per </w:t>
      </w:r>
      <w:r w:rsidRPr="00531055">
        <w:rPr>
          <w:rFonts w:ascii="TimesNRMTStd-Regular" w:hAnsi="TimesNRMTStd-Regular" w:cs="TimesNRMTStd-Regular"/>
          <w:sz w:val="23"/>
          <w:szCs w:val="23"/>
          <w:lang w:val="en-US"/>
        </w:rPr>
        <w:t>cent of the increase. Here again, countries are ranked from top to bo</w:t>
      </w:r>
      <w:r>
        <w:rPr>
          <w:rFonts w:ascii="TimesNRMTStd-Regular" w:hAnsi="TimesNRMTStd-Regular" w:cs="TimesNRMTStd-Regular"/>
          <w:sz w:val="23"/>
          <w:szCs w:val="23"/>
          <w:lang w:val="en-US"/>
        </w:rPr>
        <w:t xml:space="preserve">ttom, from </w:t>
      </w:r>
      <w:r w:rsidRPr="00531055">
        <w:rPr>
          <w:rFonts w:ascii="TimesNRMTStd-Regular" w:hAnsi="TimesNRMTStd-Regular" w:cs="TimesNRMTStd-Regular"/>
          <w:sz w:val="23"/>
          <w:szCs w:val="23"/>
          <w:lang w:val="en-US"/>
        </w:rPr>
        <w:t>the country where household income inequality</w:t>
      </w:r>
      <w:r>
        <w:rPr>
          <w:rFonts w:ascii="TimesNRMTStd-Regular" w:hAnsi="TimesNRMTStd-Regular" w:cs="TimesNRMTStd-Regular"/>
          <w:sz w:val="23"/>
          <w:szCs w:val="23"/>
          <w:lang w:val="en-US"/>
        </w:rPr>
        <w:t xml:space="preserve"> increased most, to the country </w:t>
      </w:r>
      <w:r w:rsidRPr="00531055">
        <w:rPr>
          <w:rFonts w:ascii="TimesNRMTStd-Regular" w:hAnsi="TimesNRMTStd-Regular" w:cs="TimesNRMTStd-Regular"/>
          <w:sz w:val="23"/>
          <w:szCs w:val="23"/>
          <w:lang w:val="en-US"/>
        </w:rPr>
        <w:t>where it decl</w:t>
      </w:r>
      <w:r w:rsidR="003E77D4">
        <w:rPr>
          <w:rFonts w:ascii="TimesNRMTStd-Regular" w:hAnsi="TimesNRMTStd-Regular" w:cs="TimesNRMTStd-Regular"/>
          <w:sz w:val="23"/>
          <w:szCs w:val="23"/>
          <w:lang w:val="en-US"/>
        </w:rPr>
        <w:t>ined most, over the period 2006-</w:t>
      </w:r>
      <w:r w:rsidRPr="00531055">
        <w:rPr>
          <w:rFonts w:ascii="TimesNRMTStd-Regular" w:hAnsi="TimesNRMTStd-Regular" w:cs="TimesNRMTStd-Regular"/>
          <w:sz w:val="23"/>
          <w:szCs w:val="23"/>
          <w:lang w:val="en-US"/>
        </w:rPr>
        <w:t xml:space="preserve">10. </w:t>
      </w:r>
      <w:r>
        <w:rPr>
          <w:rFonts w:ascii="TimesNRMTStd-Regular" w:hAnsi="TimesNRMTStd-Regular" w:cs="TimesNRMTStd-Regular"/>
          <w:sz w:val="23"/>
          <w:szCs w:val="23"/>
          <w:lang w:val="en-US"/>
        </w:rPr>
        <w:t xml:space="preserve">As in the D9/D1 analysis (shown </w:t>
      </w:r>
      <w:r w:rsidRPr="00531055">
        <w:rPr>
          <w:rFonts w:ascii="TimesNRMTStd-Regular" w:hAnsi="TimesNRMTStd-Regular" w:cs="TimesNRMTStd-Regular"/>
          <w:sz w:val="23"/>
          <w:szCs w:val="23"/>
          <w:lang w:val="en-US"/>
        </w:rPr>
        <w:t xml:space="preserve">in </w:t>
      </w:r>
      <w:r w:rsidRPr="00531055">
        <w:rPr>
          <w:rFonts w:ascii="TimesNRMTStd-Regular" w:hAnsi="TimesNRMTStd-Regular" w:cs="TimesNRMTStd-Regular"/>
          <w:color w:val="FF0000"/>
          <w:sz w:val="23"/>
          <w:szCs w:val="23"/>
          <w:lang w:val="en-US"/>
        </w:rPr>
        <w:t>figure 25</w:t>
      </w:r>
      <w:r w:rsidRPr="00531055">
        <w:rPr>
          <w:rFonts w:ascii="TimesNRMTStd-Regular" w:hAnsi="TimesNRMTStd-Regular" w:cs="TimesNRMTStd-Regular"/>
          <w:sz w:val="23"/>
          <w:szCs w:val="23"/>
          <w:lang w:val="en-US"/>
        </w:rPr>
        <w:t>), here too the labour market effect is t</w:t>
      </w:r>
      <w:r>
        <w:rPr>
          <w:rFonts w:ascii="TimesNRMTStd-Regular" w:hAnsi="TimesNRMTStd-Regular" w:cs="TimesNRMTStd-Regular"/>
          <w:sz w:val="23"/>
          <w:szCs w:val="23"/>
          <w:lang w:val="en-US"/>
        </w:rPr>
        <w:t xml:space="preserve">he dominating factor behind the </w:t>
      </w:r>
      <w:r w:rsidRPr="00531055">
        <w:rPr>
          <w:rFonts w:ascii="TimesNRMTStd-Regular" w:hAnsi="TimesNRMTStd-Regular" w:cs="TimesNRMTStd-Regular"/>
          <w:sz w:val="23"/>
          <w:szCs w:val="23"/>
          <w:lang w:val="en-US"/>
        </w:rPr>
        <w:t>increase in inequality. It is notable, though, that ot</w:t>
      </w:r>
      <w:r>
        <w:rPr>
          <w:rFonts w:ascii="TimesNRMTStd-Regular" w:hAnsi="TimesNRMTStd-Regular" w:cs="TimesNRMTStd-Regular"/>
          <w:sz w:val="23"/>
          <w:szCs w:val="23"/>
          <w:lang w:val="en-US"/>
        </w:rPr>
        <w:t xml:space="preserve">her incomes offset the increase </w:t>
      </w:r>
      <w:r w:rsidRPr="00531055">
        <w:rPr>
          <w:rFonts w:ascii="TimesNRMTStd-Regular" w:hAnsi="TimesNRMTStd-Regular" w:cs="TimesNRMTStd-Regular"/>
          <w:sz w:val="23"/>
          <w:szCs w:val="23"/>
          <w:lang w:val="en-US"/>
        </w:rPr>
        <w:t>in inequality much less among the middle class (as</w:t>
      </w:r>
      <w:r>
        <w:rPr>
          <w:rFonts w:ascii="TimesNRMTStd-Regular" w:hAnsi="TimesNRMTStd-Regular" w:cs="TimesNRMTStd-Regular"/>
          <w:sz w:val="23"/>
          <w:szCs w:val="23"/>
          <w:lang w:val="en-US"/>
        </w:rPr>
        <w:t xml:space="preserve"> might be expected, since wages </w:t>
      </w:r>
      <w:r w:rsidRPr="00531055">
        <w:rPr>
          <w:rFonts w:ascii="TimesNRMTStd-Regular" w:hAnsi="TimesNRMTStd-Regular" w:cs="TimesNRMTStd-Regular"/>
          <w:sz w:val="23"/>
          <w:szCs w:val="23"/>
          <w:lang w:val="en-US"/>
        </w:rPr>
        <w:t xml:space="preserve">are the major source of household income for the </w:t>
      </w:r>
      <w:r>
        <w:rPr>
          <w:rFonts w:ascii="TimesNRMTStd-Regular" w:hAnsi="TimesNRMTStd-Regular" w:cs="TimesNRMTStd-Regular"/>
          <w:sz w:val="23"/>
          <w:szCs w:val="23"/>
          <w:lang w:val="en-US"/>
        </w:rPr>
        <w:t xml:space="preserve">middle classes, as will be seen </w:t>
      </w:r>
      <w:r w:rsidRPr="00531055">
        <w:rPr>
          <w:rFonts w:ascii="TimesNRMTStd-Regular" w:hAnsi="TimesNRMTStd-Regular" w:cs="TimesNRMTStd-Regular"/>
          <w:sz w:val="23"/>
          <w:szCs w:val="23"/>
          <w:lang w:val="en-US"/>
        </w:rPr>
        <w:t>later in this report).</w:t>
      </w:r>
    </w:p>
    <w:p w:rsidR="00AA7841" w:rsidRPr="00531055"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When looking at middle-class inequality, labou</w:t>
      </w:r>
      <w:r>
        <w:rPr>
          <w:rFonts w:ascii="TimesNRMTStd-Regular" w:hAnsi="TimesNRMTStd-Regular" w:cs="TimesNRMTStd-Regular"/>
          <w:sz w:val="23"/>
          <w:szCs w:val="23"/>
          <w:lang w:val="en-US"/>
        </w:rPr>
        <w:t xml:space="preserve">r market effect is dominated by </w:t>
      </w:r>
      <w:r w:rsidRPr="00531055">
        <w:rPr>
          <w:rFonts w:ascii="TimesNRMTStd-Regular" w:hAnsi="TimesNRMTStd-Regular" w:cs="TimesNRMTStd-Regular"/>
          <w:sz w:val="23"/>
          <w:szCs w:val="23"/>
          <w:lang w:val="en-US"/>
        </w:rPr>
        <w:t>changes in the distribution of wages rather than b</w:t>
      </w:r>
      <w:r>
        <w:rPr>
          <w:rFonts w:ascii="TimesNRMTStd-Regular" w:hAnsi="TimesNRMTStd-Regular" w:cs="TimesNRMTStd-Regular"/>
          <w:sz w:val="23"/>
          <w:szCs w:val="23"/>
          <w:lang w:val="en-US"/>
        </w:rPr>
        <w:t xml:space="preserve">y changes in employment in most </w:t>
      </w:r>
      <w:r w:rsidRPr="00531055">
        <w:rPr>
          <w:rFonts w:ascii="TimesNRMTStd-Regular" w:hAnsi="TimesNRMTStd-Regular" w:cs="TimesNRMTStd-Regular"/>
          <w:sz w:val="23"/>
          <w:szCs w:val="23"/>
          <w:lang w:val="en-US"/>
        </w:rPr>
        <w:t>countries with increases in middle-class inequali</w:t>
      </w:r>
      <w:r>
        <w:rPr>
          <w:rFonts w:ascii="TimesNRMTStd-Regular" w:hAnsi="TimesNRMTStd-Regular" w:cs="TimesNRMTStd-Regular"/>
          <w:sz w:val="23"/>
          <w:szCs w:val="23"/>
          <w:lang w:val="en-US"/>
        </w:rPr>
        <w:t xml:space="preserve">ty, with Spain the most notable </w:t>
      </w:r>
      <w:r w:rsidRPr="00531055">
        <w:rPr>
          <w:rFonts w:ascii="TimesNRMTStd-Regular" w:hAnsi="TimesNRMTStd-Regular" w:cs="TimesNRMTStd-Regular"/>
          <w:sz w:val="23"/>
          <w:szCs w:val="23"/>
          <w:lang w:val="en-US"/>
        </w:rPr>
        <w:t>exception. This was the case for example in Ireland</w:t>
      </w:r>
      <w:r>
        <w:rPr>
          <w:rFonts w:ascii="TimesNRMTStd-Regular" w:hAnsi="TimesNRMTStd-Regular" w:cs="TimesNRMTStd-Regular"/>
          <w:sz w:val="23"/>
          <w:szCs w:val="23"/>
          <w:lang w:val="en-US"/>
        </w:rPr>
        <w:t xml:space="preserve">, where middle-class inequality </w:t>
      </w:r>
      <w:r w:rsidRPr="00531055">
        <w:rPr>
          <w:rFonts w:ascii="TimesNRMTStd-Regular" w:hAnsi="TimesNRMTStd-Regular" w:cs="TimesNRMTStd-Regular"/>
          <w:sz w:val="23"/>
          <w:szCs w:val="23"/>
          <w:lang w:val="en-US"/>
        </w:rPr>
        <w:t>increased most, but also in other countries wher</w:t>
      </w:r>
      <w:r>
        <w:rPr>
          <w:rFonts w:ascii="TimesNRMTStd-Regular" w:hAnsi="TimesNRMTStd-Regular" w:cs="TimesNRMTStd-Regular"/>
          <w:sz w:val="23"/>
          <w:szCs w:val="23"/>
          <w:lang w:val="en-US"/>
        </w:rPr>
        <w:t xml:space="preserve">e inequality increased, such as </w:t>
      </w:r>
      <w:r w:rsidRPr="00531055">
        <w:rPr>
          <w:rFonts w:ascii="TimesNRMTStd-Regular" w:hAnsi="TimesNRMTStd-Regular" w:cs="TimesNRMTStd-Regular"/>
          <w:sz w:val="23"/>
          <w:szCs w:val="23"/>
          <w:lang w:val="en-US"/>
        </w:rPr>
        <w:t>Estonia, Iceland, Sweden and the United States</w:t>
      </w:r>
      <w:r>
        <w:rPr>
          <w:rFonts w:ascii="TimesNRMTStd-Regular" w:hAnsi="TimesNRMTStd-Regular" w:cs="TimesNRMTStd-Regular"/>
          <w:sz w:val="23"/>
          <w:szCs w:val="23"/>
          <w:lang w:val="en-US"/>
        </w:rPr>
        <w:t xml:space="preserve">. Considering the labour market </w:t>
      </w:r>
      <w:r w:rsidRPr="00531055">
        <w:rPr>
          <w:rFonts w:ascii="TimesNRMTStd-Regular" w:hAnsi="TimesNRMTStd-Regular" w:cs="TimesNRMTStd-Regular"/>
          <w:sz w:val="23"/>
          <w:szCs w:val="23"/>
          <w:lang w:val="en-US"/>
        </w:rPr>
        <w:t>effect in those countries where inequality decreased, the decline in inequality was</w:t>
      </w:r>
      <w:r>
        <w:rPr>
          <w:rFonts w:ascii="TimesNRMTStd-Regular" w:hAnsi="TimesNRMTStd-Regular" w:cs="TimesNRMTStd-Regular"/>
          <w:sz w:val="23"/>
          <w:szCs w:val="23"/>
          <w:lang w:val="en-US"/>
        </w:rPr>
        <w:t xml:space="preserve"> </w:t>
      </w:r>
      <w:r w:rsidRPr="00531055">
        <w:rPr>
          <w:rFonts w:ascii="TimesNRMTStd-Regular" w:hAnsi="TimesNRMTStd-Regular" w:cs="TimesNRMTStd-Regular"/>
          <w:sz w:val="23"/>
          <w:szCs w:val="23"/>
          <w:lang w:val="en-US"/>
        </w:rPr>
        <w:t>exclusively due to the wage effect in Greece, Po</w:t>
      </w:r>
      <w:r>
        <w:rPr>
          <w:rFonts w:ascii="TimesNRMTStd-Regular" w:hAnsi="TimesNRMTStd-Regular" w:cs="TimesNRMTStd-Regular"/>
          <w:sz w:val="23"/>
          <w:szCs w:val="23"/>
          <w:lang w:val="en-US"/>
        </w:rPr>
        <w:t xml:space="preserve">rtugal and Romania. In Bulgaria </w:t>
      </w:r>
      <w:r w:rsidRPr="00531055">
        <w:rPr>
          <w:rFonts w:ascii="TimesNRMTStd-Regular" w:hAnsi="TimesNRMTStd-Regular" w:cs="TimesNRMTStd-Regular"/>
          <w:sz w:val="23"/>
          <w:szCs w:val="23"/>
          <w:lang w:val="en-US"/>
        </w:rPr>
        <w:t>and the Netherlands, middle-class inequality f</w:t>
      </w:r>
      <w:r>
        <w:rPr>
          <w:rFonts w:ascii="TimesNRMTStd-Regular" w:hAnsi="TimesNRMTStd-Regular" w:cs="TimesNRMTStd-Regular"/>
          <w:sz w:val="23"/>
          <w:szCs w:val="23"/>
          <w:lang w:val="en-US"/>
        </w:rPr>
        <w:t xml:space="preserve">ell even though the wage effect </w:t>
      </w:r>
      <w:r w:rsidRPr="00531055">
        <w:rPr>
          <w:rFonts w:ascii="TimesNRMTStd-Regular" w:hAnsi="TimesNRMTStd-Regular" w:cs="TimesNRMTStd-Regular"/>
          <w:sz w:val="23"/>
          <w:szCs w:val="23"/>
          <w:lang w:val="en-US"/>
        </w:rPr>
        <w:t>pushed towards more inequality.</w:t>
      </w:r>
    </w:p>
    <w:p w:rsidR="00AA7841" w:rsidRPr="00531055"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31055">
        <w:rPr>
          <w:rFonts w:ascii="TimesNRMTStd-Regular" w:hAnsi="TimesNRMTStd-Regular" w:cs="TimesNRMTStd-Regular"/>
          <w:sz w:val="23"/>
          <w:szCs w:val="23"/>
          <w:lang w:val="en-US"/>
        </w:rPr>
        <w:t>Taken together, the evidence shows that t</w:t>
      </w:r>
      <w:r>
        <w:rPr>
          <w:rFonts w:ascii="TimesNRMTStd-Regular" w:hAnsi="TimesNRMTStd-Regular" w:cs="TimesNRMTStd-Regular"/>
          <w:sz w:val="23"/>
          <w:szCs w:val="23"/>
          <w:lang w:val="en-US"/>
        </w:rPr>
        <w:t xml:space="preserve">he labour market effect was the </w:t>
      </w:r>
      <w:r w:rsidRPr="00531055">
        <w:rPr>
          <w:rFonts w:ascii="TimesNRMTStd-Regular" w:hAnsi="TimesNRMTStd-Regular" w:cs="TimesNRMTStd-Regular"/>
          <w:sz w:val="23"/>
          <w:szCs w:val="23"/>
          <w:lang w:val="en-US"/>
        </w:rPr>
        <w:t>largest force pushing towards more inequality over the period 2006</w:t>
      </w:r>
      <w:r>
        <w:rPr>
          <w:rFonts w:ascii="TimesNRMTStd-Regular" w:hAnsi="TimesNRMTStd-Regular" w:cs="TimesNRMTStd-Regular"/>
          <w:sz w:val="23"/>
          <w:szCs w:val="23"/>
          <w:lang w:val="en-US"/>
        </w:rPr>
        <w:t xml:space="preserve">-10; other </w:t>
      </w:r>
      <w:r w:rsidRPr="00531055">
        <w:rPr>
          <w:rFonts w:ascii="TimesNRMTStd-Regular" w:hAnsi="TimesNRMTStd-Regular" w:cs="TimesNRMTStd-Regular"/>
          <w:sz w:val="23"/>
          <w:szCs w:val="23"/>
          <w:lang w:val="en-US"/>
        </w:rPr>
        <w:t>income sources offset some of these increases in som</w:t>
      </w:r>
      <w:r>
        <w:rPr>
          <w:rFonts w:ascii="TimesNRMTStd-Regular" w:hAnsi="TimesNRMTStd-Regular" w:cs="TimesNRMTStd-Regular"/>
          <w:sz w:val="23"/>
          <w:szCs w:val="23"/>
          <w:lang w:val="en-US"/>
        </w:rPr>
        <w:t xml:space="preserve">e countries. In this sense, the </w:t>
      </w:r>
      <w:r w:rsidRPr="00531055">
        <w:rPr>
          <w:rFonts w:ascii="TimesNRMTStd-Regular" w:hAnsi="TimesNRMTStd-Regular" w:cs="TimesNRMTStd-Regular"/>
          <w:sz w:val="23"/>
          <w:szCs w:val="23"/>
          <w:lang w:val="en-US"/>
        </w:rPr>
        <w:t xml:space="preserve">last few years have been no different from the three </w:t>
      </w:r>
      <w:r>
        <w:rPr>
          <w:rFonts w:ascii="TimesNRMTStd-Regular" w:hAnsi="TimesNRMTStd-Regular" w:cs="TimesNRMTStd-Regular"/>
          <w:sz w:val="23"/>
          <w:szCs w:val="23"/>
          <w:lang w:val="en-US"/>
        </w:rPr>
        <w:t xml:space="preserve">decades before the crisis, when </w:t>
      </w:r>
      <w:r w:rsidRPr="00531055">
        <w:rPr>
          <w:rFonts w:ascii="TimesNRMTStd-Regular" w:hAnsi="TimesNRMTStd-Regular" w:cs="TimesNRMTStd-Regular"/>
          <w:sz w:val="23"/>
          <w:szCs w:val="23"/>
          <w:lang w:val="en-US"/>
        </w:rPr>
        <w:t>other evidence shows that increases in inequality we</w:t>
      </w:r>
      <w:r>
        <w:rPr>
          <w:rFonts w:ascii="TimesNRMTStd-Regular" w:hAnsi="TimesNRMTStd-Regular" w:cs="TimesNRMTStd-Regular"/>
          <w:sz w:val="23"/>
          <w:szCs w:val="23"/>
          <w:lang w:val="en-US"/>
        </w:rPr>
        <w:t xml:space="preserve">re largely driven by changes in </w:t>
      </w:r>
      <w:r w:rsidRPr="00531055">
        <w:rPr>
          <w:rFonts w:ascii="TimesNRMTStd-Regular" w:hAnsi="TimesNRMTStd-Regular" w:cs="TimesNRMTStd-Regular"/>
          <w:sz w:val="23"/>
          <w:szCs w:val="23"/>
          <w:lang w:val="en-US"/>
        </w:rPr>
        <w:t>the distribution of wages (see OECD, 2011; Salve</w:t>
      </w:r>
      <w:r>
        <w:rPr>
          <w:rFonts w:ascii="TimesNRMTStd-Regular" w:hAnsi="TimesNRMTStd-Regular" w:cs="TimesNRMTStd-Regular"/>
          <w:sz w:val="23"/>
          <w:szCs w:val="23"/>
          <w:lang w:val="en-US"/>
        </w:rPr>
        <w:t xml:space="preserve">rda, Nolan and Smeeding, 2009b, </w:t>
      </w:r>
      <w:r w:rsidRPr="00531055">
        <w:rPr>
          <w:rFonts w:ascii="TimesNRMTStd-Regular" w:hAnsi="TimesNRMTStd-Regular" w:cs="TimesNRMTStd-Regular"/>
          <w:sz w:val="23"/>
          <w:szCs w:val="23"/>
          <w:lang w:val="en-US"/>
        </w:rPr>
        <w:t>p. 11; Daly and Valletta, 2004). The difference is tha</w:t>
      </w:r>
      <w:r>
        <w:rPr>
          <w:rFonts w:ascii="TimesNRMTStd-Regular" w:hAnsi="TimesNRMTStd-Regular" w:cs="TimesNRMTStd-Regular"/>
          <w:sz w:val="23"/>
          <w:szCs w:val="23"/>
          <w:lang w:val="en-US"/>
        </w:rPr>
        <w:t xml:space="preserve">t during the crisis, employment </w:t>
      </w:r>
      <w:r w:rsidRPr="00531055">
        <w:rPr>
          <w:rFonts w:ascii="TimesNRMTStd-Regular" w:hAnsi="TimesNRMTStd-Regular" w:cs="TimesNRMTStd-Regular"/>
          <w:sz w:val="23"/>
          <w:szCs w:val="23"/>
          <w:lang w:val="en-US"/>
        </w:rPr>
        <w:t>played a larger role in explaining changes in inequality</w:t>
      </w:r>
      <w:r>
        <w:rPr>
          <w:rFonts w:ascii="TimesNRMTStd-Regular" w:hAnsi="TimesNRMTStd-Regular" w:cs="TimesNRMTStd-Regular"/>
          <w:sz w:val="23"/>
          <w:szCs w:val="23"/>
          <w:lang w:val="en-US"/>
        </w:rPr>
        <w:t>…</w:t>
      </w:r>
    </w:p>
    <w:p w:rsidR="00786CA0" w:rsidRPr="00531055"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Pr>
          <w:rFonts w:ascii="TimesNRMTStd-Regular" w:hAnsi="TimesNRMTStd-Regular" w:cs="TimesNRMTStd-Regular"/>
          <w:noProof/>
          <w:color w:val="000000"/>
          <w:sz w:val="23"/>
          <w:szCs w:val="23"/>
          <w:lang w:eastAsia="es-ES"/>
        </w:rPr>
        <w:lastRenderedPageBreak/>
        <w:drawing>
          <wp:inline distT="0" distB="0" distL="0" distR="0" wp14:anchorId="442904C7" wp14:editId="74A928D2">
            <wp:extent cx="5016500" cy="6470650"/>
            <wp:effectExtent l="0" t="0" r="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16500" cy="64706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786CA0" w:rsidRPr="004735CE"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sidRPr="004735CE">
        <w:rPr>
          <w:rFonts w:ascii="TimesNRMTStd-Regular" w:hAnsi="TimesNRMTStd-Regular" w:cs="TimesNRMTStd-Regular"/>
          <w:color w:val="000000"/>
          <w:sz w:val="23"/>
          <w:szCs w:val="23"/>
          <w:lang w:val="en-US"/>
        </w:rPr>
        <w:t>To better understand the role of wages in household income, the report next</w:t>
      </w:r>
      <w:r>
        <w:rPr>
          <w:rFonts w:ascii="TimesNRMTStd-Regular" w:hAnsi="TimesNRMTStd-Regular" w:cs="TimesNRMTStd-Regular"/>
          <w:color w:val="000000"/>
          <w:sz w:val="23"/>
          <w:szCs w:val="23"/>
          <w:lang w:val="en-US"/>
        </w:rPr>
        <w:t xml:space="preserve"> </w:t>
      </w:r>
      <w:r w:rsidRPr="004735CE">
        <w:rPr>
          <w:rFonts w:ascii="TimesNRMTStd-Regular" w:hAnsi="TimesNRMTStd-Regular" w:cs="TimesNRMTStd-Regular"/>
          <w:color w:val="000000"/>
          <w:sz w:val="23"/>
          <w:szCs w:val="23"/>
          <w:lang w:val="en-US"/>
        </w:rPr>
        <w:t>addresses the great variation in the weight of i</w:t>
      </w:r>
      <w:r>
        <w:rPr>
          <w:rFonts w:ascii="TimesNRMTStd-Regular" w:hAnsi="TimesNRMTStd-Regular" w:cs="TimesNRMTStd-Regular"/>
          <w:color w:val="000000"/>
          <w:sz w:val="23"/>
          <w:szCs w:val="23"/>
          <w:lang w:val="en-US"/>
        </w:rPr>
        <w:t xml:space="preserve">ncome sources across countries, </w:t>
      </w:r>
      <w:r w:rsidRPr="004735CE">
        <w:rPr>
          <w:rFonts w:ascii="TimesNRMTStd-Regular" w:hAnsi="TimesNRMTStd-Regular" w:cs="TimesNRMTStd-Regular"/>
          <w:color w:val="000000"/>
          <w:sz w:val="23"/>
          <w:szCs w:val="23"/>
          <w:lang w:val="en-US"/>
        </w:rPr>
        <w:t>and across households located at different places</w:t>
      </w:r>
      <w:r>
        <w:rPr>
          <w:rFonts w:ascii="TimesNRMTStd-Regular" w:hAnsi="TimesNRMTStd-Regular" w:cs="TimesNRMTStd-Regular"/>
          <w:color w:val="000000"/>
          <w:sz w:val="23"/>
          <w:szCs w:val="23"/>
          <w:lang w:val="en-US"/>
        </w:rPr>
        <w:t xml:space="preserve"> in the distribution of income. </w:t>
      </w:r>
      <w:r w:rsidRPr="004735CE">
        <w:rPr>
          <w:rFonts w:ascii="TimesNRMTStd-Regular" w:hAnsi="TimesNRMTStd-Regular" w:cs="TimesNRMTStd-Regular"/>
          <w:color w:val="000000"/>
          <w:sz w:val="23"/>
          <w:szCs w:val="23"/>
          <w:lang w:val="en-US"/>
        </w:rPr>
        <w:t>This is of key importance in order to: (a) underst</w:t>
      </w:r>
      <w:r>
        <w:rPr>
          <w:rFonts w:ascii="TimesNRMTStd-Regular" w:hAnsi="TimesNRMTStd-Regular" w:cs="TimesNRMTStd-Regular"/>
          <w:color w:val="000000"/>
          <w:sz w:val="23"/>
          <w:szCs w:val="23"/>
          <w:lang w:val="en-US"/>
        </w:rPr>
        <w:t xml:space="preserve">and how recent changes in wages </w:t>
      </w:r>
      <w:r w:rsidRPr="004735CE">
        <w:rPr>
          <w:rFonts w:ascii="TimesNRMTStd-Regular" w:hAnsi="TimesNRMTStd-Regular" w:cs="TimesNRMTStd-Regular"/>
          <w:color w:val="000000"/>
          <w:sz w:val="23"/>
          <w:szCs w:val="23"/>
          <w:lang w:val="en-US"/>
        </w:rPr>
        <w:t>and employment have affected households at different pa</w:t>
      </w:r>
      <w:r>
        <w:rPr>
          <w:rFonts w:ascii="TimesNRMTStd-Regular" w:hAnsi="TimesNRMTStd-Regular" w:cs="TimesNRMTStd-Regular"/>
          <w:color w:val="000000"/>
          <w:sz w:val="23"/>
          <w:szCs w:val="23"/>
          <w:lang w:val="en-US"/>
        </w:rPr>
        <w:t xml:space="preserve">rts of the income distribution, </w:t>
      </w:r>
      <w:r w:rsidRPr="004735CE">
        <w:rPr>
          <w:rFonts w:ascii="TimesNRMTStd-Regular" w:hAnsi="TimesNRMTStd-Regular" w:cs="TimesNRMTStd-Regular"/>
          <w:color w:val="000000"/>
          <w:sz w:val="23"/>
          <w:szCs w:val="23"/>
          <w:lang w:val="en-US"/>
        </w:rPr>
        <w:t>and how this, in turn, has affected income inequali</w:t>
      </w:r>
      <w:r>
        <w:rPr>
          <w:rFonts w:ascii="TimesNRMTStd-Regular" w:hAnsi="TimesNRMTStd-Regular" w:cs="TimesNRMTStd-Regular"/>
          <w:color w:val="000000"/>
          <w:sz w:val="23"/>
          <w:szCs w:val="23"/>
          <w:lang w:val="en-US"/>
        </w:rPr>
        <w:t xml:space="preserve">ty; and (b) develop appropriate </w:t>
      </w:r>
      <w:r w:rsidRPr="004735CE">
        <w:rPr>
          <w:rFonts w:ascii="TimesNRMTStd-Regular" w:hAnsi="TimesNRMTStd-Regular" w:cs="TimesNRMTStd-Regular"/>
          <w:color w:val="000000"/>
          <w:sz w:val="23"/>
          <w:szCs w:val="23"/>
          <w:lang w:val="en-US"/>
        </w:rPr>
        <w:t xml:space="preserve">policy responses, for example with regard </w:t>
      </w:r>
      <w:r>
        <w:rPr>
          <w:rFonts w:ascii="TimesNRMTStd-Regular" w:hAnsi="TimesNRMTStd-Regular" w:cs="TimesNRMTStd-Regular"/>
          <w:color w:val="000000"/>
          <w:sz w:val="23"/>
          <w:szCs w:val="23"/>
          <w:lang w:val="en-US"/>
        </w:rPr>
        <w:t xml:space="preserve">to the mix of minimum wages and </w:t>
      </w:r>
      <w:r w:rsidRPr="004735CE">
        <w:rPr>
          <w:rFonts w:ascii="TimesNRMTStd-Regular" w:hAnsi="TimesNRMTStd-Regular" w:cs="TimesNRMTStd-Regular"/>
          <w:color w:val="000000"/>
          <w:sz w:val="23"/>
          <w:szCs w:val="23"/>
          <w:lang w:val="en-US"/>
        </w:rPr>
        <w:t>transfers. The link between wages and househol</w:t>
      </w:r>
      <w:r>
        <w:rPr>
          <w:rFonts w:ascii="TimesNRMTStd-Regular" w:hAnsi="TimesNRMTStd-Regular" w:cs="TimesNRMTStd-Regular"/>
          <w:color w:val="000000"/>
          <w:sz w:val="23"/>
          <w:szCs w:val="23"/>
          <w:lang w:val="en-US"/>
        </w:rPr>
        <w:t xml:space="preserve">d income is not well documented </w:t>
      </w:r>
      <w:r w:rsidRPr="004735CE">
        <w:rPr>
          <w:rFonts w:ascii="TimesNRMTStd-Regular" w:hAnsi="TimesNRMTStd-Regular" w:cs="TimesNRMTStd-Regular"/>
          <w:color w:val="000000"/>
          <w:sz w:val="23"/>
          <w:szCs w:val="23"/>
          <w:lang w:val="en-US"/>
        </w:rPr>
        <w:t>in the literature, either for developed economies</w:t>
      </w:r>
      <w:r>
        <w:rPr>
          <w:rFonts w:ascii="TimesNRMTStd-Regular" w:hAnsi="TimesNRMTStd-Regular" w:cs="TimesNRMTStd-Regular"/>
          <w:color w:val="000000"/>
          <w:sz w:val="23"/>
          <w:szCs w:val="23"/>
          <w:lang w:val="en-US"/>
        </w:rPr>
        <w:t xml:space="preserve"> or for emerging and developing </w:t>
      </w:r>
      <w:r w:rsidRPr="004735CE">
        <w:rPr>
          <w:rFonts w:ascii="TimesNRMTStd-Regular" w:hAnsi="TimesNRMTStd-Regular" w:cs="TimesNRMTStd-Regular"/>
          <w:color w:val="000000"/>
          <w:sz w:val="23"/>
          <w:szCs w:val="23"/>
          <w:lang w:val="en-US"/>
        </w:rPr>
        <w:t>economies. This report provides some illustrations of the typ</w:t>
      </w:r>
      <w:r>
        <w:rPr>
          <w:rFonts w:ascii="TimesNRMTStd-Regular" w:hAnsi="TimesNRMTStd-Regular" w:cs="TimesNRMTStd-Regular"/>
          <w:color w:val="000000"/>
          <w:sz w:val="23"/>
          <w:szCs w:val="23"/>
          <w:lang w:val="en-US"/>
        </w:rPr>
        <w:t xml:space="preserve">e of information that </w:t>
      </w:r>
      <w:r w:rsidRPr="004735CE">
        <w:rPr>
          <w:rFonts w:ascii="TimesNRMTStd-Regular" w:hAnsi="TimesNRMTStd-Regular" w:cs="TimesNRMTStd-Regular"/>
          <w:color w:val="000000"/>
          <w:sz w:val="23"/>
          <w:szCs w:val="23"/>
          <w:lang w:val="en-US"/>
        </w:rPr>
        <w:t>policy-makers may find useful in designing policies to address inequality.</w:t>
      </w:r>
    </w:p>
    <w:p w:rsidR="00786CA0" w:rsidRPr="004735CE" w:rsidRDefault="00786CA0" w:rsidP="00786CA0">
      <w:pPr>
        <w:autoSpaceDE w:val="0"/>
        <w:autoSpaceDN w:val="0"/>
        <w:adjustRightInd w:val="0"/>
        <w:spacing w:after="0" w:line="240" w:lineRule="auto"/>
        <w:jc w:val="both"/>
        <w:rPr>
          <w:rFonts w:ascii="TradeGothicLTCom-Bold" w:hAnsi="TradeGothicLTCom-Bold" w:cs="TradeGothicLTCom-Bold"/>
          <w:b/>
          <w:bCs/>
          <w:color w:val="3300E6"/>
          <w:sz w:val="24"/>
          <w:szCs w:val="24"/>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sidRPr="004735CE">
        <w:rPr>
          <w:rFonts w:ascii="TimesNRMTStd-Regular" w:hAnsi="TimesNRMTStd-Regular" w:cs="TimesNRMTStd-Regular"/>
          <w:color w:val="000000"/>
          <w:sz w:val="23"/>
          <w:szCs w:val="23"/>
          <w:lang w:val="en-US"/>
        </w:rPr>
        <w:t>It is not surprising that, in most developed economies</w:t>
      </w:r>
      <w:r>
        <w:rPr>
          <w:rFonts w:ascii="TimesNRMTStd-Regular" w:hAnsi="TimesNRMTStd-Regular" w:cs="TimesNRMTStd-Regular"/>
          <w:color w:val="000000"/>
          <w:sz w:val="23"/>
          <w:szCs w:val="23"/>
          <w:lang w:val="en-US"/>
        </w:rPr>
        <w:t xml:space="preserve">, wages are a major determinant </w:t>
      </w:r>
      <w:r w:rsidRPr="004735CE">
        <w:rPr>
          <w:rFonts w:ascii="TimesNRMTStd-Regular" w:hAnsi="TimesNRMTStd-Regular" w:cs="TimesNRMTStd-Regular"/>
          <w:color w:val="000000"/>
          <w:sz w:val="23"/>
          <w:szCs w:val="23"/>
          <w:lang w:val="en-US"/>
        </w:rPr>
        <w:t>of changes in inequality, given that wages</w:t>
      </w:r>
      <w:r>
        <w:rPr>
          <w:rFonts w:ascii="TimesNRMTStd-Regular" w:hAnsi="TimesNRMTStd-Regular" w:cs="TimesNRMTStd-Regular"/>
          <w:color w:val="000000"/>
          <w:sz w:val="23"/>
          <w:szCs w:val="23"/>
          <w:lang w:val="en-US"/>
        </w:rPr>
        <w:t xml:space="preserve"> represent about 80 per cent of household income in </w:t>
      </w:r>
      <w:r w:rsidRPr="004735CE">
        <w:rPr>
          <w:rFonts w:ascii="TimesNRMTStd-Regular" w:hAnsi="TimesNRMTStd-Regular" w:cs="TimesNRMTStd-Regular"/>
          <w:color w:val="000000"/>
          <w:sz w:val="23"/>
          <w:szCs w:val="23"/>
          <w:lang w:val="en-US"/>
        </w:rPr>
        <w:lastRenderedPageBreak/>
        <w:t xml:space="preserve">the United States and about 70 per cent </w:t>
      </w:r>
      <w:r>
        <w:rPr>
          <w:rFonts w:ascii="TimesNRMTStd-Regular" w:hAnsi="TimesNRMTStd-Regular" w:cs="TimesNRMTStd-Regular"/>
          <w:color w:val="000000"/>
          <w:sz w:val="23"/>
          <w:szCs w:val="23"/>
          <w:lang w:val="en-US"/>
        </w:rPr>
        <w:t>-with some substantial variation between countries-</w:t>
      </w:r>
      <w:r w:rsidRPr="004735CE">
        <w:rPr>
          <w:rFonts w:ascii="TimesNRMTStd-Regular" w:hAnsi="TimesNRMTStd-Regular" w:cs="TimesNRMTStd-Regular"/>
          <w:color w:val="000000"/>
          <w:sz w:val="23"/>
          <w:szCs w:val="23"/>
          <w:lang w:val="en-US"/>
        </w:rPr>
        <w:t xml:space="preserve"> in Europe. </w:t>
      </w:r>
      <w:r w:rsidRPr="004735CE">
        <w:rPr>
          <w:rFonts w:ascii="TimesNRMTStd-Regular" w:hAnsi="TimesNRMTStd-Regular" w:cs="TimesNRMTStd-Regular"/>
          <w:color w:val="FF0000"/>
          <w:sz w:val="23"/>
          <w:szCs w:val="23"/>
          <w:lang w:val="en-US"/>
        </w:rPr>
        <w:t>Figure 29</w:t>
      </w:r>
      <w:r>
        <w:rPr>
          <w:rFonts w:ascii="TimesNRMTStd-Regular" w:hAnsi="TimesNRMTStd-Regular" w:cs="TimesNRMTStd-Regular"/>
          <w:color w:val="000000"/>
          <w:sz w:val="23"/>
          <w:szCs w:val="23"/>
          <w:lang w:val="en-US"/>
        </w:rPr>
        <w:t xml:space="preserve"> provides an estimate of </w:t>
      </w:r>
      <w:r w:rsidRPr="004735CE">
        <w:rPr>
          <w:rFonts w:ascii="TimesNRMTStd-Regular" w:hAnsi="TimesNRMTStd-Regular" w:cs="TimesNRMTStd-Regular"/>
          <w:color w:val="000000"/>
          <w:sz w:val="23"/>
          <w:szCs w:val="23"/>
          <w:lang w:val="en-US"/>
        </w:rPr>
        <w:t>the respective percentages of total household inc</w:t>
      </w:r>
      <w:r>
        <w:rPr>
          <w:rFonts w:ascii="TimesNRMTStd-Regular" w:hAnsi="TimesNRMTStd-Regular" w:cs="TimesNRMTStd-Regular"/>
          <w:color w:val="000000"/>
          <w:sz w:val="23"/>
          <w:szCs w:val="23"/>
          <w:lang w:val="en-US"/>
        </w:rPr>
        <w:t xml:space="preserve">ome that, on average, come from </w:t>
      </w:r>
      <w:r w:rsidRPr="004735CE">
        <w:rPr>
          <w:rFonts w:ascii="TimesNRMTStd-Regular" w:hAnsi="TimesNRMTStd-Regular" w:cs="TimesNRMTStd-Regular"/>
          <w:color w:val="000000"/>
          <w:sz w:val="23"/>
          <w:szCs w:val="23"/>
          <w:lang w:val="en-US"/>
        </w:rPr>
        <w:t>wages and from other income sources across a se</w:t>
      </w:r>
      <w:r>
        <w:rPr>
          <w:rFonts w:ascii="TimesNRMTStd-Regular" w:hAnsi="TimesNRMTStd-Regular" w:cs="TimesNRMTStd-Regular"/>
          <w:color w:val="000000"/>
          <w:sz w:val="23"/>
          <w:szCs w:val="23"/>
          <w:lang w:val="en-US"/>
        </w:rPr>
        <w:t xml:space="preserve">lection of developed economies. </w:t>
      </w:r>
      <w:r w:rsidRPr="004735CE">
        <w:rPr>
          <w:rFonts w:ascii="TimesNRMTStd-Regular" w:hAnsi="TimesNRMTStd-Regular" w:cs="TimesNRMTStd-Regular"/>
          <w:color w:val="000000"/>
          <w:sz w:val="23"/>
          <w:szCs w:val="23"/>
          <w:lang w:val="en-US"/>
        </w:rPr>
        <w:t>In contrast to the previous section, this section disa</w:t>
      </w:r>
      <w:r>
        <w:rPr>
          <w:rFonts w:ascii="TimesNRMTStd-Regular" w:hAnsi="TimesNRMTStd-Regular" w:cs="TimesNRMTStd-Regular"/>
          <w:color w:val="000000"/>
          <w:sz w:val="23"/>
          <w:szCs w:val="23"/>
          <w:lang w:val="en-US"/>
        </w:rPr>
        <w:t xml:space="preserve">ggregates other income sources, </w:t>
      </w:r>
      <w:r w:rsidRPr="004735CE">
        <w:rPr>
          <w:rFonts w:ascii="TimesNRMTStd-Regular" w:hAnsi="TimesNRMTStd-Regular" w:cs="TimesNRMTStd-Regular"/>
          <w:color w:val="000000"/>
          <w:sz w:val="23"/>
          <w:szCs w:val="23"/>
          <w:lang w:val="en-US"/>
        </w:rPr>
        <w:t>breaking them down into income from self-emplo</w:t>
      </w:r>
      <w:r>
        <w:rPr>
          <w:rFonts w:ascii="TimesNRMTStd-Regular" w:hAnsi="TimesNRMTStd-Regular" w:cs="TimesNRMTStd-Regular"/>
          <w:color w:val="000000"/>
          <w:sz w:val="23"/>
          <w:szCs w:val="23"/>
          <w:lang w:val="en-US"/>
        </w:rPr>
        <w:t xml:space="preserve">yment, capital gains, pensions, </w:t>
      </w:r>
      <w:r w:rsidRPr="004735CE">
        <w:rPr>
          <w:rFonts w:ascii="TimesNRMTStd-Regular" w:hAnsi="TimesNRMTStd-Regular" w:cs="TimesNRMTStd-Regular"/>
          <w:color w:val="000000"/>
          <w:sz w:val="23"/>
          <w:szCs w:val="23"/>
          <w:lang w:val="en-US"/>
        </w:rPr>
        <w:t>unemployment benefits, other social transfers an</w:t>
      </w:r>
      <w:r>
        <w:rPr>
          <w:rFonts w:ascii="TimesNRMTStd-Regular" w:hAnsi="TimesNRMTStd-Regular" w:cs="TimesNRMTStd-Regular"/>
          <w:color w:val="000000"/>
          <w:sz w:val="23"/>
          <w:szCs w:val="23"/>
          <w:lang w:val="en-US"/>
        </w:rPr>
        <w:t xml:space="preserve">d remaining residual income. As </w:t>
      </w:r>
      <w:r w:rsidRPr="004735CE">
        <w:rPr>
          <w:rFonts w:ascii="TimesNRMTStd-Regular" w:hAnsi="TimesNRMTStd-Regular" w:cs="TimesNRMTStd-Regular"/>
          <w:color w:val="000000"/>
          <w:sz w:val="23"/>
          <w:szCs w:val="23"/>
          <w:lang w:val="en-US"/>
        </w:rPr>
        <w:t>pointed out earlier, households where no member</w:t>
      </w:r>
      <w:r>
        <w:rPr>
          <w:rFonts w:ascii="TimesNRMTStd-Regular" w:hAnsi="TimesNRMTStd-Regular" w:cs="TimesNRMTStd-Regular"/>
          <w:color w:val="000000"/>
          <w:sz w:val="23"/>
          <w:szCs w:val="23"/>
          <w:lang w:val="en-US"/>
        </w:rPr>
        <w:t xml:space="preserve"> is of working age are excluded </w:t>
      </w:r>
      <w:r w:rsidR="003E77D4">
        <w:rPr>
          <w:rFonts w:ascii="TimesNRMTStd-Regular" w:hAnsi="TimesNRMTStd-Regular" w:cs="TimesNRMTStd-Regular"/>
          <w:color w:val="000000"/>
          <w:sz w:val="23"/>
          <w:szCs w:val="23"/>
          <w:lang w:val="en-US"/>
        </w:rPr>
        <w:t>from the analyses</w:t>
      </w:r>
      <w:r w:rsidRPr="004735CE">
        <w:rPr>
          <w:rFonts w:ascii="TimesNRMTStd-Regular" w:hAnsi="TimesNRMTStd-Regular" w:cs="TimesNRMTStd-Regular"/>
          <w:color w:val="000000"/>
          <w:sz w:val="23"/>
          <w:szCs w:val="23"/>
          <w:lang w:val="en-US"/>
        </w:rPr>
        <w:t xml:space="preserve">. In Germany and Sweden, </w:t>
      </w:r>
      <w:r>
        <w:rPr>
          <w:rFonts w:ascii="TimesNRMTStd-Regular" w:hAnsi="TimesNRMTStd-Regular" w:cs="TimesNRMTStd-Regular"/>
          <w:color w:val="000000"/>
          <w:sz w:val="23"/>
          <w:szCs w:val="23"/>
          <w:lang w:val="en-US"/>
        </w:rPr>
        <w:t xml:space="preserve">wages represent at least 75 per </w:t>
      </w:r>
      <w:r w:rsidRPr="004735CE">
        <w:rPr>
          <w:rFonts w:ascii="TimesNRMTStd-Regular" w:hAnsi="TimesNRMTStd-Regular" w:cs="TimesNRMTStd-Regular"/>
          <w:color w:val="000000"/>
          <w:sz w:val="23"/>
          <w:szCs w:val="23"/>
          <w:lang w:val="en-US"/>
        </w:rPr>
        <w:t>cent of household income, whereas in Greece and</w:t>
      </w:r>
      <w:r>
        <w:rPr>
          <w:rFonts w:ascii="TimesNRMTStd-Regular" w:hAnsi="TimesNRMTStd-Regular" w:cs="TimesNRMTStd-Regular"/>
          <w:color w:val="000000"/>
          <w:sz w:val="23"/>
          <w:szCs w:val="23"/>
          <w:lang w:val="en-US"/>
        </w:rPr>
        <w:t xml:space="preserve"> Italy they account for between </w:t>
      </w:r>
      <w:r w:rsidRPr="004735CE">
        <w:rPr>
          <w:rFonts w:ascii="TimesNRMTStd-Regular" w:hAnsi="TimesNRMTStd-Regular" w:cs="TimesNRMTStd-Regular"/>
          <w:color w:val="000000"/>
          <w:sz w:val="23"/>
          <w:szCs w:val="23"/>
          <w:lang w:val="en-US"/>
        </w:rPr>
        <w:t>50 and 60 per cent, with self-employment and pensi</w:t>
      </w:r>
      <w:r>
        <w:rPr>
          <w:rFonts w:ascii="TimesNRMTStd-Regular" w:hAnsi="TimesNRMTStd-Regular" w:cs="TimesNRMTStd-Regular"/>
          <w:color w:val="000000"/>
          <w:sz w:val="23"/>
          <w:szCs w:val="23"/>
          <w:lang w:val="en-US"/>
        </w:rPr>
        <w:t xml:space="preserve">ons playing a relatively larger </w:t>
      </w:r>
      <w:r w:rsidRPr="004735CE">
        <w:rPr>
          <w:rFonts w:ascii="TimesNRMTStd-Regular" w:hAnsi="TimesNRMTStd-Regular" w:cs="TimesNRMTStd-Regular"/>
          <w:color w:val="000000"/>
          <w:sz w:val="23"/>
          <w:szCs w:val="23"/>
          <w:lang w:val="en-US"/>
        </w:rPr>
        <w:t>role than in other developed countries.</w:t>
      </w:r>
      <w:r w:rsidRPr="004735CE">
        <w:rPr>
          <w:rFonts w:ascii="TimesNRMTStd-Regular" w:hAnsi="TimesNRMTStd-Regular" w:cs="TimesNRMTStd-Regular"/>
          <w:color w:val="000000"/>
          <w:sz w:val="13"/>
          <w:szCs w:val="13"/>
          <w:lang w:val="en-US"/>
        </w:rPr>
        <w:t xml:space="preserve"> </w:t>
      </w:r>
      <w:r w:rsidRPr="004735CE">
        <w:rPr>
          <w:rFonts w:ascii="TimesNRMTStd-Regular" w:hAnsi="TimesNRMTStd-Regular" w:cs="TimesNRMTStd-Regular"/>
          <w:color w:val="000000"/>
          <w:sz w:val="23"/>
          <w:szCs w:val="23"/>
          <w:lang w:val="en-US"/>
        </w:rPr>
        <w:t>Taken t</w:t>
      </w:r>
      <w:r>
        <w:rPr>
          <w:rFonts w:ascii="TimesNRMTStd-Regular" w:hAnsi="TimesNRMTStd-Regular" w:cs="TimesNRMTStd-Regular"/>
          <w:color w:val="000000"/>
          <w:sz w:val="23"/>
          <w:szCs w:val="23"/>
          <w:lang w:val="en-US"/>
        </w:rPr>
        <w:t xml:space="preserve">ogether, pensions, unemployment </w:t>
      </w:r>
      <w:r w:rsidRPr="004735CE">
        <w:rPr>
          <w:rFonts w:ascii="TimesNRMTStd-Regular" w:hAnsi="TimesNRMTStd-Regular" w:cs="TimesNRMTStd-Regular"/>
          <w:color w:val="000000"/>
          <w:sz w:val="23"/>
          <w:szCs w:val="23"/>
          <w:lang w:val="en-US"/>
        </w:rPr>
        <w:t>benefits and other social transfers represent o</w:t>
      </w:r>
      <w:r>
        <w:rPr>
          <w:rFonts w:ascii="TimesNRMTStd-Regular" w:hAnsi="TimesNRMTStd-Regular" w:cs="TimesNRMTStd-Regular"/>
          <w:color w:val="000000"/>
          <w:sz w:val="23"/>
          <w:szCs w:val="23"/>
          <w:lang w:val="en-US"/>
        </w:rPr>
        <w:t xml:space="preserve">n average between 15 and 20 per </w:t>
      </w:r>
      <w:r w:rsidRPr="004735CE">
        <w:rPr>
          <w:rFonts w:ascii="TimesNRMTStd-Regular" w:hAnsi="TimesNRMTStd-Regular" w:cs="TimesNRMTStd-Regular"/>
          <w:color w:val="000000"/>
          <w:sz w:val="23"/>
          <w:szCs w:val="23"/>
          <w:lang w:val="en-US"/>
        </w:rPr>
        <w:t>cent of household income in both Europe and the United State</w:t>
      </w:r>
      <w:r>
        <w:rPr>
          <w:rFonts w:ascii="TimesNRMTStd-Regular" w:hAnsi="TimesNRMTStd-Regular" w:cs="TimesNRMTStd-Regular"/>
          <w:color w:val="000000"/>
          <w:sz w:val="23"/>
          <w:szCs w:val="23"/>
          <w:lang w:val="en-US"/>
        </w:rPr>
        <w:t xml:space="preserve">s. In all countries, </w:t>
      </w:r>
      <w:r w:rsidRPr="004735CE">
        <w:rPr>
          <w:rFonts w:ascii="TimesNRMTStd-Regular" w:hAnsi="TimesNRMTStd-Regular" w:cs="TimesNRMTStd-Regular"/>
          <w:color w:val="000000"/>
          <w:sz w:val="23"/>
          <w:szCs w:val="23"/>
          <w:lang w:val="en-US"/>
        </w:rPr>
        <w:t>reported capital gains are a relatively small proportion of reported incomes</w:t>
      </w:r>
      <w:r>
        <w:rPr>
          <w:rFonts w:ascii="TimesNRMTStd-Regular" w:hAnsi="TimesNRMTStd-Regular" w:cs="TimesNRMTStd-Regular"/>
          <w:color w:val="000000"/>
          <w:sz w:val="23"/>
          <w:szCs w:val="23"/>
          <w:lang w:val="en-US"/>
        </w:rPr>
        <w:t>…</w:t>
      </w:r>
    </w:p>
    <w:p w:rsidR="00786CA0" w:rsidRPr="004735CE"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Pr>
          <w:rFonts w:ascii="TimesNRMTStd-Regular" w:hAnsi="TimesNRMTStd-Regular" w:cs="TimesNRMTStd-Regular"/>
          <w:noProof/>
          <w:color w:val="000000"/>
          <w:sz w:val="23"/>
          <w:szCs w:val="23"/>
          <w:lang w:eastAsia="es-ES"/>
        </w:rPr>
        <w:drawing>
          <wp:inline distT="0" distB="0" distL="0" distR="0" wp14:anchorId="188FFB06" wp14:editId="669DDD09">
            <wp:extent cx="5397500" cy="4413250"/>
            <wp:effectExtent l="0" t="0" r="0"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97500" cy="44132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We have seen in section 8 that other (non-wage) income sources play a larger role</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in changes in top</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bottom inequality than in respect of middle-class inequa</w:t>
      </w:r>
      <w:r>
        <w:rPr>
          <w:rFonts w:ascii="TimesNRMTStd-Regular" w:hAnsi="TimesNRMTStd-Regular" w:cs="TimesNRMTStd-Regular"/>
          <w:sz w:val="23"/>
          <w:szCs w:val="23"/>
          <w:lang w:val="en-US"/>
        </w:rPr>
        <w:t xml:space="preserve">lity. </w:t>
      </w:r>
      <w:r w:rsidRPr="008B4699">
        <w:rPr>
          <w:rFonts w:ascii="TimesNRMTStd-Regular" w:hAnsi="TimesNRMTStd-Regular" w:cs="TimesNRMTStd-Regular"/>
          <w:sz w:val="23"/>
          <w:szCs w:val="23"/>
          <w:lang w:val="en-US"/>
        </w:rPr>
        <w:t>This reflects the fact that income sources at bot</w:t>
      </w:r>
      <w:r>
        <w:rPr>
          <w:rFonts w:ascii="TimesNRMTStd-Regular" w:hAnsi="TimesNRMTStd-Regular" w:cs="TimesNRMTStd-Regular"/>
          <w:sz w:val="23"/>
          <w:szCs w:val="23"/>
          <w:lang w:val="en-US"/>
        </w:rPr>
        <w:t xml:space="preserve">h the top and the bottom of the </w:t>
      </w:r>
      <w:r w:rsidRPr="008B4699">
        <w:rPr>
          <w:rFonts w:ascii="TimesNRMTStd-Regular" w:hAnsi="TimesNRMTStd-Regular" w:cs="TimesNRMTStd-Regular"/>
          <w:sz w:val="23"/>
          <w:szCs w:val="23"/>
          <w:lang w:val="en-US"/>
        </w:rPr>
        <w:t>income distribution are more diverse than in th</w:t>
      </w:r>
      <w:r>
        <w:rPr>
          <w:rFonts w:ascii="TimesNRMTStd-Regular" w:hAnsi="TimesNRMTStd-Regular" w:cs="TimesNRMTStd-Regular"/>
          <w:sz w:val="23"/>
          <w:szCs w:val="23"/>
          <w:lang w:val="en-US"/>
        </w:rPr>
        <w:t xml:space="preserve">e middle, where households rely </w:t>
      </w:r>
      <w:r w:rsidRPr="008B4699">
        <w:rPr>
          <w:rFonts w:ascii="TimesNRMTStd-Regular" w:hAnsi="TimesNRMTStd-Regular" w:cs="TimesNRMTStd-Regular"/>
          <w:sz w:val="23"/>
          <w:szCs w:val="23"/>
          <w:lang w:val="en-US"/>
        </w:rPr>
        <w:t>mostly on wages. In figure 30, households are ran</w:t>
      </w:r>
      <w:r>
        <w:rPr>
          <w:rFonts w:ascii="TimesNRMTStd-Regular" w:hAnsi="TimesNRMTStd-Regular" w:cs="TimesNRMTStd-Regular"/>
          <w:sz w:val="23"/>
          <w:szCs w:val="23"/>
          <w:lang w:val="en-US"/>
        </w:rPr>
        <w:t xml:space="preserve">ked in ascending order by their </w:t>
      </w:r>
      <w:r w:rsidRPr="008B4699">
        <w:rPr>
          <w:rFonts w:ascii="TimesNRMTStd-Regular" w:hAnsi="TimesNRMTStd-Regular" w:cs="TimesNRMTStd-Regular"/>
          <w:sz w:val="23"/>
          <w:szCs w:val="23"/>
          <w:lang w:val="en-US"/>
        </w:rPr>
        <w:t>per capita household income and divided into six groups: the “bottom 10 per cent”</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the “lower” income group (11</w:t>
      </w:r>
      <w:r>
        <w:rPr>
          <w:rFonts w:ascii="TimesNRMTStd-Regular" w:hAnsi="TimesNRMTStd-Regular" w:cs="TimesNRMTStd-Regular"/>
          <w:sz w:val="23"/>
          <w:szCs w:val="23"/>
          <w:lang w:val="en-US"/>
        </w:rPr>
        <w:t>th-</w:t>
      </w:r>
      <w:r w:rsidRPr="008B4699">
        <w:rPr>
          <w:rFonts w:ascii="TimesNRMTStd-Regular" w:hAnsi="TimesNRMTStd-Regular" w:cs="TimesNRMTStd-Regular"/>
          <w:sz w:val="23"/>
          <w:szCs w:val="23"/>
          <w:lang w:val="en-US"/>
        </w:rPr>
        <w:t>30th percentiles), the “lower middle”</w:t>
      </w:r>
      <w:r>
        <w:rPr>
          <w:rFonts w:ascii="TimesNRMTStd-Regular" w:hAnsi="TimesNRMTStd-Regular" w:cs="TimesNRMTStd-Regular"/>
          <w:sz w:val="23"/>
          <w:szCs w:val="23"/>
          <w:lang w:val="en-US"/>
        </w:rPr>
        <w:t xml:space="preserve"> class (31st-</w:t>
      </w:r>
      <w:r w:rsidRPr="008B4699">
        <w:rPr>
          <w:rFonts w:ascii="TimesNRMTStd-Regular" w:hAnsi="TimesNRMTStd-Regular" w:cs="TimesNRMTStd-Regular"/>
          <w:sz w:val="23"/>
          <w:szCs w:val="23"/>
          <w:lang w:val="en-US"/>
        </w:rPr>
        <w:t>50th percentiles), the “upper middle” class (51</w:t>
      </w:r>
      <w:r>
        <w:rPr>
          <w:rFonts w:ascii="TimesNRMTStd-Regular" w:hAnsi="TimesNRMTStd-Regular" w:cs="TimesNRMTStd-Regular"/>
          <w:sz w:val="23"/>
          <w:szCs w:val="23"/>
          <w:lang w:val="en-US"/>
        </w:rPr>
        <w:t>st-</w:t>
      </w:r>
      <w:r w:rsidRPr="008B4699">
        <w:rPr>
          <w:rFonts w:ascii="TimesNRMTStd-Regular" w:hAnsi="TimesNRMTStd-Regular" w:cs="TimesNRMTStd-Regular"/>
          <w:sz w:val="23"/>
          <w:szCs w:val="23"/>
          <w:lang w:val="en-US"/>
        </w:rPr>
        <w:t>70th percentiles), the “upper”</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income group (71st</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90th percentiles) and the “top 10 per cent”. As before, these</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labels are formulated purely for practical purposes, t</w:t>
      </w:r>
      <w:r>
        <w:rPr>
          <w:rFonts w:ascii="TimesNRMTStd-Regular" w:hAnsi="TimesNRMTStd-Regular" w:cs="TimesNRMTStd-Regular"/>
          <w:sz w:val="23"/>
          <w:szCs w:val="23"/>
          <w:lang w:val="en-US"/>
        </w:rPr>
        <w:t xml:space="preserve">o facilitate the description of </w:t>
      </w:r>
      <w:r w:rsidRPr="008B4699">
        <w:rPr>
          <w:rFonts w:ascii="TimesNRMTStd-Regular" w:hAnsi="TimesNRMTStd-Regular" w:cs="TimesNRMTStd-Regular"/>
          <w:sz w:val="23"/>
          <w:szCs w:val="23"/>
          <w:lang w:val="en-US"/>
        </w:rPr>
        <w:t>results, and do not have a sociological interpretation.</w:t>
      </w:r>
      <w:r>
        <w:rPr>
          <w:rFonts w:ascii="TimesNRMTStd-Regular" w:hAnsi="TimesNRMTStd-Regular" w:cs="TimesNRMTStd-Regular"/>
          <w:sz w:val="23"/>
          <w:szCs w:val="23"/>
          <w:lang w:val="en-US"/>
        </w:rPr>
        <w:t xml:space="preserve"> For all the selected countries </w:t>
      </w:r>
      <w:r w:rsidRPr="008B4699">
        <w:rPr>
          <w:rFonts w:ascii="TimesNRMTStd-Regular" w:hAnsi="TimesNRMTStd-Regular" w:cs="TimesNRMTStd-Regular"/>
          <w:sz w:val="23"/>
          <w:szCs w:val="23"/>
          <w:lang w:val="en-US"/>
        </w:rPr>
        <w:t xml:space="preserve">shown </w:t>
      </w:r>
      <w:r w:rsidRPr="008B4699">
        <w:rPr>
          <w:rFonts w:ascii="TimesNRMTStd-Regular" w:hAnsi="TimesNRMTStd-Regular" w:cs="TimesNRMTStd-Regular"/>
          <w:sz w:val="23"/>
          <w:szCs w:val="23"/>
          <w:lang w:val="en-US"/>
        </w:rPr>
        <w:lastRenderedPageBreak/>
        <w:t xml:space="preserve">in </w:t>
      </w:r>
      <w:r w:rsidRPr="008B4699">
        <w:rPr>
          <w:rFonts w:ascii="TimesNRMTStd-Regular" w:hAnsi="TimesNRMTStd-Regular" w:cs="TimesNRMTStd-Regular"/>
          <w:color w:val="FF0000"/>
          <w:sz w:val="23"/>
          <w:szCs w:val="23"/>
          <w:lang w:val="en-US"/>
        </w:rPr>
        <w:t>figure 30</w:t>
      </w:r>
      <w:r w:rsidRPr="008B4699">
        <w:rPr>
          <w:rFonts w:ascii="TimesNRMTStd-Regular" w:hAnsi="TimesNRMTStd-Regular" w:cs="TimesNRMTStd-Regular"/>
          <w:sz w:val="23"/>
          <w:szCs w:val="23"/>
          <w:lang w:val="en-US"/>
        </w:rPr>
        <w:t xml:space="preserve">, it is for the poorest 10 per cent of </w:t>
      </w:r>
      <w:r>
        <w:rPr>
          <w:rFonts w:ascii="TimesNRMTStd-Regular" w:hAnsi="TimesNRMTStd-Regular" w:cs="TimesNRMTStd-Regular"/>
          <w:sz w:val="23"/>
          <w:szCs w:val="23"/>
          <w:lang w:val="en-US"/>
        </w:rPr>
        <w:t xml:space="preserve">households that wages represent </w:t>
      </w:r>
      <w:r w:rsidRPr="008B4699">
        <w:rPr>
          <w:rFonts w:ascii="TimesNRMTStd-Regular" w:hAnsi="TimesNRMTStd-Regular" w:cs="TimesNRMTStd-Regular"/>
          <w:sz w:val="23"/>
          <w:szCs w:val="23"/>
          <w:lang w:val="en-US"/>
        </w:rPr>
        <w:t>the smallest source of household income, and in the</w:t>
      </w:r>
      <w:r>
        <w:rPr>
          <w:rFonts w:ascii="TimesNRMTStd-Regular" w:hAnsi="TimesNRMTStd-Regular" w:cs="TimesNRMTStd-Regular"/>
          <w:sz w:val="23"/>
          <w:szCs w:val="23"/>
          <w:lang w:val="en-US"/>
        </w:rPr>
        <w:t xml:space="preserve"> middle classes and upper-income </w:t>
      </w:r>
      <w:r w:rsidRPr="008B4699">
        <w:rPr>
          <w:rFonts w:ascii="TimesNRMTStd-Regular" w:hAnsi="TimesNRMTStd-Regular" w:cs="TimesNRMTStd-Regular"/>
          <w:sz w:val="23"/>
          <w:szCs w:val="23"/>
          <w:lang w:val="en-US"/>
        </w:rPr>
        <w:t xml:space="preserve">groups that wages frequently make up </w:t>
      </w:r>
      <w:r>
        <w:rPr>
          <w:rFonts w:ascii="TimesNRMTStd-Regular" w:hAnsi="TimesNRMTStd-Regular" w:cs="TimesNRMTStd-Regular"/>
          <w:sz w:val="23"/>
          <w:szCs w:val="23"/>
          <w:lang w:val="en-US"/>
        </w:rPr>
        <w:t xml:space="preserve">the largest source of household </w:t>
      </w:r>
      <w:r w:rsidRPr="008B4699">
        <w:rPr>
          <w:rFonts w:ascii="TimesNRMTStd-Regular" w:hAnsi="TimesNRMTStd-Regular" w:cs="TimesNRMTStd-Regular"/>
          <w:sz w:val="23"/>
          <w:szCs w:val="23"/>
          <w:lang w:val="en-US"/>
        </w:rPr>
        <w:t>income. This pattern can in fact be observed in almost all developed economies.</w:t>
      </w:r>
    </w:p>
    <w:p w:rsidR="00786CA0" w:rsidRPr="008B4699"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There is also great variability across countries</w:t>
      </w:r>
      <w:r>
        <w:rPr>
          <w:rFonts w:ascii="TimesNRMTStd-Regular" w:hAnsi="TimesNRMTStd-Regular" w:cs="TimesNRMTStd-Regular"/>
          <w:sz w:val="23"/>
          <w:szCs w:val="23"/>
          <w:lang w:val="en-US"/>
        </w:rPr>
        <w:t xml:space="preserve"> in the proportion of household </w:t>
      </w:r>
      <w:r w:rsidRPr="008B4699">
        <w:rPr>
          <w:rFonts w:ascii="TimesNRMTStd-Regular" w:hAnsi="TimesNRMTStd-Regular" w:cs="TimesNRMTStd-Regular"/>
          <w:sz w:val="23"/>
          <w:szCs w:val="23"/>
          <w:lang w:val="en-US"/>
        </w:rPr>
        <w:t>income made up by wages in the top and bo</w:t>
      </w:r>
      <w:r>
        <w:rPr>
          <w:rFonts w:ascii="TimesNRMTStd-Regular" w:hAnsi="TimesNRMTStd-Regular" w:cs="TimesNRMTStd-Regular"/>
          <w:sz w:val="23"/>
          <w:szCs w:val="23"/>
          <w:lang w:val="en-US"/>
        </w:rPr>
        <w:t xml:space="preserve">ttom 10 per cent of households. </w:t>
      </w:r>
      <w:r w:rsidRPr="008B4699">
        <w:rPr>
          <w:rFonts w:ascii="TimesNRMTStd-Regular" w:hAnsi="TimesNRMTStd-Regular" w:cs="TimesNRMTStd-Regular"/>
          <w:color w:val="FF0000"/>
          <w:sz w:val="23"/>
          <w:szCs w:val="23"/>
          <w:lang w:val="en-US"/>
        </w:rPr>
        <w:t xml:space="preserve">Figure 30 </w:t>
      </w:r>
      <w:r w:rsidRPr="008B4699">
        <w:rPr>
          <w:rFonts w:ascii="TimesNRMTStd-Regular" w:hAnsi="TimesNRMTStd-Regular" w:cs="TimesNRMTStd-Regular"/>
          <w:sz w:val="23"/>
          <w:szCs w:val="23"/>
          <w:lang w:val="en-US"/>
        </w:rPr>
        <w:t>shows, for example, that among the bott</w:t>
      </w:r>
      <w:r>
        <w:rPr>
          <w:rFonts w:ascii="TimesNRMTStd-Regular" w:hAnsi="TimesNRMTStd-Regular" w:cs="TimesNRMTStd-Regular"/>
          <w:sz w:val="23"/>
          <w:szCs w:val="23"/>
          <w:lang w:val="en-US"/>
        </w:rPr>
        <w:t xml:space="preserve">om 10 per cent, wages represent </w:t>
      </w:r>
      <w:r w:rsidRPr="008B4699">
        <w:rPr>
          <w:rFonts w:ascii="TimesNRMTStd-Regular" w:hAnsi="TimesNRMTStd-Regular" w:cs="TimesNRMTStd-Regular"/>
          <w:sz w:val="23"/>
          <w:szCs w:val="23"/>
          <w:lang w:val="en-US"/>
        </w:rPr>
        <w:t>about 50 per cent of household income in the Uni</w:t>
      </w:r>
      <w:r>
        <w:rPr>
          <w:rFonts w:ascii="TimesNRMTStd-Regular" w:hAnsi="TimesNRMTStd-Regular" w:cs="TimesNRMTStd-Regular"/>
          <w:sz w:val="23"/>
          <w:szCs w:val="23"/>
          <w:lang w:val="en-US"/>
        </w:rPr>
        <w:t xml:space="preserve">ted States, more than 30 per in </w:t>
      </w:r>
      <w:r w:rsidRPr="008B4699">
        <w:rPr>
          <w:rFonts w:ascii="TimesNRMTStd-Regular" w:hAnsi="TimesNRMTStd-Regular" w:cs="TimesNRMTStd-Regular"/>
          <w:sz w:val="23"/>
          <w:szCs w:val="23"/>
          <w:lang w:val="en-US"/>
        </w:rPr>
        <w:t>Italy and about 25 per cent in France. By contra</w:t>
      </w:r>
      <w:r>
        <w:rPr>
          <w:rFonts w:ascii="TimesNRMTStd-Regular" w:hAnsi="TimesNRMTStd-Regular" w:cs="TimesNRMTStd-Regular"/>
          <w:sz w:val="23"/>
          <w:szCs w:val="23"/>
          <w:lang w:val="en-US"/>
        </w:rPr>
        <w:t xml:space="preserve">st, in the United Kingdom wages </w:t>
      </w:r>
      <w:r w:rsidRPr="008B4699">
        <w:rPr>
          <w:rFonts w:ascii="TimesNRMTStd-Regular" w:hAnsi="TimesNRMTStd-Regular" w:cs="TimesNRMTStd-Regular"/>
          <w:sz w:val="23"/>
          <w:szCs w:val="23"/>
          <w:lang w:val="en-US"/>
        </w:rPr>
        <w:t>represent less than 20 per cent of household incom</w:t>
      </w:r>
      <w:r>
        <w:rPr>
          <w:rFonts w:ascii="TimesNRMTStd-Regular" w:hAnsi="TimesNRMTStd-Regular" w:cs="TimesNRMTStd-Regular"/>
          <w:sz w:val="23"/>
          <w:szCs w:val="23"/>
          <w:lang w:val="en-US"/>
        </w:rPr>
        <w:t xml:space="preserve">e among the poorest households, </w:t>
      </w:r>
      <w:r w:rsidRPr="008B4699">
        <w:rPr>
          <w:rFonts w:ascii="TimesNRMTStd-Regular" w:hAnsi="TimesNRMTStd-Regular" w:cs="TimesNRMTStd-Regular"/>
          <w:sz w:val="23"/>
          <w:szCs w:val="23"/>
          <w:lang w:val="en-US"/>
        </w:rPr>
        <w:t>in Germany less than 10 per cent, and in Romania less tha</w:t>
      </w:r>
      <w:r>
        <w:rPr>
          <w:rFonts w:ascii="TimesNRMTStd-Regular" w:hAnsi="TimesNRMTStd-Regular" w:cs="TimesNRMTStd-Regular"/>
          <w:sz w:val="23"/>
          <w:szCs w:val="23"/>
          <w:lang w:val="en-US"/>
        </w:rPr>
        <w:t xml:space="preserve">n 5 per cent. In all countries, </w:t>
      </w:r>
      <w:r w:rsidRPr="008B4699">
        <w:rPr>
          <w:rFonts w:ascii="TimesNRMTStd-Regular" w:hAnsi="TimesNRMTStd-Regular" w:cs="TimesNRMTStd-Regular"/>
          <w:sz w:val="23"/>
          <w:szCs w:val="23"/>
          <w:lang w:val="en-US"/>
        </w:rPr>
        <w:t>social transfers play an important role in supporting low-income households</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(as compared with other income groups), even though the type of transfers varies</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 xml:space="preserve">across countries. In Germany, for instance, </w:t>
      </w:r>
      <w:r>
        <w:rPr>
          <w:rFonts w:ascii="TimesNRMTStd-Regular" w:hAnsi="TimesNRMTStd-Regular" w:cs="TimesNRMTStd-Regular"/>
          <w:sz w:val="23"/>
          <w:szCs w:val="23"/>
          <w:lang w:val="en-US"/>
        </w:rPr>
        <w:t xml:space="preserve">unemployment benefits and other </w:t>
      </w:r>
      <w:r w:rsidRPr="008B4699">
        <w:rPr>
          <w:rFonts w:ascii="TimesNRMTStd-Regular" w:hAnsi="TimesNRMTStd-Regular" w:cs="TimesNRMTStd-Regular"/>
          <w:sz w:val="23"/>
          <w:szCs w:val="23"/>
          <w:lang w:val="en-US"/>
        </w:rPr>
        <w:t>social transfers play an almost equally important r</w:t>
      </w:r>
      <w:r>
        <w:rPr>
          <w:rFonts w:ascii="TimesNRMTStd-Regular" w:hAnsi="TimesNRMTStd-Regular" w:cs="TimesNRMTStd-Regular"/>
          <w:sz w:val="23"/>
          <w:szCs w:val="23"/>
          <w:lang w:val="en-US"/>
        </w:rPr>
        <w:t xml:space="preserve">ole, whereas in other countries </w:t>
      </w:r>
      <w:r w:rsidRPr="008B4699">
        <w:rPr>
          <w:rFonts w:ascii="TimesNRMTStd-Regular" w:hAnsi="TimesNRMTStd-Regular" w:cs="TimesNRMTStd-Regular"/>
          <w:sz w:val="23"/>
          <w:szCs w:val="23"/>
          <w:lang w:val="en-US"/>
        </w:rPr>
        <w:t>unemployment benefits make up a much smaller s</w:t>
      </w:r>
      <w:r>
        <w:rPr>
          <w:rFonts w:ascii="TimesNRMTStd-Regular" w:hAnsi="TimesNRMTStd-Regular" w:cs="TimesNRMTStd-Regular"/>
          <w:sz w:val="23"/>
          <w:szCs w:val="23"/>
          <w:lang w:val="en-US"/>
        </w:rPr>
        <w:t xml:space="preserve">hare of household income in the </w:t>
      </w:r>
      <w:r w:rsidRPr="008B4699">
        <w:rPr>
          <w:rFonts w:ascii="TimesNRMTStd-Regular" w:hAnsi="TimesNRMTStd-Regular" w:cs="TimesNRMTStd-Regular"/>
          <w:sz w:val="23"/>
          <w:szCs w:val="23"/>
          <w:lang w:val="en-US"/>
        </w:rPr>
        <w:t>bottom 10 per cent.</w:t>
      </w:r>
      <w:r w:rsidRPr="008B4699">
        <w:rPr>
          <w:rFonts w:ascii="TimesNRMTStd-Regular" w:hAnsi="TimesNRMTStd-Regular" w:cs="TimesNRMTStd-Regular"/>
          <w:sz w:val="13"/>
          <w:szCs w:val="13"/>
          <w:lang w:val="en-US"/>
        </w:rPr>
        <w:t xml:space="preserve"> </w:t>
      </w:r>
      <w:r w:rsidRPr="008B4699">
        <w:rPr>
          <w:rFonts w:ascii="TimesNRMTStd-Regular" w:hAnsi="TimesNRMTStd-Regular" w:cs="TimesNRMTStd-Regular"/>
          <w:sz w:val="23"/>
          <w:szCs w:val="23"/>
          <w:lang w:val="en-US"/>
        </w:rPr>
        <w:t>Among the middle and upp</w:t>
      </w:r>
      <w:r>
        <w:rPr>
          <w:rFonts w:ascii="TimesNRMTStd-Regular" w:hAnsi="TimesNRMTStd-Regular" w:cs="TimesNRMTStd-Regular"/>
          <w:sz w:val="23"/>
          <w:szCs w:val="23"/>
          <w:lang w:val="en-US"/>
        </w:rPr>
        <w:t xml:space="preserve">er classes, wages represent the </w:t>
      </w:r>
      <w:r w:rsidRPr="008B4699">
        <w:rPr>
          <w:rFonts w:ascii="TimesNRMTStd-Regular" w:hAnsi="TimesNRMTStd-Regular" w:cs="TimesNRMTStd-Regular"/>
          <w:sz w:val="23"/>
          <w:szCs w:val="23"/>
          <w:lang w:val="en-US"/>
        </w:rPr>
        <w:t>highest share of household income in almost all c</w:t>
      </w:r>
      <w:r>
        <w:rPr>
          <w:rFonts w:ascii="TimesNRMTStd-Regular" w:hAnsi="TimesNRMTStd-Regular" w:cs="TimesNRMTStd-Regular"/>
          <w:sz w:val="23"/>
          <w:szCs w:val="23"/>
          <w:lang w:val="en-US"/>
        </w:rPr>
        <w:t xml:space="preserve">ountries, reaching about 80 per </w:t>
      </w:r>
      <w:r w:rsidRPr="008B4699">
        <w:rPr>
          <w:rFonts w:ascii="TimesNRMTStd-Regular" w:hAnsi="TimesNRMTStd-Regular" w:cs="TimesNRMTStd-Regular"/>
          <w:sz w:val="23"/>
          <w:szCs w:val="23"/>
          <w:lang w:val="en-US"/>
        </w:rPr>
        <w:t>cent or more in Germany, the United Kingdom and the United S</w:t>
      </w:r>
      <w:r>
        <w:rPr>
          <w:rFonts w:ascii="TimesNRMTStd-Regular" w:hAnsi="TimesNRMTStd-Regular" w:cs="TimesNRMTStd-Regular"/>
          <w:sz w:val="23"/>
          <w:szCs w:val="23"/>
          <w:lang w:val="en-US"/>
        </w:rPr>
        <w:t xml:space="preserve">tates. In Italy and </w:t>
      </w:r>
      <w:r w:rsidRPr="008B4699">
        <w:rPr>
          <w:rFonts w:ascii="TimesNRMTStd-Regular" w:hAnsi="TimesNRMTStd-Regular" w:cs="TimesNRMTStd-Regular"/>
          <w:sz w:val="23"/>
          <w:szCs w:val="23"/>
          <w:lang w:val="en-US"/>
        </w:rPr>
        <w:t>France, the richest 10 per cent of households draw a</w:t>
      </w:r>
      <w:r>
        <w:rPr>
          <w:rFonts w:ascii="TimesNRMTStd-Regular" w:hAnsi="TimesNRMTStd-Regular" w:cs="TimesNRMTStd-Regular"/>
          <w:sz w:val="23"/>
          <w:szCs w:val="23"/>
          <w:lang w:val="en-US"/>
        </w:rPr>
        <w:t xml:space="preserve"> large share of their household </w:t>
      </w:r>
      <w:r w:rsidRPr="008B4699">
        <w:rPr>
          <w:rFonts w:ascii="TimesNRMTStd-Regular" w:hAnsi="TimesNRMTStd-Regular" w:cs="TimesNRMTStd-Regular"/>
          <w:sz w:val="23"/>
          <w:szCs w:val="23"/>
          <w:lang w:val="en-US"/>
        </w:rPr>
        <w:t>income from income sources other than wages, pa</w:t>
      </w:r>
      <w:r>
        <w:rPr>
          <w:rFonts w:ascii="TimesNRMTStd-Regular" w:hAnsi="TimesNRMTStd-Regular" w:cs="TimesNRMTStd-Regular"/>
          <w:sz w:val="23"/>
          <w:szCs w:val="23"/>
          <w:lang w:val="en-US"/>
        </w:rPr>
        <w:t xml:space="preserve">rticularly from self-employment </w:t>
      </w:r>
      <w:r w:rsidRPr="008B4699">
        <w:rPr>
          <w:rFonts w:ascii="TimesNRMTStd-Regular" w:hAnsi="TimesNRMTStd-Regular" w:cs="TimesNRMTStd-Regular"/>
          <w:sz w:val="23"/>
          <w:szCs w:val="23"/>
          <w:lang w:val="en-US"/>
        </w:rPr>
        <w:t>income and capital gains (even though both of these household income sour</w:t>
      </w:r>
      <w:r>
        <w:rPr>
          <w:rFonts w:ascii="TimesNRMTStd-Regular" w:hAnsi="TimesNRMTStd-Regular" w:cs="TimesNRMTStd-Regular"/>
          <w:sz w:val="23"/>
          <w:szCs w:val="23"/>
          <w:lang w:val="en-US"/>
        </w:rPr>
        <w:t xml:space="preserve">ces are </w:t>
      </w:r>
      <w:r w:rsidRPr="008B4699">
        <w:rPr>
          <w:rFonts w:ascii="TimesNRMTStd-Regular" w:hAnsi="TimesNRMTStd-Regular" w:cs="TimesNRMTStd-Regular"/>
          <w:sz w:val="23"/>
          <w:szCs w:val="23"/>
          <w:lang w:val="en-US"/>
        </w:rPr>
        <w:t>likely to be underestimated in household surveys)</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51358387" wp14:editId="0D03A30B">
            <wp:extent cx="5397500" cy="1936750"/>
            <wp:effectExtent l="0" t="0" r="0" b="635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97500" cy="1936750"/>
                    </a:xfrm>
                    <a:prstGeom prst="rect">
                      <a:avLst/>
                    </a:prstGeom>
                    <a:noFill/>
                    <a:ln>
                      <a:noFill/>
                    </a:ln>
                  </pic:spPr>
                </pic:pic>
              </a:graphicData>
            </a:graphic>
          </wp:inline>
        </w:drawing>
      </w:r>
    </w:p>
    <w:p w:rsidR="00AA7841"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5F929E08" wp14:editId="16C58C39">
            <wp:extent cx="5397500" cy="2044700"/>
            <wp:effectExtent l="0" t="0" r="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97500" cy="2044700"/>
                    </a:xfrm>
                    <a:prstGeom prst="rect">
                      <a:avLst/>
                    </a:prstGeom>
                    <a:noFill/>
                    <a:ln>
                      <a:noFill/>
                    </a:ln>
                  </pic:spPr>
                </pic:pic>
              </a:graphicData>
            </a:graphic>
          </wp:inline>
        </w:drawing>
      </w:r>
    </w:p>
    <w:p w:rsidR="00AA7841"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AA7841"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33A12F17" wp14:editId="49984AAA">
            <wp:extent cx="5391150" cy="2838450"/>
            <wp:effectExtent l="0" t="0" r="0" b="0"/>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91150" cy="28384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color w:val="FF0000"/>
          <w:sz w:val="23"/>
          <w:szCs w:val="23"/>
          <w:lang w:val="en-US"/>
        </w:rPr>
        <w:t xml:space="preserve">Figure 31 </w:t>
      </w:r>
      <w:r w:rsidRPr="008B4699">
        <w:rPr>
          <w:rFonts w:ascii="TimesNRMTStd-Regular" w:hAnsi="TimesNRMTStd-Regular" w:cs="TimesNRMTStd-Regular"/>
          <w:sz w:val="23"/>
          <w:szCs w:val="23"/>
          <w:lang w:val="en-US"/>
        </w:rPr>
        <w:t>shows the change in income sources in two countries over the period</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2006 to 2010 to pro</w:t>
      </w:r>
      <w:r w:rsidR="00AA7841">
        <w:rPr>
          <w:rFonts w:ascii="TimesNRMTStd-Regular" w:hAnsi="TimesNRMTStd-Regular" w:cs="TimesNRMTStd-Regular"/>
          <w:sz w:val="23"/>
          <w:szCs w:val="23"/>
          <w:lang w:val="en-US"/>
        </w:rPr>
        <w:t>vide an illustration of why top-</w:t>
      </w:r>
      <w:r>
        <w:rPr>
          <w:rFonts w:ascii="TimesNRMTStd-Regular" w:hAnsi="TimesNRMTStd-Regular" w:cs="TimesNRMTStd-Regular"/>
          <w:sz w:val="23"/>
          <w:szCs w:val="23"/>
          <w:lang w:val="en-US"/>
        </w:rPr>
        <w:t xml:space="preserve">bottom inequality (D9 / D1) </w:t>
      </w:r>
      <w:r w:rsidRPr="008B4699">
        <w:rPr>
          <w:rFonts w:ascii="TimesNRMTStd-Regular" w:hAnsi="TimesNRMTStd-Regular" w:cs="TimesNRMTStd-Regular"/>
          <w:sz w:val="23"/>
          <w:szCs w:val="23"/>
          <w:lang w:val="en-US"/>
        </w:rPr>
        <w:t xml:space="preserve">increased in Spain (the country in our sample </w:t>
      </w:r>
      <w:r>
        <w:rPr>
          <w:rFonts w:ascii="TimesNRMTStd-Regular" w:hAnsi="TimesNRMTStd-Regular" w:cs="TimesNRMTStd-Regular"/>
          <w:sz w:val="23"/>
          <w:szCs w:val="23"/>
          <w:lang w:val="en-US"/>
        </w:rPr>
        <w:t xml:space="preserve">where inequality rose most) and </w:t>
      </w:r>
      <w:r w:rsidRPr="008B4699">
        <w:rPr>
          <w:rFonts w:ascii="TimesNRMTStd-Regular" w:hAnsi="TimesNRMTStd-Regular" w:cs="TimesNRMTStd-Regular"/>
          <w:sz w:val="23"/>
          <w:szCs w:val="23"/>
          <w:lang w:val="en-US"/>
        </w:rPr>
        <w:t>why it declined in Romania (the country in our s</w:t>
      </w:r>
      <w:r>
        <w:rPr>
          <w:rFonts w:ascii="TimesNRMTStd-Regular" w:hAnsi="TimesNRMTStd-Regular" w:cs="TimesNRMTStd-Regular"/>
          <w:sz w:val="23"/>
          <w:szCs w:val="23"/>
          <w:lang w:val="en-US"/>
        </w:rPr>
        <w:t xml:space="preserve">ample where inequality declined </w:t>
      </w:r>
      <w:r w:rsidRPr="008B4699">
        <w:rPr>
          <w:rFonts w:ascii="TimesNRMTStd-Regular" w:hAnsi="TimesNRMTStd-Regular" w:cs="TimesNRMTStd-Regular"/>
          <w:sz w:val="23"/>
          <w:szCs w:val="23"/>
          <w:lang w:val="en-US"/>
        </w:rPr>
        <w:t xml:space="preserve">most, together with Bulgaria). The figure shows the </w:t>
      </w:r>
      <w:r>
        <w:rPr>
          <w:rFonts w:ascii="TimesNRMTStd-Regular" w:hAnsi="TimesNRMTStd-Regular" w:cs="TimesNRMTStd-Regular"/>
          <w:sz w:val="23"/>
          <w:szCs w:val="23"/>
          <w:lang w:val="en-US"/>
        </w:rPr>
        <w:t xml:space="preserve">real change (i.e., adjusted for </w:t>
      </w:r>
      <w:r w:rsidRPr="008B4699">
        <w:rPr>
          <w:rFonts w:ascii="TimesNRMTStd-Regular" w:hAnsi="TimesNRMTStd-Regular" w:cs="TimesNRMTStd-Regular"/>
          <w:sz w:val="23"/>
          <w:szCs w:val="23"/>
          <w:lang w:val="en-US"/>
        </w:rPr>
        <w:t xml:space="preserve">inflation) in household income of the top and </w:t>
      </w:r>
      <w:r>
        <w:rPr>
          <w:rFonts w:ascii="TimesNRMTStd-Regular" w:hAnsi="TimesNRMTStd-Regular" w:cs="TimesNRMTStd-Regular"/>
          <w:sz w:val="23"/>
          <w:szCs w:val="23"/>
          <w:lang w:val="en-US"/>
        </w:rPr>
        <w:t xml:space="preserve">bottom 10 per cent, broken down </w:t>
      </w:r>
      <w:r w:rsidRPr="008B4699">
        <w:rPr>
          <w:rFonts w:ascii="TimesNRMTStd-Regular" w:hAnsi="TimesNRMTStd-Regular" w:cs="TimesNRMTStd-Regular"/>
          <w:sz w:val="23"/>
          <w:szCs w:val="23"/>
          <w:lang w:val="en-US"/>
        </w:rPr>
        <w:t>by source of income.</w:t>
      </w:r>
    </w:p>
    <w:p w:rsidR="00AA7841" w:rsidRPr="008B4699"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 xml:space="preserve">In Spain, growing inequality between 2006 and </w:t>
      </w:r>
      <w:r>
        <w:rPr>
          <w:rFonts w:ascii="TimesNRMTStd-Regular" w:hAnsi="TimesNRMTStd-Regular" w:cs="TimesNRMTStd-Regular"/>
          <w:sz w:val="23"/>
          <w:szCs w:val="23"/>
          <w:lang w:val="en-US"/>
        </w:rPr>
        <w:t xml:space="preserve">2010 is the result of household </w:t>
      </w:r>
      <w:r w:rsidRPr="008B4699">
        <w:rPr>
          <w:rFonts w:ascii="TimesNRMTStd-Regular" w:hAnsi="TimesNRMTStd-Regular" w:cs="TimesNRMTStd-Regular"/>
          <w:sz w:val="23"/>
          <w:szCs w:val="23"/>
          <w:lang w:val="en-US"/>
        </w:rPr>
        <w:t xml:space="preserve">income falling more in real terms in the bottom 10 </w:t>
      </w:r>
      <w:r>
        <w:rPr>
          <w:rFonts w:ascii="TimesNRMTStd-Regular" w:hAnsi="TimesNRMTStd-Regular" w:cs="TimesNRMTStd-Regular"/>
          <w:sz w:val="23"/>
          <w:szCs w:val="23"/>
          <w:lang w:val="en-US"/>
        </w:rPr>
        <w:t xml:space="preserve">per cent than in the top 10 per </w:t>
      </w:r>
      <w:r w:rsidRPr="008B4699">
        <w:rPr>
          <w:rFonts w:ascii="TimesNRMTStd-Regular" w:hAnsi="TimesNRMTStd-Regular" w:cs="TimesNRMTStd-Regular"/>
          <w:sz w:val="23"/>
          <w:szCs w:val="23"/>
          <w:lang w:val="en-US"/>
        </w:rPr>
        <w:t>cent (the overall ba</w:t>
      </w:r>
      <w:r>
        <w:rPr>
          <w:rFonts w:ascii="TimesNRMTStd-Regular" w:hAnsi="TimesNRMTStd-Regular" w:cs="TimesNRMTStd-Regular"/>
          <w:sz w:val="23"/>
          <w:szCs w:val="23"/>
          <w:lang w:val="en-US"/>
        </w:rPr>
        <w:t>rs</w:t>
      </w:r>
      <w:r w:rsidRPr="008B4699">
        <w:rPr>
          <w:rFonts w:ascii="TimesNRMTStd-Regular" w:hAnsi="TimesNRMTStd-Regular" w:cs="TimesNRMTStd-Regular"/>
          <w:sz w:val="23"/>
          <w:szCs w:val="23"/>
          <w:lang w:val="en-US"/>
        </w:rPr>
        <w:t xml:space="preserve"> </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where 2006 serve</w:t>
      </w:r>
      <w:r>
        <w:rPr>
          <w:rFonts w:ascii="TimesNRMTStd-Regular" w:hAnsi="TimesNRMTStd-Regular" w:cs="TimesNRMTStd-Regular"/>
          <w:sz w:val="23"/>
          <w:szCs w:val="23"/>
          <w:lang w:val="en-US"/>
        </w:rPr>
        <w:t xml:space="preserve">s as the base year equal to 100- shrink </w:t>
      </w:r>
      <w:r w:rsidRPr="008B4699">
        <w:rPr>
          <w:rFonts w:ascii="TimesNRMTStd-Regular" w:hAnsi="TimesNRMTStd-Regular" w:cs="TimesNRMTStd-Regular"/>
          <w:sz w:val="23"/>
          <w:szCs w:val="23"/>
          <w:lang w:val="en-US"/>
        </w:rPr>
        <w:t>more for the bottom 10 per cent across time than fo</w:t>
      </w:r>
      <w:r>
        <w:rPr>
          <w:rFonts w:ascii="TimesNRMTStd-Regular" w:hAnsi="TimesNRMTStd-Regular" w:cs="TimesNRMTStd-Regular"/>
          <w:sz w:val="23"/>
          <w:szCs w:val="23"/>
          <w:lang w:val="en-US"/>
        </w:rPr>
        <w:t xml:space="preserve">r the top 10 per cent). Looking </w:t>
      </w:r>
      <w:r w:rsidRPr="008B4699">
        <w:rPr>
          <w:rFonts w:ascii="TimesNRMTStd-Regular" w:hAnsi="TimesNRMTStd-Regular" w:cs="TimesNRMTStd-Regular"/>
          <w:sz w:val="23"/>
          <w:szCs w:val="23"/>
          <w:lang w:val="en-US"/>
        </w:rPr>
        <w:t>at the different components of the bars, we see tha</w:t>
      </w:r>
      <w:r>
        <w:rPr>
          <w:rFonts w:ascii="TimesNRMTStd-Regular" w:hAnsi="TimesNRMTStd-Regular" w:cs="TimesNRMTStd-Regular"/>
          <w:sz w:val="23"/>
          <w:szCs w:val="23"/>
          <w:lang w:val="en-US"/>
        </w:rPr>
        <w:t xml:space="preserve">t the share of household income </w:t>
      </w:r>
      <w:r w:rsidRPr="008B4699">
        <w:rPr>
          <w:rFonts w:ascii="TimesNRMTStd-Regular" w:hAnsi="TimesNRMTStd-Regular" w:cs="TimesNRMTStd-Regular"/>
          <w:sz w:val="23"/>
          <w:szCs w:val="23"/>
          <w:lang w:val="en-US"/>
        </w:rPr>
        <w:t>from wages declined in real terms between 2007 a</w:t>
      </w:r>
      <w:r>
        <w:rPr>
          <w:rFonts w:ascii="TimesNRMTStd-Regular" w:hAnsi="TimesNRMTStd-Regular" w:cs="TimesNRMTStd-Regular"/>
          <w:sz w:val="23"/>
          <w:szCs w:val="23"/>
          <w:lang w:val="en-US"/>
        </w:rPr>
        <w:t xml:space="preserve">nd 2010 for those in the bottom </w:t>
      </w:r>
      <w:r w:rsidRPr="008B4699">
        <w:rPr>
          <w:rFonts w:ascii="TimesNRMTStd-Regular" w:hAnsi="TimesNRMTStd-Regular" w:cs="TimesNRMTStd-Regular"/>
          <w:sz w:val="23"/>
          <w:szCs w:val="23"/>
          <w:lang w:val="en-US"/>
        </w:rPr>
        <w:t>10 per cent. Incomes from self-employment and f</w:t>
      </w:r>
      <w:r>
        <w:rPr>
          <w:rFonts w:ascii="TimesNRMTStd-Regular" w:hAnsi="TimesNRMTStd-Regular" w:cs="TimesNRMTStd-Regular"/>
          <w:sz w:val="23"/>
          <w:szCs w:val="23"/>
          <w:lang w:val="en-US"/>
        </w:rPr>
        <w:t xml:space="preserve">rom pensions also declined. For </w:t>
      </w:r>
      <w:r w:rsidRPr="008B4699">
        <w:rPr>
          <w:rFonts w:ascii="TimesNRMTStd-Regular" w:hAnsi="TimesNRMTStd-Regular" w:cs="TimesNRMTStd-Regular"/>
          <w:sz w:val="23"/>
          <w:szCs w:val="23"/>
          <w:lang w:val="en-US"/>
        </w:rPr>
        <w:t>the bottom 10 per cent, only income from unemp</w:t>
      </w:r>
      <w:r>
        <w:rPr>
          <w:rFonts w:ascii="TimesNRMTStd-Regular" w:hAnsi="TimesNRMTStd-Regular" w:cs="TimesNRMTStd-Regular"/>
          <w:sz w:val="23"/>
          <w:szCs w:val="23"/>
          <w:lang w:val="en-US"/>
        </w:rPr>
        <w:t xml:space="preserve">loyment benefits increased, but </w:t>
      </w:r>
      <w:r w:rsidRPr="008B4699">
        <w:rPr>
          <w:rFonts w:ascii="TimesNRMTStd-Regular" w:hAnsi="TimesNRMTStd-Regular" w:cs="TimesNRMTStd-Regular"/>
          <w:sz w:val="23"/>
          <w:szCs w:val="23"/>
          <w:lang w:val="en-US"/>
        </w:rPr>
        <w:t xml:space="preserve">not enough to prevent a sharp decline in overall </w:t>
      </w:r>
      <w:r>
        <w:rPr>
          <w:rFonts w:ascii="TimesNRMTStd-Regular" w:hAnsi="TimesNRMTStd-Regular" w:cs="TimesNRMTStd-Regular"/>
          <w:sz w:val="23"/>
          <w:szCs w:val="23"/>
          <w:lang w:val="en-US"/>
        </w:rPr>
        <w:t xml:space="preserve">real income. For the top 10 per </w:t>
      </w:r>
      <w:r w:rsidRPr="008B4699">
        <w:rPr>
          <w:rFonts w:ascii="TimesNRMTStd-Regular" w:hAnsi="TimesNRMTStd-Regular" w:cs="TimesNRMTStd-Regular"/>
          <w:sz w:val="23"/>
          <w:szCs w:val="23"/>
          <w:lang w:val="en-US"/>
        </w:rPr>
        <w:t xml:space="preserve">cent, household income from wages also declined, </w:t>
      </w:r>
      <w:r>
        <w:rPr>
          <w:rFonts w:ascii="TimesNRMTStd-Regular" w:hAnsi="TimesNRMTStd-Regular" w:cs="TimesNRMTStd-Regular"/>
          <w:sz w:val="23"/>
          <w:szCs w:val="23"/>
          <w:lang w:val="en-US"/>
        </w:rPr>
        <w:t xml:space="preserve">but by proportionally less than </w:t>
      </w:r>
      <w:r w:rsidRPr="008B4699">
        <w:rPr>
          <w:rFonts w:ascii="TimesNRMTStd-Regular" w:hAnsi="TimesNRMTStd-Regular" w:cs="TimesNRMTStd-Regular"/>
          <w:sz w:val="23"/>
          <w:szCs w:val="23"/>
          <w:lang w:val="en-US"/>
        </w:rPr>
        <w:t>at the bottom.</w:t>
      </w:r>
    </w:p>
    <w:p w:rsidR="00AA7841"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8B4699">
        <w:rPr>
          <w:rFonts w:ascii="TimesNRMTStd-Regular" w:hAnsi="TimesNRMTStd-Regular" w:cs="TimesNRMTStd-Regular"/>
          <w:sz w:val="23"/>
          <w:szCs w:val="23"/>
          <w:lang w:val="en-US"/>
        </w:rPr>
        <w:t>In Romania, a different story emerges: over the whole period 2006</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10, top</w:t>
      </w:r>
      <w:r>
        <w:rPr>
          <w:rFonts w:ascii="TimesNRMTStd-Regular" w:hAnsi="TimesNRMTStd-Regular" w:cs="TimesNRMTStd-Regular"/>
          <w:sz w:val="23"/>
          <w:szCs w:val="23"/>
          <w:lang w:val="en-US"/>
        </w:rPr>
        <w:t>-</w:t>
      </w:r>
      <w:r w:rsidRPr="008B4699">
        <w:rPr>
          <w:rFonts w:ascii="TimesNRMTStd-Regular" w:hAnsi="TimesNRMTStd-Regular" w:cs="TimesNRMTStd-Regular"/>
          <w:sz w:val="23"/>
          <w:szCs w:val="23"/>
          <w:lang w:val="en-US"/>
        </w:rPr>
        <w:t>bottom inequality declined because household income,</w:t>
      </w:r>
      <w:r>
        <w:rPr>
          <w:rFonts w:ascii="TimesNRMTStd-Regular" w:hAnsi="TimesNRMTStd-Regular" w:cs="TimesNRMTStd-Regular"/>
          <w:sz w:val="23"/>
          <w:szCs w:val="23"/>
          <w:lang w:val="en-US"/>
        </w:rPr>
        <w:t xml:space="preserve"> in real terms, fell at the top </w:t>
      </w:r>
      <w:r w:rsidRPr="008B4699">
        <w:rPr>
          <w:rFonts w:ascii="TimesNRMTStd-Regular" w:hAnsi="TimesNRMTStd-Regular" w:cs="TimesNRMTStd-Regular"/>
          <w:sz w:val="23"/>
          <w:szCs w:val="23"/>
          <w:lang w:val="en-US"/>
        </w:rPr>
        <w:t xml:space="preserve">(the overall size of the bar shrank) but increased </w:t>
      </w:r>
      <w:r>
        <w:rPr>
          <w:rFonts w:ascii="TimesNRMTStd-Regular" w:hAnsi="TimesNRMTStd-Regular" w:cs="TimesNRMTStd-Regular"/>
          <w:sz w:val="23"/>
          <w:szCs w:val="23"/>
          <w:lang w:val="en-US"/>
        </w:rPr>
        <w:t xml:space="preserve">slightly at the bottom. Looking </w:t>
      </w:r>
      <w:r w:rsidRPr="008B4699">
        <w:rPr>
          <w:rFonts w:ascii="TimesNRMTStd-Regular" w:hAnsi="TimesNRMTStd-Regular" w:cs="TimesNRMTStd-Regular"/>
          <w:sz w:val="23"/>
          <w:szCs w:val="23"/>
          <w:lang w:val="en-US"/>
        </w:rPr>
        <w:t xml:space="preserve">at the different components, wages accounted for </w:t>
      </w:r>
      <w:r>
        <w:rPr>
          <w:rFonts w:ascii="TimesNRMTStd-Regular" w:hAnsi="TimesNRMTStd-Regular" w:cs="TimesNRMTStd-Regular"/>
          <w:sz w:val="23"/>
          <w:szCs w:val="23"/>
          <w:lang w:val="en-US"/>
        </w:rPr>
        <w:t xml:space="preserve">a small proportion of household </w:t>
      </w:r>
      <w:r w:rsidRPr="008B4699">
        <w:rPr>
          <w:rFonts w:ascii="TimesNRMTStd-Regular" w:hAnsi="TimesNRMTStd-Regular" w:cs="TimesNRMTStd-Regular"/>
          <w:sz w:val="23"/>
          <w:szCs w:val="23"/>
          <w:lang w:val="en-US"/>
        </w:rPr>
        <w:t>income in both 2006 and 2010 for household</w:t>
      </w:r>
      <w:r>
        <w:rPr>
          <w:rFonts w:ascii="TimesNRMTStd-Regular" w:hAnsi="TimesNRMTStd-Regular" w:cs="TimesNRMTStd-Regular"/>
          <w:sz w:val="23"/>
          <w:szCs w:val="23"/>
          <w:lang w:val="en-US"/>
        </w:rPr>
        <w:t xml:space="preserve">s at the bottom: most household </w:t>
      </w:r>
      <w:r w:rsidRPr="008B4699">
        <w:rPr>
          <w:rFonts w:ascii="TimesNRMTStd-Regular" w:hAnsi="TimesNRMTStd-Regular" w:cs="TimesNRMTStd-Regular"/>
          <w:sz w:val="23"/>
          <w:szCs w:val="23"/>
          <w:lang w:val="en-US"/>
        </w:rPr>
        <w:t>income came from self-employment and from so</w:t>
      </w:r>
      <w:r>
        <w:rPr>
          <w:rFonts w:ascii="TimesNRMTStd-Regular" w:hAnsi="TimesNRMTStd-Regular" w:cs="TimesNRMTStd-Regular"/>
          <w:sz w:val="23"/>
          <w:szCs w:val="23"/>
          <w:lang w:val="en-US"/>
        </w:rPr>
        <w:t xml:space="preserve">cial transfers. In Romania, the </w:t>
      </w:r>
      <w:r w:rsidRPr="008B4699">
        <w:rPr>
          <w:rFonts w:ascii="TimesNRMTStd-Regular" w:hAnsi="TimesNRMTStd-Regular" w:cs="TimesNRMTStd-Regular"/>
          <w:sz w:val="23"/>
          <w:szCs w:val="23"/>
          <w:lang w:val="en-US"/>
        </w:rPr>
        <w:t>top 10 per cent rely to a much larger extent on</w:t>
      </w:r>
      <w:r>
        <w:rPr>
          <w:rFonts w:ascii="TimesNRMTStd-Regular" w:hAnsi="TimesNRMTStd-Regular" w:cs="TimesNRMTStd-Regular"/>
          <w:sz w:val="23"/>
          <w:szCs w:val="23"/>
          <w:lang w:val="en-US"/>
        </w:rPr>
        <w:t xml:space="preserve"> wages, although this source of </w:t>
      </w:r>
      <w:r w:rsidRPr="008B4699">
        <w:rPr>
          <w:rFonts w:ascii="TimesNRMTStd-Regular" w:hAnsi="TimesNRMTStd-Regular" w:cs="TimesNRMTStd-Regular"/>
          <w:sz w:val="23"/>
          <w:szCs w:val="23"/>
          <w:lang w:val="en-US"/>
        </w:rPr>
        <w:t>income has been declining. The fall in inequality in the co</w:t>
      </w:r>
      <w:r>
        <w:rPr>
          <w:rFonts w:ascii="TimesNRMTStd-Regular" w:hAnsi="TimesNRMTStd-Regular" w:cs="TimesNRMTStd-Regular"/>
          <w:sz w:val="23"/>
          <w:szCs w:val="23"/>
          <w:lang w:val="en-US"/>
        </w:rPr>
        <w:t xml:space="preserve">untry may have been </w:t>
      </w:r>
      <w:r w:rsidRPr="008B4699">
        <w:rPr>
          <w:rFonts w:ascii="TimesNRMTStd-Regular" w:hAnsi="TimesNRMTStd-Regular" w:cs="TimesNRMTStd-Regular"/>
          <w:sz w:val="23"/>
          <w:szCs w:val="23"/>
          <w:lang w:val="en-US"/>
        </w:rPr>
        <w:t>due to fiscal consolidation measures affecting the top of the income distribution,</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including public sector wage cuts, and modest gains, mostly from social transfers,</w:t>
      </w:r>
      <w:r>
        <w:rPr>
          <w:rFonts w:ascii="TimesNRMTStd-Regular" w:hAnsi="TimesNRMTStd-Regular" w:cs="TimesNRMTStd-Regular"/>
          <w:sz w:val="23"/>
          <w:szCs w:val="23"/>
          <w:lang w:val="en-US"/>
        </w:rPr>
        <w:t xml:space="preserve"> </w:t>
      </w:r>
      <w:r w:rsidRPr="008B4699">
        <w:rPr>
          <w:rFonts w:ascii="TimesNRMTStd-Regular" w:hAnsi="TimesNRMTStd-Regular" w:cs="TimesNRMTStd-Regular"/>
          <w:sz w:val="23"/>
          <w:szCs w:val="23"/>
          <w:lang w:val="en-US"/>
        </w:rPr>
        <w:t>for low-income househol</w:t>
      </w:r>
      <w:r w:rsidR="003E77D4">
        <w:rPr>
          <w:rFonts w:ascii="TimesNRMTStd-Regular" w:hAnsi="TimesNRMTStd-Regular" w:cs="TimesNRMTStd-Regular"/>
          <w:sz w:val="23"/>
          <w:szCs w:val="23"/>
          <w:lang w:val="en-US"/>
        </w:rPr>
        <w:t>ds (Domnisoru, 2014)</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72753645" wp14:editId="15AFDF18">
            <wp:extent cx="5397500" cy="5308600"/>
            <wp:effectExtent l="0" t="0" r="0"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97500" cy="5308600"/>
                    </a:xfrm>
                    <a:prstGeom prst="rect">
                      <a:avLst/>
                    </a:prstGeom>
                    <a:noFill/>
                    <a:ln>
                      <a:noFill/>
                    </a:ln>
                  </pic:spPr>
                </pic:pic>
              </a:graphicData>
            </a:graphic>
          </wp:inline>
        </w:drawing>
      </w:r>
    </w:p>
    <w:p w:rsidR="00786CA0" w:rsidRPr="0054102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color w:val="FF0000"/>
          <w:sz w:val="23"/>
          <w:szCs w:val="23"/>
          <w:lang w:val="en-US"/>
        </w:rPr>
        <w:t xml:space="preserve">Figure 36 </w:t>
      </w:r>
      <w:r w:rsidRPr="00541020">
        <w:rPr>
          <w:rFonts w:ascii="TimesNRMTStd-Regular" w:hAnsi="TimesNRMTStd-Regular" w:cs="TimesNRMTStd-Regular"/>
          <w:sz w:val="23"/>
          <w:szCs w:val="23"/>
          <w:lang w:val="en-US"/>
        </w:rPr>
        <w:t>shows the gender wage gap, calculated for each decile of the wage distribution</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and split into an explained and unexplained component, for selected coun</w:t>
      </w:r>
      <w:r>
        <w:rPr>
          <w:rFonts w:ascii="TimesNRMTStd-Regular" w:hAnsi="TimesNRMTStd-Regular" w:cs="TimesNRMTStd-Regular"/>
          <w:sz w:val="23"/>
          <w:szCs w:val="23"/>
          <w:lang w:val="en-US"/>
        </w:rPr>
        <w:t xml:space="preserve">tries. </w:t>
      </w:r>
      <w:r w:rsidRPr="00541020">
        <w:rPr>
          <w:rFonts w:ascii="TimesNRMTStd-Regular" w:hAnsi="TimesNRMTStd-Regular" w:cs="TimesNRMTStd-Regular"/>
          <w:sz w:val="23"/>
          <w:szCs w:val="23"/>
          <w:lang w:val="en-US"/>
        </w:rPr>
        <w:t xml:space="preserve">Wage earners are ranked according to their </w:t>
      </w:r>
      <w:r>
        <w:rPr>
          <w:rFonts w:ascii="TimesNRMTStd-Regular" w:hAnsi="TimesNRMTStd-Regular" w:cs="TimesNRMTStd-Regular"/>
          <w:sz w:val="23"/>
          <w:szCs w:val="23"/>
          <w:lang w:val="en-US"/>
        </w:rPr>
        <w:t xml:space="preserve">level of wages, from the lowest </w:t>
      </w:r>
      <w:r w:rsidRPr="00541020">
        <w:rPr>
          <w:rFonts w:ascii="TimesNRMTStd-Regular" w:hAnsi="TimesNRMTStd-Regular" w:cs="TimesNRMTStd-Regular"/>
          <w:sz w:val="23"/>
          <w:szCs w:val="23"/>
          <w:lang w:val="en-US"/>
        </w:rPr>
        <w:t xml:space="preserve">decile to the highest. The total unadjusted wage </w:t>
      </w:r>
      <w:r>
        <w:rPr>
          <w:rFonts w:ascii="TimesNRMTStd-Regular" w:hAnsi="TimesNRMTStd-Regular" w:cs="TimesNRMTStd-Regular"/>
          <w:sz w:val="23"/>
          <w:szCs w:val="23"/>
          <w:lang w:val="en-US"/>
        </w:rPr>
        <w:t xml:space="preserve">gap is the sum of the two bars: </w:t>
      </w:r>
      <w:r w:rsidRPr="00541020">
        <w:rPr>
          <w:rFonts w:ascii="TimesNRMTStd-Regular" w:hAnsi="TimesNRMTStd-Regular" w:cs="TimesNRMTStd-Regular"/>
          <w:sz w:val="23"/>
          <w:szCs w:val="23"/>
          <w:lang w:val="en-US"/>
        </w:rPr>
        <w:t>the dark bar represents the proportion of the wag</w:t>
      </w:r>
      <w:r>
        <w:rPr>
          <w:rFonts w:ascii="TimesNRMTStd-Regular" w:hAnsi="TimesNRMTStd-Regular" w:cs="TimesNRMTStd-Regular"/>
          <w:sz w:val="23"/>
          <w:szCs w:val="23"/>
          <w:lang w:val="en-US"/>
        </w:rPr>
        <w:t xml:space="preserve">e gap which can be explained by </w:t>
      </w:r>
      <w:r w:rsidRPr="00541020">
        <w:rPr>
          <w:rFonts w:ascii="TimesNRMTStd-Regular" w:hAnsi="TimesNRMTStd-Regular" w:cs="TimesNRMTStd-Regular"/>
          <w:sz w:val="23"/>
          <w:szCs w:val="23"/>
          <w:lang w:val="en-US"/>
        </w:rPr>
        <w:t>observable labour market characteristics, and the light bar is the “unexplained”</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 xml:space="preserve">gap. The gaps are provided in absolute values: for </w:t>
      </w:r>
      <w:r>
        <w:rPr>
          <w:rFonts w:ascii="TimesNRMTStd-Regular" w:hAnsi="TimesNRMTStd-Regular" w:cs="TimesNRMTStd-Regular"/>
          <w:sz w:val="23"/>
          <w:szCs w:val="23"/>
          <w:lang w:val="en-US"/>
        </w:rPr>
        <w:t xml:space="preserve">example, in the first decile in </w:t>
      </w:r>
      <w:r w:rsidRPr="00541020">
        <w:rPr>
          <w:rFonts w:ascii="TimesNRMTStd-Regular" w:hAnsi="TimesNRMTStd-Regular" w:cs="TimesNRMTStd-Regular"/>
          <w:sz w:val="23"/>
          <w:szCs w:val="23"/>
          <w:lang w:val="en-US"/>
        </w:rPr>
        <w:t>Belgium there is an unadjusted gender wage gap of about €</w:t>
      </w:r>
      <w:r w:rsidR="003E77D4">
        <w:rPr>
          <w:rFonts w:ascii="TimesNRMTStd-Regular" w:hAnsi="TimesNRMTStd-Regular" w:cs="TimesNRMTStd-Regular"/>
          <w:sz w:val="23"/>
          <w:szCs w:val="23"/>
          <w:lang w:val="en-US"/>
        </w:rPr>
        <w:t xml:space="preserve"> </w:t>
      </w:r>
      <w:r>
        <w:rPr>
          <w:rFonts w:ascii="TimesNRMTStd-Regular" w:hAnsi="TimesNRMTStd-Regular" w:cs="TimesNRMTStd-Regular"/>
          <w:sz w:val="23"/>
          <w:szCs w:val="23"/>
          <w:lang w:val="en-US"/>
        </w:rPr>
        <w:t xml:space="preserve">400, whereas in Estonia </w:t>
      </w:r>
      <w:r w:rsidRPr="00541020">
        <w:rPr>
          <w:rFonts w:ascii="TimesNRMTStd-Regular" w:hAnsi="TimesNRMTStd-Regular" w:cs="TimesNRMTStd-Regular"/>
          <w:sz w:val="23"/>
          <w:szCs w:val="23"/>
          <w:lang w:val="en-US"/>
        </w:rPr>
        <w:t>it is about €</w:t>
      </w:r>
      <w:r w:rsidR="003E77D4">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50. The shapes of the decompositions v</w:t>
      </w:r>
      <w:r>
        <w:rPr>
          <w:rFonts w:ascii="TimesNRMTStd-Regular" w:hAnsi="TimesNRMTStd-Regular" w:cs="TimesNRMTStd-Regular"/>
          <w:sz w:val="23"/>
          <w:szCs w:val="23"/>
          <w:lang w:val="en-US"/>
        </w:rPr>
        <w:t xml:space="preserve">ary across countries and across </w:t>
      </w:r>
      <w:r w:rsidRPr="00541020">
        <w:rPr>
          <w:rFonts w:ascii="TimesNRMTStd-Regular" w:hAnsi="TimesNRMTStd-Regular" w:cs="TimesNRMTStd-Regular"/>
          <w:sz w:val="23"/>
          <w:szCs w:val="23"/>
          <w:lang w:val="en-US"/>
        </w:rPr>
        <w:t xml:space="preserve">groups. In Belgium and Estonia, women receive </w:t>
      </w:r>
      <w:r>
        <w:rPr>
          <w:rFonts w:ascii="TimesNRMTStd-Regular" w:hAnsi="TimesNRMTStd-Regular" w:cs="TimesNRMTStd-Regular"/>
          <w:sz w:val="23"/>
          <w:szCs w:val="23"/>
          <w:lang w:val="en-US"/>
        </w:rPr>
        <w:t xml:space="preserve">lower wages than men throughout </w:t>
      </w:r>
      <w:r w:rsidRPr="00541020">
        <w:rPr>
          <w:rFonts w:ascii="TimesNRMTStd-Regular" w:hAnsi="TimesNRMTStd-Regular" w:cs="TimesNRMTStd-Regular"/>
          <w:sz w:val="23"/>
          <w:szCs w:val="23"/>
          <w:lang w:val="en-US"/>
        </w:rPr>
        <w:t>the distribution, but the unexplained part of t</w:t>
      </w:r>
      <w:r>
        <w:rPr>
          <w:rFonts w:ascii="TimesNRMTStd-Regular" w:hAnsi="TimesNRMTStd-Regular" w:cs="TimesNRMTStd-Regular"/>
          <w:sz w:val="23"/>
          <w:szCs w:val="23"/>
          <w:lang w:val="en-US"/>
        </w:rPr>
        <w:t xml:space="preserve">he gap tends to be higher among </w:t>
      </w:r>
      <w:r w:rsidRPr="00541020">
        <w:rPr>
          <w:rFonts w:ascii="TimesNRMTStd-Regular" w:hAnsi="TimesNRMTStd-Regular" w:cs="TimesNRMTStd-Regular"/>
          <w:sz w:val="23"/>
          <w:szCs w:val="23"/>
          <w:lang w:val="en-US"/>
        </w:rPr>
        <w:t>better-paid women. In the United States, the une</w:t>
      </w:r>
      <w:r>
        <w:rPr>
          <w:rFonts w:ascii="TimesNRMTStd-Regular" w:hAnsi="TimesNRMTStd-Regular" w:cs="TimesNRMTStd-Regular"/>
          <w:sz w:val="23"/>
          <w:szCs w:val="23"/>
          <w:lang w:val="en-US"/>
        </w:rPr>
        <w:t xml:space="preserve">xplained part is proportionally </w:t>
      </w:r>
      <w:r w:rsidRPr="00541020">
        <w:rPr>
          <w:rFonts w:ascii="TimesNRMTStd-Regular" w:hAnsi="TimesNRMTStd-Regular" w:cs="TimesNRMTStd-Regular"/>
          <w:sz w:val="23"/>
          <w:szCs w:val="23"/>
          <w:lang w:val="en-US"/>
        </w:rPr>
        <w:t>small, and affects predominantly better-paid w</w:t>
      </w:r>
      <w:r w:rsidR="00AA7841">
        <w:rPr>
          <w:rFonts w:ascii="TimesNRMTStd-Regular" w:hAnsi="TimesNRMTStd-Regular" w:cs="TimesNRMTStd-Regular"/>
          <w:sz w:val="23"/>
          <w:szCs w:val="23"/>
          <w:lang w:val="en-US"/>
        </w:rPr>
        <w:t>omen. In Peru and Vietn</w:t>
      </w:r>
      <w:r>
        <w:rPr>
          <w:rFonts w:ascii="TimesNRMTStd-Regular" w:hAnsi="TimesNRMTStd-Regular" w:cs="TimesNRMTStd-Regular"/>
          <w:sz w:val="23"/>
          <w:szCs w:val="23"/>
          <w:lang w:val="en-US"/>
        </w:rPr>
        <w:t xml:space="preserve">am, the </w:t>
      </w:r>
      <w:r w:rsidRPr="00541020">
        <w:rPr>
          <w:rFonts w:ascii="TimesNRMTStd-Regular" w:hAnsi="TimesNRMTStd-Regular" w:cs="TimesNRMTStd-Regular"/>
          <w:sz w:val="23"/>
          <w:szCs w:val="23"/>
          <w:lang w:val="en-US"/>
        </w:rPr>
        <w:t>explained part tends to increase at higher wage leve</w:t>
      </w:r>
      <w:r>
        <w:rPr>
          <w:rFonts w:ascii="TimesNRMTStd-Regular" w:hAnsi="TimesNRMTStd-Regular" w:cs="TimesNRMTStd-Regular"/>
          <w:sz w:val="23"/>
          <w:szCs w:val="23"/>
          <w:lang w:val="en-US"/>
        </w:rPr>
        <w:t xml:space="preserve">ls of the wage distribution. By </w:t>
      </w:r>
      <w:r w:rsidRPr="00541020">
        <w:rPr>
          <w:rFonts w:ascii="TimesNRMTStd-Regular" w:hAnsi="TimesNRMTStd-Regular" w:cs="TimesNRMTStd-Regular"/>
          <w:sz w:val="23"/>
          <w:szCs w:val="23"/>
          <w:lang w:val="en-US"/>
        </w:rPr>
        <w:t>contrast, in Sweden the unadjusted gender wage g</w:t>
      </w:r>
      <w:r>
        <w:rPr>
          <w:rFonts w:ascii="TimesNRMTStd-Regular" w:hAnsi="TimesNRMTStd-Regular" w:cs="TimesNRMTStd-Regular"/>
          <w:sz w:val="23"/>
          <w:szCs w:val="23"/>
          <w:lang w:val="en-US"/>
        </w:rPr>
        <w:t xml:space="preserve">ap is very small (the light and </w:t>
      </w:r>
      <w:r w:rsidRPr="00541020">
        <w:rPr>
          <w:rFonts w:ascii="TimesNRMTStd-Regular" w:hAnsi="TimesNRMTStd-Regular" w:cs="TimesNRMTStd-Regular"/>
          <w:sz w:val="23"/>
          <w:szCs w:val="23"/>
          <w:lang w:val="en-US"/>
        </w:rPr>
        <w:t>dark bars generally offset each other; the nega</w:t>
      </w:r>
      <w:r>
        <w:rPr>
          <w:rFonts w:ascii="TimesNRMTStd-Regular" w:hAnsi="TimesNRMTStd-Regular" w:cs="TimesNRMTStd-Regular"/>
          <w:sz w:val="23"/>
          <w:szCs w:val="23"/>
          <w:lang w:val="en-US"/>
        </w:rPr>
        <w:t xml:space="preserve">tive dark bars imply that women </w:t>
      </w:r>
      <w:r w:rsidRPr="00541020">
        <w:rPr>
          <w:rFonts w:ascii="TimesNRMTStd-Regular" w:hAnsi="TimesNRMTStd-Regular" w:cs="TimesNRMTStd-Regular"/>
          <w:sz w:val="23"/>
          <w:szCs w:val="23"/>
          <w:lang w:val="en-US"/>
        </w:rPr>
        <w:t>would actually earn more than men if discriminatio</w:t>
      </w:r>
      <w:r>
        <w:rPr>
          <w:rFonts w:ascii="TimesNRMTStd-Regular" w:hAnsi="TimesNRMTStd-Regular" w:cs="TimesNRMTStd-Regular"/>
          <w:sz w:val="23"/>
          <w:szCs w:val="23"/>
          <w:lang w:val="en-US"/>
        </w:rPr>
        <w:t xml:space="preserve">n and other unexplained factors </w:t>
      </w:r>
      <w:r w:rsidRPr="00541020">
        <w:rPr>
          <w:rFonts w:ascii="TimesNRMTStd-Regular" w:hAnsi="TimesNRMTStd-Regular" w:cs="TimesNRMTStd-Regular"/>
          <w:sz w:val="23"/>
          <w:szCs w:val="23"/>
          <w:lang w:val="en-US"/>
        </w:rPr>
        <w:t>did not exist). A similar situation can be obser</w:t>
      </w:r>
      <w:r>
        <w:rPr>
          <w:rFonts w:ascii="TimesNRMTStd-Regular" w:hAnsi="TimesNRMTStd-Regular" w:cs="TimesNRMTStd-Regular"/>
          <w:sz w:val="23"/>
          <w:szCs w:val="23"/>
          <w:lang w:val="en-US"/>
        </w:rPr>
        <w:t xml:space="preserve">ved in Chile and in the Russian </w:t>
      </w:r>
      <w:r w:rsidRPr="00541020">
        <w:rPr>
          <w:rFonts w:ascii="TimesNRMTStd-Regular" w:hAnsi="TimesNRMTStd-Regular" w:cs="TimesNRMTStd-Regular"/>
          <w:sz w:val="23"/>
          <w:szCs w:val="23"/>
          <w:lang w:val="en-US"/>
        </w:rPr>
        <w:t>Federation, where discrimination and other unexplained factors alone account for</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differences in pay between men and women.</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170E5019" wp14:editId="1B238149">
            <wp:extent cx="5029200" cy="6794500"/>
            <wp:effectExtent l="0" t="0" r="0" b="635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29200" cy="67945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41020">
        <w:rPr>
          <w:rFonts w:ascii="TimesNRMTStd-Regular" w:hAnsi="TimesNRMTStd-Regular" w:cs="TimesNRMTStd-Regular"/>
          <w:color w:val="FF0000"/>
          <w:sz w:val="23"/>
          <w:szCs w:val="23"/>
          <w:lang w:val="en-US"/>
        </w:rPr>
        <w:t xml:space="preserve">Figure 37 </w:t>
      </w:r>
      <w:r w:rsidRPr="00541020">
        <w:rPr>
          <w:rFonts w:ascii="TimesNRMTStd-Regular" w:hAnsi="TimesNRMTStd-Regular" w:cs="TimesNRMTStd-Regular"/>
          <w:sz w:val="23"/>
          <w:szCs w:val="23"/>
          <w:lang w:val="en-US"/>
        </w:rPr>
        <w:t>presents (1) the level of the average gender wage gap at t</w:t>
      </w:r>
      <w:r>
        <w:rPr>
          <w:rFonts w:ascii="TimesNRMTStd-Regular" w:hAnsi="TimesNRMTStd-Regular" w:cs="TimesNRMTStd-Regular"/>
          <w:sz w:val="23"/>
          <w:szCs w:val="23"/>
          <w:lang w:val="en-US"/>
        </w:rPr>
        <w:t xml:space="preserve">he national </w:t>
      </w:r>
      <w:r w:rsidRPr="00541020">
        <w:rPr>
          <w:rFonts w:ascii="TimesNRMTStd-Regular" w:hAnsi="TimesNRMTStd-Regular" w:cs="TimesNRMTStd-Regular"/>
          <w:sz w:val="23"/>
          <w:szCs w:val="23"/>
          <w:lang w:val="en-US"/>
        </w:rPr>
        <w:t>level for the countries included (the dark bar) and (</w:t>
      </w:r>
      <w:r>
        <w:rPr>
          <w:rFonts w:ascii="TimesNRMTStd-Regular" w:hAnsi="TimesNRMTStd-Regular" w:cs="TimesNRMTStd-Regular"/>
          <w:sz w:val="23"/>
          <w:szCs w:val="23"/>
          <w:lang w:val="en-US"/>
        </w:rPr>
        <w:t xml:space="preserve">2) a counterfactual estimate of </w:t>
      </w:r>
      <w:r w:rsidRPr="00541020">
        <w:rPr>
          <w:rFonts w:ascii="TimesNRMTStd-Regular" w:hAnsi="TimesNRMTStd-Regular" w:cs="TimesNRMTStd-Regular"/>
          <w:sz w:val="23"/>
          <w:szCs w:val="23"/>
          <w:lang w:val="en-US"/>
        </w:rPr>
        <w:t>the contribution of the unexplained part of the wage</w:t>
      </w:r>
      <w:r w:rsidR="00AA7841">
        <w:rPr>
          <w:rFonts w:ascii="TimesNRMTStd-Regular" w:hAnsi="TimesNRMTStd-Regular" w:cs="TimesNRMTStd-Regular"/>
          <w:sz w:val="23"/>
          <w:szCs w:val="23"/>
          <w:lang w:val="en-US"/>
        </w:rPr>
        <w:t xml:space="preserve"> gap to the overall un</w:t>
      </w:r>
      <w:r>
        <w:rPr>
          <w:rFonts w:ascii="TimesNRMTStd-Regular" w:hAnsi="TimesNRMTStd-Regular" w:cs="TimesNRMTStd-Regular"/>
          <w:sz w:val="23"/>
          <w:szCs w:val="23"/>
          <w:lang w:val="en-US"/>
        </w:rPr>
        <w:t xml:space="preserve">adjusted </w:t>
      </w:r>
      <w:r w:rsidRPr="00541020">
        <w:rPr>
          <w:rFonts w:ascii="TimesNRMTStd-Regular" w:hAnsi="TimesNRMTStd-Regular" w:cs="TimesNRMTStd-Regular"/>
          <w:sz w:val="23"/>
          <w:szCs w:val="23"/>
          <w:lang w:val="en-US"/>
        </w:rPr>
        <w:t>wage gap (the light bar). The counterfactual wage gap is the gap which woul</w:t>
      </w:r>
      <w:r>
        <w:rPr>
          <w:rFonts w:ascii="TimesNRMTStd-Regular" w:hAnsi="TimesNRMTStd-Regular" w:cs="TimesNRMTStd-Regular"/>
          <w:sz w:val="23"/>
          <w:szCs w:val="23"/>
          <w:lang w:val="en-US"/>
        </w:rPr>
        <w:t xml:space="preserve">d exist </w:t>
      </w:r>
      <w:r w:rsidRPr="00541020">
        <w:rPr>
          <w:rFonts w:ascii="TimesNRMTStd-Regular" w:hAnsi="TimesNRMTStd-Regular" w:cs="TimesNRMTStd-Regular"/>
          <w:sz w:val="23"/>
          <w:szCs w:val="23"/>
          <w:lang w:val="en-US"/>
        </w:rPr>
        <w:t>if men and women were equally remunerated entirely according to the observable</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 xml:space="preserve">labour market characteristics taken into account </w:t>
      </w:r>
      <w:r>
        <w:rPr>
          <w:rFonts w:ascii="TimesNRMTStd-Regular" w:hAnsi="TimesNRMTStd-Regular" w:cs="TimesNRMTStd-Regular"/>
          <w:sz w:val="23"/>
          <w:szCs w:val="23"/>
          <w:lang w:val="en-US"/>
        </w:rPr>
        <w:t xml:space="preserve">in this report (i.e. education, </w:t>
      </w:r>
      <w:r w:rsidRPr="00541020">
        <w:rPr>
          <w:rFonts w:ascii="TimesNRMTStd-Regular" w:hAnsi="TimesNRMTStd-Regular" w:cs="TimesNRMTStd-Regular"/>
          <w:sz w:val="23"/>
          <w:szCs w:val="23"/>
          <w:lang w:val="en-US"/>
        </w:rPr>
        <w:t xml:space="preserve">experience, economic activity, location, work </w:t>
      </w:r>
      <w:r>
        <w:rPr>
          <w:rFonts w:ascii="TimesNRMTStd-Regular" w:hAnsi="TimesNRMTStd-Regular" w:cs="TimesNRMTStd-Regular"/>
          <w:sz w:val="23"/>
          <w:szCs w:val="23"/>
          <w:lang w:val="en-US"/>
        </w:rPr>
        <w:t xml:space="preserve">intensity and occupation). Once </w:t>
      </w:r>
      <w:r w:rsidRPr="00541020">
        <w:rPr>
          <w:rFonts w:ascii="TimesNRMTStd-Regular" w:hAnsi="TimesNRMTStd-Regular" w:cs="TimesNRMTStd-Regular"/>
          <w:sz w:val="23"/>
          <w:szCs w:val="23"/>
          <w:lang w:val="en-US"/>
        </w:rPr>
        <w:t>these adjustments are taken into account, in ou</w:t>
      </w:r>
      <w:r>
        <w:rPr>
          <w:rFonts w:ascii="TimesNRMTStd-Regular" w:hAnsi="TimesNRMTStd-Regular" w:cs="TimesNRMTStd-Regular"/>
          <w:sz w:val="23"/>
          <w:szCs w:val="23"/>
          <w:lang w:val="en-US"/>
        </w:rPr>
        <w:t xml:space="preserve">r sample of developed economies </w:t>
      </w:r>
      <w:r w:rsidRPr="00541020">
        <w:rPr>
          <w:rFonts w:ascii="TimesNRMTStd-Regular" w:hAnsi="TimesNRMTStd-Regular" w:cs="TimesNRMTStd-Regular"/>
          <w:sz w:val="23"/>
          <w:szCs w:val="23"/>
          <w:lang w:val="en-US"/>
        </w:rPr>
        <w:t>(</w:t>
      </w:r>
      <w:r w:rsidRPr="00541020">
        <w:rPr>
          <w:rFonts w:ascii="TimesNRMTStd-Regular" w:hAnsi="TimesNRMTStd-Regular" w:cs="TimesNRMTStd-Regular"/>
          <w:color w:val="FF0000"/>
          <w:sz w:val="23"/>
          <w:szCs w:val="23"/>
          <w:lang w:val="en-US"/>
        </w:rPr>
        <w:t>figure 37(a)</w:t>
      </w:r>
      <w:r w:rsidRPr="00541020">
        <w:rPr>
          <w:rFonts w:ascii="TimesNRMTStd-Regular" w:hAnsi="TimesNRMTStd-Regular" w:cs="TimesNRMTStd-Regular"/>
          <w:sz w:val="23"/>
          <w:szCs w:val="23"/>
          <w:lang w:val="en-US"/>
        </w:rPr>
        <w:t>) the mean gender wage gap nearly dis</w:t>
      </w:r>
      <w:r>
        <w:rPr>
          <w:rFonts w:ascii="TimesNRMTStd-Regular" w:hAnsi="TimesNRMTStd-Regular" w:cs="TimesNRMTStd-Regular"/>
          <w:sz w:val="23"/>
          <w:szCs w:val="23"/>
          <w:lang w:val="en-US"/>
        </w:rPr>
        <w:t xml:space="preserve">appears (e.g. Austria, Iceland, </w:t>
      </w:r>
      <w:r w:rsidRPr="00541020">
        <w:rPr>
          <w:rFonts w:ascii="TimesNRMTStd-Regular" w:hAnsi="TimesNRMTStd-Regular" w:cs="TimesNRMTStd-Regular"/>
          <w:sz w:val="23"/>
          <w:szCs w:val="23"/>
          <w:lang w:val="en-US"/>
        </w:rPr>
        <w:t>Italy) or even reverses (e.g. Lithuania, Slovenia, Swed</w:t>
      </w:r>
      <w:r>
        <w:rPr>
          <w:rFonts w:ascii="TimesNRMTStd-Regular" w:hAnsi="TimesNRMTStd-Regular" w:cs="TimesNRMTStd-Regular"/>
          <w:sz w:val="23"/>
          <w:szCs w:val="23"/>
          <w:lang w:val="en-US"/>
        </w:rPr>
        <w:t xml:space="preserve">en) in about half the countries </w:t>
      </w:r>
      <w:r w:rsidRPr="00541020">
        <w:rPr>
          <w:rFonts w:ascii="TimesNRMTStd-Regular" w:hAnsi="TimesNRMTStd-Regular" w:cs="TimesNRMTStd-Regular"/>
          <w:sz w:val="23"/>
          <w:szCs w:val="23"/>
          <w:lang w:val="en-US"/>
        </w:rPr>
        <w:t>in the sample. It declines substantially in othe</w:t>
      </w:r>
      <w:r>
        <w:rPr>
          <w:rFonts w:ascii="TimesNRMTStd-Regular" w:hAnsi="TimesNRMTStd-Regular" w:cs="TimesNRMTStd-Regular"/>
          <w:sz w:val="23"/>
          <w:szCs w:val="23"/>
          <w:lang w:val="en-US"/>
        </w:rPr>
        <w:t xml:space="preserve">r countries but remains largely </w:t>
      </w:r>
      <w:r w:rsidRPr="00541020">
        <w:rPr>
          <w:rFonts w:ascii="TimesNRMTStd-Regular" w:hAnsi="TimesNRMTStd-Regular" w:cs="TimesNRMTStd-Regular"/>
          <w:sz w:val="23"/>
          <w:szCs w:val="23"/>
          <w:lang w:val="en-US"/>
        </w:rPr>
        <w:t>explained in Germany and the United States. Among our sample of emerging and</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lastRenderedPageBreak/>
        <w:t xml:space="preserve">developing economies (see </w:t>
      </w:r>
      <w:r w:rsidRPr="00541020">
        <w:rPr>
          <w:rFonts w:ascii="TimesNRMTStd-Regular" w:hAnsi="TimesNRMTStd-Regular" w:cs="TimesNRMTStd-Regular"/>
          <w:color w:val="FF0000"/>
          <w:sz w:val="23"/>
          <w:szCs w:val="23"/>
          <w:lang w:val="en-US"/>
        </w:rPr>
        <w:t>figure 37(b)</w:t>
      </w:r>
      <w:r w:rsidRPr="00541020">
        <w:rPr>
          <w:rFonts w:ascii="TimesNRMTStd-Regular" w:hAnsi="TimesNRMTStd-Regular" w:cs="TimesNRMTStd-Regular"/>
          <w:sz w:val="23"/>
          <w:szCs w:val="23"/>
          <w:lang w:val="en-US"/>
        </w:rPr>
        <w:t xml:space="preserve">), the gender </w:t>
      </w:r>
      <w:r>
        <w:rPr>
          <w:rFonts w:ascii="TimesNRMTStd-Regular" w:hAnsi="TimesNRMTStd-Regular" w:cs="TimesNRMTStd-Regular"/>
          <w:sz w:val="23"/>
          <w:szCs w:val="23"/>
          <w:lang w:val="en-US"/>
        </w:rPr>
        <w:t xml:space="preserve">wage gap reverses in Brazil and </w:t>
      </w:r>
      <w:r w:rsidRPr="00541020">
        <w:rPr>
          <w:rFonts w:ascii="TimesNRMTStd-Regular" w:hAnsi="TimesNRMTStd-Regular" w:cs="TimesNRMTStd-Regular"/>
          <w:sz w:val="23"/>
          <w:szCs w:val="23"/>
          <w:lang w:val="en-US"/>
        </w:rPr>
        <w:t>the Russian Federation. In all other countries in the sample, the wage gap declines</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substantially, though less so in Argentina and Peru, where much of the gender wage</w:t>
      </w:r>
      <w:r>
        <w:rPr>
          <w:rFonts w:ascii="TimesNRMTStd-Regular" w:hAnsi="TimesNRMTStd-Regular" w:cs="TimesNRMTStd-Regular"/>
          <w:sz w:val="23"/>
          <w:szCs w:val="23"/>
          <w:lang w:val="en-US"/>
        </w:rPr>
        <w:t xml:space="preserve"> </w:t>
      </w:r>
      <w:r w:rsidRPr="00541020">
        <w:rPr>
          <w:rFonts w:ascii="TimesNRMTStd-Regular" w:hAnsi="TimesNRMTStd-Regular" w:cs="TimesNRMTStd-Regular"/>
          <w:sz w:val="23"/>
          <w:szCs w:val="23"/>
          <w:lang w:val="en-US"/>
        </w:rPr>
        <w:t>gap is also due to differences in education and</w:t>
      </w:r>
      <w:r>
        <w:rPr>
          <w:rFonts w:ascii="TimesNRMTStd-Regular" w:hAnsi="TimesNRMTStd-Regular" w:cs="TimesNRMTStd-Regular"/>
          <w:sz w:val="23"/>
          <w:szCs w:val="23"/>
          <w:lang w:val="en-US"/>
        </w:rPr>
        <w:t xml:space="preserve"> other observable labour market </w:t>
      </w:r>
      <w:r w:rsidRPr="00541020">
        <w:rPr>
          <w:rFonts w:ascii="TimesNRMTStd-Regular" w:hAnsi="TimesNRMTStd-Regular" w:cs="TimesNRMTStd-Regular"/>
          <w:sz w:val="23"/>
          <w:szCs w:val="23"/>
          <w:lang w:val="en-US"/>
        </w:rPr>
        <w:t xml:space="preserve">characteristics. The existence of negative “explained” </w:t>
      </w:r>
      <w:r>
        <w:rPr>
          <w:rFonts w:ascii="TimesNRMTStd-Regular" w:hAnsi="TimesNRMTStd-Regular" w:cs="TimesNRMTStd-Regular"/>
          <w:sz w:val="23"/>
          <w:szCs w:val="23"/>
          <w:lang w:val="en-US"/>
        </w:rPr>
        <w:t xml:space="preserve">gender wage gaps (i.e. negative </w:t>
      </w:r>
      <w:r w:rsidRPr="00541020">
        <w:rPr>
          <w:rFonts w:ascii="TimesNRMTStd-Regular" w:hAnsi="TimesNRMTStd-Regular" w:cs="TimesNRMTStd-Regular"/>
          <w:sz w:val="23"/>
          <w:szCs w:val="23"/>
          <w:lang w:val="en-US"/>
        </w:rPr>
        <w:t>light bars), in the presence of positive unadjuste</w:t>
      </w:r>
      <w:r>
        <w:rPr>
          <w:rFonts w:ascii="TimesNRMTStd-Regular" w:hAnsi="TimesNRMTStd-Regular" w:cs="TimesNRMTStd-Regular"/>
          <w:sz w:val="23"/>
          <w:szCs w:val="23"/>
          <w:lang w:val="en-US"/>
        </w:rPr>
        <w:t xml:space="preserve">d wage gaps (i.e. positive dark </w:t>
      </w:r>
      <w:r w:rsidRPr="00541020">
        <w:rPr>
          <w:rFonts w:ascii="TimesNRMTStd-Regular" w:hAnsi="TimesNRMTStd-Regular" w:cs="TimesNRMTStd-Regular"/>
          <w:sz w:val="23"/>
          <w:szCs w:val="23"/>
          <w:lang w:val="en-US"/>
        </w:rPr>
        <w:t>bars), points to the importance of gaining a better un</w:t>
      </w:r>
      <w:r>
        <w:rPr>
          <w:rFonts w:ascii="TimesNRMTStd-Regular" w:hAnsi="TimesNRMTStd-Regular" w:cs="TimesNRMTStd-Regular"/>
          <w:sz w:val="23"/>
          <w:szCs w:val="23"/>
          <w:lang w:val="en-US"/>
        </w:rPr>
        <w:t xml:space="preserve">derstanding of the factors that </w:t>
      </w:r>
      <w:r w:rsidRPr="00541020">
        <w:rPr>
          <w:rFonts w:ascii="TimesNRMTStd-Regular" w:hAnsi="TimesNRMTStd-Regular" w:cs="TimesNRMTStd-Regular"/>
          <w:sz w:val="23"/>
          <w:szCs w:val="23"/>
          <w:lang w:val="en-US"/>
        </w:rPr>
        <w:t>influence pay for men and women with equal exper</w:t>
      </w:r>
      <w:r>
        <w:rPr>
          <w:rFonts w:ascii="TimesNRMTStd-Regular" w:hAnsi="TimesNRMTStd-Regular" w:cs="TimesNRMTStd-Regular"/>
          <w:sz w:val="23"/>
          <w:szCs w:val="23"/>
          <w:lang w:val="en-US"/>
        </w:rPr>
        <w:t xml:space="preserve">ience, qualifications and other </w:t>
      </w:r>
      <w:r w:rsidRPr="00541020">
        <w:rPr>
          <w:rFonts w:ascii="TimesNRMTStd-Regular" w:hAnsi="TimesNRMTStd-Regular" w:cs="TimesNRMTStd-Regular"/>
          <w:sz w:val="23"/>
          <w:szCs w:val="23"/>
          <w:lang w:val="en-US"/>
        </w:rPr>
        <w:t>observable labour market characteristics, in order to address them effectively</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3C239BD2" wp14:editId="3D1D9A03">
            <wp:extent cx="5308600" cy="7048500"/>
            <wp:effectExtent l="0" t="0" r="635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08600" cy="70485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sidRPr="00AA7841">
        <w:rPr>
          <w:rFonts w:ascii="TimesNRMTStd-Regular" w:hAnsi="TimesNRMTStd-Regular" w:cs="TimesNRMTStd-Regular"/>
          <w:color w:val="FF0000"/>
          <w:sz w:val="23"/>
          <w:szCs w:val="23"/>
          <w:lang w:val="en-US"/>
        </w:rPr>
        <w:lastRenderedPageBreak/>
        <w:t>Figure 38</w:t>
      </w:r>
      <w:r w:rsidRPr="00FD0345">
        <w:rPr>
          <w:rFonts w:ascii="TimesNRMTStd-Regular" w:hAnsi="TimesNRMTStd-Regular" w:cs="TimesNRMTStd-Regular"/>
          <w:color w:val="000000"/>
          <w:sz w:val="23"/>
          <w:szCs w:val="23"/>
          <w:lang w:val="en-US"/>
        </w:rPr>
        <w:t xml:space="preserve"> shows the results of applying the counterfactual estimation across</w:t>
      </w:r>
      <w:r>
        <w:rPr>
          <w:rFonts w:ascii="TimesNRMTStd-Regular" w:hAnsi="TimesNRMTStd-Regular" w:cs="TimesNRMTStd-Regular"/>
          <w:color w:val="000000"/>
          <w:sz w:val="23"/>
          <w:szCs w:val="23"/>
          <w:lang w:val="en-US"/>
        </w:rPr>
        <w:t xml:space="preserve"> </w:t>
      </w:r>
      <w:r w:rsidRPr="00FD0345">
        <w:rPr>
          <w:rFonts w:ascii="TimesNRMTStd-Regular" w:hAnsi="TimesNRMTStd-Regular" w:cs="TimesNRMTStd-Regular"/>
          <w:color w:val="000000"/>
          <w:sz w:val="23"/>
          <w:szCs w:val="23"/>
          <w:lang w:val="en-US"/>
        </w:rPr>
        <w:t>different wage levels for two countries with availab</w:t>
      </w:r>
      <w:r>
        <w:rPr>
          <w:rFonts w:ascii="TimesNRMTStd-Regular" w:hAnsi="TimesNRMTStd-Regular" w:cs="TimesNRMTStd-Regular"/>
          <w:color w:val="000000"/>
          <w:sz w:val="23"/>
          <w:szCs w:val="23"/>
          <w:lang w:val="en-US"/>
        </w:rPr>
        <w:t xml:space="preserve">le data, the Russian Federation </w:t>
      </w:r>
      <w:r w:rsidRPr="00FD0345">
        <w:rPr>
          <w:rFonts w:ascii="TimesNRMTStd-Regular" w:hAnsi="TimesNRMTStd-Regular" w:cs="TimesNRMTStd-Regular"/>
          <w:color w:val="000000"/>
          <w:sz w:val="23"/>
          <w:szCs w:val="23"/>
          <w:lang w:val="en-US"/>
        </w:rPr>
        <w:t xml:space="preserve">and the United States. The first column shows </w:t>
      </w:r>
      <w:r>
        <w:rPr>
          <w:rFonts w:ascii="TimesNRMTStd-Regular" w:hAnsi="TimesNRMTStd-Regular" w:cs="TimesNRMTStd-Regular"/>
          <w:color w:val="000000"/>
          <w:sz w:val="23"/>
          <w:szCs w:val="23"/>
          <w:lang w:val="en-US"/>
        </w:rPr>
        <w:t xml:space="preserve">the distribution of men by wage </w:t>
      </w:r>
      <w:r w:rsidRPr="00FD0345">
        <w:rPr>
          <w:rFonts w:ascii="TimesNRMTStd-Regular" w:hAnsi="TimesNRMTStd-Regular" w:cs="TimesNRMTStd-Regular"/>
          <w:color w:val="000000"/>
          <w:sz w:val="23"/>
          <w:szCs w:val="23"/>
          <w:lang w:val="en-US"/>
        </w:rPr>
        <w:t>level, the second column shows the distribution</w:t>
      </w:r>
      <w:r>
        <w:rPr>
          <w:rFonts w:ascii="TimesNRMTStd-Regular" w:hAnsi="TimesNRMTStd-Regular" w:cs="TimesNRMTStd-Regular"/>
          <w:color w:val="000000"/>
          <w:sz w:val="23"/>
          <w:szCs w:val="23"/>
          <w:lang w:val="en-US"/>
        </w:rPr>
        <w:t xml:space="preserve"> of women, and the third column </w:t>
      </w:r>
      <w:r w:rsidRPr="00FD0345">
        <w:rPr>
          <w:rFonts w:ascii="TimesNRMTStd-Regular" w:hAnsi="TimesNRMTStd-Regular" w:cs="TimesNRMTStd-Regular"/>
          <w:color w:val="000000"/>
          <w:sz w:val="23"/>
          <w:szCs w:val="23"/>
          <w:lang w:val="en-US"/>
        </w:rPr>
        <w:t>shows the distribution of women absent the unexpl</w:t>
      </w:r>
      <w:r>
        <w:rPr>
          <w:rFonts w:ascii="TimesNRMTStd-Regular" w:hAnsi="TimesNRMTStd-Regular" w:cs="TimesNRMTStd-Regular"/>
          <w:color w:val="000000"/>
          <w:sz w:val="23"/>
          <w:szCs w:val="23"/>
          <w:lang w:val="en-US"/>
        </w:rPr>
        <w:t xml:space="preserve">ained wage gap. Consistent with </w:t>
      </w:r>
      <w:r w:rsidRPr="00AA7841">
        <w:rPr>
          <w:rFonts w:ascii="TimesNRMTStd-Regular" w:hAnsi="TimesNRMTStd-Regular" w:cs="TimesNRMTStd-Regular"/>
          <w:color w:val="FF0000"/>
          <w:sz w:val="23"/>
          <w:szCs w:val="23"/>
          <w:lang w:val="en-US"/>
        </w:rPr>
        <w:t xml:space="preserve">figure 36 </w:t>
      </w:r>
      <w:r>
        <w:rPr>
          <w:rFonts w:ascii="TimesNRMTStd-Regular" w:hAnsi="TimesNRMTStd-Regular" w:cs="TimesNRMTStd-Regular"/>
          <w:color w:val="000000"/>
          <w:sz w:val="23"/>
          <w:szCs w:val="23"/>
          <w:lang w:val="en-US"/>
        </w:rPr>
        <w:t>-</w:t>
      </w:r>
      <w:r w:rsidRPr="00FD0345">
        <w:rPr>
          <w:rFonts w:ascii="TimesNRMTStd-Regular" w:hAnsi="TimesNRMTStd-Regular" w:cs="TimesNRMTStd-Regular"/>
          <w:color w:val="000000"/>
          <w:sz w:val="23"/>
          <w:szCs w:val="23"/>
          <w:lang w:val="en-US"/>
        </w:rPr>
        <w:t xml:space="preserve">which showed that in the United </w:t>
      </w:r>
      <w:r>
        <w:rPr>
          <w:rFonts w:ascii="TimesNRMTStd-Regular" w:hAnsi="TimesNRMTStd-Regular" w:cs="TimesNRMTStd-Regular"/>
          <w:color w:val="000000"/>
          <w:sz w:val="23"/>
          <w:szCs w:val="23"/>
          <w:lang w:val="en-US"/>
        </w:rPr>
        <w:t>States the unexplained wage gap is small at the bottom-</w:t>
      </w:r>
      <w:r w:rsidRPr="00FD0345">
        <w:rPr>
          <w:rFonts w:ascii="TimesNRMTStd-Regular" w:hAnsi="TimesNRMTStd-Regular" w:cs="TimesNRMTStd-Regular"/>
          <w:color w:val="000000"/>
          <w:sz w:val="23"/>
          <w:szCs w:val="23"/>
          <w:lang w:val="en-US"/>
        </w:rPr>
        <w:t xml:space="preserve"> the elimination of t</w:t>
      </w:r>
      <w:r>
        <w:rPr>
          <w:rFonts w:ascii="TimesNRMTStd-Regular" w:hAnsi="TimesNRMTStd-Regular" w:cs="TimesNRMTStd-Regular"/>
          <w:color w:val="000000"/>
          <w:sz w:val="23"/>
          <w:szCs w:val="23"/>
          <w:lang w:val="en-US"/>
        </w:rPr>
        <w:t xml:space="preserve">he unexplained component brings </w:t>
      </w:r>
      <w:r w:rsidRPr="00FD0345">
        <w:rPr>
          <w:rFonts w:ascii="TimesNRMTStd-Regular" w:hAnsi="TimesNRMTStd-Regular" w:cs="TimesNRMTStd-Regular"/>
          <w:color w:val="000000"/>
          <w:sz w:val="23"/>
          <w:szCs w:val="23"/>
          <w:lang w:val="en-US"/>
        </w:rPr>
        <w:t>about the greatest increase in the proportion of</w:t>
      </w:r>
      <w:r>
        <w:rPr>
          <w:rFonts w:ascii="TimesNRMTStd-Regular" w:hAnsi="TimesNRMTStd-Regular" w:cs="TimesNRMTStd-Regular"/>
          <w:color w:val="000000"/>
          <w:sz w:val="23"/>
          <w:szCs w:val="23"/>
          <w:lang w:val="en-US"/>
        </w:rPr>
        <w:t xml:space="preserve"> women in the top category with </w:t>
      </w:r>
      <w:r w:rsidRPr="00FD0345">
        <w:rPr>
          <w:rFonts w:ascii="TimesNRMTStd-Regular" w:hAnsi="TimesNRMTStd-Regular" w:cs="TimesNRMTStd-Regular"/>
          <w:color w:val="000000"/>
          <w:sz w:val="23"/>
          <w:szCs w:val="23"/>
          <w:lang w:val="en-US"/>
        </w:rPr>
        <w:t xml:space="preserve">wages above one and a half times the median wage </w:t>
      </w:r>
      <w:r>
        <w:rPr>
          <w:rFonts w:ascii="TimesNRMTStd-Regular" w:hAnsi="TimesNRMTStd-Regular" w:cs="TimesNRMTStd-Regular"/>
          <w:color w:val="000000"/>
          <w:sz w:val="23"/>
          <w:szCs w:val="23"/>
          <w:lang w:val="en-US"/>
        </w:rPr>
        <w:t xml:space="preserve">(where, according to </w:t>
      </w:r>
      <w:r w:rsidRPr="00AA7841">
        <w:rPr>
          <w:rFonts w:ascii="TimesNRMTStd-Regular" w:hAnsi="TimesNRMTStd-Regular" w:cs="TimesNRMTStd-Regular"/>
          <w:color w:val="FF0000"/>
          <w:sz w:val="23"/>
          <w:szCs w:val="23"/>
          <w:lang w:val="en-US"/>
        </w:rPr>
        <w:t>figure 38</w:t>
      </w:r>
      <w:r>
        <w:rPr>
          <w:rFonts w:ascii="TimesNRMTStd-Regular" w:hAnsi="TimesNRMTStd-Regular" w:cs="TimesNRMTStd-Regular"/>
          <w:color w:val="000000"/>
          <w:sz w:val="23"/>
          <w:szCs w:val="23"/>
          <w:lang w:val="en-US"/>
        </w:rPr>
        <w:t xml:space="preserve">, </w:t>
      </w:r>
      <w:r w:rsidRPr="00FD0345">
        <w:rPr>
          <w:rFonts w:ascii="TimesNRMTStd-Regular" w:hAnsi="TimesNRMTStd-Regular" w:cs="TimesNRMTStd-Regular"/>
          <w:color w:val="000000"/>
          <w:sz w:val="23"/>
          <w:szCs w:val="23"/>
          <w:lang w:val="en-US"/>
        </w:rPr>
        <w:t>the unexplained wage penalty is highest). In t</w:t>
      </w:r>
      <w:r>
        <w:rPr>
          <w:rFonts w:ascii="TimesNRMTStd-Regular" w:hAnsi="TimesNRMTStd-Regular" w:cs="TimesNRMTStd-Regular"/>
          <w:color w:val="000000"/>
          <w:sz w:val="23"/>
          <w:szCs w:val="23"/>
          <w:lang w:val="en-US"/>
        </w:rPr>
        <w:t xml:space="preserve">he Russian Federation, once the </w:t>
      </w:r>
      <w:r w:rsidR="003E77D4">
        <w:rPr>
          <w:rFonts w:ascii="TimesNRMTStd-Regular" w:hAnsi="TimesNRMTStd-Regular" w:cs="TimesNRMTStd-Regular"/>
          <w:color w:val="000000"/>
          <w:sz w:val="23"/>
          <w:szCs w:val="23"/>
          <w:lang w:val="en-US"/>
        </w:rPr>
        <w:t>un</w:t>
      </w:r>
      <w:r w:rsidRPr="00FD0345">
        <w:rPr>
          <w:rFonts w:ascii="TimesNRMTStd-Regular" w:hAnsi="TimesNRMTStd-Regular" w:cs="TimesNRMTStd-Regular"/>
          <w:color w:val="000000"/>
          <w:sz w:val="23"/>
          <w:szCs w:val="23"/>
          <w:lang w:val="en-US"/>
        </w:rPr>
        <w:t>explained penalty is removed, the percenta</w:t>
      </w:r>
      <w:r>
        <w:rPr>
          <w:rFonts w:ascii="TimesNRMTStd-Regular" w:hAnsi="TimesNRMTStd-Regular" w:cs="TimesNRMTStd-Regular"/>
          <w:color w:val="000000"/>
          <w:sz w:val="23"/>
          <w:szCs w:val="23"/>
          <w:lang w:val="en-US"/>
        </w:rPr>
        <w:t xml:space="preserve">ge of women on low pay declines considerably, </w:t>
      </w:r>
      <w:r w:rsidRPr="00FD0345">
        <w:rPr>
          <w:rFonts w:ascii="TimesNRMTStd-Regular" w:hAnsi="TimesNRMTStd-Regular" w:cs="TimesNRMTStd-Regular"/>
          <w:color w:val="000000"/>
          <w:sz w:val="23"/>
          <w:szCs w:val="23"/>
          <w:lang w:val="en-US"/>
        </w:rPr>
        <w:t>and the proportion earning higher wa</w:t>
      </w:r>
      <w:r>
        <w:rPr>
          <w:rFonts w:ascii="TimesNRMTStd-Regular" w:hAnsi="TimesNRMTStd-Regular" w:cs="TimesNRMTStd-Regular"/>
          <w:color w:val="000000"/>
          <w:sz w:val="23"/>
          <w:szCs w:val="23"/>
          <w:lang w:val="en-US"/>
        </w:rPr>
        <w:t xml:space="preserve">ges equal to at least one and a </w:t>
      </w:r>
      <w:r w:rsidRPr="00FD0345">
        <w:rPr>
          <w:rFonts w:ascii="TimesNRMTStd-Regular" w:hAnsi="TimesNRMTStd-Regular" w:cs="TimesNRMTStd-Regular"/>
          <w:color w:val="000000"/>
          <w:sz w:val="23"/>
          <w:szCs w:val="23"/>
          <w:lang w:val="en-US"/>
        </w:rPr>
        <w:t>half times the median wage increases</w:t>
      </w:r>
      <w:r>
        <w:rPr>
          <w:rFonts w:ascii="TimesNRMTStd-Regular" w:hAnsi="TimesNRMTStd-Regular" w:cs="TimesNRMTStd-Regular"/>
          <w:color w:val="000000"/>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color w:val="000000"/>
          <w:sz w:val="23"/>
          <w:szCs w:val="23"/>
          <w:lang w:val="en-US"/>
        </w:rPr>
      </w:pPr>
      <w:r>
        <w:rPr>
          <w:rFonts w:ascii="TimesNRMTStd-Regular" w:hAnsi="TimesNRMTStd-Regular" w:cs="TimesNRMTStd-Regular"/>
          <w:noProof/>
          <w:color w:val="000000"/>
          <w:sz w:val="23"/>
          <w:szCs w:val="23"/>
          <w:lang w:eastAsia="es-ES"/>
        </w:rPr>
        <w:drawing>
          <wp:inline distT="0" distB="0" distL="0" distR="0" wp14:anchorId="33AA2CF2" wp14:editId="228B212C">
            <wp:extent cx="5397500" cy="2978150"/>
            <wp:effectExtent l="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97500" cy="29781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color w:val="FF0000"/>
          <w:sz w:val="23"/>
          <w:szCs w:val="23"/>
          <w:lang w:val="en-US"/>
        </w:rPr>
        <w:t xml:space="preserve">Figure 39 </w:t>
      </w:r>
      <w:r w:rsidRPr="00FD0345">
        <w:rPr>
          <w:rFonts w:ascii="TimesNRMTStd-Regular" w:hAnsi="TimesNRMTStd-Regular" w:cs="TimesNRMTStd-Regular"/>
          <w:sz w:val="23"/>
          <w:szCs w:val="23"/>
          <w:lang w:val="en-US"/>
        </w:rPr>
        <w:t>shows that in Germany, for example, high-wage migrant workers</w:t>
      </w:r>
      <w:r>
        <w:rPr>
          <w:rFonts w:ascii="TimesNRMTStd-Regular" w:hAnsi="TimesNRMTStd-Regular" w:cs="TimesNRMTStd-Regular"/>
          <w:sz w:val="23"/>
          <w:szCs w:val="23"/>
          <w:lang w:val="en-US"/>
        </w:rPr>
        <w:t xml:space="preserve"> </w:t>
      </w:r>
      <w:r w:rsidRPr="00FD0345">
        <w:rPr>
          <w:rFonts w:ascii="TimesNRMTStd-Regular" w:hAnsi="TimesNRMTStd-Regular" w:cs="TimesNRMTStd-Regular"/>
          <w:sz w:val="23"/>
          <w:szCs w:val="23"/>
          <w:lang w:val="en-US"/>
        </w:rPr>
        <w:t>earn less than high-wage nationals, even thou</w:t>
      </w:r>
      <w:r>
        <w:rPr>
          <w:rFonts w:ascii="TimesNRMTStd-Regular" w:hAnsi="TimesNRMTStd-Regular" w:cs="TimesNRMTStd-Regular"/>
          <w:sz w:val="23"/>
          <w:szCs w:val="23"/>
          <w:lang w:val="en-US"/>
        </w:rPr>
        <w:t xml:space="preserve">gh they would earn higher wages </w:t>
      </w:r>
      <w:r w:rsidRPr="00FD0345">
        <w:rPr>
          <w:rFonts w:ascii="TimesNRMTStd-Regular" w:hAnsi="TimesNRMTStd-Regular" w:cs="TimesNRMTStd-Regular"/>
          <w:sz w:val="23"/>
          <w:szCs w:val="23"/>
          <w:lang w:val="en-US"/>
        </w:rPr>
        <w:t>than nationals if they were remunerated a</w:t>
      </w:r>
      <w:r>
        <w:rPr>
          <w:rFonts w:ascii="TimesNRMTStd-Regular" w:hAnsi="TimesNRMTStd-Regular" w:cs="TimesNRMTStd-Regular"/>
          <w:sz w:val="23"/>
          <w:szCs w:val="23"/>
          <w:lang w:val="en-US"/>
        </w:rPr>
        <w:t xml:space="preserve">ccording to their labour market </w:t>
      </w:r>
      <w:r w:rsidRPr="00FD0345">
        <w:rPr>
          <w:rFonts w:ascii="TimesNRMTStd-Regular" w:hAnsi="TimesNRMTStd-Regular" w:cs="TimesNRMTStd-Regular"/>
          <w:sz w:val="23"/>
          <w:szCs w:val="23"/>
          <w:lang w:val="en-US"/>
        </w:rPr>
        <w:t>attributes (the dark bar is negative). In Argent</w:t>
      </w:r>
      <w:r>
        <w:rPr>
          <w:rFonts w:ascii="TimesNRMTStd-Regular" w:hAnsi="TimesNRMTStd-Regular" w:cs="TimesNRMTStd-Regular"/>
          <w:sz w:val="23"/>
          <w:szCs w:val="23"/>
          <w:lang w:val="en-US"/>
        </w:rPr>
        <w:t xml:space="preserve">ina as well, the wage gap among </w:t>
      </w:r>
      <w:r w:rsidRPr="00FD0345">
        <w:rPr>
          <w:rFonts w:ascii="TimesNRMTStd-Regular" w:hAnsi="TimesNRMTStd-Regular" w:cs="TimesNRMTStd-Regular"/>
          <w:sz w:val="23"/>
          <w:szCs w:val="23"/>
          <w:lang w:val="en-US"/>
        </w:rPr>
        <w:t>migrant and national top wage earners is exclusively due to the unexplained part.</w:t>
      </w:r>
    </w:p>
    <w:p w:rsidR="00AA7841" w:rsidRPr="00FD0345"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Pr="00FD0345"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sz w:val="23"/>
          <w:szCs w:val="23"/>
          <w:lang w:val="en-US"/>
        </w:rPr>
        <w:t>In Cyprus, even though the overall unadjuste</w:t>
      </w:r>
      <w:r>
        <w:rPr>
          <w:rFonts w:ascii="TimesNRMTStd-Regular" w:hAnsi="TimesNRMTStd-Regular" w:cs="TimesNRMTStd-Regular"/>
          <w:sz w:val="23"/>
          <w:szCs w:val="23"/>
          <w:lang w:val="en-US"/>
        </w:rPr>
        <w:t xml:space="preserve">d wage gap is higher at the top </w:t>
      </w:r>
      <w:r w:rsidRPr="00FD0345">
        <w:rPr>
          <w:rFonts w:ascii="TimesNRMTStd-Regular" w:hAnsi="TimesNRMTStd-Regular" w:cs="TimesNRMTStd-Regular"/>
          <w:sz w:val="23"/>
          <w:szCs w:val="23"/>
          <w:lang w:val="en-US"/>
        </w:rPr>
        <w:t>than at the bottom of the wage distribution, the une</w:t>
      </w:r>
      <w:r>
        <w:rPr>
          <w:rFonts w:ascii="TimesNRMTStd-Regular" w:hAnsi="TimesNRMTStd-Regular" w:cs="TimesNRMTStd-Regular"/>
          <w:sz w:val="23"/>
          <w:szCs w:val="23"/>
          <w:lang w:val="en-US"/>
        </w:rPr>
        <w:t xml:space="preserve">xplained part accounts for </w:t>
      </w:r>
      <w:r w:rsidRPr="00FD0345">
        <w:rPr>
          <w:rFonts w:ascii="TimesNRMTStd-Regular" w:hAnsi="TimesNRMTStd-Regular" w:cs="TimesNRMTStd-Regular"/>
          <w:sz w:val="23"/>
          <w:szCs w:val="23"/>
          <w:lang w:val="en-US"/>
        </w:rPr>
        <w:t>a larger share of the gap at the bottom. This imp</w:t>
      </w:r>
      <w:r>
        <w:rPr>
          <w:rFonts w:ascii="TimesNRMTStd-Regular" w:hAnsi="TimesNRMTStd-Regular" w:cs="TimesNRMTStd-Regular"/>
          <w:sz w:val="23"/>
          <w:szCs w:val="23"/>
          <w:lang w:val="en-US"/>
        </w:rPr>
        <w:t xml:space="preserve">lies that while the wage gap is </w:t>
      </w:r>
      <w:r w:rsidRPr="00FD0345">
        <w:rPr>
          <w:rFonts w:ascii="TimesNRMTStd-Regular" w:hAnsi="TimesNRMTStd-Regular" w:cs="TimesNRMTStd-Regular"/>
          <w:sz w:val="23"/>
          <w:szCs w:val="23"/>
          <w:lang w:val="en-US"/>
        </w:rPr>
        <w:t xml:space="preserve">smaller at the bottom, migrant workers at </w:t>
      </w:r>
      <w:r>
        <w:rPr>
          <w:rFonts w:ascii="TimesNRMTStd-Regular" w:hAnsi="TimesNRMTStd-Regular" w:cs="TimesNRMTStd-Regular"/>
          <w:sz w:val="23"/>
          <w:szCs w:val="23"/>
          <w:lang w:val="en-US"/>
        </w:rPr>
        <w:t xml:space="preserve">the bottom would earn more than </w:t>
      </w:r>
      <w:r w:rsidRPr="00FD0345">
        <w:rPr>
          <w:rFonts w:ascii="TimesNRMTStd-Regular" w:hAnsi="TimesNRMTStd-Regular" w:cs="TimesNRMTStd-Regular"/>
          <w:sz w:val="23"/>
          <w:szCs w:val="23"/>
          <w:lang w:val="en-US"/>
        </w:rPr>
        <w:t>their national counterparts if they were remunerated according to their ob</w:t>
      </w:r>
      <w:r>
        <w:rPr>
          <w:rFonts w:ascii="TimesNRMTStd-Regular" w:hAnsi="TimesNRMTStd-Regular" w:cs="TimesNRMTStd-Regular"/>
          <w:sz w:val="23"/>
          <w:szCs w:val="23"/>
          <w:lang w:val="en-US"/>
        </w:rPr>
        <w:t xml:space="preserve">servable </w:t>
      </w:r>
      <w:r w:rsidRPr="00FD0345">
        <w:rPr>
          <w:rFonts w:ascii="TimesNRMTStd-Regular" w:hAnsi="TimesNRMTStd-Regular" w:cs="TimesNRMTStd-Regular"/>
          <w:sz w:val="23"/>
          <w:szCs w:val="23"/>
          <w:lang w:val="en-US"/>
        </w:rPr>
        <w:t>labour market characteristics alone. By co</w:t>
      </w:r>
      <w:r>
        <w:rPr>
          <w:rFonts w:ascii="TimesNRMTStd-Regular" w:hAnsi="TimesNRMTStd-Regular" w:cs="TimesNRMTStd-Regular"/>
          <w:sz w:val="23"/>
          <w:szCs w:val="23"/>
          <w:lang w:val="en-US"/>
        </w:rPr>
        <w:t xml:space="preserve">ntrast, among high wage earners </w:t>
      </w:r>
      <w:r w:rsidRPr="00FD0345">
        <w:rPr>
          <w:rFonts w:ascii="TimesNRMTStd-Regular" w:hAnsi="TimesNRMTStd-Regular" w:cs="TimesNRMTStd-Regular"/>
          <w:sz w:val="23"/>
          <w:szCs w:val="23"/>
          <w:lang w:val="en-US"/>
        </w:rPr>
        <w:t>the gap is large, but can be attributed to migrants’</w:t>
      </w:r>
      <w:r>
        <w:rPr>
          <w:rFonts w:ascii="TimesNRMTStd-Regular" w:hAnsi="TimesNRMTStd-Regular" w:cs="TimesNRMTStd-Regular"/>
          <w:sz w:val="23"/>
          <w:szCs w:val="23"/>
          <w:lang w:val="en-US"/>
        </w:rPr>
        <w:t xml:space="preserve"> lower levels of education and </w:t>
      </w:r>
      <w:r w:rsidRPr="00FD0345">
        <w:rPr>
          <w:rFonts w:ascii="TimesNRMTStd-Regular" w:hAnsi="TimesNRMTStd-Regular" w:cs="TimesNRMTStd-Regular"/>
          <w:sz w:val="23"/>
          <w:szCs w:val="23"/>
          <w:lang w:val="en-US"/>
        </w:rPr>
        <w:t>other observable labour market attributes. One excep</w:t>
      </w:r>
      <w:r>
        <w:rPr>
          <w:rFonts w:ascii="TimesNRMTStd-Regular" w:hAnsi="TimesNRMTStd-Regular" w:cs="TimesNRMTStd-Regular"/>
          <w:sz w:val="23"/>
          <w:szCs w:val="23"/>
          <w:lang w:val="en-US"/>
        </w:rPr>
        <w:t xml:space="preserve">tion to this pattern is Brazil, </w:t>
      </w:r>
      <w:r w:rsidRPr="00FD0345">
        <w:rPr>
          <w:rFonts w:ascii="TimesNRMTStd-Regular" w:hAnsi="TimesNRMTStd-Regular" w:cs="TimesNRMTStd-Regular"/>
          <w:sz w:val="23"/>
          <w:szCs w:val="23"/>
          <w:lang w:val="en-US"/>
        </w:rPr>
        <w:t>where according to the available survey data, high-w</w:t>
      </w:r>
      <w:r>
        <w:rPr>
          <w:rFonts w:ascii="TimesNRMTStd-Regular" w:hAnsi="TimesNRMTStd-Regular" w:cs="TimesNRMTStd-Regular"/>
          <w:sz w:val="23"/>
          <w:szCs w:val="23"/>
          <w:lang w:val="en-US"/>
        </w:rPr>
        <w:t xml:space="preserve">age migrants (mostly university </w:t>
      </w:r>
      <w:r w:rsidRPr="00FD0345">
        <w:rPr>
          <w:rFonts w:ascii="TimesNRMTStd-Regular" w:hAnsi="TimesNRMTStd-Regular" w:cs="TimesNRMTStd-Regular"/>
          <w:sz w:val="23"/>
          <w:szCs w:val="23"/>
          <w:lang w:val="en-US"/>
        </w:rPr>
        <w:t>graduates) earn more than high-wage n</w:t>
      </w:r>
      <w:r>
        <w:rPr>
          <w:rFonts w:ascii="TimesNRMTStd-Regular" w:hAnsi="TimesNRMTStd-Regular" w:cs="TimesNRMTStd-Regular"/>
          <w:sz w:val="23"/>
          <w:szCs w:val="23"/>
          <w:lang w:val="en-US"/>
        </w:rPr>
        <w:t xml:space="preserve">ationals for both explained and </w:t>
      </w:r>
      <w:r w:rsidRPr="00FD0345">
        <w:rPr>
          <w:rFonts w:ascii="TimesNRMTStd-Regular" w:hAnsi="TimesNRMTStd-Regular" w:cs="TimesNRMTStd-Regular"/>
          <w:sz w:val="23"/>
          <w:szCs w:val="23"/>
          <w:lang w:val="en-US"/>
        </w:rPr>
        <w:t>unexplained reasons.</w:t>
      </w:r>
    </w:p>
    <w:p w:rsidR="00786CA0" w:rsidRPr="00FD0345"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3E77D4">
        <w:rPr>
          <w:rFonts w:ascii="TimesNRMTStd-Regular" w:hAnsi="TimesNRMTStd-Regular" w:cs="TimesNRMTStd-Regular"/>
          <w:color w:val="FF0000"/>
          <w:sz w:val="23"/>
          <w:szCs w:val="23"/>
          <w:lang w:val="en-US"/>
        </w:rPr>
        <w:t xml:space="preserve">Figure 40 </w:t>
      </w:r>
      <w:r w:rsidRPr="00FD0345">
        <w:rPr>
          <w:rFonts w:ascii="TimesNRMTStd-Regular" w:hAnsi="TimesNRMTStd-Regular" w:cs="TimesNRMTStd-Regular"/>
          <w:sz w:val="23"/>
          <w:szCs w:val="23"/>
          <w:lang w:val="en-US"/>
        </w:rPr>
        <w:t xml:space="preserve">shows what would remain of </w:t>
      </w:r>
      <w:r>
        <w:rPr>
          <w:rFonts w:ascii="TimesNRMTStd-Regular" w:hAnsi="TimesNRMTStd-Regular" w:cs="TimesNRMTStd-Regular"/>
          <w:sz w:val="23"/>
          <w:szCs w:val="23"/>
          <w:lang w:val="en-US"/>
        </w:rPr>
        <w:t xml:space="preserve">the wage gap if the unexplained </w:t>
      </w:r>
      <w:r w:rsidR="003E77D4" w:rsidRPr="00FD0345">
        <w:rPr>
          <w:rFonts w:ascii="TimesNRMTStd-Regular" w:hAnsi="TimesNRMTStd-Regular" w:cs="TimesNRMTStd-Regular"/>
          <w:sz w:val="23"/>
          <w:szCs w:val="23"/>
          <w:lang w:val="en-US"/>
        </w:rPr>
        <w:t>component was</w:t>
      </w:r>
      <w:r w:rsidRPr="00FD0345">
        <w:rPr>
          <w:rFonts w:ascii="TimesNRMTStd-Regular" w:hAnsi="TimesNRMTStd-Regular" w:cs="TimesNRMTStd-Regular"/>
          <w:sz w:val="23"/>
          <w:szCs w:val="23"/>
          <w:lang w:val="en-US"/>
        </w:rPr>
        <w:t xml:space="preserve"> eliminated using the same coun</w:t>
      </w:r>
      <w:r>
        <w:rPr>
          <w:rFonts w:ascii="TimesNRMTStd-Regular" w:hAnsi="TimesNRMTStd-Regular" w:cs="TimesNRMTStd-Regular"/>
          <w:sz w:val="23"/>
          <w:szCs w:val="23"/>
          <w:lang w:val="en-US"/>
        </w:rPr>
        <w:t xml:space="preserve">terfactual approach as employed </w:t>
      </w:r>
      <w:r w:rsidRPr="00FD0345">
        <w:rPr>
          <w:rFonts w:ascii="TimesNRMTStd-Regular" w:hAnsi="TimesNRMTStd-Regular" w:cs="TimesNRMTStd-Regular"/>
          <w:sz w:val="23"/>
          <w:szCs w:val="23"/>
          <w:lang w:val="en-US"/>
        </w:rPr>
        <w:t>for the gender wage gap above. Among develop</w:t>
      </w:r>
      <w:r>
        <w:rPr>
          <w:rFonts w:ascii="TimesNRMTStd-Regular" w:hAnsi="TimesNRMTStd-Regular" w:cs="TimesNRMTStd-Regular"/>
          <w:sz w:val="23"/>
          <w:szCs w:val="23"/>
          <w:lang w:val="en-US"/>
        </w:rPr>
        <w:t>ed economies (</w:t>
      </w:r>
      <w:r w:rsidRPr="00FD0345">
        <w:rPr>
          <w:rFonts w:ascii="TimesNRMTStd-Regular" w:hAnsi="TimesNRMTStd-Regular" w:cs="TimesNRMTStd-Regular"/>
          <w:color w:val="FF0000"/>
          <w:sz w:val="23"/>
          <w:szCs w:val="23"/>
          <w:lang w:val="en-US"/>
        </w:rPr>
        <w:t>figure 40(a)</w:t>
      </w:r>
      <w:r>
        <w:rPr>
          <w:rFonts w:ascii="TimesNRMTStd-Regular" w:hAnsi="TimesNRMTStd-Regular" w:cs="TimesNRMTStd-Regular"/>
          <w:sz w:val="23"/>
          <w:szCs w:val="23"/>
          <w:lang w:val="en-US"/>
        </w:rPr>
        <w:t xml:space="preserve">), in </w:t>
      </w:r>
      <w:r w:rsidRPr="00FD0345">
        <w:rPr>
          <w:rFonts w:ascii="TimesNRMTStd-Regular" w:hAnsi="TimesNRMTStd-Regular" w:cs="TimesNRMTStd-Regular"/>
          <w:sz w:val="23"/>
          <w:szCs w:val="23"/>
          <w:lang w:val="en-US"/>
        </w:rPr>
        <w:t>Denmark, Germany, Luxembourg, the Netherla</w:t>
      </w:r>
      <w:r>
        <w:rPr>
          <w:rFonts w:ascii="TimesNRMTStd-Regular" w:hAnsi="TimesNRMTStd-Regular" w:cs="TimesNRMTStd-Regular"/>
          <w:sz w:val="23"/>
          <w:szCs w:val="23"/>
          <w:lang w:val="en-US"/>
        </w:rPr>
        <w:t xml:space="preserve">nds, Norway, Poland and Sweden, </w:t>
      </w:r>
      <w:r w:rsidRPr="00FD0345">
        <w:rPr>
          <w:rFonts w:ascii="TimesNRMTStd-Regular" w:hAnsi="TimesNRMTStd-Regular" w:cs="TimesNRMTStd-Regular"/>
          <w:sz w:val="23"/>
          <w:szCs w:val="23"/>
          <w:lang w:val="en-US"/>
        </w:rPr>
        <w:t>the mean wage gap reverses when the unexplain</w:t>
      </w:r>
      <w:r>
        <w:rPr>
          <w:rFonts w:ascii="TimesNRMTStd-Regular" w:hAnsi="TimesNRMTStd-Regular" w:cs="TimesNRMTStd-Regular"/>
          <w:sz w:val="23"/>
          <w:szCs w:val="23"/>
          <w:lang w:val="en-US"/>
        </w:rPr>
        <w:t xml:space="preserve">ed part is eliminated, implying </w:t>
      </w:r>
      <w:r w:rsidRPr="00FD0345">
        <w:rPr>
          <w:rFonts w:ascii="TimesNRMTStd-Regular" w:hAnsi="TimesNRMTStd-Regular" w:cs="TimesNRMTStd-Regular"/>
          <w:sz w:val="23"/>
          <w:szCs w:val="23"/>
          <w:lang w:val="en-US"/>
        </w:rPr>
        <w:t>that on average migrant workers may have more e</w:t>
      </w:r>
      <w:r>
        <w:rPr>
          <w:rFonts w:ascii="TimesNRMTStd-Regular" w:hAnsi="TimesNRMTStd-Regular" w:cs="TimesNRMTStd-Regular"/>
          <w:sz w:val="23"/>
          <w:szCs w:val="23"/>
          <w:lang w:val="en-US"/>
        </w:rPr>
        <w:t xml:space="preserve">ducation or experience, work in </w:t>
      </w:r>
      <w:r w:rsidRPr="00FD0345">
        <w:rPr>
          <w:rFonts w:ascii="TimesNRMTStd-Regular" w:hAnsi="TimesNRMTStd-Regular" w:cs="TimesNRMTStd-Regular"/>
          <w:sz w:val="23"/>
          <w:szCs w:val="23"/>
          <w:lang w:val="en-US"/>
        </w:rPr>
        <w:t>higher-paid regions, or be more highly skilled, etc., than their national counterparts.</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sz w:val="23"/>
          <w:szCs w:val="23"/>
          <w:lang w:val="en-US"/>
        </w:rPr>
        <w:lastRenderedPageBreak/>
        <w:t>In most other countries, the migration penalty</w:t>
      </w:r>
      <w:r>
        <w:rPr>
          <w:rFonts w:ascii="TimesNRMTStd-Regular" w:hAnsi="TimesNRMTStd-Regular" w:cs="TimesNRMTStd-Regular"/>
          <w:sz w:val="23"/>
          <w:szCs w:val="23"/>
          <w:lang w:val="en-US"/>
        </w:rPr>
        <w:t xml:space="preserve"> declines but is not eliminated </w:t>
      </w:r>
      <w:r w:rsidRPr="00FD0345">
        <w:rPr>
          <w:rFonts w:ascii="TimesNRMTStd-Regular" w:hAnsi="TimesNRMTStd-Regular" w:cs="TimesNRMTStd-Regular"/>
          <w:sz w:val="23"/>
          <w:szCs w:val="23"/>
          <w:lang w:val="en-US"/>
        </w:rPr>
        <w:t>after the adjustment. In the emerging and developing economies for which data</w:t>
      </w:r>
      <w:r>
        <w:rPr>
          <w:rFonts w:ascii="TimesNRMTStd-Regular" w:hAnsi="TimesNRMTStd-Regular" w:cs="TimesNRMTStd-Regular"/>
          <w:sz w:val="23"/>
          <w:szCs w:val="23"/>
          <w:lang w:val="en-US"/>
        </w:rPr>
        <w:t xml:space="preserve"> </w:t>
      </w:r>
      <w:r w:rsidRPr="00FD0345">
        <w:rPr>
          <w:rFonts w:ascii="TimesNRMTStd-Regular" w:hAnsi="TimesNRMTStd-Regular" w:cs="TimesNRMTStd-Regular"/>
          <w:sz w:val="23"/>
          <w:szCs w:val="23"/>
          <w:lang w:val="en-US"/>
        </w:rPr>
        <w:t>permit analysis (</w:t>
      </w:r>
      <w:r w:rsidRPr="00FD0345">
        <w:rPr>
          <w:rFonts w:ascii="TimesNRMTStd-Regular" w:hAnsi="TimesNRMTStd-Regular" w:cs="TimesNRMTStd-Regular"/>
          <w:color w:val="FF0000"/>
          <w:sz w:val="23"/>
          <w:szCs w:val="23"/>
          <w:lang w:val="en-US"/>
        </w:rPr>
        <w:t>figure 40(b)</w:t>
      </w:r>
      <w:r w:rsidRPr="00FD0345">
        <w:rPr>
          <w:rFonts w:ascii="TimesNRMTStd-Regular" w:hAnsi="TimesNRMTStd-Regular" w:cs="TimesNRMTStd-Regular"/>
          <w:sz w:val="23"/>
          <w:szCs w:val="23"/>
          <w:lang w:val="en-US"/>
        </w:rPr>
        <w:t xml:space="preserve">), the results are similar, </w:t>
      </w:r>
      <w:r>
        <w:rPr>
          <w:rFonts w:ascii="TimesNRMTStd-Regular" w:hAnsi="TimesNRMTStd-Regular" w:cs="TimesNRMTStd-Regular"/>
          <w:sz w:val="23"/>
          <w:szCs w:val="23"/>
          <w:lang w:val="en-US"/>
        </w:rPr>
        <w:t xml:space="preserve">except in Chile. There, migrant </w:t>
      </w:r>
      <w:r w:rsidRPr="00FD0345">
        <w:rPr>
          <w:rFonts w:ascii="TimesNRMTStd-Regular" w:hAnsi="TimesNRMTStd-Regular" w:cs="TimesNRMTStd-Regular"/>
          <w:sz w:val="23"/>
          <w:szCs w:val="23"/>
          <w:lang w:val="en-US"/>
        </w:rPr>
        <w:t>workers earn more than their national counterpar</w:t>
      </w:r>
      <w:r>
        <w:rPr>
          <w:rFonts w:ascii="TimesNRMTStd-Regular" w:hAnsi="TimesNRMTStd-Regular" w:cs="TimesNRMTStd-Regular"/>
          <w:sz w:val="23"/>
          <w:szCs w:val="23"/>
          <w:lang w:val="en-US"/>
        </w:rPr>
        <w:t xml:space="preserve">ts on average, although if they </w:t>
      </w:r>
      <w:r w:rsidRPr="00FD0345">
        <w:rPr>
          <w:rFonts w:ascii="TimesNRMTStd-Regular" w:hAnsi="TimesNRMTStd-Regular" w:cs="TimesNRMTStd-Regular"/>
          <w:sz w:val="23"/>
          <w:szCs w:val="23"/>
          <w:lang w:val="en-US"/>
        </w:rPr>
        <w:t>were paid according to their observable labour mar</w:t>
      </w:r>
      <w:r>
        <w:rPr>
          <w:rFonts w:ascii="TimesNRMTStd-Regular" w:hAnsi="TimesNRMTStd-Regular" w:cs="TimesNRMTStd-Regular"/>
          <w:sz w:val="23"/>
          <w:szCs w:val="23"/>
          <w:lang w:val="en-US"/>
        </w:rPr>
        <w:t xml:space="preserve">ket attributes, they would earn </w:t>
      </w:r>
      <w:r w:rsidRPr="00FD0345">
        <w:rPr>
          <w:rFonts w:ascii="TimesNRMTStd-Regular" w:hAnsi="TimesNRMTStd-Regular" w:cs="TimesNRMTStd-Regular"/>
          <w:sz w:val="23"/>
          <w:szCs w:val="23"/>
          <w:lang w:val="en-US"/>
        </w:rPr>
        <w:t>slightly less than national workers (as shown by the increase in the light bar).</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Pr="00FD0345"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4E8465FB" wp14:editId="48493596">
            <wp:extent cx="5397500" cy="546735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97500" cy="5467350"/>
                    </a:xfrm>
                    <a:prstGeom prst="rect">
                      <a:avLst/>
                    </a:prstGeom>
                    <a:noFill/>
                    <a:ln>
                      <a:noFill/>
                    </a:ln>
                  </pic:spPr>
                </pic:pic>
              </a:graphicData>
            </a:graphic>
          </wp:inline>
        </w:drawing>
      </w:r>
    </w:p>
    <w:p w:rsidR="003E77D4" w:rsidRDefault="003E77D4" w:rsidP="00786CA0">
      <w:pPr>
        <w:autoSpaceDE w:val="0"/>
        <w:autoSpaceDN w:val="0"/>
        <w:adjustRightInd w:val="0"/>
        <w:spacing w:after="0" w:line="240" w:lineRule="auto"/>
        <w:jc w:val="both"/>
        <w:rPr>
          <w:rFonts w:ascii="TimesNRMTStd-Regular" w:hAnsi="TimesNRMTStd-Regular" w:cs="TimesNRMTStd-Regular"/>
          <w:color w:val="FF0000"/>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color w:val="FF0000"/>
          <w:sz w:val="23"/>
          <w:szCs w:val="23"/>
          <w:lang w:val="en-US"/>
        </w:rPr>
        <w:t xml:space="preserve">Figure 41 </w:t>
      </w:r>
      <w:r w:rsidRPr="00FD0345">
        <w:rPr>
          <w:rFonts w:ascii="TimesNRMTStd-Regular" w:hAnsi="TimesNRMTStd-Regular" w:cs="TimesNRMTStd-Regular"/>
          <w:sz w:val="23"/>
          <w:szCs w:val="23"/>
          <w:lang w:val="en-US"/>
        </w:rPr>
        <w:t>shows the counterfactual applied a</w:t>
      </w:r>
      <w:r>
        <w:rPr>
          <w:rFonts w:ascii="TimesNRMTStd-Regular" w:hAnsi="TimesNRMTStd-Regular" w:cs="TimesNRMTStd-Regular"/>
          <w:sz w:val="23"/>
          <w:szCs w:val="23"/>
          <w:lang w:val="en-US"/>
        </w:rPr>
        <w:t xml:space="preserve">cross the wage distribution for </w:t>
      </w:r>
      <w:r w:rsidRPr="00FD0345">
        <w:rPr>
          <w:rFonts w:ascii="TimesNRMTStd-Regular" w:hAnsi="TimesNRMTStd-Regular" w:cs="TimesNRMTStd-Regular"/>
          <w:sz w:val="23"/>
          <w:szCs w:val="23"/>
          <w:lang w:val="en-US"/>
        </w:rPr>
        <w:t>two countries, Cyprus and Spain. The first col</w:t>
      </w:r>
      <w:r>
        <w:rPr>
          <w:rFonts w:ascii="TimesNRMTStd-Regular" w:hAnsi="TimesNRMTStd-Regular" w:cs="TimesNRMTStd-Regular"/>
          <w:sz w:val="23"/>
          <w:szCs w:val="23"/>
          <w:lang w:val="en-US"/>
        </w:rPr>
        <w:t xml:space="preserve">umn shows the wage distribution </w:t>
      </w:r>
      <w:r w:rsidRPr="00FD0345">
        <w:rPr>
          <w:rFonts w:ascii="TimesNRMTStd-Regular" w:hAnsi="TimesNRMTStd-Regular" w:cs="TimesNRMTStd-Regular"/>
          <w:sz w:val="23"/>
          <w:szCs w:val="23"/>
          <w:lang w:val="en-US"/>
        </w:rPr>
        <w:t>of national employees, whereas the second colum</w:t>
      </w:r>
      <w:r>
        <w:rPr>
          <w:rFonts w:ascii="TimesNRMTStd-Regular" w:hAnsi="TimesNRMTStd-Regular" w:cs="TimesNRMTStd-Regular"/>
          <w:sz w:val="23"/>
          <w:szCs w:val="23"/>
          <w:lang w:val="en-US"/>
        </w:rPr>
        <w:t xml:space="preserve">n presents the same information </w:t>
      </w:r>
      <w:r w:rsidRPr="00FD0345">
        <w:rPr>
          <w:rFonts w:ascii="TimesNRMTStd-Regular" w:hAnsi="TimesNRMTStd-Regular" w:cs="TimesNRMTStd-Regular"/>
          <w:sz w:val="23"/>
          <w:szCs w:val="23"/>
          <w:lang w:val="en-US"/>
        </w:rPr>
        <w:t xml:space="preserve">for migrant employees. The third column shows how migrants </w:t>
      </w:r>
      <w:r>
        <w:rPr>
          <w:rFonts w:ascii="TimesNRMTStd-Regular" w:hAnsi="TimesNRMTStd-Regular" w:cs="TimesNRMTStd-Regular"/>
          <w:sz w:val="23"/>
          <w:szCs w:val="23"/>
          <w:lang w:val="en-US"/>
        </w:rPr>
        <w:t xml:space="preserve">would be distributed </w:t>
      </w:r>
      <w:r w:rsidRPr="00FD0345">
        <w:rPr>
          <w:rFonts w:ascii="TimesNRMTStd-Regular" w:hAnsi="TimesNRMTStd-Regular" w:cs="TimesNRMTStd-Regular"/>
          <w:sz w:val="23"/>
          <w:szCs w:val="23"/>
          <w:lang w:val="en-US"/>
        </w:rPr>
        <w:t>in these groups if the “unexplained” wage g</w:t>
      </w:r>
      <w:r>
        <w:rPr>
          <w:rFonts w:ascii="TimesNRMTStd-Regular" w:hAnsi="TimesNRMTStd-Regular" w:cs="TimesNRMTStd-Regular"/>
          <w:sz w:val="23"/>
          <w:szCs w:val="23"/>
          <w:lang w:val="en-US"/>
        </w:rPr>
        <w:t xml:space="preserve">ap were eliminated. We see that </w:t>
      </w:r>
      <w:r w:rsidRPr="00FD0345">
        <w:rPr>
          <w:rFonts w:ascii="TimesNRMTStd-Regular" w:hAnsi="TimesNRMTStd-Regular" w:cs="TimesNRMTStd-Regular"/>
          <w:sz w:val="23"/>
          <w:szCs w:val="23"/>
          <w:lang w:val="en-US"/>
        </w:rPr>
        <w:t>in Cyprus, migrant workers are heavily represented in the lowest wage groups.</w:t>
      </w:r>
    </w:p>
    <w:p w:rsidR="00AA7841" w:rsidRPr="00FD0345" w:rsidRDefault="00AA7841"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FD0345">
        <w:rPr>
          <w:rFonts w:ascii="TimesNRMTStd-Regular" w:hAnsi="TimesNRMTStd-Regular" w:cs="TimesNRMTStd-Regular"/>
          <w:sz w:val="23"/>
          <w:szCs w:val="23"/>
          <w:lang w:val="en-US"/>
        </w:rPr>
        <w:t>However, this picture changes significantly on</w:t>
      </w:r>
      <w:r>
        <w:rPr>
          <w:rFonts w:ascii="TimesNRMTStd-Regular" w:hAnsi="TimesNRMTStd-Regular" w:cs="TimesNRMTStd-Regular"/>
          <w:sz w:val="23"/>
          <w:szCs w:val="23"/>
          <w:lang w:val="en-US"/>
        </w:rPr>
        <w:t xml:space="preserve">ce the unexplained wage penalty </w:t>
      </w:r>
      <w:r w:rsidRPr="00FD0345">
        <w:rPr>
          <w:rFonts w:ascii="TimesNRMTStd-Regular" w:hAnsi="TimesNRMTStd-Regular" w:cs="TimesNRMTStd-Regular"/>
          <w:sz w:val="23"/>
          <w:szCs w:val="23"/>
          <w:lang w:val="en-US"/>
        </w:rPr>
        <w:t>is removed, with the migrant wage distributi</w:t>
      </w:r>
      <w:r>
        <w:rPr>
          <w:rFonts w:ascii="TimesNRMTStd-Regular" w:hAnsi="TimesNRMTStd-Regular" w:cs="TimesNRMTStd-Regular"/>
          <w:sz w:val="23"/>
          <w:szCs w:val="23"/>
          <w:lang w:val="en-US"/>
        </w:rPr>
        <w:t xml:space="preserve">on becoming more similar to the </w:t>
      </w:r>
      <w:r w:rsidRPr="00FD0345">
        <w:rPr>
          <w:rFonts w:ascii="TimesNRMTStd-Regular" w:hAnsi="TimesNRMTStd-Regular" w:cs="TimesNRMTStd-Regular"/>
          <w:sz w:val="23"/>
          <w:szCs w:val="23"/>
          <w:lang w:val="en-US"/>
        </w:rPr>
        <w:t>national wage distribution. This is consistent wit</w:t>
      </w:r>
      <w:r>
        <w:rPr>
          <w:rFonts w:ascii="TimesNRMTStd-Regular" w:hAnsi="TimesNRMTStd-Regular" w:cs="TimesNRMTStd-Regular"/>
          <w:sz w:val="23"/>
          <w:szCs w:val="23"/>
          <w:lang w:val="en-US"/>
        </w:rPr>
        <w:t xml:space="preserve">h </w:t>
      </w:r>
      <w:r w:rsidRPr="00FD0345">
        <w:rPr>
          <w:rFonts w:ascii="TimesNRMTStd-Regular" w:hAnsi="TimesNRMTStd-Regular" w:cs="TimesNRMTStd-Regular"/>
          <w:color w:val="FF0000"/>
          <w:sz w:val="23"/>
          <w:szCs w:val="23"/>
          <w:lang w:val="en-US"/>
        </w:rPr>
        <w:t>figure 37(a)</w:t>
      </w:r>
      <w:r>
        <w:rPr>
          <w:rFonts w:ascii="TimesNRMTStd-Regular" w:hAnsi="TimesNRMTStd-Regular" w:cs="TimesNRMTStd-Regular"/>
          <w:sz w:val="23"/>
          <w:szCs w:val="23"/>
          <w:lang w:val="en-US"/>
        </w:rPr>
        <w:t xml:space="preserve">, which shows the </w:t>
      </w:r>
      <w:r w:rsidRPr="00FD0345">
        <w:rPr>
          <w:rFonts w:ascii="TimesNRMTStd-Regular" w:hAnsi="TimesNRMTStd-Regular" w:cs="TimesNRMTStd-Regular"/>
          <w:sz w:val="23"/>
          <w:szCs w:val="23"/>
          <w:lang w:val="en-US"/>
        </w:rPr>
        <w:t>unexplained component contributing more to th</w:t>
      </w:r>
      <w:r>
        <w:rPr>
          <w:rFonts w:ascii="TimesNRMTStd-Regular" w:hAnsi="TimesNRMTStd-Regular" w:cs="TimesNRMTStd-Regular"/>
          <w:sz w:val="23"/>
          <w:szCs w:val="23"/>
          <w:lang w:val="en-US"/>
        </w:rPr>
        <w:t xml:space="preserve">e wage gap at the bottom of the </w:t>
      </w:r>
      <w:r w:rsidRPr="00FD0345">
        <w:rPr>
          <w:rFonts w:ascii="TimesNRMTStd-Regular" w:hAnsi="TimesNRMTStd-Regular" w:cs="TimesNRMTStd-Regular"/>
          <w:sz w:val="23"/>
          <w:szCs w:val="23"/>
          <w:lang w:val="en-US"/>
        </w:rPr>
        <w:t>wage distribution. By contrast, the correspondi</w:t>
      </w:r>
      <w:r>
        <w:rPr>
          <w:rFonts w:ascii="TimesNRMTStd-Regular" w:hAnsi="TimesNRMTStd-Regular" w:cs="TimesNRMTStd-Regular"/>
          <w:sz w:val="23"/>
          <w:szCs w:val="23"/>
          <w:lang w:val="en-US"/>
        </w:rPr>
        <w:t xml:space="preserve">ng </w:t>
      </w:r>
      <w:r>
        <w:rPr>
          <w:rFonts w:ascii="TimesNRMTStd-Regular" w:hAnsi="TimesNRMTStd-Regular" w:cs="TimesNRMTStd-Regular"/>
          <w:sz w:val="23"/>
          <w:szCs w:val="23"/>
          <w:lang w:val="en-US"/>
        </w:rPr>
        <w:lastRenderedPageBreak/>
        <w:t xml:space="preserve">changes in Spain are smaller </w:t>
      </w:r>
      <w:r w:rsidRPr="00FD0345">
        <w:rPr>
          <w:rFonts w:ascii="TimesNRMTStd-Regular" w:hAnsi="TimesNRMTStd-Regular" w:cs="TimesNRMTStd-Regular"/>
          <w:sz w:val="23"/>
          <w:szCs w:val="23"/>
          <w:lang w:val="en-US"/>
        </w:rPr>
        <w:t xml:space="preserve">because most of the wage gap between migrants </w:t>
      </w:r>
      <w:r>
        <w:rPr>
          <w:rFonts w:ascii="TimesNRMTStd-Regular" w:hAnsi="TimesNRMTStd-Regular" w:cs="TimesNRMTStd-Regular"/>
          <w:sz w:val="23"/>
          <w:szCs w:val="23"/>
          <w:lang w:val="en-US"/>
        </w:rPr>
        <w:t xml:space="preserve">and nationals is explained by a </w:t>
      </w:r>
      <w:r w:rsidRPr="00FD0345">
        <w:rPr>
          <w:rFonts w:ascii="TimesNRMTStd-Regular" w:hAnsi="TimesNRMTStd-Regular" w:cs="TimesNRMTStd-Regular"/>
          <w:sz w:val="23"/>
          <w:szCs w:val="23"/>
          <w:lang w:val="en-US"/>
        </w:rPr>
        <w:t>difference in observable factors.</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3B998872" wp14:editId="0C1445CC">
            <wp:extent cx="5397500" cy="5930900"/>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97500" cy="5930900"/>
                    </a:xfrm>
                    <a:prstGeom prst="rect">
                      <a:avLst/>
                    </a:prstGeom>
                    <a:noFill/>
                    <a:ln>
                      <a:noFill/>
                    </a:ln>
                  </pic:spPr>
                </pic:pic>
              </a:graphicData>
            </a:graphic>
          </wp:inline>
        </w:drawing>
      </w:r>
      <w:r>
        <w:rPr>
          <w:rFonts w:ascii="TimesNRMTStd-Regular" w:hAnsi="TimesNRMTStd-Regular" w:cs="TimesNRMTStd-Regular"/>
          <w:noProof/>
          <w:sz w:val="23"/>
          <w:szCs w:val="23"/>
          <w:lang w:eastAsia="es-ES"/>
        </w:rPr>
        <w:drawing>
          <wp:inline distT="0" distB="0" distL="0" distR="0" wp14:anchorId="00C6686C" wp14:editId="56A0AB62">
            <wp:extent cx="5397500" cy="2108200"/>
            <wp:effectExtent l="0" t="0" r="0" b="635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97500" cy="21082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Pr="00FD0345"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CF40CC">
        <w:rPr>
          <w:rFonts w:ascii="Times New Roman" w:hAnsi="Times New Roman" w:cs="Times New Roman"/>
          <w:b/>
          <w:sz w:val="24"/>
          <w:szCs w:val="24"/>
          <w:lang w:val="en-US"/>
        </w:rPr>
        <w:lastRenderedPageBreak/>
        <w:t>- Society at a Glance 2014 - OECD Social Indicators - The crisis and its aftermath</w:t>
      </w:r>
      <w:r>
        <w:rPr>
          <w:rFonts w:ascii="Times New Roman" w:hAnsi="Times New Roman" w:cs="Times New Roman"/>
          <w:b/>
          <w:sz w:val="24"/>
          <w:szCs w:val="24"/>
          <w:lang w:val="en-US"/>
        </w:rPr>
        <w:t xml:space="preserve"> </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591C64">
        <w:rPr>
          <w:rFonts w:ascii="Times New Roman" w:hAnsi="Times New Roman" w:cs="Times New Roman"/>
          <w:b/>
          <w:sz w:val="24"/>
          <w:szCs w:val="24"/>
          <w:lang w:val="en-US"/>
        </w:rPr>
        <w:t>Executive summary</w:t>
      </w:r>
    </w:p>
    <w:p w:rsidR="00786CA0" w:rsidRPr="00591C64"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 xml:space="preserve">More than five years on from the financial crisis, high </w:t>
      </w:r>
      <w:r>
        <w:rPr>
          <w:rFonts w:ascii="Times New Roman" w:hAnsi="Times New Roman" w:cs="Times New Roman"/>
          <w:sz w:val="24"/>
          <w:szCs w:val="24"/>
          <w:lang w:val="en-US"/>
        </w:rPr>
        <w:t xml:space="preserve">rates of joblessness and income </w:t>
      </w:r>
      <w:r w:rsidRPr="00591C64">
        <w:rPr>
          <w:rFonts w:ascii="Times New Roman" w:hAnsi="Times New Roman" w:cs="Times New Roman"/>
          <w:sz w:val="24"/>
          <w:szCs w:val="24"/>
          <w:lang w:val="en-US"/>
        </w:rPr>
        <w:t xml:space="preserve">losses are worsening social conditions in many </w:t>
      </w:r>
      <w:r>
        <w:rPr>
          <w:rFonts w:ascii="Times New Roman" w:hAnsi="Times New Roman" w:cs="Times New Roman"/>
          <w:sz w:val="24"/>
          <w:szCs w:val="24"/>
          <w:lang w:val="en-US"/>
        </w:rPr>
        <w:t xml:space="preserve">OECD countries. The capacity of </w:t>
      </w:r>
      <w:r w:rsidRPr="00591C64">
        <w:rPr>
          <w:rFonts w:ascii="Times New Roman" w:hAnsi="Times New Roman" w:cs="Times New Roman"/>
          <w:sz w:val="24"/>
          <w:szCs w:val="24"/>
          <w:lang w:val="en-US"/>
        </w:rPr>
        <w:t>governments to meet these challenges is constrained by fisc</w:t>
      </w:r>
      <w:r>
        <w:rPr>
          <w:rFonts w:ascii="Times New Roman" w:hAnsi="Times New Roman" w:cs="Times New Roman"/>
          <w:sz w:val="24"/>
          <w:szCs w:val="24"/>
          <w:lang w:val="en-US"/>
        </w:rPr>
        <w:t xml:space="preserve">al consolidation. However, cuts </w:t>
      </w:r>
      <w:r w:rsidRPr="00591C64">
        <w:rPr>
          <w:rFonts w:ascii="Times New Roman" w:hAnsi="Times New Roman" w:cs="Times New Roman"/>
          <w:sz w:val="24"/>
          <w:szCs w:val="24"/>
          <w:lang w:val="en-US"/>
        </w:rPr>
        <w:t>in social spending risk adding to the hardship of the m</w:t>
      </w:r>
      <w:r>
        <w:rPr>
          <w:rFonts w:ascii="Times New Roman" w:hAnsi="Times New Roman" w:cs="Times New Roman"/>
          <w:sz w:val="24"/>
          <w:szCs w:val="24"/>
          <w:lang w:val="en-US"/>
        </w:rPr>
        <w:t xml:space="preserve">ost vulnerable groups and could </w:t>
      </w:r>
      <w:r w:rsidRPr="00591C64">
        <w:rPr>
          <w:rFonts w:ascii="Times New Roman" w:hAnsi="Times New Roman" w:cs="Times New Roman"/>
          <w:sz w:val="24"/>
          <w:szCs w:val="24"/>
          <w:lang w:val="en-US"/>
        </w:rPr>
        <w:t>create problems for the future. OECD countries can effectively meet these chal</w:t>
      </w:r>
      <w:r>
        <w:rPr>
          <w:rFonts w:ascii="Times New Roman" w:hAnsi="Times New Roman" w:cs="Times New Roman"/>
          <w:sz w:val="24"/>
          <w:szCs w:val="24"/>
          <w:lang w:val="en-US"/>
        </w:rPr>
        <w:t xml:space="preserve">lenges only </w:t>
      </w:r>
      <w:r w:rsidRPr="00591C64">
        <w:rPr>
          <w:rFonts w:ascii="Times New Roman" w:hAnsi="Times New Roman" w:cs="Times New Roman"/>
          <w:sz w:val="24"/>
          <w:szCs w:val="24"/>
          <w:lang w:val="en-US"/>
        </w:rPr>
        <w:t>with policies that are well designed and backed by adequat</w:t>
      </w:r>
      <w:r>
        <w:rPr>
          <w:rFonts w:ascii="Times New Roman" w:hAnsi="Times New Roman" w:cs="Times New Roman"/>
          <w:sz w:val="24"/>
          <w:szCs w:val="24"/>
          <w:lang w:val="en-US"/>
        </w:rPr>
        <w:t xml:space="preserve">e resources. Having been spared </w:t>
      </w:r>
      <w:r w:rsidRPr="00591C64">
        <w:rPr>
          <w:rFonts w:ascii="Times New Roman" w:hAnsi="Times New Roman" w:cs="Times New Roman"/>
          <w:sz w:val="24"/>
          <w:szCs w:val="24"/>
          <w:lang w:val="en-US"/>
        </w:rPr>
        <w:t>the worst impacts of the crisis, major emerging econo</w:t>
      </w:r>
      <w:r>
        <w:rPr>
          <w:rFonts w:ascii="Times New Roman" w:hAnsi="Times New Roman" w:cs="Times New Roman"/>
          <w:sz w:val="24"/>
          <w:szCs w:val="24"/>
          <w:lang w:val="en-US"/>
        </w:rPr>
        <w:t xml:space="preserve">mies face different challenges. </w:t>
      </w:r>
      <w:r w:rsidRPr="00591C64">
        <w:rPr>
          <w:rFonts w:ascii="Times New Roman" w:hAnsi="Times New Roman" w:cs="Times New Roman"/>
          <w:sz w:val="24"/>
          <w:szCs w:val="24"/>
          <w:lang w:val="en-US"/>
        </w:rPr>
        <w:t>However, the experience of OECD countries is relevant for emerging ec</w:t>
      </w:r>
      <w:r>
        <w:rPr>
          <w:rFonts w:ascii="Times New Roman" w:hAnsi="Times New Roman" w:cs="Times New Roman"/>
          <w:sz w:val="24"/>
          <w:szCs w:val="24"/>
          <w:lang w:val="en-US"/>
        </w:rPr>
        <w:t xml:space="preserve">onomies as they </w:t>
      </w:r>
      <w:r w:rsidRPr="00591C64">
        <w:rPr>
          <w:rFonts w:ascii="Times New Roman" w:hAnsi="Times New Roman" w:cs="Times New Roman"/>
          <w:sz w:val="24"/>
          <w:szCs w:val="24"/>
          <w:lang w:val="en-US"/>
        </w:rPr>
        <w:t>continue to build and “crisis-proof” their social protection systems.</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The financial crisis has fuelled a social crisis</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The financial upheaval of 2007-08 created not just an econom</w:t>
      </w:r>
      <w:r>
        <w:rPr>
          <w:rFonts w:ascii="Times New Roman" w:hAnsi="Times New Roman" w:cs="Times New Roman"/>
          <w:sz w:val="24"/>
          <w:szCs w:val="24"/>
          <w:lang w:val="en-US"/>
        </w:rPr>
        <w:t xml:space="preserve">ic and fiscal crisis but also a </w:t>
      </w:r>
      <w:r w:rsidRPr="00591C64">
        <w:rPr>
          <w:rFonts w:ascii="Times New Roman" w:hAnsi="Times New Roman" w:cs="Times New Roman"/>
          <w:sz w:val="24"/>
          <w:szCs w:val="24"/>
          <w:lang w:val="en-US"/>
        </w:rPr>
        <w:t>social crisis. Countries that experienced the deepest a</w:t>
      </w:r>
      <w:r>
        <w:rPr>
          <w:rFonts w:ascii="Times New Roman" w:hAnsi="Times New Roman" w:cs="Times New Roman"/>
          <w:sz w:val="24"/>
          <w:szCs w:val="24"/>
          <w:lang w:val="en-US"/>
        </w:rPr>
        <w:t xml:space="preserve">nd longest downturns are seeing </w:t>
      </w:r>
      <w:r w:rsidRPr="00591C64">
        <w:rPr>
          <w:rFonts w:ascii="Times New Roman" w:hAnsi="Times New Roman" w:cs="Times New Roman"/>
          <w:sz w:val="24"/>
          <w:szCs w:val="24"/>
          <w:lang w:val="en-US"/>
        </w:rPr>
        <w:t>profound knock-on effects on people’s job prospects, incomes and living arrangements.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 xml:space="preserve">Some 48 million people in OECD countries are looking for </w:t>
      </w:r>
      <w:r>
        <w:rPr>
          <w:rFonts w:ascii="Times New Roman" w:hAnsi="Times New Roman" w:cs="Times New Roman"/>
          <w:sz w:val="24"/>
          <w:szCs w:val="24"/>
          <w:lang w:val="en-US"/>
        </w:rPr>
        <w:t>a job -15 million more than in September 2007-</w:t>
      </w:r>
      <w:r w:rsidRPr="00591C64">
        <w:rPr>
          <w:rFonts w:ascii="Times New Roman" w:hAnsi="Times New Roman" w:cs="Times New Roman"/>
          <w:sz w:val="24"/>
          <w:szCs w:val="24"/>
          <w:lang w:val="en-US"/>
        </w:rPr>
        <w:t xml:space="preserve"> and millions more are in financial </w:t>
      </w:r>
      <w:r>
        <w:rPr>
          <w:rFonts w:ascii="Times New Roman" w:hAnsi="Times New Roman" w:cs="Times New Roman"/>
          <w:sz w:val="24"/>
          <w:szCs w:val="24"/>
          <w:lang w:val="en-US"/>
        </w:rPr>
        <w:t xml:space="preserve">distress. The numbers living in </w:t>
      </w:r>
      <w:r w:rsidRPr="00591C64">
        <w:rPr>
          <w:rFonts w:ascii="Times New Roman" w:hAnsi="Times New Roman" w:cs="Times New Roman"/>
          <w:sz w:val="24"/>
          <w:szCs w:val="24"/>
          <w:lang w:val="en-US"/>
        </w:rPr>
        <w:t>households without any income from work have double</w:t>
      </w:r>
      <w:r w:rsidR="003E77D4">
        <w:rPr>
          <w:rFonts w:ascii="Times New Roman" w:hAnsi="Times New Roman" w:cs="Times New Roman"/>
          <w:sz w:val="24"/>
          <w:szCs w:val="24"/>
          <w:lang w:val="en-US"/>
        </w:rPr>
        <w:t xml:space="preserve">d in Greece, Ireland and Spain. </w:t>
      </w:r>
      <w:r w:rsidRPr="00591C64">
        <w:rPr>
          <w:rFonts w:ascii="Times New Roman" w:hAnsi="Times New Roman" w:cs="Times New Roman"/>
          <w:sz w:val="24"/>
          <w:szCs w:val="24"/>
          <w:lang w:val="en-US"/>
        </w:rPr>
        <w:t>Low-income groups have been hit hardest as</w:t>
      </w:r>
      <w:r>
        <w:rPr>
          <w:rFonts w:ascii="Times New Roman" w:hAnsi="Times New Roman" w:cs="Times New Roman"/>
          <w:sz w:val="24"/>
          <w:szCs w:val="24"/>
          <w:lang w:val="en-US"/>
        </w:rPr>
        <w:t xml:space="preserve"> have young people and families </w:t>
      </w:r>
      <w:r w:rsidRPr="00591C64">
        <w:rPr>
          <w:rFonts w:ascii="Times New Roman" w:hAnsi="Times New Roman" w:cs="Times New Roman"/>
          <w:sz w:val="24"/>
          <w:szCs w:val="24"/>
          <w:lang w:val="en-US"/>
        </w:rPr>
        <w:t>with children.</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Social consequences could linger for years</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With households under pressure and budgets for social s</w:t>
      </w:r>
      <w:r>
        <w:rPr>
          <w:rFonts w:ascii="Times New Roman" w:hAnsi="Times New Roman" w:cs="Times New Roman"/>
          <w:sz w:val="24"/>
          <w:szCs w:val="24"/>
          <w:lang w:val="en-US"/>
        </w:rPr>
        <w:t xml:space="preserve">upport under scrutiny, more and </w:t>
      </w:r>
      <w:r w:rsidRPr="00591C64">
        <w:rPr>
          <w:rFonts w:ascii="Times New Roman" w:hAnsi="Times New Roman" w:cs="Times New Roman"/>
          <w:sz w:val="24"/>
          <w:szCs w:val="24"/>
          <w:lang w:val="en-US"/>
        </w:rPr>
        <w:t>more people report dissatisfaction with their lives, and tr</w:t>
      </w:r>
      <w:r>
        <w:rPr>
          <w:rFonts w:ascii="Times New Roman" w:hAnsi="Times New Roman" w:cs="Times New Roman"/>
          <w:sz w:val="24"/>
          <w:szCs w:val="24"/>
          <w:lang w:val="en-US"/>
        </w:rPr>
        <w:t xml:space="preserve">ust in governments has tumbled. </w:t>
      </w:r>
      <w:r w:rsidRPr="00591C64">
        <w:rPr>
          <w:rFonts w:ascii="Times New Roman" w:hAnsi="Times New Roman" w:cs="Times New Roman"/>
          <w:sz w:val="24"/>
          <w:szCs w:val="24"/>
          <w:lang w:val="en-US"/>
        </w:rPr>
        <w:t>There are also signs that the crisis will cast long shadows</w:t>
      </w:r>
      <w:r>
        <w:rPr>
          <w:rFonts w:ascii="Times New Roman" w:hAnsi="Times New Roman" w:cs="Times New Roman"/>
          <w:sz w:val="24"/>
          <w:szCs w:val="24"/>
          <w:lang w:val="en-US"/>
        </w:rPr>
        <w:t xml:space="preserve"> on people’s future well-being. </w:t>
      </w:r>
      <w:r w:rsidRPr="00591C64">
        <w:rPr>
          <w:rFonts w:ascii="Times New Roman" w:hAnsi="Times New Roman" w:cs="Times New Roman"/>
          <w:sz w:val="24"/>
          <w:szCs w:val="24"/>
          <w:lang w:val="en-US"/>
        </w:rPr>
        <w:t xml:space="preserve">Indeed, some of the social consequences of the crisis, </w:t>
      </w:r>
      <w:r>
        <w:rPr>
          <w:rFonts w:ascii="Times New Roman" w:hAnsi="Times New Roman" w:cs="Times New Roman"/>
          <w:sz w:val="24"/>
          <w:szCs w:val="24"/>
          <w:lang w:val="en-US"/>
        </w:rPr>
        <w:t xml:space="preserve">in areas like family formation, </w:t>
      </w:r>
      <w:r w:rsidRPr="00591C64">
        <w:rPr>
          <w:rFonts w:ascii="Times New Roman" w:hAnsi="Times New Roman" w:cs="Times New Roman"/>
          <w:sz w:val="24"/>
          <w:szCs w:val="24"/>
          <w:lang w:val="en-US"/>
        </w:rPr>
        <w:t>fertility and health, will be felt only in the long term. Ferti</w:t>
      </w:r>
      <w:r>
        <w:rPr>
          <w:rFonts w:ascii="Times New Roman" w:hAnsi="Times New Roman" w:cs="Times New Roman"/>
          <w:sz w:val="24"/>
          <w:szCs w:val="24"/>
          <w:lang w:val="en-US"/>
        </w:rPr>
        <w:t xml:space="preserve">lity rates have dropped further </w:t>
      </w:r>
      <w:r w:rsidRPr="00591C64">
        <w:rPr>
          <w:rFonts w:ascii="Times New Roman" w:hAnsi="Times New Roman" w:cs="Times New Roman"/>
          <w:sz w:val="24"/>
          <w:szCs w:val="24"/>
          <w:lang w:val="en-US"/>
        </w:rPr>
        <w:t>since the start of the crisis, deepening the demographic a</w:t>
      </w:r>
      <w:r>
        <w:rPr>
          <w:rFonts w:ascii="Times New Roman" w:hAnsi="Times New Roman" w:cs="Times New Roman"/>
          <w:sz w:val="24"/>
          <w:szCs w:val="24"/>
          <w:lang w:val="en-US"/>
        </w:rPr>
        <w:t xml:space="preserve">nd fiscal challenges of ageing. </w:t>
      </w:r>
      <w:r w:rsidRPr="00591C64">
        <w:rPr>
          <w:rFonts w:ascii="Times New Roman" w:hAnsi="Times New Roman" w:cs="Times New Roman"/>
          <w:sz w:val="24"/>
          <w:szCs w:val="24"/>
          <w:lang w:val="en-US"/>
        </w:rPr>
        <w:t>Families have also cut back on essential spending, includ</w:t>
      </w:r>
      <w:r>
        <w:rPr>
          <w:rFonts w:ascii="Times New Roman" w:hAnsi="Times New Roman" w:cs="Times New Roman"/>
          <w:sz w:val="24"/>
          <w:szCs w:val="24"/>
          <w:lang w:val="en-US"/>
        </w:rPr>
        <w:t xml:space="preserve">ing on food, compromising their </w:t>
      </w:r>
      <w:r w:rsidRPr="00591C64">
        <w:rPr>
          <w:rFonts w:ascii="Times New Roman" w:hAnsi="Times New Roman" w:cs="Times New Roman"/>
          <w:sz w:val="24"/>
          <w:szCs w:val="24"/>
          <w:lang w:val="en-US"/>
        </w:rPr>
        <w:t>current and future well-being. It is still too early to quan</w:t>
      </w:r>
      <w:r>
        <w:rPr>
          <w:rFonts w:ascii="Times New Roman" w:hAnsi="Times New Roman" w:cs="Times New Roman"/>
          <w:sz w:val="24"/>
          <w:szCs w:val="24"/>
          <w:lang w:val="en-US"/>
        </w:rPr>
        <w:t xml:space="preserve">tify the longer-term effects on </w:t>
      </w:r>
      <w:r w:rsidRPr="00591C64">
        <w:rPr>
          <w:rFonts w:ascii="Times New Roman" w:hAnsi="Times New Roman" w:cs="Times New Roman"/>
          <w:sz w:val="24"/>
          <w:szCs w:val="24"/>
          <w:lang w:val="en-US"/>
        </w:rPr>
        <w:t>people’s health, but unemployment and economic difficulti</w:t>
      </w:r>
      <w:r>
        <w:rPr>
          <w:rFonts w:ascii="Times New Roman" w:hAnsi="Times New Roman" w:cs="Times New Roman"/>
          <w:sz w:val="24"/>
          <w:szCs w:val="24"/>
          <w:lang w:val="en-US"/>
        </w:rPr>
        <w:t xml:space="preserve">es are known to contribute to a </w:t>
      </w:r>
      <w:r w:rsidRPr="00591C64">
        <w:rPr>
          <w:rFonts w:ascii="Times New Roman" w:hAnsi="Times New Roman" w:cs="Times New Roman"/>
          <w:sz w:val="24"/>
          <w:szCs w:val="24"/>
          <w:lang w:val="en-US"/>
        </w:rPr>
        <w:t xml:space="preserve">range of health problems, including mental illness. </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Invest today to avoid rising costs tomorrow</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Short-term savings may translate into much higher costs</w:t>
      </w:r>
      <w:r>
        <w:rPr>
          <w:rFonts w:ascii="Times New Roman" w:hAnsi="Times New Roman" w:cs="Times New Roman"/>
          <w:sz w:val="24"/>
          <w:szCs w:val="24"/>
          <w:lang w:val="en-US"/>
        </w:rPr>
        <w:t xml:space="preserve"> in the future, and governments </w:t>
      </w:r>
      <w:r w:rsidRPr="00591C64">
        <w:rPr>
          <w:rFonts w:ascii="Times New Roman" w:hAnsi="Times New Roman" w:cs="Times New Roman"/>
          <w:sz w:val="24"/>
          <w:szCs w:val="24"/>
          <w:lang w:val="en-US"/>
        </w:rPr>
        <w:t>should make funding of investment-type programmes a p</w:t>
      </w:r>
      <w:r>
        <w:rPr>
          <w:rFonts w:ascii="Times New Roman" w:hAnsi="Times New Roman" w:cs="Times New Roman"/>
          <w:sz w:val="24"/>
          <w:szCs w:val="24"/>
          <w:lang w:val="en-US"/>
        </w:rPr>
        <w:t xml:space="preserve">riority. Today’s cuts in health </w:t>
      </w:r>
      <w:r w:rsidRPr="00591C64">
        <w:rPr>
          <w:rFonts w:ascii="Times New Roman" w:hAnsi="Times New Roman" w:cs="Times New Roman"/>
          <w:sz w:val="24"/>
          <w:szCs w:val="24"/>
          <w:lang w:val="en-US"/>
        </w:rPr>
        <w:t>spending need to avoid triggering rising health care need</w:t>
      </w:r>
      <w:r>
        <w:rPr>
          <w:rFonts w:ascii="Times New Roman" w:hAnsi="Times New Roman" w:cs="Times New Roman"/>
          <w:sz w:val="24"/>
          <w:szCs w:val="24"/>
          <w:lang w:val="en-US"/>
        </w:rPr>
        <w:t xml:space="preserve">s tomorrow. Especially hard-hit </w:t>
      </w:r>
      <w:r w:rsidRPr="00591C64">
        <w:rPr>
          <w:rFonts w:ascii="Times New Roman" w:hAnsi="Times New Roman" w:cs="Times New Roman"/>
          <w:sz w:val="24"/>
          <w:szCs w:val="24"/>
          <w:lang w:val="en-US"/>
        </w:rPr>
        <w:t>countries should ensure access to quality services for children and prevent labour</w:t>
      </w:r>
      <w:r>
        <w:rPr>
          <w:rFonts w:ascii="Times New Roman" w:hAnsi="Times New Roman" w:cs="Times New Roman"/>
          <w:sz w:val="24"/>
          <w:szCs w:val="24"/>
          <w:lang w:val="en-US"/>
        </w:rPr>
        <w:t xml:space="preserve"> market </w:t>
      </w:r>
      <w:r w:rsidRPr="00591C64">
        <w:rPr>
          <w:rFonts w:ascii="Times New Roman" w:hAnsi="Times New Roman" w:cs="Times New Roman"/>
          <w:sz w:val="24"/>
          <w:szCs w:val="24"/>
          <w:lang w:val="en-US"/>
        </w:rPr>
        <w:t>exclusion of school leavers.</w:t>
      </w: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AA7841" w:rsidRDefault="00AA7841"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lastRenderedPageBreak/>
        <w:t>Vulnerable groups need support now</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To be effective, however, social investments need to be e</w:t>
      </w:r>
      <w:r>
        <w:rPr>
          <w:rFonts w:ascii="Times New Roman" w:hAnsi="Times New Roman" w:cs="Times New Roman"/>
          <w:sz w:val="24"/>
          <w:szCs w:val="24"/>
          <w:lang w:val="en-US"/>
        </w:rPr>
        <w:t xml:space="preserve">mbedded in adequate support for </w:t>
      </w:r>
      <w:r w:rsidRPr="00591C64">
        <w:rPr>
          <w:rFonts w:ascii="Times New Roman" w:hAnsi="Times New Roman" w:cs="Times New Roman"/>
          <w:sz w:val="24"/>
          <w:szCs w:val="24"/>
          <w:lang w:val="en-US"/>
        </w:rPr>
        <w:t xml:space="preserve">the poorest. Maintaining and strengthening support for </w:t>
      </w:r>
      <w:r>
        <w:rPr>
          <w:rFonts w:ascii="Times New Roman" w:hAnsi="Times New Roman" w:cs="Times New Roman"/>
          <w:sz w:val="24"/>
          <w:szCs w:val="24"/>
          <w:lang w:val="en-US"/>
        </w:rPr>
        <w:t xml:space="preserve">the most vulnerable groups must </w:t>
      </w:r>
      <w:r w:rsidRPr="00591C64">
        <w:rPr>
          <w:rFonts w:ascii="Times New Roman" w:hAnsi="Times New Roman" w:cs="Times New Roman"/>
          <w:sz w:val="24"/>
          <w:szCs w:val="24"/>
          <w:lang w:val="en-US"/>
        </w:rPr>
        <w:t>remain a crucial part of any strategy for an economic a</w:t>
      </w:r>
      <w:r>
        <w:rPr>
          <w:rFonts w:ascii="Times New Roman" w:hAnsi="Times New Roman" w:cs="Times New Roman"/>
          <w:sz w:val="24"/>
          <w:szCs w:val="24"/>
          <w:lang w:val="en-US"/>
        </w:rPr>
        <w:t xml:space="preserve">nd social recovery. Governments </w:t>
      </w:r>
      <w:r w:rsidRPr="00591C64">
        <w:rPr>
          <w:rFonts w:ascii="Times New Roman" w:hAnsi="Times New Roman" w:cs="Times New Roman"/>
          <w:sz w:val="24"/>
          <w:szCs w:val="24"/>
          <w:lang w:val="en-US"/>
        </w:rPr>
        <w:t>need to time and design any fiscal consolidati</w:t>
      </w:r>
      <w:r>
        <w:rPr>
          <w:rFonts w:ascii="Times New Roman" w:hAnsi="Times New Roman" w:cs="Times New Roman"/>
          <w:sz w:val="24"/>
          <w:szCs w:val="24"/>
          <w:lang w:val="en-US"/>
        </w:rPr>
        <w:t xml:space="preserve">on measures accordingly, as the </w:t>
      </w:r>
      <w:r w:rsidRPr="00591C64">
        <w:rPr>
          <w:rFonts w:ascii="Times New Roman" w:hAnsi="Times New Roman" w:cs="Times New Roman"/>
          <w:sz w:val="24"/>
          <w:szCs w:val="24"/>
          <w:lang w:val="en-US"/>
        </w:rPr>
        <w:t>distributional impact of such measures can vary greatly: f</w:t>
      </w:r>
      <w:r>
        <w:rPr>
          <w:rFonts w:ascii="Times New Roman" w:hAnsi="Times New Roman" w:cs="Times New Roman"/>
          <w:sz w:val="24"/>
          <w:szCs w:val="24"/>
          <w:lang w:val="en-US"/>
        </w:rPr>
        <w:t xml:space="preserve">or example, the poor may suffer </w:t>
      </w:r>
      <w:r w:rsidRPr="00591C64">
        <w:rPr>
          <w:rFonts w:ascii="Times New Roman" w:hAnsi="Times New Roman" w:cs="Times New Roman"/>
          <w:sz w:val="24"/>
          <w:szCs w:val="24"/>
          <w:lang w:val="en-US"/>
        </w:rPr>
        <w:t>more from spending cuts than from tax increases.</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Room for cuts in unemployment spending is limited</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Weak job markets provide little room for cuts in spe</w:t>
      </w:r>
      <w:r>
        <w:rPr>
          <w:rFonts w:ascii="Times New Roman" w:hAnsi="Times New Roman" w:cs="Times New Roman"/>
          <w:sz w:val="24"/>
          <w:szCs w:val="24"/>
          <w:lang w:val="en-US"/>
        </w:rPr>
        <w:t xml:space="preserve">nding on unemployment benefits, </w:t>
      </w:r>
      <w:r w:rsidRPr="00591C64">
        <w:rPr>
          <w:rFonts w:ascii="Times New Roman" w:hAnsi="Times New Roman" w:cs="Times New Roman"/>
          <w:sz w:val="24"/>
          <w:szCs w:val="24"/>
          <w:lang w:val="en-US"/>
        </w:rPr>
        <w:t xml:space="preserve">social assistance and active labour market programmes. Where savings can be made, </w:t>
      </w:r>
      <w:r>
        <w:rPr>
          <w:rFonts w:ascii="Times New Roman" w:hAnsi="Times New Roman" w:cs="Times New Roman"/>
          <w:sz w:val="24"/>
          <w:szCs w:val="24"/>
          <w:lang w:val="en-US"/>
        </w:rPr>
        <w:t xml:space="preserve">they </w:t>
      </w:r>
      <w:r w:rsidRPr="00591C64">
        <w:rPr>
          <w:rFonts w:ascii="Times New Roman" w:hAnsi="Times New Roman" w:cs="Times New Roman"/>
          <w:sz w:val="24"/>
          <w:szCs w:val="24"/>
          <w:lang w:val="en-US"/>
        </w:rPr>
        <w:t>should be achieved in line with the pace of recovery. T</w:t>
      </w:r>
      <w:r>
        <w:rPr>
          <w:rFonts w:ascii="Times New Roman" w:hAnsi="Times New Roman" w:cs="Times New Roman"/>
          <w:sz w:val="24"/>
          <w:szCs w:val="24"/>
          <w:lang w:val="en-US"/>
        </w:rPr>
        <w:t xml:space="preserve">argeted safety-net benefits, in </w:t>
      </w:r>
      <w:r w:rsidRPr="00591C64">
        <w:rPr>
          <w:rFonts w:ascii="Times New Roman" w:hAnsi="Times New Roman" w:cs="Times New Roman"/>
          <w:sz w:val="24"/>
          <w:szCs w:val="24"/>
          <w:lang w:val="en-US"/>
        </w:rPr>
        <w:t xml:space="preserve">particular, are a priority in countries where such support </w:t>
      </w:r>
      <w:r>
        <w:rPr>
          <w:rFonts w:ascii="Times New Roman" w:hAnsi="Times New Roman" w:cs="Times New Roman"/>
          <w:sz w:val="24"/>
          <w:szCs w:val="24"/>
          <w:lang w:val="en-US"/>
        </w:rPr>
        <w:t xml:space="preserve">does not exist, is difficult to </w:t>
      </w:r>
      <w:r w:rsidRPr="00591C64">
        <w:rPr>
          <w:rFonts w:ascii="Times New Roman" w:hAnsi="Times New Roman" w:cs="Times New Roman"/>
          <w:sz w:val="24"/>
          <w:szCs w:val="24"/>
          <w:lang w:val="en-US"/>
        </w:rPr>
        <w:t>access, or where the long-term unemployed are exhausting their unemployment support.</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Across-the-board cuts in social transfers, such as hou</w:t>
      </w:r>
      <w:r>
        <w:rPr>
          <w:rFonts w:ascii="Times New Roman" w:hAnsi="Times New Roman" w:cs="Times New Roman"/>
          <w:sz w:val="24"/>
          <w:szCs w:val="24"/>
          <w:lang w:val="en-US"/>
        </w:rPr>
        <w:t xml:space="preserve">sing and child/family benefits, </w:t>
      </w:r>
      <w:r w:rsidRPr="00591C64">
        <w:rPr>
          <w:rFonts w:ascii="Times New Roman" w:hAnsi="Times New Roman" w:cs="Times New Roman"/>
          <w:sz w:val="24"/>
          <w:szCs w:val="24"/>
          <w:lang w:val="en-US"/>
        </w:rPr>
        <w:t>should be avoided, as these transfers frequently provid</w:t>
      </w:r>
      <w:r>
        <w:rPr>
          <w:rFonts w:ascii="Times New Roman" w:hAnsi="Times New Roman" w:cs="Times New Roman"/>
          <w:sz w:val="24"/>
          <w:szCs w:val="24"/>
          <w:lang w:val="en-US"/>
        </w:rPr>
        <w:t xml:space="preserve">e vital support to poor working </w:t>
      </w:r>
      <w:r w:rsidRPr="00591C64">
        <w:rPr>
          <w:rFonts w:ascii="Times New Roman" w:hAnsi="Times New Roman" w:cs="Times New Roman"/>
          <w:sz w:val="24"/>
          <w:szCs w:val="24"/>
          <w:lang w:val="en-US"/>
        </w:rPr>
        <w:t>families and lone parents.</w:t>
      </w:r>
      <w:r>
        <w:rPr>
          <w:rFonts w:ascii="Times New Roman" w:hAnsi="Times New Roman" w:cs="Times New Roman"/>
          <w:sz w:val="24"/>
          <w:szCs w:val="24"/>
          <w:lang w:val="en-US"/>
        </w:rPr>
        <w:t xml:space="preserve"> </w:t>
      </w:r>
      <w:r w:rsidRPr="00591C64">
        <w:rPr>
          <w:rFonts w:ascii="Times New Roman" w:hAnsi="Times New Roman" w:cs="Times New Roman"/>
          <w:sz w:val="24"/>
          <w:szCs w:val="24"/>
          <w:lang w:val="en-US"/>
        </w:rPr>
        <w:t>Targeting can deliver savings while protecting</w:t>
      </w:r>
      <w:r>
        <w:rPr>
          <w:rFonts w:ascii="Times New Roman" w:hAnsi="Times New Roman" w:cs="Times New Roman"/>
          <w:sz w:val="24"/>
          <w:szCs w:val="24"/>
          <w:lang w:val="en-US"/>
        </w:rPr>
        <w:t xml:space="preserve"> </w:t>
      </w:r>
      <w:r w:rsidRPr="00591C64">
        <w:rPr>
          <w:rFonts w:ascii="Times New Roman" w:hAnsi="Times New Roman" w:cs="Times New Roman"/>
          <w:sz w:val="24"/>
          <w:szCs w:val="24"/>
          <w:lang w:val="en-US"/>
        </w:rPr>
        <w:t>the vulnerable</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More effective targeting can generate substantial savings whil</w:t>
      </w:r>
      <w:r>
        <w:rPr>
          <w:rFonts w:ascii="Times New Roman" w:hAnsi="Times New Roman" w:cs="Times New Roman"/>
          <w:sz w:val="24"/>
          <w:szCs w:val="24"/>
          <w:lang w:val="en-US"/>
        </w:rPr>
        <w:t xml:space="preserve">e protecting vulnerable groups. </w:t>
      </w:r>
      <w:r w:rsidRPr="00591C64">
        <w:rPr>
          <w:rFonts w:ascii="Times New Roman" w:hAnsi="Times New Roman" w:cs="Times New Roman"/>
          <w:sz w:val="24"/>
          <w:szCs w:val="24"/>
          <w:lang w:val="en-US"/>
        </w:rPr>
        <w:t>Health care reforms, in particular, should prioritise protectin</w:t>
      </w:r>
      <w:r>
        <w:rPr>
          <w:rFonts w:ascii="Times New Roman" w:hAnsi="Times New Roman" w:cs="Times New Roman"/>
          <w:sz w:val="24"/>
          <w:szCs w:val="24"/>
          <w:lang w:val="en-US"/>
        </w:rPr>
        <w:t xml:space="preserve">g the most vulnerable. However, </w:t>
      </w:r>
      <w:r w:rsidRPr="00591C64">
        <w:rPr>
          <w:rFonts w:ascii="Times New Roman" w:hAnsi="Times New Roman" w:cs="Times New Roman"/>
          <w:sz w:val="24"/>
          <w:szCs w:val="24"/>
          <w:lang w:val="en-US"/>
        </w:rPr>
        <w:t>fine-tuning of targeting is necessary, in order to avoid creating</w:t>
      </w:r>
      <w:r>
        <w:rPr>
          <w:rFonts w:ascii="Times New Roman" w:hAnsi="Times New Roman" w:cs="Times New Roman"/>
          <w:sz w:val="24"/>
          <w:szCs w:val="24"/>
          <w:lang w:val="en-US"/>
        </w:rPr>
        <w:t xml:space="preserve"> perverse incentives that deter </w:t>
      </w:r>
      <w:r w:rsidRPr="00591C64">
        <w:rPr>
          <w:rFonts w:ascii="Times New Roman" w:hAnsi="Times New Roman" w:cs="Times New Roman"/>
          <w:sz w:val="24"/>
          <w:szCs w:val="24"/>
          <w:lang w:val="en-US"/>
        </w:rPr>
        <w:t>people from finding work. For instance, unemployed people w</w:t>
      </w:r>
      <w:r>
        <w:rPr>
          <w:rFonts w:ascii="Times New Roman" w:hAnsi="Times New Roman" w:cs="Times New Roman"/>
          <w:sz w:val="24"/>
          <w:szCs w:val="24"/>
          <w:lang w:val="en-US"/>
        </w:rPr>
        <w:t xml:space="preserve">ho are about to start a job may </w:t>
      </w:r>
      <w:r w:rsidRPr="00591C64">
        <w:rPr>
          <w:rFonts w:ascii="Times New Roman" w:hAnsi="Times New Roman" w:cs="Times New Roman"/>
          <w:sz w:val="24"/>
          <w:szCs w:val="24"/>
          <w:lang w:val="en-US"/>
        </w:rPr>
        <w:t>suffer losses or may gain very little as they switch from benefits to earning a salary.</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Support families’ efforts to cope with adversity</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There is a strong case for designing government s</w:t>
      </w:r>
      <w:r>
        <w:rPr>
          <w:rFonts w:ascii="Times New Roman" w:hAnsi="Times New Roman" w:cs="Times New Roman"/>
          <w:sz w:val="24"/>
          <w:szCs w:val="24"/>
          <w:lang w:val="en-US"/>
        </w:rPr>
        <w:t>upport in ways that harness and complement -rather than replace-</w:t>
      </w:r>
      <w:r w:rsidRPr="00591C64">
        <w:rPr>
          <w:rFonts w:ascii="Times New Roman" w:hAnsi="Times New Roman" w:cs="Times New Roman"/>
          <w:sz w:val="24"/>
          <w:szCs w:val="24"/>
          <w:lang w:val="en-US"/>
        </w:rPr>
        <w:t xml:space="preserve"> households’ own capaci</w:t>
      </w:r>
      <w:r>
        <w:rPr>
          <w:rFonts w:ascii="Times New Roman" w:hAnsi="Times New Roman" w:cs="Times New Roman"/>
          <w:sz w:val="24"/>
          <w:szCs w:val="24"/>
          <w:lang w:val="en-US"/>
        </w:rPr>
        <w:t xml:space="preserve">ties to cope with adversity. In </w:t>
      </w:r>
      <w:r w:rsidRPr="00591C64">
        <w:rPr>
          <w:rFonts w:ascii="Times New Roman" w:hAnsi="Times New Roman" w:cs="Times New Roman"/>
          <w:sz w:val="24"/>
          <w:szCs w:val="24"/>
          <w:lang w:val="en-US"/>
        </w:rPr>
        <w:t>this light, it is especially important to provide effective e</w:t>
      </w:r>
      <w:r>
        <w:rPr>
          <w:rFonts w:ascii="Times New Roman" w:hAnsi="Times New Roman" w:cs="Times New Roman"/>
          <w:sz w:val="24"/>
          <w:szCs w:val="24"/>
          <w:lang w:val="en-US"/>
        </w:rPr>
        <w:t xml:space="preserve">mployment support, even if this </w:t>
      </w:r>
      <w:r w:rsidRPr="00591C64">
        <w:rPr>
          <w:rFonts w:ascii="Times New Roman" w:hAnsi="Times New Roman" w:cs="Times New Roman"/>
          <w:sz w:val="24"/>
          <w:szCs w:val="24"/>
          <w:lang w:val="en-US"/>
        </w:rPr>
        <w:t>means higher spending on active social policies i</w:t>
      </w:r>
      <w:r>
        <w:rPr>
          <w:rFonts w:ascii="Times New Roman" w:hAnsi="Times New Roman" w:cs="Times New Roman"/>
          <w:sz w:val="24"/>
          <w:szCs w:val="24"/>
          <w:lang w:val="en-US"/>
        </w:rPr>
        <w:t xml:space="preserve">n the short term. Labour market </w:t>
      </w:r>
      <w:r w:rsidRPr="00591C64">
        <w:rPr>
          <w:rFonts w:ascii="Times New Roman" w:hAnsi="Times New Roman" w:cs="Times New Roman"/>
          <w:sz w:val="24"/>
          <w:szCs w:val="24"/>
          <w:lang w:val="en-US"/>
        </w:rPr>
        <w:t>activation and in-work support should be maintained at reasonable levels. Where th</w:t>
      </w:r>
      <w:r>
        <w:rPr>
          <w:rFonts w:ascii="Times New Roman" w:hAnsi="Times New Roman" w:cs="Times New Roman"/>
          <w:sz w:val="24"/>
          <w:szCs w:val="24"/>
          <w:lang w:val="en-US"/>
        </w:rPr>
        <w:t xml:space="preserve">ere are </w:t>
      </w:r>
      <w:r w:rsidRPr="00591C64">
        <w:rPr>
          <w:rFonts w:ascii="Times New Roman" w:hAnsi="Times New Roman" w:cs="Times New Roman"/>
          <w:sz w:val="24"/>
          <w:szCs w:val="24"/>
          <w:lang w:val="en-US"/>
        </w:rPr>
        <w:t>large numbers of households without work, policy efforts</w:t>
      </w:r>
      <w:r>
        <w:rPr>
          <w:rFonts w:ascii="Times New Roman" w:hAnsi="Times New Roman" w:cs="Times New Roman"/>
          <w:sz w:val="24"/>
          <w:szCs w:val="24"/>
          <w:lang w:val="en-US"/>
        </w:rPr>
        <w:t xml:space="preserve"> need to focus on ensuring they </w:t>
      </w:r>
      <w:r w:rsidRPr="00591C64">
        <w:rPr>
          <w:rFonts w:ascii="Times New Roman" w:hAnsi="Times New Roman" w:cs="Times New Roman"/>
          <w:sz w:val="24"/>
          <w:szCs w:val="24"/>
          <w:lang w:val="en-US"/>
        </w:rPr>
        <w:t xml:space="preserve">benefit quickly once labour market conditions improve. For </w:t>
      </w:r>
      <w:r>
        <w:rPr>
          <w:rFonts w:ascii="Times New Roman" w:hAnsi="Times New Roman" w:cs="Times New Roman"/>
          <w:sz w:val="24"/>
          <w:szCs w:val="24"/>
          <w:lang w:val="en-US"/>
        </w:rPr>
        <w:t xml:space="preserve">instance, to be as effective as </w:t>
      </w:r>
      <w:r w:rsidRPr="00591C64">
        <w:rPr>
          <w:rFonts w:ascii="Times New Roman" w:hAnsi="Times New Roman" w:cs="Times New Roman"/>
          <w:sz w:val="24"/>
          <w:szCs w:val="24"/>
          <w:lang w:val="en-US"/>
        </w:rPr>
        <w:t>possible, work-related support and incentives should not be restricte</w:t>
      </w:r>
      <w:r>
        <w:rPr>
          <w:rFonts w:ascii="Times New Roman" w:hAnsi="Times New Roman" w:cs="Times New Roman"/>
          <w:sz w:val="24"/>
          <w:szCs w:val="24"/>
          <w:lang w:val="en-US"/>
        </w:rPr>
        <w:t xml:space="preserve">d to individual job </w:t>
      </w:r>
      <w:r w:rsidRPr="00591C64">
        <w:rPr>
          <w:rFonts w:ascii="Times New Roman" w:hAnsi="Times New Roman" w:cs="Times New Roman"/>
          <w:sz w:val="24"/>
          <w:szCs w:val="24"/>
          <w:lang w:val="en-US"/>
        </w:rPr>
        <w:t>seekers but should be made available to non-working partners as well.</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Governments need to plan for the next crisis</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 xml:space="preserve">To “crisis-proof” social policies and to maintain effective </w:t>
      </w:r>
      <w:r>
        <w:rPr>
          <w:rFonts w:ascii="Times New Roman" w:hAnsi="Times New Roman" w:cs="Times New Roman"/>
          <w:sz w:val="24"/>
          <w:szCs w:val="24"/>
          <w:lang w:val="en-US"/>
        </w:rPr>
        <w:t xml:space="preserve">support throughout the economic </w:t>
      </w:r>
      <w:r w:rsidRPr="00591C64">
        <w:rPr>
          <w:rFonts w:ascii="Times New Roman" w:hAnsi="Times New Roman" w:cs="Times New Roman"/>
          <w:sz w:val="24"/>
          <w:szCs w:val="24"/>
          <w:lang w:val="en-US"/>
        </w:rPr>
        <w:t>cycle, governments</w:t>
      </w:r>
      <w:r>
        <w:rPr>
          <w:rFonts w:ascii="Times New Roman" w:hAnsi="Times New Roman" w:cs="Times New Roman"/>
          <w:sz w:val="24"/>
          <w:szCs w:val="24"/>
          <w:lang w:val="en-US"/>
        </w:rPr>
        <w:t xml:space="preserve"> </w:t>
      </w:r>
      <w:r w:rsidRPr="00591C64">
        <w:rPr>
          <w:rFonts w:ascii="Times New Roman" w:hAnsi="Times New Roman" w:cs="Times New Roman"/>
          <w:sz w:val="24"/>
          <w:szCs w:val="24"/>
          <w:lang w:val="en-US"/>
        </w:rPr>
        <w:t>must look beyond the recent downturn. F</w:t>
      </w:r>
      <w:r>
        <w:rPr>
          <w:rFonts w:ascii="Times New Roman" w:hAnsi="Times New Roman" w:cs="Times New Roman"/>
          <w:sz w:val="24"/>
          <w:szCs w:val="24"/>
          <w:lang w:val="en-US"/>
        </w:rPr>
        <w:t xml:space="preserve">irst, they need to find ways to </w:t>
      </w:r>
      <w:r w:rsidRPr="00591C64">
        <w:rPr>
          <w:rFonts w:ascii="Times New Roman" w:hAnsi="Times New Roman" w:cs="Times New Roman"/>
          <w:sz w:val="24"/>
          <w:szCs w:val="24"/>
          <w:lang w:val="en-US"/>
        </w:rPr>
        <w:t>build up savings during upswings to ensure they can meet</w:t>
      </w:r>
      <w:r>
        <w:rPr>
          <w:rFonts w:ascii="Times New Roman" w:hAnsi="Times New Roman" w:cs="Times New Roman"/>
          <w:sz w:val="24"/>
          <w:szCs w:val="24"/>
          <w:lang w:val="en-US"/>
        </w:rPr>
        <w:t xml:space="preserve"> rising costs during downturns. </w:t>
      </w:r>
      <w:r w:rsidRPr="00591C64">
        <w:rPr>
          <w:rFonts w:ascii="Times New Roman" w:hAnsi="Times New Roman" w:cs="Times New Roman"/>
          <w:sz w:val="24"/>
          <w:szCs w:val="24"/>
          <w:lang w:val="en-US"/>
        </w:rPr>
        <w:t>On the spending side, they should link support more to</w:t>
      </w:r>
      <w:r>
        <w:rPr>
          <w:rFonts w:ascii="Times New Roman" w:hAnsi="Times New Roman" w:cs="Times New Roman"/>
          <w:sz w:val="24"/>
          <w:szCs w:val="24"/>
          <w:lang w:val="en-US"/>
        </w:rPr>
        <w:t xml:space="preserve"> labour market conditions - for </w:t>
      </w:r>
      <w:r w:rsidRPr="00591C64">
        <w:rPr>
          <w:rFonts w:ascii="Times New Roman" w:hAnsi="Times New Roman" w:cs="Times New Roman"/>
          <w:sz w:val="24"/>
          <w:szCs w:val="24"/>
          <w:lang w:val="en-US"/>
        </w:rPr>
        <w:t>example, by credibly reducing benefit spending durin</w:t>
      </w:r>
      <w:r>
        <w:rPr>
          <w:rFonts w:ascii="Times New Roman" w:hAnsi="Times New Roman" w:cs="Times New Roman"/>
          <w:sz w:val="24"/>
          <w:szCs w:val="24"/>
          <w:lang w:val="en-US"/>
        </w:rPr>
        <w:t xml:space="preserve">g the recovery, and by shifting </w:t>
      </w:r>
      <w:r w:rsidRPr="00591C64">
        <w:rPr>
          <w:rFonts w:ascii="Times New Roman" w:hAnsi="Times New Roman" w:cs="Times New Roman"/>
          <w:sz w:val="24"/>
          <w:szCs w:val="24"/>
          <w:lang w:val="en-US"/>
        </w:rPr>
        <w:t>resources from benefits to active labour market policies. O</w:t>
      </w:r>
      <w:r>
        <w:rPr>
          <w:rFonts w:ascii="Times New Roman" w:hAnsi="Times New Roman" w:cs="Times New Roman"/>
          <w:sz w:val="24"/>
          <w:szCs w:val="24"/>
          <w:lang w:val="en-US"/>
        </w:rPr>
        <w:t xml:space="preserve">n the revenue side, they should </w:t>
      </w:r>
      <w:r w:rsidRPr="00591C64">
        <w:rPr>
          <w:rFonts w:ascii="Times New Roman" w:hAnsi="Times New Roman" w:cs="Times New Roman"/>
          <w:sz w:val="24"/>
          <w:szCs w:val="24"/>
          <w:lang w:val="en-US"/>
        </w:rPr>
        <w:t xml:space="preserve">work to broaden tax bases, reduce their reliance on labour </w:t>
      </w:r>
      <w:r>
        <w:rPr>
          <w:rFonts w:ascii="Times New Roman" w:hAnsi="Times New Roman" w:cs="Times New Roman"/>
          <w:sz w:val="24"/>
          <w:szCs w:val="24"/>
          <w:lang w:val="en-US"/>
        </w:rPr>
        <w:t xml:space="preserve">taxes and adjust tax systems to </w:t>
      </w:r>
      <w:r w:rsidRPr="00591C64">
        <w:rPr>
          <w:rFonts w:ascii="Times New Roman" w:hAnsi="Times New Roman" w:cs="Times New Roman"/>
          <w:sz w:val="24"/>
          <w:szCs w:val="24"/>
          <w:lang w:val="en-US"/>
        </w:rPr>
        <w:t xml:space="preserve">account for rising income inequality. Second, governments </w:t>
      </w:r>
      <w:r>
        <w:rPr>
          <w:rFonts w:ascii="Times New Roman" w:hAnsi="Times New Roman" w:cs="Times New Roman"/>
          <w:sz w:val="24"/>
          <w:szCs w:val="24"/>
          <w:lang w:val="en-US"/>
        </w:rPr>
        <w:t xml:space="preserve">need to continue the structural </w:t>
      </w:r>
      <w:r w:rsidRPr="00591C64">
        <w:rPr>
          <w:rFonts w:ascii="Times New Roman" w:hAnsi="Times New Roman" w:cs="Times New Roman"/>
          <w:sz w:val="24"/>
          <w:szCs w:val="24"/>
          <w:lang w:val="en-US"/>
        </w:rPr>
        <w:t>reforms of social protection systems begun before the crisis.</w:t>
      </w:r>
      <w:r>
        <w:rPr>
          <w:rFonts w:ascii="Times New Roman" w:hAnsi="Times New Roman" w:cs="Times New Roman"/>
          <w:sz w:val="24"/>
          <w:szCs w:val="24"/>
          <w:lang w:val="en-US"/>
        </w:rPr>
        <w:t xml:space="preserve"> </w:t>
      </w:r>
      <w:r w:rsidRPr="00591C64">
        <w:rPr>
          <w:rFonts w:ascii="Times New Roman" w:hAnsi="Times New Roman" w:cs="Times New Roman"/>
          <w:sz w:val="24"/>
          <w:szCs w:val="24"/>
          <w:lang w:val="en-US"/>
        </w:rPr>
        <w:t>Indeed, the crisis has</w:t>
      </w:r>
      <w:r>
        <w:rPr>
          <w:rFonts w:ascii="Times New Roman" w:hAnsi="Times New Roman" w:cs="Times New Roman"/>
          <w:sz w:val="24"/>
          <w:szCs w:val="24"/>
          <w:lang w:val="en-US"/>
        </w:rPr>
        <w:t xml:space="preserve"> </w:t>
      </w:r>
      <w:r w:rsidRPr="00591C64">
        <w:rPr>
          <w:rFonts w:ascii="Times New Roman" w:hAnsi="Times New Roman" w:cs="Times New Roman"/>
          <w:sz w:val="24"/>
          <w:szCs w:val="24"/>
          <w:lang w:val="en-US"/>
        </w:rPr>
        <w:t>accelerated the need for these. In the area of pensions, fo</w:t>
      </w:r>
      <w:r>
        <w:rPr>
          <w:rFonts w:ascii="Times New Roman" w:hAnsi="Times New Roman" w:cs="Times New Roman"/>
          <w:sz w:val="24"/>
          <w:szCs w:val="24"/>
          <w:lang w:val="en-US"/>
        </w:rPr>
        <w:t xml:space="preserve">r </w:t>
      </w:r>
      <w:r>
        <w:rPr>
          <w:rFonts w:ascii="Times New Roman" w:hAnsi="Times New Roman" w:cs="Times New Roman"/>
          <w:sz w:val="24"/>
          <w:szCs w:val="24"/>
          <w:lang w:val="en-US"/>
        </w:rPr>
        <w:lastRenderedPageBreak/>
        <w:t xml:space="preserve">example, some future retirees </w:t>
      </w:r>
      <w:r w:rsidRPr="00591C64">
        <w:rPr>
          <w:rFonts w:ascii="Times New Roman" w:hAnsi="Times New Roman" w:cs="Times New Roman"/>
          <w:sz w:val="24"/>
          <w:szCs w:val="24"/>
          <w:lang w:val="en-US"/>
        </w:rPr>
        <w:t xml:space="preserve">risk greater income insecurity as a result of long periods of </w:t>
      </w:r>
      <w:r>
        <w:rPr>
          <w:rFonts w:ascii="Times New Roman" w:hAnsi="Times New Roman" w:cs="Times New Roman"/>
          <w:sz w:val="24"/>
          <w:szCs w:val="24"/>
          <w:lang w:val="en-US"/>
        </w:rPr>
        <w:t xml:space="preserve">joblessness during working age. </w:t>
      </w:r>
      <w:r w:rsidRPr="00591C64">
        <w:rPr>
          <w:rFonts w:ascii="Times New Roman" w:hAnsi="Times New Roman" w:cs="Times New Roman"/>
          <w:sz w:val="24"/>
          <w:szCs w:val="24"/>
          <w:lang w:val="en-US"/>
        </w:rPr>
        <w:t>In health care, structural measures that strip out unnecessar</w:t>
      </w:r>
      <w:r>
        <w:rPr>
          <w:rFonts w:ascii="Times New Roman" w:hAnsi="Times New Roman" w:cs="Times New Roman"/>
          <w:sz w:val="24"/>
          <w:szCs w:val="24"/>
          <w:lang w:val="en-US"/>
        </w:rPr>
        <w:t xml:space="preserve">y services and score efficiency </w:t>
      </w:r>
      <w:r w:rsidRPr="00591C64">
        <w:rPr>
          <w:rFonts w:ascii="Times New Roman" w:hAnsi="Times New Roman" w:cs="Times New Roman"/>
          <w:sz w:val="24"/>
          <w:szCs w:val="24"/>
          <w:lang w:val="en-US"/>
        </w:rPr>
        <w:t>gains are preferable to untargeted cuts that limit health care access fo</w:t>
      </w:r>
      <w:r>
        <w:rPr>
          <w:rFonts w:ascii="Times New Roman" w:hAnsi="Times New Roman" w:cs="Times New Roman"/>
          <w:sz w:val="24"/>
          <w:szCs w:val="24"/>
          <w:lang w:val="en-US"/>
        </w:rPr>
        <w:t xml:space="preserve">r the most </w:t>
      </w:r>
      <w:r w:rsidRPr="00591C64">
        <w:rPr>
          <w:rFonts w:ascii="Times New Roman" w:hAnsi="Times New Roman" w:cs="Times New Roman"/>
          <w:sz w:val="24"/>
          <w:szCs w:val="24"/>
          <w:lang w:val="en-US"/>
        </w:rPr>
        <w:t>vulnerable</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The financial crisis in 2007-08 saw a fast, far-rea</w:t>
      </w:r>
      <w:r>
        <w:rPr>
          <w:rFonts w:ascii="Times New Roman" w:hAnsi="Times New Roman" w:cs="Times New Roman"/>
          <w:sz w:val="24"/>
          <w:szCs w:val="24"/>
          <w:lang w:val="en-US"/>
        </w:rPr>
        <w:t xml:space="preserve">ching deterioration in economic </w:t>
      </w:r>
      <w:r w:rsidRPr="00591C64">
        <w:rPr>
          <w:rFonts w:ascii="Times New Roman" w:hAnsi="Times New Roman" w:cs="Times New Roman"/>
          <w:sz w:val="24"/>
          <w:szCs w:val="24"/>
          <w:lang w:val="en-US"/>
        </w:rPr>
        <w:t>output for the OECD area as a whole and GDP fell steeply fr</w:t>
      </w:r>
      <w:r>
        <w:rPr>
          <w:rFonts w:ascii="Times New Roman" w:hAnsi="Times New Roman" w:cs="Times New Roman"/>
          <w:sz w:val="24"/>
          <w:szCs w:val="24"/>
          <w:lang w:val="en-US"/>
        </w:rPr>
        <w:t xml:space="preserve">om its pre-recession peaks. But </w:t>
      </w:r>
      <w:r w:rsidRPr="00591C64">
        <w:rPr>
          <w:rFonts w:ascii="Times New Roman" w:hAnsi="Times New Roman" w:cs="Times New Roman"/>
          <w:sz w:val="24"/>
          <w:szCs w:val="24"/>
          <w:lang w:val="en-US"/>
        </w:rPr>
        <w:t>while in some countries, the Great Recession was follow</w:t>
      </w:r>
      <w:r>
        <w:rPr>
          <w:rFonts w:ascii="Times New Roman" w:hAnsi="Times New Roman" w:cs="Times New Roman"/>
          <w:sz w:val="24"/>
          <w:szCs w:val="24"/>
          <w:lang w:val="en-US"/>
        </w:rPr>
        <w:t xml:space="preserve">ed by a moderate but continuous </w:t>
      </w:r>
      <w:r w:rsidRPr="00591C64">
        <w:rPr>
          <w:rFonts w:ascii="Times New Roman" w:hAnsi="Times New Roman" w:cs="Times New Roman"/>
          <w:sz w:val="24"/>
          <w:szCs w:val="24"/>
          <w:lang w:val="en-US"/>
        </w:rPr>
        <w:t>recovery, others avoided outright recession. A number of</w:t>
      </w:r>
      <w:r>
        <w:rPr>
          <w:rFonts w:ascii="Times New Roman" w:hAnsi="Times New Roman" w:cs="Times New Roman"/>
          <w:sz w:val="24"/>
          <w:szCs w:val="24"/>
          <w:lang w:val="en-US"/>
        </w:rPr>
        <w:t xml:space="preserve"> hard-hit countries, notably in </w:t>
      </w:r>
      <w:r w:rsidRPr="00591C64">
        <w:rPr>
          <w:rFonts w:ascii="Times New Roman" w:hAnsi="Times New Roman" w:cs="Times New Roman"/>
          <w:sz w:val="24"/>
          <w:szCs w:val="24"/>
          <w:lang w:val="en-US"/>
        </w:rPr>
        <w:t>Europe, faced a second recession in 2011-12 and output only began to stabilise in late</w:t>
      </w:r>
      <w:r>
        <w:rPr>
          <w:rFonts w:ascii="Times New Roman" w:hAnsi="Times New Roman" w:cs="Times New Roman"/>
          <w:sz w:val="24"/>
          <w:szCs w:val="24"/>
          <w:lang w:val="en-US"/>
        </w:rPr>
        <w:t xml:space="preserve"> 2013 </w:t>
      </w:r>
      <w:r w:rsidRPr="00591C64">
        <w:rPr>
          <w:rFonts w:ascii="Times New Roman" w:hAnsi="Times New Roman" w:cs="Times New Roman"/>
          <w:sz w:val="24"/>
          <w:szCs w:val="24"/>
          <w:lang w:val="en-US"/>
        </w:rPr>
        <w:t>(</w:t>
      </w:r>
      <w:r w:rsidRPr="00591C64">
        <w:rPr>
          <w:rFonts w:ascii="Times New Roman" w:hAnsi="Times New Roman" w:cs="Times New Roman"/>
          <w:color w:val="FF0000"/>
          <w:sz w:val="24"/>
          <w:szCs w:val="24"/>
          <w:lang w:val="en-US"/>
        </w:rPr>
        <w:t>Figure 1.1</w:t>
      </w:r>
      <w:r w:rsidRPr="00591C64">
        <w:rPr>
          <w:rFonts w:ascii="Times New Roman" w:hAnsi="Times New Roman" w:cs="Times New Roman"/>
          <w:sz w:val="24"/>
          <w:szCs w:val="24"/>
          <w:lang w:val="en-US"/>
        </w:rPr>
        <w:t xml:space="preserve">). More than five years after the Great Recession </w:t>
      </w:r>
      <w:r>
        <w:rPr>
          <w:rFonts w:ascii="Times New Roman" w:hAnsi="Times New Roman" w:cs="Times New Roman"/>
          <w:sz w:val="24"/>
          <w:szCs w:val="24"/>
          <w:lang w:val="en-US"/>
        </w:rPr>
        <w:t xml:space="preserve">started, economic output in the </w:t>
      </w:r>
      <w:r w:rsidRPr="00591C64">
        <w:rPr>
          <w:rFonts w:ascii="Times New Roman" w:hAnsi="Times New Roman" w:cs="Times New Roman"/>
          <w:sz w:val="24"/>
          <w:szCs w:val="24"/>
          <w:lang w:val="en-US"/>
        </w:rPr>
        <w:t>OECD is still not back to pre-crisis levels.</w:t>
      </w: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91C64">
        <w:rPr>
          <w:rFonts w:ascii="Times New Roman" w:hAnsi="Times New Roman" w:cs="Times New Roman"/>
          <w:sz w:val="24"/>
          <w:szCs w:val="24"/>
          <w:lang w:val="en-US"/>
        </w:rPr>
        <w:t>Of all the economic losses, however, the income</w:t>
      </w:r>
      <w:r>
        <w:rPr>
          <w:rFonts w:ascii="Times New Roman" w:hAnsi="Times New Roman" w:cs="Times New Roman"/>
          <w:sz w:val="24"/>
          <w:szCs w:val="24"/>
          <w:lang w:val="en-US"/>
        </w:rPr>
        <w:t xml:space="preserve"> drops suffered by workers have </w:t>
      </w:r>
      <w:r w:rsidRPr="00591C64">
        <w:rPr>
          <w:rFonts w:ascii="Times New Roman" w:hAnsi="Times New Roman" w:cs="Times New Roman"/>
          <w:sz w:val="24"/>
          <w:szCs w:val="24"/>
          <w:lang w:val="en-US"/>
        </w:rPr>
        <w:t>turned out to be the most difficult to reverse. In most coun</w:t>
      </w:r>
      <w:r>
        <w:rPr>
          <w:rFonts w:ascii="Times New Roman" w:hAnsi="Times New Roman" w:cs="Times New Roman"/>
          <w:sz w:val="24"/>
          <w:szCs w:val="24"/>
          <w:lang w:val="en-US"/>
        </w:rPr>
        <w:t xml:space="preserve">tries, the recovery has not yet </w:t>
      </w:r>
      <w:r w:rsidRPr="00591C64">
        <w:rPr>
          <w:rFonts w:ascii="Times New Roman" w:hAnsi="Times New Roman" w:cs="Times New Roman"/>
          <w:sz w:val="24"/>
          <w:szCs w:val="24"/>
          <w:lang w:val="en-US"/>
        </w:rPr>
        <w:t>translated into significant improvements in labour ma</w:t>
      </w:r>
      <w:r>
        <w:rPr>
          <w:rFonts w:ascii="Times New Roman" w:hAnsi="Times New Roman" w:cs="Times New Roman"/>
          <w:sz w:val="24"/>
          <w:szCs w:val="24"/>
          <w:lang w:val="en-US"/>
        </w:rPr>
        <w:t xml:space="preserve">rket conditions. Employment and </w:t>
      </w:r>
      <w:r w:rsidRPr="00591C64">
        <w:rPr>
          <w:rFonts w:ascii="Times New Roman" w:hAnsi="Times New Roman" w:cs="Times New Roman"/>
          <w:sz w:val="24"/>
          <w:szCs w:val="24"/>
          <w:lang w:val="en-US"/>
        </w:rPr>
        <w:t>wages have continued to fall until recently (</w:t>
      </w:r>
      <w:r w:rsidRPr="00591C64">
        <w:rPr>
          <w:rFonts w:ascii="Times New Roman" w:hAnsi="Times New Roman" w:cs="Times New Roman"/>
          <w:color w:val="FF0000"/>
          <w:sz w:val="24"/>
          <w:szCs w:val="24"/>
          <w:lang w:val="en-US"/>
        </w:rPr>
        <w:t>Figure 1.1</w:t>
      </w:r>
      <w:r w:rsidRPr="00591C64">
        <w:rPr>
          <w:rFonts w:ascii="Times New Roman" w:hAnsi="Times New Roman" w:cs="Times New Roman"/>
          <w:sz w:val="24"/>
          <w:szCs w:val="24"/>
          <w:lang w:val="en-US"/>
        </w:rPr>
        <w:t>)</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591C64"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CDBB8A0" wp14:editId="4446B841">
            <wp:extent cx="5397500" cy="4832350"/>
            <wp:effectExtent l="0" t="0" r="0" b="635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97500" cy="4832350"/>
                    </a:xfrm>
                    <a:prstGeom prst="rect">
                      <a:avLst/>
                    </a:prstGeom>
                    <a:noFill/>
                    <a:ln>
                      <a:noFill/>
                    </a:ln>
                  </pic:spPr>
                </pic:pic>
              </a:graphicData>
            </a:graphic>
          </wp:inline>
        </w:drawing>
      </w:r>
    </w:p>
    <w:p w:rsidR="00786CA0" w:rsidRPr="00591C64"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91C64">
        <w:rPr>
          <w:rFonts w:ascii="TimesNRMTStd-Regular" w:hAnsi="TimesNRMTStd-Regular" w:cs="TimesNRMTStd-Regular"/>
          <w:sz w:val="23"/>
          <w:szCs w:val="23"/>
          <w:lang w:val="en-US"/>
        </w:rPr>
        <w:t>The Great Recession thus continues to cast a particul</w:t>
      </w:r>
      <w:r>
        <w:rPr>
          <w:rFonts w:ascii="TimesNRMTStd-Regular" w:hAnsi="TimesNRMTStd-Regular" w:cs="TimesNRMTStd-Regular"/>
          <w:sz w:val="23"/>
          <w:szCs w:val="23"/>
          <w:lang w:val="en-US"/>
        </w:rPr>
        <w:t xml:space="preserve">arly long shadow on workers and </w:t>
      </w:r>
      <w:r w:rsidRPr="00591C64">
        <w:rPr>
          <w:rFonts w:ascii="TimesNRMTStd-Regular" w:hAnsi="TimesNRMTStd-Regular" w:cs="TimesNRMTStd-Regular"/>
          <w:sz w:val="23"/>
          <w:szCs w:val="23"/>
          <w:lang w:val="en-US"/>
        </w:rPr>
        <w:t>their families. To policy makers, the negative trends it ha</w:t>
      </w:r>
      <w:r>
        <w:rPr>
          <w:rFonts w:ascii="TimesNRMTStd-Regular" w:hAnsi="TimesNRMTStd-Regular" w:cs="TimesNRMTStd-Regular"/>
          <w:sz w:val="23"/>
          <w:szCs w:val="23"/>
          <w:lang w:val="en-US"/>
        </w:rPr>
        <w:t xml:space="preserve">s generated point to continuing </w:t>
      </w:r>
      <w:r w:rsidRPr="00591C64">
        <w:rPr>
          <w:rFonts w:ascii="TimesNRMTStd-Regular" w:hAnsi="TimesNRMTStd-Regular" w:cs="TimesNRMTStd-Regular"/>
          <w:sz w:val="23"/>
          <w:szCs w:val="23"/>
          <w:lang w:val="en-US"/>
        </w:rPr>
        <w:t>economic hardship, a high risk of growing poverty, and a</w:t>
      </w:r>
      <w:r>
        <w:rPr>
          <w:rFonts w:ascii="TimesNRMTStd-Regular" w:hAnsi="TimesNRMTStd-Regular" w:cs="TimesNRMTStd-Regular"/>
          <w:sz w:val="23"/>
          <w:szCs w:val="23"/>
          <w:lang w:val="en-US"/>
        </w:rPr>
        <w:t xml:space="preserve"> persistently strong demand for </w:t>
      </w:r>
      <w:r w:rsidRPr="00591C64">
        <w:rPr>
          <w:rFonts w:ascii="TimesNRMTStd-Regular" w:hAnsi="TimesNRMTStd-Regular" w:cs="TimesNRMTStd-Regular"/>
          <w:sz w:val="23"/>
          <w:szCs w:val="23"/>
          <w:lang w:val="en-US"/>
        </w:rPr>
        <w:t>effective support.</w:t>
      </w:r>
    </w:p>
    <w:p w:rsidR="00786CA0" w:rsidRPr="00591C64"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91C64">
        <w:rPr>
          <w:rFonts w:ascii="TimesNRMTStd-Regular" w:hAnsi="TimesNRMTStd-Regular" w:cs="TimesNRMTStd-Regular"/>
          <w:sz w:val="23"/>
          <w:szCs w:val="23"/>
          <w:lang w:val="en-US"/>
        </w:rPr>
        <w:t>The demand for social support has persisted despite a public awareness that</w:t>
      </w:r>
      <w:r>
        <w:rPr>
          <w:rFonts w:ascii="TimesNRMTStd-Regular" w:hAnsi="TimesNRMTStd-Regular" w:cs="TimesNRMTStd-Regular"/>
          <w:sz w:val="23"/>
          <w:szCs w:val="23"/>
          <w:lang w:val="en-US"/>
        </w:rPr>
        <w:t xml:space="preserve"> </w:t>
      </w:r>
      <w:r w:rsidRPr="00591C64">
        <w:rPr>
          <w:rFonts w:ascii="TimesNRMTStd-Regular" w:hAnsi="TimesNRMTStd-Regular" w:cs="TimesNRMTStd-Regular"/>
          <w:sz w:val="23"/>
          <w:szCs w:val="23"/>
          <w:lang w:val="en-US"/>
        </w:rPr>
        <w:t>something needs to be done about often-unprecedented de</w:t>
      </w:r>
      <w:r>
        <w:rPr>
          <w:rFonts w:ascii="TimesNRMTStd-Regular" w:hAnsi="TimesNRMTStd-Regular" w:cs="TimesNRMTStd-Regular"/>
          <w:sz w:val="23"/>
          <w:szCs w:val="23"/>
          <w:lang w:val="en-US"/>
        </w:rPr>
        <w:t xml:space="preserve">bt levels and structural fiscal </w:t>
      </w:r>
      <w:r w:rsidRPr="00591C64">
        <w:rPr>
          <w:rFonts w:ascii="TimesNRMTStd-Regular" w:hAnsi="TimesNRMTStd-Regular" w:cs="TimesNRMTStd-Regular"/>
          <w:sz w:val="23"/>
          <w:szCs w:val="23"/>
          <w:lang w:val="en-US"/>
        </w:rPr>
        <w:t xml:space="preserve">deficits. </w:t>
      </w:r>
      <w:r w:rsidRPr="0056160D">
        <w:rPr>
          <w:rFonts w:ascii="TimesNRMTStd-Regular" w:hAnsi="TimesNRMTStd-Regular" w:cs="TimesNRMTStd-Regular"/>
          <w:color w:val="FF0000"/>
          <w:sz w:val="23"/>
          <w:szCs w:val="23"/>
          <w:lang w:val="en-US"/>
        </w:rPr>
        <w:t>Figure 1.2</w:t>
      </w:r>
      <w:r w:rsidRPr="00591C64">
        <w:rPr>
          <w:rFonts w:ascii="TimesNRMTStd-Regular" w:hAnsi="TimesNRMTStd-Regular" w:cs="TimesNRMTStd-Regular"/>
          <w:sz w:val="23"/>
          <w:szCs w:val="23"/>
          <w:lang w:val="en-US"/>
        </w:rPr>
        <w:t xml:space="preserve"> for instance, illustrates the findings from a 2013 survey which sho</w:t>
      </w:r>
      <w:r>
        <w:rPr>
          <w:rFonts w:ascii="TimesNRMTStd-Regular" w:hAnsi="TimesNRMTStd-Regular" w:cs="TimesNRMTStd-Regular"/>
          <w:sz w:val="23"/>
          <w:szCs w:val="23"/>
          <w:lang w:val="en-US"/>
        </w:rPr>
        <w:t xml:space="preserve">ws how, in some </w:t>
      </w:r>
      <w:r w:rsidRPr="00591C64">
        <w:rPr>
          <w:rFonts w:ascii="TimesNRMTStd-Regular" w:hAnsi="TimesNRMTStd-Regular" w:cs="TimesNRMTStd-Regular"/>
          <w:sz w:val="23"/>
          <w:szCs w:val="23"/>
          <w:lang w:val="en-US"/>
        </w:rPr>
        <w:t>countries, attitudes have shifted markedly</w:t>
      </w:r>
      <w:r>
        <w:rPr>
          <w:rFonts w:ascii="TimesNRMTStd-Regular" w:hAnsi="TimesNRMTStd-Regular" w:cs="TimesNRMTStd-Regular"/>
          <w:sz w:val="23"/>
          <w:szCs w:val="23"/>
          <w:lang w:val="en-US"/>
        </w:rPr>
        <w:t xml:space="preserve"> against government debt and in </w:t>
      </w:r>
      <w:r w:rsidRPr="00591C64">
        <w:rPr>
          <w:rFonts w:ascii="TimesNRMTStd-Regular" w:hAnsi="TimesNRMTStd-Regular" w:cs="TimesNRMTStd-Regular"/>
          <w:sz w:val="23"/>
          <w:szCs w:val="23"/>
          <w:lang w:val="en-US"/>
        </w:rPr>
        <w:t>favour of spending cuts.</w:t>
      </w:r>
    </w:p>
    <w:p w:rsidR="00786CA0" w:rsidRPr="00591C64"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91C64">
        <w:rPr>
          <w:rFonts w:ascii="TimesNRMTStd-Regular" w:hAnsi="TimesNRMTStd-Regular" w:cs="TimesNRMTStd-Regular"/>
          <w:sz w:val="23"/>
          <w:szCs w:val="23"/>
          <w:lang w:val="en-US"/>
        </w:rPr>
        <w:t>Most respondents in France, Italy, Portugal, and the U</w:t>
      </w:r>
      <w:r>
        <w:rPr>
          <w:rFonts w:ascii="TimesNRMTStd-Regular" w:hAnsi="TimesNRMTStd-Regular" w:cs="TimesNRMTStd-Regular"/>
          <w:sz w:val="23"/>
          <w:szCs w:val="23"/>
          <w:lang w:val="en-US"/>
        </w:rPr>
        <w:t xml:space="preserve">nited States supported lowering </w:t>
      </w:r>
      <w:r w:rsidRPr="00591C64">
        <w:rPr>
          <w:rFonts w:ascii="TimesNRMTStd-Regular" w:hAnsi="TimesNRMTStd-Regular" w:cs="TimesNRMTStd-Regular"/>
          <w:sz w:val="23"/>
          <w:szCs w:val="23"/>
          <w:lang w:val="en-US"/>
        </w:rPr>
        <w:t>government expendit</w:t>
      </w:r>
      <w:r>
        <w:rPr>
          <w:rFonts w:ascii="TimesNRMTStd-Regular" w:hAnsi="TimesNRMTStd-Regular" w:cs="TimesNRMTStd-Regular"/>
          <w:sz w:val="23"/>
          <w:szCs w:val="23"/>
          <w:lang w:val="en-US"/>
        </w:rPr>
        <w:t>ure, while in other countries -</w:t>
      </w:r>
      <w:r w:rsidRPr="00591C64">
        <w:rPr>
          <w:rFonts w:ascii="TimesNRMTStd-Regular" w:hAnsi="TimesNRMTStd-Regular" w:cs="TimesNRMTStd-Regular"/>
          <w:sz w:val="23"/>
          <w:szCs w:val="23"/>
          <w:lang w:val="en-US"/>
        </w:rPr>
        <w:t>like t</w:t>
      </w:r>
      <w:r>
        <w:rPr>
          <w:rFonts w:ascii="TimesNRMTStd-Regular" w:hAnsi="TimesNRMTStd-Regular" w:cs="TimesNRMTStd-Regular"/>
          <w:sz w:val="23"/>
          <w:szCs w:val="23"/>
          <w:lang w:val="en-US"/>
        </w:rPr>
        <w:t>he Netherlands, Poland, Sweden, Turkey, and the United Kingdom-</w:t>
      </w:r>
      <w:r w:rsidRPr="00591C64">
        <w:rPr>
          <w:rFonts w:ascii="TimesNRMTStd-Regular" w:hAnsi="TimesNRMTStd-Regular" w:cs="TimesNRMTStd-Regular"/>
          <w:sz w:val="23"/>
          <w:szCs w:val="23"/>
          <w:lang w:val="en-US"/>
        </w:rPr>
        <w:t xml:space="preserve"> people appear much le</w:t>
      </w:r>
      <w:r>
        <w:rPr>
          <w:rFonts w:ascii="TimesNRMTStd-Regular" w:hAnsi="TimesNRMTStd-Regular" w:cs="TimesNRMTStd-Regular"/>
          <w:sz w:val="23"/>
          <w:szCs w:val="23"/>
          <w:lang w:val="en-US"/>
        </w:rPr>
        <w:t>ss convinced that spending cuts should be a priority…</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68175F44" wp14:editId="63AEA2BF">
            <wp:extent cx="5397500" cy="3727450"/>
            <wp:effectExtent l="0" t="0" r="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97500" cy="37274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6160D">
        <w:rPr>
          <w:rFonts w:ascii="TimesNRMTStd-Regular" w:hAnsi="TimesNRMTStd-Regular" w:cs="TimesNRMTStd-Regular"/>
          <w:sz w:val="23"/>
          <w:szCs w:val="23"/>
          <w:lang w:val="en-US"/>
        </w:rPr>
        <w:t>Since 2007, non-employment rates have increase</w:t>
      </w:r>
      <w:r>
        <w:rPr>
          <w:rFonts w:ascii="TimesNRMTStd-Regular" w:hAnsi="TimesNRMTStd-Regular" w:cs="TimesNRMTStd-Regular"/>
          <w:sz w:val="23"/>
          <w:szCs w:val="23"/>
          <w:lang w:val="en-US"/>
        </w:rPr>
        <w:t xml:space="preserve">d much more markedly among young </w:t>
      </w:r>
      <w:r w:rsidRPr="0056160D">
        <w:rPr>
          <w:rFonts w:ascii="TimesNRMTStd-Regular" w:hAnsi="TimesNRMTStd-Regular" w:cs="TimesNRMTStd-Regular"/>
          <w:sz w:val="23"/>
          <w:szCs w:val="23"/>
          <w:lang w:val="en-US"/>
        </w:rPr>
        <w:t>people, men, and low-skilled workers than among women and older workers (</w:t>
      </w:r>
      <w:r w:rsidRPr="0056160D">
        <w:rPr>
          <w:rFonts w:ascii="TimesNRMTStd-Regular" w:hAnsi="TimesNRMTStd-Regular" w:cs="TimesNRMTStd-Regular"/>
          <w:color w:val="FF0000"/>
          <w:sz w:val="23"/>
          <w:szCs w:val="23"/>
          <w:lang w:val="en-US"/>
        </w:rPr>
        <w:t>Figure 1.3</w:t>
      </w:r>
      <w:r w:rsidRPr="0056160D">
        <w:rPr>
          <w:rFonts w:ascii="TimesNRMTStd-Regular" w:hAnsi="TimesNRMTStd-Regular" w:cs="TimesNRMTStd-Regular"/>
          <w:sz w:val="23"/>
          <w:szCs w:val="23"/>
          <w:lang w:val="en-US"/>
        </w:rPr>
        <w:t>).</w:t>
      </w:r>
    </w:p>
    <w:p w:rsidR="00786CA0" w:rsidRPr="0056160D"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6160D">
        <w:rPr>
          <w:rFonts w:ascii="TimesNRMTStd-Regular" w:hAnsi="TimesNRMTStd-Regular" w:cs="TimesNRMTStd-Regular"/>
          <w:sz w:val="23"/>
          <w:szCs w:val="23"/>
          <w:lang w:val="en-US"/>
        </w:rPr>
        <w:t>The surge in non-employment, especially among youth and</w:t>
      </w:r>
      <w:r>
        <w:rPr>
          <w:rFonts w:ascii="TimesNRMTStd-Regular" w:hAnsi="TimesNRMTStd-Regular" w:cs="TimesNRMTStd-Regular"/>
          <w:sz w:val="23"/>
          <w:szCs w:val="23"/>
          <w:lang w:val="en-US"/>
        </w:rPr>
        <w:t xml:space="preserve"> men, reflects a combination of </w:t>
      </w:r>
      <w:r w:rsidRPr="0056160D">
        <w:rPr>
          <w:rFonts w:ascii="TimesNRMTStd-Regular" w:hAnsi="TimesNRMTStd-Regular" w:cs="TimesNRMTStd-Regular"/>
          <w:sz w:val="23"/>
          <w:szCs w:val="23"/>
          <w:lang w:val="en-US"/>
        </w:rPr>
        <w:t>increasing numbers of unemployed (those looking for jo</w:t>
      </w:r>
      <w:r>
        <w:rPr>
          <w:rFonts w:ascii="TimesNRMTStd-Regular" w:hAnsi="TimesNRMTStd-Regular" w:cs="TimesNRMTStd-Regular"/>
          <w:sz w:val="23"/>
          <w:szCs w:val="23"/>
          <w:lang w:val="en-US"/>
        </w:rPr>
        <w:t xml:space="preserve">bs) and so-called labour-market </w:t>
      </w:r>
      <w:r w:rsidRPr="0056160D">
        <w:rPr>
          <w:rFonts w:ascii="TimesNRMTStd-Regular" w:hAnsi="TimesNRMTStd-Regular" w:cs="TimesNRMTStd-Regular"/>
          <w:sz w:val="23"/>
          <w:szCs w:val="23"/>
          <w:lang w:val="en-US"/>
        </w:rPr>
        <w:t>inactive (including discouraged jobseekers who are no l</w:t>
      </w:r>
      <w:r>
        <w:rPr>
          <w:rFonts w:ascii="TimesNRMTStd-Regular" w:hAnsi="TimesNRMTStd-Regular" w:cs="TimesNRMTStd-Regular"/>
          <w:sz w:val="23"/>
          <w:szCs w:val="23"/>
          <w:lang w:val="en-US"/>
        </w:rPr>
        <w:t xml:space="preserve">onger available for work or not </w:t>
      </w:r>
      <w:r w:rsidRPr="0056160D">
        <w:rPr>
          <w:rFonts w:ascii="TimesNRMTStd-Regular" w:hAnsi="TimesNRMTStd-Regular" w:cs="TimesNRMTStd-Regular"/>
          <w:sz w:val="23"/>
          <w:szCs w:val="23"/>
          <w:lang w:val="en-US"/>
        </w:rPr>
        <w:t>actively looking).</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6160D">
        <w:rPr>
          <w:rFonts w:ascii="TimesNRMTStd-Regular" w:hAnsi="TimesNRMTStd-Regular" w:cs="TimesNRMTStd-Regular"/>
          <w:sz w:val="23"/>
          <w:szCs w:val="23"/>
          <w:lang w:val="en-US"/>
        </w:rPr>
        <w:t>Most affected by rising unemployment are low-skill</w:t>
      </w:r>
      <w:r>
        <w:rPr>
          <w:rFonts w:ascii="TimesNRMTStd-Regular" w:hAnsi="TimesNRMTStd-Regular" w:cs="TimesNRMTStd-Regular"/>
          <w:sz w:val="23"/>
          <w:szCs w:val="23"/>
          <w:lang w:val="en-US"/>
        </w:rPr>
        <w:t>ed prime-age workers</w:t>
      </w:r>
      <w:r w:rsidRPr="0056160D">
        <w:rPr>
          <w:rFonts w:ascii="TimesNRMTStd-Regular" w:hAnsi="TimesNRMTStd-Regular" w:cs="TimesNRMTStd-Regular"/>
          <w:sz w:val="23"/>
          <w:szCs w:val="23"/>
          <w:lang w:val="en-US"/>
        </w:rPr>
        <w:t xml:space="preserve">, while the doubling of the number of long-term </w:t>
      </w:r>
      <w:r>
        <w:rPr>
          <w:rFonts w:ascii="TimesNRMTStd-Regular" w:hAnsi="TimesNRMTStd-Regular" w:cs="TimesNRMTStd-Regular"/>
          <w:sz w:val="23"/>
          <w:szCs w:val="23"/>
          <w:lang w:val="en-US"/>
        </w:rPr>
        <w:t>unemployed in the OECD area to 17 million -</w:t>
      </w:r>
      <w:r w:rsidRPr="0056160D">
        <w:rPr>
          <w:rFonts w:ascii="TimesNRMTStd-Regular" w:hAnsi="TimesNRMTStd-Regular" w:cs="TimesNRMTStd-Regular"/>
          <w:sz w:val="23"/>
          <w:szCs w:val="23"/>
          <w:lang w:val="en-US"/>
        </w:rPr>
        <w:t>one</w:t>
      </w:r>
      <w:r>
        <w:rPr>
          <w:rFonts w:ascii="TimesNRMTStd-Regular" w:hAnsi="TimesNRMTStd-Regular" w:cs="TimesNRMTStd-Regular"/>
          <w:sz w:val="23"/>
          <w:szCs w:val="23"/>
          <w:lang w:val="en-US"/>
        </w:rPr>
        <w:t xml:space="preserve"> in every three jobless people - by the second quarter of 2013 </w:t>
      </w:r>
      <w:r w:rsidRPr="0056160D">
        <w:rPr>
          <w:rFonts w:ascii="TimesNRMTStd-Regular" w:hAnsi="TimesNRMTStd-Regular" w:cs="TimesNRMTStd-Regular"/>
          <w:sz w:val="23"/>
          <w:szCs w:val="23"/>
          <w:lang w:val="en-US"/>
        </w:rPr>
        <w:t xml:space="preserve">is particularly worrying. Growing numbers of people </w:t>
      </w:r>
      <w:r>
        <w:rPr>
          <w:rFonts w:ascii="TimesNRMTStd-Regular" w:hAnsi="TimesNRMTStd-Regular" w:cs="TimesNRMTStd-Regular"/>
          <w:sz w:val="23"/>
          <w:szCs w:val="23"/>
          <w:lang w:val="en-US"/>
        </w:rPr>
        <w:t xml:space="preserve">without recent work experience, </w:t>
      </w:r>
      <w:r w:rsidRPr="0056160D">
        <w:rPr>
          <w:rFonts w:ascii="TimesNRMTStd-Regular" w:hAnsi="TimesNRMTStd-Regular" w:cs="TimesNRMTStd-Regular"/>
          <w:sz w:val="23"/>
          <w:szCs w:val="23"/>
          <w:lang w:val="en-US"/>
        </w:rPr>
        <w:t>depreciating skills, and employers’ reluctance to hire them,</w:t>
      </w:r>
      <w:r>
        <w:rPr>
          <w:rFonts w:ascii="TimesNRMTStd-Regular" w:hAnsi="TimesNRMTStd-Regular" w:cs="TimesNRMTStd-Regular"/>
          <w:sz w:val="23"/>
          <w:szCs w:val="23"/>
          <w:lang w:val="en-US"/>
        </w:rPr>
        <w:t xml:space="preserve"> swell the ranks of discouraged </w:t>
      </w:r>
      <w:r w:rsidRPr="0056160D">
        <w:rPr>
          <w:rFonts w:ascii="TimesNRMTStd-Regular" w:hAnsi="TimesNRMTStd-Regular" w:cs="TimesNRMTStd-Regular"/>
          <w:sz w:val="23"/>
          <w:szCs w:val="23"/>
          <w:lang w:val="en-US"/>
        </w:rPr>
        <w:t>job seekers, i.e. those who want to work but no longer activ</w:t>
      </w:r>
      <w:r>
        <w:rPr>
          <w:rFonts w:ascii="TimesNRMTStd-Regular" w:hAnsi="TimesNRMTStd-Regular" w:cs="TimesNRMTStd-Regular"/>
          <w:sz w:val="23"/>
          <w:szCs w:val="23"/>
          <w:lang w:val="en-US"/>
        </w:rPr>
        <w:t xml:space="preserve">ely look for a job. Lengthening </w:t>
      </w:r>
      <w:r w:rsidRPr="0056160D">
        <w:rPr>
          <w:rFonts w:ascii="TimesNRMTStd-Regular" w:hAnsi="TimesNRMTStd-Regular" w:cs="TimesNRMTStd-Regular"/>
          <w:sz w:val="23"/>
          <w:szCs w:val="23"/>
          <w:lang w:val="en-US"/>
        </w:rPr>
        <w:t>jobless spells make turning a hesitant recovery into a job-rich economic</w:t>
      </w:r>
      <w:r>
        <w:rPr>
          <w:rFonts w:ascii="TimesNRMTStd-Regular" w:hAnsi="TimesNRMTStd-Regular" w:cs="TimesNRMTStd-Regular"/>
          <w:sz w:val="23"/>
          <w:szCs w:val="23"/>
          <w:lang w:val="en-US"/>
        </w:rPr>
        <w:t xml:space="preserve"> upswing much </w:t>
      </w:r>
      <w:r w:rsidRPr="0056160D">
        <w:rPr>
          <w:rFonts w:ascii="TimesNRMTStd-Regular" w:hAnsi="TimesNRMTStd-Regular" w:cs="TimesNRMTStd-Regular"/>
          <w:sz w:val="23"/>
          <w:szCs w:val="23"/>
          <w:lang w:val="en-US"/>
        </w:rPr>
        <w:t xml:space="preserve">more difficult, and can lead to </w:t>
      </w:r>
      <w:r>
        <w:rPr>
          <w:rFonts w:ascii="TimesNRMTStd-Regular" w:hAnsi="TimesNRMTStd-Regular" w:cs="TimesNRMTStd-Regular"/>
          <w:sz w:val="23"/>
          <w:szCs w:val="23"/>
          <w:lang w:val="en-US"/>
        </w:rPr>
        <w:t>rising structural unemployment…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6160D">
        <w:rPr>
          <w:rFonts w:ascii="TimesNRMTStd-Regular" w:hAnsi="TimesNRMTStd-Regular" w:cs="TimesNRMTStd-Regular"/>
          <w:sz w:val="23"/>
          <w:szCs w:val="23"/>
          <w:lang w:val="en-US"/>
        </w:rPr>
        <w:lastRenderedPageBreak/>
        <w:t>The collapse in young people’s employment opportu</w:t>
      </w:r>
      <w:r>
        <w:rPr>
          <w:rFonts w:ascii="TimesNRMTStd-Regular" w:hAnsi="TimesNRMTStd-Regular" w:cs="TimesNRMTStd-Regular"/>
          <w:sz w:val="23"/>
          <w:szCs w:val="23"/>
          <w:lang w:val="en-US"/>
        </w:rPr>
        <w:t>nities is of particular concern because it leads to “scarring” -</w:t>
      </w:r>
      <w:r w:rsidRPr="0056160D">
        <w:rPr>
          <w:rFonts w:ascii="TimesNRMTStd-Regular" w:hAnsi="TimesNRMTStd-Regular" w:cs="TimesNRMTStd-Regular"/>
          <w:sz w:val="23"/>
          <w:szCs w:val="23"/>
          <w:lang w:val="en-US"/>
        </w:rPr>
        <w:t xml:space="preserve"> a term commonly used to </w:t>
      </w:r>
      <w:r>
        <w:rPr>
          <w:rFonts w:ascii="TimesNRMTStd-Regular" w:hAnsi="TimesNRMTStd-Regular" w:cs="TimesNRMTStd-Regular"/>
          <w:sz w:val="23"/>
          <w:szCs w:val="23"/>
          <w:lang w:val="en-US"/>
        </w:rPr>
        <w:t xml:space="preserve">describe how early working life </w:t>
      </w:r>
      <w:r w:rsidRPr="0056160D">
        <w:rPr>
          <w:rFonts w:ascii="TimesNRMTStd-Regular" w:hAnsi="TimesNRMTStd-Regular" w:cs="TimesNRMTStd-Regular"/>
          <w:sz w:val="23"/>
          <w:szCs w:val="23"/>
          <w:lang w:val="en-US"/>
        </w:rPr>
        <w:t>difficulties can jeopardise long-term career paths</w:t>
      </w:r>
      <w:r>
        <w:rPr>
          <w:rFonts w:ascii="TimesNRMTStd-Regular" w:hAnsi="TimesNRMTStd-Regular" w:cs="TimesNRMTStd-Regular"/>
          <w:sz w:val="23"/>
          <w:szCs w:val="23"/>
          <w:lang w:val="en-US"/>
        </w:rPr>
        <w:t xml:space="preserve"> and future earnings prospects. The </w:t>
      </w:r>
      <w:r w:rsidRPr="0056160D">
        <w:rPr>
          <w:rFonts w:ascii="TimesNRMTStd-Regular" w:hAnsi="TimesNRMTStd-Regular" w:cs="TimesNRMTStd-Regular"/>
          <w:sz w:val="23"/>
          <w:szCs w:val="23"/>
          <w:lang w:val="en-US"/>
        </w:rPr>
        <w:t>share of youth not in employment, education or training (</w:t>
      </w:r>
      <w:r>
        <w:rPr>
          <w:rFonts w:ascii="TimesNRMTStd-Regular" w:hAnsi="TimesNRMTStd-Regular" w:cs="TimesNRMTStd-Regular"/>
          <w:sz w:val="23"/>
          <w:szCs w:val="23"/>
          <w:lang w:val="en-US"/>
        </w:rPr>
        <w:t xml:space="preserve">the so-called “NEETs”) has gone </w:t>
      </w:r>
      <w:r w:rsidRPr="0056160D">
        <w:rPr>
          <w:rFonts w:ascii="TimesNRMTStd-Regular" w:hAnsi="TimesNRMTStd-Regular" w:cs="TimesNRMTStd-Regular"/>
          <w:sz w:val="23"/>
          <w:szCs w:val="23"/>
          <w:lang w:val="en-US"/>
        </w:rPr>
        <w:t>up significantly in the OECD area since the onset of the crisis. By late 2012, i</w:t>
      </w:r>
      <w:r>
        <w:rPr>
          <w:rFonts w:ascii="TimesNRMTStd-Regular" w:hAnsi="TimesNRMTStd-Regular" w:cs="TimesNRMTStd-Regular"/>
          <w:sz w:val="23"/>
          <w:szCs w:val="23"/>
          <w:lang w:val="en-US"/>
        </w:rPr>
        <w:t xml:space="preserve">t stood at 20% </w:t>
      </w:r>
      <w:r w:rsidRPr="0056160D">
        <w:rPr>
          <w:rFonts w:ascii="TimesNRMTStd-Regular" w:hAnsi="TimesNRMTStd-Regular" w:cs="TimesNRMTStd-Regular"/>
          <w:sz w:val="23"/>
          <w:szCs w:val="23"/>
          <w:lang w:val="en-US"/>
        </w:rPr>
        <w:t>or more in Greece, Italy, Mexico, Spai</w:t>
      </w:r>
      <w:r w:rsidR="003E77D4">
        <w:rPr>
          <w:rFonts w:ascii="TimesNRMTStd-Regular" w:hAnsi="TimesNRMTStd-Regular" w:cs="TimesNRMTStd-Regular"/>
          <w:sz w:val="23"/>
          <w:szCs w:val="23"/>
          <w:lang w:val="en-US"/>
        </w:rPr>
        <w:t>n and Turkey</w:t>
      </w:r>
      <w:r w:rsidRPr="0056160D">
        <w:rPr>
          <w:rFonts w:ascii="TimesNRMTStd-Regular" w:hAnsi="TimesNRMTStd-Regular" w:cs="TimesNRMTStd-Regular"/>
          <w:sz w:val="23"/>
          <w:szCs w:val="23"/>
          <w:lang w:val="en-US"/>
        </w:rPr>
        <w:t>. The sharpest</w:t>
      </w:r>
      <w:r>
        <w:rPr>
          <w:rFonts w:ascii="TimesNRMTStd-Regular" w:hAnsi="TimesNRMTStd-Regular" w:cs="TimesNRMTStd-Regular"/>
          <w:sz w:val="23"/>
          <w:szCs w:val="23"/>
          <w:lang w:val="en-US"/>
        </w:rPr>
        <w:t xml:space="preserve"> </w:t>
      </w:r>
      <w:r w:rsidRPr="0056160D">
        <w:rPr>
          <w:rFonts w:ascii="TimesNRMTStd-Regular" w:hAnsi="TimesNRMTStd-Regular" w:cs="TimesNRMTStd-Regular"/>
          <w:sz w:val="23"/>
          <w:szCs w:val="23"/>
          <w:lang w:val="en-US"/>
        </w:rPr>
        <w:t>increases were recorded in countries hardest hit by the crisis (Estonia, Greece, Ireland,</w:t>
      </w:r>
      <w:r>
        <w:rPr>
          <w:rFonts w:ascii="TimesNRMTStd-Regular" w:hAnsi="TimesNRMTStd-Regular" w:cs="TimesNRMTStd-Regular"/>
          <w:sz w:val="23"/>
          <w:szCs w:val="23"/>
          <w:lang w:val="en-US"/>
        </w:rPr>
        <w:t xml:space="preserve"> </w:t>
      </w:r>
      <w:r w:rsidRPr="0056160D">
        <w:rPr>
          <w:rFonts w:ascii="TimesNRMTStd-Regular" w:hAnsi="TimesNRMTStd-Regular" w:cs="TimesNRMTStd-Regular"/>
          <w:sz w:val="23"/>
          <w:szCs w:val="23"/>
          <w:lang w:val="en-US"/>
        </w:rPr>
        <w:t>Portugal, and Spain) and in Italy, Luxembourg, and Sloveni</w:t>
      </w:r>
      <w:r>
        <w:rPr>
          <w:rFonts w:ascii="TimesNRMTStd-Regular" w:hAnsi="TimesNRMTStd-Regular" w:cs="TimesNRMTStd-Regular"/>
          <w:sz w:val="23"/>
          <w:szCs w:val="23"/>
          <w:lang w:val="en-US"/>
        </w:rPr>
        <w:t xml:space="preserve">a. In the OECD area as a whole, </w:t>
      </w:r>
      <w:r w:rsidRPr="0056160D">
        <w:rPr>
          <w:rFonts w:ascii="TimesNRMTStd-Regular" w:hAnsi="TimesNRMTStd-Regular" w:cs="TimesNRMTStd-Regular"/>
          <w:sz w:val="23"/>
          <w:szCs w:val="23"/>
          <w:lang w:val="en-US"/>
        </w:rPr>
        <w:t>the number of unemployed youth increased by s</w:t>
      </w:r>
      <w:r>
        <w:rPr>
          <w:rFonts w:ascii="TimesNRMTStd-Regular" w:hAnsi="TimesNRMTStd-Regular" w:cs="TimesNRMTStd-Regular"/>
          <w:sz w:val="23"/>
          <w:szCs w:val="23"/>
          <w:lang w:val="en-US"/>
        </w:rPr>
        <w:t xml:space="preserve">ome two million, with young men </w:t>
      </w:r>
      <w:r w:rsidRPr="0056160D">
        <w:rPr>
          <w:rFonts w:ascii="TimesNRMTStd-Regular" w:hAnsi="TimesNRMTStd-Regular" w:cs="TimesNRMTStd-Regular"/>
          <w:sz w:val="23"/>
          <w:szCs w:val="23"/>
          <w:lang w:val="en-US"/>
        </w:rPr>
        <w:t>accounting for the bulk of the rise</w:t>
      </w:r>
      <w:r>
        <w:rPr>
          <w:rFonts w:ascii="TimesNRMTStd-Regular" w:hAnsi="TimesNRMTStd-Regular" w:cs="TimesNRMTStd-Regular"/>
          <w:sz w:val="23"/>
          <w:szCs w:val="23"/>
          <w:lang w:val="en-US"/>
        </w:rPr>
        <w:t>…</w:t>
      </w:r>
    </w:p>
    <w:p w:rsidR="00786CA0" w:rsidRPr="0056160D"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3DA65A92" wp14:editId="31ED5D12">
            <wp:extent cx="5397500" cy="4394200"/>
            <wp:effectExtent l="0" t="0" r="0"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97500" cy="43942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266D1E">
        <w:rPr>
          <w:rFonts w:ascii="TimesNRMTStd-Regular" w:hAnsi="TimesNRMTStd-Regular" w:cs="TimesNRMTStd-Regular"/>
          <w:sz w:val="23"/>
          <w:szCs w:val="23"/>
          <w:lang w:val="en-US"/>
        </w:rPr>
        <w:t>The most commonly used statistics of labour-market di</w:t>
      </w:r>
      <w:r>
        <w:rPr>
          <w:rFonts w:ascii="TimesNRMTStd-Regular" w:hAnsi="TimesNRMTStd-Regular" w:cs="TimesNRMTStd-Regular"/>
          <w:sz w:val="23"/>
          <w:szCs w:val="23"/>
          <w:lang w:val="en-US"/>
        </w:rPr>
        <w:t xml:space="preserve">fficulties refer to individuals </w:t>
      </w:r>
      <w:r w:rsidRPr="00266D1E">
        <w:rPr>
          <w:rFonts w:ascii="TimesNRMTStd-Regular" w:hAnsi="TimesNRMTStd-Regular" w:cs="TimesNRMTStd-Regular"/>
          <w:sz w:val="23"/>
          <w:szCs w:val="23"/>
          <w:lang w:val="en-US"/>
        </w:rPr>
        <w:t>rather than households. They therefore do not show how</w:t>
      </w:r>
      <w:r>
        <w:rPr>
          <w:rFonts w:ascii="TimesNRMTStd-Regular" w:hAnsi="TimesNRMTStd-Regular" w:cs="TimesNRMTStd-Regular"/>
          <w:sz w:val="23"/>
          <w:szCs w:val="23"/>
          <w:lang w:val="en-US"/>
        </w:rPr>
        <w:t xml:space="preserve"> these individual labour-market </w:t>
      </w:r>
      <w:r w:rsidRPr="00266D1E">
        <w:rPr>
          <w:rFonts w:ascii="TimesNRMTStd-Regular" w:hAnsi="TimesNRMTStd-Regular" w:cs="TimesNRMTStd-Regular"/>
          <w:sz w:val="23"/>
          <w:szCs w:val="23"/>
          <w:lang w:val="en-US"/>
        </w:rPr>
        <w:t>problems translate into predicaments at the family level. Sinc</w:t>
      </w:r>
      <w:r>
        <w:rPr>
          <w:rFonts w:ascii="TimesNRMTStd-Regular" w:hAnsi="TimesNRMTStd-Regular" w:cs="TimesNRMTStd-Regular"/>
          <w:sz w:val="23"/>
          <w:szCs w:val="23"/>
          <w:lang w:val="en-US"/>
        </w:rPr>
        <w:t xml:space="preserve">e 2007 the proportion of people </w:t>
      </w:r>
      <w:r w:rsidRPr="00266D1E">
        <w:rPr>
          <w:rFonts w:ascii="TimesNRMTStd-Regular" w:hAnsi="TimesNRMTStd-Regular" w:cs="TimesNRMTStd-Regular"/>
          <w:sz w:val="23"/>
          <w:szCs w:val="23"/>
          <w:lang w:val="en-US"/>
        </w:rPr>
        <w:t>living in households with no income from work</w:t>
      </w:r>
      <w:r>
        <w:rPr>
          <w:rFonts w:ascii="TimesNRMTStd-Regular" w:hAnsi="TimesNRMTStd-Regular" w:cs="TimesNRMTStd-Regular"/>
          <w:sz w:val="23"/>
          <w:szCs w:val="23"/>
          <w:lang w:val="en-US"/>
        </w:rPr>
        <w:t xml:space="preserve"> has gone up in most countries, </w:t>
      </w:r>
      <w:r w:rsidRPr="00266D1E">
        <w:rPr>
          <w:rFonts w:ascii="TimesNRMTStd-Regular" w:hAnsi="TimesNRMTStd-Regular" w:cs="TimesNRMTStd-Regular"/>
          <w:sz w:val="23"/>
          <w:szCs w:val="23"/>
          <w:lang w:val="en-US"/>
        </w:rPr>
        <w:t>approximately doubling in Greece, Ireland and Spain a</w:t>
      </w:r>
      <w:r>
        <w:rPr>
          <w:rFonts w:ascii="TimesNRMTStd-Regular" w:hAnsi="TimesNRMTStd-Regular" w:cs="TimesNRMTStd-Regular"/>
          <w:sz w:val="23"/>
          <w:szCs w:val="23"/>
          <w:lang w:val="en-US"/>
        </w:rPr>
        <w:t xml:space="preserve">nd increasing by 20% or more in </w:t>
      </w:r>
      <w:r w:rsidRPr="00266D1E">
        <w:rPr>
          <w:rFonts w:ascii="TimesNRMTStd-Regular" w:hAnsi="TimesNRMTStd-Regular" w:cs="TimesNRMTStd-Regular"/>
          <w:sz w:val="23"/>
          <w:szCs w:val="23"/>
          <w:lang w:val="en-US"/>
        </w:rPr>
        <w:t xml:space="preserve">Estonia, Italy, Latvia, Portugal, Slovenia, </w:t>
      </w:r>
      <w:r w:rsidR="003E77D4" w:rsidRPr="00266D1E">
        <w:rPr>
          <w:rFonts w:ascii="TimesNRMTStd-Regular" w:hAnsi="TimesNRMTStd-Regular" w:cs="TimesNRMTStd-Regular"/>
          <w:sz w:val="23"/>
          <w:szCs w:val="23"/>
          <w:lang w:val="en-US"/>
        </w:rPr>
        <w:t>and the</w:t>
      </w:r>
      <w:r w:rsidRPr="00266D1E">
        <w:rPr>
          <w:rFonts w:ascii="TimesNRMTStd-Regular" w:hAnsi="TimesNRMTStd-Regular" w:cs="TimesNRMTStd-Regular"/>
          <w:sz w:val="23"/>
          <w:szCs w:val="23"/>
          <w:lang w:val="en-US"/>
        </w:rPr>
        <w:t xml:space="preserve"> United States (</w:t>
      </w:r>
      <w:r w:rsidRPr="00266D1E">
        <w:rPr>
          <w:rFonts w:ascii="TimesNRMTStd-Regular" w:hAnsi="TimesNRMTStd-Regular" w:cs="TimesNRMTStd-Regular"/>
          <w:color w:val="FF0000"/>
          <w:sz w:val="23"/>
          <w:szCs w:val="23"/>
          <w:lang w:val="en-US"/>
        </w:rPr>
        <w:t>Figure 1.5</w:t>
      </w:r>
      <w:r>
        <w:rPr>
          <w:rFonts w:ascii="TimesNRMTStd-Regular" w:hAnsi="TimesNRMTStd-Regular" w:cs="TimesNRMTStd-Regular"/>
          <w:sz w:val="23"/>
          <w:szCs w:val="23"/>
          <w:lang w:val="en-US"/>
        </w:rPr>
        <w:t xml:space="preserve">). In debates on fiscal </w:t>
      </w:r>
      <w:r w:rsidRPr="00266D1E">
        <w:rPr>
          <w:rFonts w:ascii="TimesNRMTStd-Regular" w:hAnsi="TimesNRMTStd-Regular" w:cs="TimesNRMTStd-Regular"/>
          <w:sz w:val="23"/>
          <w:szCs w:val="23"/>
          <w:lang w:val="en-US"/>
        </w:rPr>
        <w:t>consolidation and other policy reforms, such households de</w:t>
      </w:r>
      <w:r>
        <w:rPr>
          <w:rFonts w:ascii="TimesNRMTStd-Regular" w:hAnsi="TimesNRMTStd-Regular" w:cs="TimesNRMTStd-Regular"/>
          <w:sz w:val="23"/>
          <w:szCs w:val="23"/>
          <w:lang w:val="en-US"/>
        </w:rPr>
        <w:t xml:space="preserve">serve special attention as they </w:t>
      </w:r>
      <w:r w:rsidRPr="00266D1E">
        <w:rPr>
          <w:rFonts w:ascii="TimesNRMTStd-Regular" w:hAnsi="TimesNRMTStd-Regular" w:cs="TimesNRMTStd-Regular"/>
          <w:sz w:val="23"/>
          <w:szCs w:val="23"/>
          <w:lang w:val="en-US"/>
        </w:rPr>
        <w:t>are particularly vulnerable and highly dependent on gov</w:t>
      </w:r>
      <w:r>
        <w:rPr>
          <w:rFonts w:ascii="TimesNRMTStd-Regular" w:hAnsi="TimesNRMTStd-Regular" w:cs="TimesNRMTStd-Regular"/>
          <w:sz w:val="23"/>
          <w:szCs w:val="23"/>
          <w:lang w:val="en-US"/>
        </w:rPr>
        <w:t xml:space="preserve">ernment support. With more than </w:t>
      </w:r>
      <w:r w:rsidRPr="00266D1E">
        <w:rPr>
          <w:rFonts w:ascii="TimesNRMTStd-Regular" w:hAnsi="TimesNRMTStd-Regular" w:cs="TimesNRMTStd-Regular"/>
          <w:sz w:val="23"/>
          <w:szCs w:val="23"/>
          <w:lang w:val="en-US"/>
        </w:rPr>
        <w:t>one in eight working-age individuals in most countries now</w:t>
      </w:r>
      <w:r>
        <w:rPr>
          <w:rFonts w:ascii="TimesNRMTStd-Regular" w:hAnsi="TimesNRMTStd-Regular" w:cs="TimesNRMTStd-Regular"/>
          <w:sz w:val="23"/>
          <w:szCs w:val="23"/>
          <w:lang w:val="en-US"/>
        </w:rPr>
        <w:t xml:space="preserve"> living in workless households, </w:t>
      </w:r>
      <w:r w:rsidRPr="00266D1E">
        <w:rPr>
          <w:rFonts w:ascii="TimesNRMTStd-Regular" w:hAnsi="TimesNRMTStd-Regular" w:cs="TimesNRMTStd-Regular"/>
          <w:sz w:val="23"/>
          <w:szCs w:val="23"/>
          <w:lang w:val="en-US"/>
        </w:rPr>
        <w:t>the success of redistribution measures and active social polic</w:t>
      </w:r>
      <w:r>
        <w:rPr>
          <w:rFonts w:ascii="TimesNRMTStd-Regular" w:hAnsi="TimesNRMTStd-Regular" w:cs="TimesNRMTStd-Regular"/>
          <w:sz w:val="23"/>
          <w:szCs w:val="23"/>
          <w:lang w:val="en-US"/>
        </w:rPr>
        <w:t xml:space="preserve">ies is gauged to a large extent </w:t>
      </w:r>
      <w:r w:rsidRPr="00266D1E">
        <w:rPr>
          <w:rFonts w:ascii="TimesNRMTStd-Regular" w:hAnsi="TimesNRMTStd-Regular" w:cs="TimesNRMTStd-Regular"/>
          <w:sz w:val="23"/>
          <w:szCs w:val="23"/>
          <w:lang w:val="en-US"/>
        </w:rPr>
        <w:t>on whether they can improve economic security for families without any income from work</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266D1E">
        <w:rPr>
          <w:rFonts w:ascii="TimesNRMTStd-Regular" w:hAnsi="TimesNRMTStd-Regular" w:cs="TimesNRMTStd-Regular"/>
          <w:sz w:val="23"/>
          <w:szCs w:val="23"/>
          <w:lang w:val="en-US"/>
        </w:rPr>
        <w:t>The social impact of the crisis is reflected in th</w:t>
      </w:r>
      <w:r>
        <w:rPr>
          <w:rFonts w:ascii="TimesNRMTStd-Regular" w:hAnsi="TimesNRMTStd-Regular" w:cs="TimesNRMTStd-Regular"/>
          <w:sz w:val="23"/>
          <w:szCs w:val="23"/>
          <w:lang w:val="en-US"/>
        </w:rPr>
        <w:t xml:space="preserve">e growing numbers of people who </w:t>
      </w:r>
      <w:r w:rsidRPr="00266D1E">
        <w:rPr>
          <w:rFonts w:ascii="TimesNRMTStd-Regular" w:hAnsi="TimesNRMTStd-Regular" w:cs="TimesNRMTStd-Regular"/>
          <w:sz w:val="23"/>
          <w:szCs w:val="23"/>
          <w:lang w:val="en-US"/>
        </w:rPr>
        <w:t>struggle to meet their basic needs. According to data from th</w:t>
      </w:r>
      <w:r>
        <w:rPr>
          <w:rFonts w:ascii="TimesNRMTStd-Regular" w:hAnsi="TimesNRMTStd-Regular" w:cs="TimesNRMTStd-Regular"/>
          <w:sz w:val="23"/>
          <w:szCs w:val="23"/>
          <w:lang w:val="en-US"/>
        </w:rPr>
        <w:t>e Gallup</w:t>
      </w:r>
      <w:r w:rsidR="003E77D4">
        <w:rPr>
          <w:rFonts w:ascii="TimesNRMTStd-Regular" w:hAnsi="TimesNRMTStd-Regular" w:cs="TimesNRMTStd-Regular"/>
          <w:sz w:val="23"/>
          <w:szCs w:val="23"/>
          <w:lang w:val="en-US"/>
        </w:rPr>
        <w:t xml:space="preserve"> </w:t>
      </w:r>
      <w:r>
        <w:rPr>
          <w:rFonts w:ascii="TimesNRMTStd-Regular" w:hAnsi="TimesNRMTStd-Regular" w:cs="TimesNRMTStd-Regular"/>
          <w:sz w:val="23"/>
          <w:szCs w:val="23"/>
          <w:lang w:val="en-US"/>
        </w:rPr>
        <w:t xml:space="preserve">World Poll, one in four </w:t>
      </w:r>
      <w:r w:rsidRPr="00266D1E">
        <w:rPr>
          <w:rFonts w:ascii="TimesNRMTStd-Regular" w:hAnsi="TimesNRMTStd-Regular" w:cs="TimesNRMTStd-Regular"/>
          <w:sz w:val="23"/>
          <w:szCs w:val="23"/>
          <w:lang w:val="en-US"/>
        </w:rPr>
        <w:lastRenderedPageBreak/>
        <w:t>respondents in the OECD area reported income difficulties in 2012, with</w:t>
      </w:r>
      <w:r>
        <w:rPr>
          <w:rFonts w:ascii="TimesNRMTStd-Regular" w:hAnsi="TimesNRMTStd-Regular" w:cs="TimesNRMTStd-Regular"/>
          <w:sz w:val="23"/>
          <w:szCs w:val="23"/>
          <w:lang w:val="en-US"/>
        </w:rPr>
        <w:t xml:space="preserve"> the proportion </w:t>
      </w:r>
      <w:r w:rsidRPr="00266D1E">
        <w:rPr>
          <w:rFonts w:ascii="TimesNRMTStd-Regular" w:hAnsi="TimesNRMTStd-Regular" w:cs="TimesNRMTStd-Regular"/>
          <w:sz w:val="23"/>
          <w:szCs w:val="23"/>
          <w:lang w:val="en-US"/>
        </w:rPr>
        <w:t>climbing to three out of four in Hungary and Greece and o</w:t>
      </w:r>
      <w:r>
        <w:rPr>
          <w:rFonts w:ascii="TimesNRMTStd-Regular" w:hAnsi="TimesNRMTStd-Regular" w:cs="TimesNRMTStd-Regular"/>
          <w:sz w:val="23"/>
          <w:szCs w:val="23"/>
          <w:lang w:val="en-US"/>
        </w:rPr>
        <w:t xml:space="preserve">ne in two in the United States. </w:t>
      </w:r>
      <w:r w:rsidRPr="00266D1E">
        <w:rPr>
          <w:rFonts w:ascii="TimesNRMTStd-Regular" w:hAnsi="TimesNRMTStd-Regular" w:cs="TimesNRMTStd-Regular"/>
          <w:sz w:val="23"/>
          <w:szCs w:val="23"/>
          <w:lang w:val="en-US"/>
        </w:rPr>
        <w:t>The incidence of reported trouble in making ends meet has</w:t>
      </w:r>
      <w:r>
        <w:rPr>
          <w:rFonts w:ascii="TimesNRMTStd-Regular" w:hAnsi="TimesNRMTStd-Regular" w:cs="TimesNRMTStd-Regular"/>
          <w:sz w:val="23"/>
          <w:szCs w:val="23"/>
          <w:lang w:val="en-US"/>
        </w:rPr>
        <w:t xml:space="preserve"> been on the rise since 2007 in </w:t>
      </w:r>
      <w:r w:rsidRPr="00266D1E">
        <w:rPr>
          <w:rFonts w:ascii="TimesNRMTStd-Regular" w:hAnsi="TimesNRMTStd-Regular" w:cs="TimesNRMTStd-Regular"/>
          <w:sz w:val="23"/>
          <w:szCs w:val="23"/>
          <w:lang w:val="en-US"/>
        </w:rPr>
        <w:t>26 countries, including some where social safety nets have pla</w:t>
      </w:r>
      <w:r>
        <w:rPr>
          <w:rFonts w:ascii="TimesNRMTStd-Regular" w:hAnsi="TimesNRMTStd-Regular" w:cs="TimesNRMTStd-Regular"/>
          <w:sz w:val="23"/>
          <w:szCs w:val="23"/>
          <w:lang w:val="en-US"/>
        </w:rPr>
        <w:t xml:space="preserve">yed an important role in </w:t>
      </w:r>
      <w:r w:rsidRPr="00266D1E">
        <w:rPr>
          <w:rFonts w:ascii="TimesNRMTStd-Regular" w:hAnsi="TimesNRMTStd-Regular" w:cs="TimesNRMTStd-Regular"/>
          <w:sz w:val="23"/>
          <w:szCs w:val="23"/>
          <w:lang w:val="en-US"/>
        </w:rPr>
        <w:t>cushioning the impact of the crisis (e.g. the Nordic countries, France, and Germany)</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7A1840B2" wp14:editId="0F76DF9B">
            <wp:extent cx="5397500" cy="410210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97500" cy="41021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266D1E">
        <w:rPr>
          <w:rFonts w:ascii="TimesNRMTStd-Regular" w:hAnsi="TimesNRMTStd-Regular" w:cs="TimesNRMTStd-Regular"/>
          <w:sz w:val="23"/>
          <w:szCs w:val="23"/>
          <w:lang w:val="en-US"/>
        </w:rPr>
        <w:t xml:space="preserve">In a majority of OECD countries, young adults </w:t>
      </w:r>
      <w:r>
        <w:rPr>
          <w:rFonts w:ascii="TimesNRMTStd-Regular" w:hAnsi="TimesNRMTStd-Regular" w:cs="TimesNRMTStd-Regular"/>
          <w:sz w:val="23"/>
          <w:szCs w:val="23"/>
          <w:lang w:val="en-US"/>
        </w:rPr>
        <w:t xml:space="preserve">and families with children face </w:t>
      </w:r>
      <w:r w:rsidRPr="00266D1E">
        <w:rPr>
          <w:rFonts w:ascii="TimesNRMTStd-Regular" w:hAnsi="TimesNRMTStd-Regular" w:cs="TimesNRMTStd-Regular"/>
          <w:sz w:val="23"/>
          <w:szCs w:val="23"/>
          <w:lang w:val="en-US"/>
        </w:rPr>
        <w:t>considerably higher risks of poverty today th</w:t>
      </w:r>
      <w:r>
        <w:rPr>
          <w:rFonts w:ascii="TimesNRMTStd-Regular" w:hAnsi="TimesNRMTStd-Regular" w:cs="TimesNRMTStd-Regular"/>
          <w:sz w:val="23"/>
          <w:szCs w:val="23"/>
          <w:lang w:val="en-US"/>
        </w:rPr>
        <w:t xml:space="preserve">an in 2007. The share of </w:t>
      </w:r>
      <w:r w:rsidRPr="00266D1E">
        <w:rPr>
          <w:rFonts w:ascii="TimesNRMTStd-Regular" w:hAnsi="TimesNRMTStd-Regular" w:cs="TimesNRMTStd-Regular"/>
          <w:sz w:val="23"/>
          <w:szCs w:val="23"/>
          <w:lang w:val="en-US"/>
        </w:rPr>
        <w:t xml:space="preserve">18-25 year-olds in households where incomes are less than </w:t>
      </w:r>
      <w:r>
        <w:rPr>
          <w:rFonts w:ascii="TimesNRMTStd-Regular" w:hAnsi="TimesNRMTStd-Regular" w:cs="TimesNRMTStd-Regular"/>
          <w:sz w:val="23"/>
          <w:szCs w:val="23"/>
          <w:lang w:val="en-US"/>
        </w:rPr>
        <w:t xml:space="preserve">half the national median income </w:t>
      </w:r>
      <w:r w:rsidRPr="00266D1E">
        <w:rPr>
          <w:rFonts w:ascii="TimesNRMTStd-Regular" w:hAnsi="TimesNRMTStd-Regular" w:cs="TimesNRMTStd-Regular"/>
          <w:sz w:val="23"/>
          <w:szCs w:val="23"/>
          <w:lang w:val="en-US"/>
        </w:rPr>
        <w:t>has climbed in the vast majority of OECD countries between</w:t>
      </w:r>
      <w:r>
        <w:rPr>
          <w:rFonts w:ascii="TimesNRMTStd-Regular" w:hAnsi="TimesNRMTStd-Regular" w:cs="TimesNRMTStd-Regular"/>
          <w:sz w:val="23"/>
          <w:szCs w:val="23"/>
          <w:lang w:val="en-US"/>
        </w:rPr>
        <w:t xml:space="preserve"> 2007 and 2010. Rises have been </w:t>
      </w:r>
      <w:r w:rsidRPr="00266D1E">
        <w:rPr>
          <w:rFonts w:ascii="TimesNRMTStd-Regular" w:hAnsi="TimesNRMTStd-Regular" w:cs="TimesNRMTStd-Regular"/>
          <w:sz w:val="23"/>
          <w:szCs w:val="23"/>
          <w:lang w:val="en-US"/>
        </w:rPr>
        <w:t xml:space="preserve">particularly steep in Estonia, Spain, and Turkey (5 percentage </w:t>
      </w:r>
      <w:r>
        <w:rPr>
          <w:rFonts w:ascii="TimesNRMTStd-Regular" w:hAnsi="TimesNRMTStd-Regular" w:cs="TimesNRMTStd-Regular"/>
          <w:sz w:val="23"/>
          <w:szCs w:val="23"/>
          <w:lang w:val="en-US"/>
        </w:rPr>
        <w:t xml:space="preserve">points), Ireland and the United </w:t>
      </w:r>
      <w:r w:rsidRPr="00266D1E">
        <w:rPr>
          <w:rFonts w:ascii="TimesNRMTStd-Regular" w:hAnsi="TimesNRMTStd-Regular" w:cs="TimesNRMTStd-Regular"/>
          <w:sz w:val="23"/>
          <w:szCs w:val="23"/>
          <w:lang w:val="en-US"/>
        </w:rPr>
        <w:t>Kingdom (4 points), and Greece and Italy (3 points). Lower-inc</w:t>
      </w:r>
      <w:r>
        <w:rPr>
          <w:rFonts w:ascii="TimesNRMTStd-Regular" w:hAnsi="TimesNRMTStd-Regular" w:cs="TimesNRMTStd-Regular"/>
          <w:sz w:val="23"/>
          <w:szCs w:val="23"/>
          <w:lang w:val="en-US"/>
        </w:rPr>
        <w:t xml:space="preserve">ome older people did relatively </w:t>
      </w:r>
      <w:r w:rsidRPr="00266D1E">
        <w:rPr>
          <w:rFonts w:ascii="TimesNRMTStd-Regular" w:hAnsi="TimesNRMTStd-Regular" w:cs="TimesNRMTStd-Regular"/>
          <w:sz w:val="23"/>
          <w:szCs w:val="23"/>
          <w:lang w:val="en-US"/>
        </w:rPr>
        <w:t>better, as public pension benefits generally changed little an</w:t>
      </w:r>
      <w:r>
        <w:rPr>
          <w:rFonts w:ascii="TimesNRMTStd-Regular" w:hAnsi="TimesNRMTStd-Regular" w:cs="TimesNRMTStd-Regular"/>
          <w:sz w:val="23"/>
          <w:szCs w:val="23"/>
          <w:lang w:val="en-US"/>
        </w:rPr>
        <w:t xml:space="preserve">d relative income poverty among </w:t>
      </w:r>
      <w:r w:rsidRPr="00266D1E">
        <w:rPr>
          <w:rFonts w:ascii="TimesNRMTStd-Regular" w:hAnsi="TimesNRMTStd-Regular" w:cs="TimesNRMTStd-Regular"/>
          <w:sz w:val="23"/>
          <w:szCs w:val="23"/>
          <w:lang w:val="en-US"/>
        </w:rPr>
        <w:t>the elderly fell in most countries. These changes follow a longe</w:t>
      </w:r>
      <w:r>
        <w:rPr>
          <w:rFonts w:ascii="TimesNRMTStd-Regular" w:hAnsi="TimesNRMTStd-Regular" w:cs="TimesNRMTStd-Regular"/>
          <w:sz w:val="23"/>
          <w:szCs w:val="23"/>
          <w:lang w:val="en-US"/>
        </w:rPr>
        <w:t xml:space="preserve">r-term trend of falling poverty </w:t>
      </w:r>
      <w:r w:rsidRPr="00266D1E">
        <w:rPr>
          <w:rFonts w:ascii="TimesNRMTStd-Regular" w:hAnsi="TimesNRMTStd-Regular" w:cs="TimesNRMTStd-Regular"/>
          <w:sz w:val="23"/>
          <w:szCs w:val="23"/>
          <w:lang w:val="en-US"/>
        </w:rPr>
        <w:t>rates among the elderly. Averaged across OECD countries, t</w:t>
      </w:r>
      <w:r>
        <w:rPr>
          <w:rFonts w:ascii="TimesNRMTStd-Regular" w:hAnsi="TimesNRMTStd-Regular" w:cs="TimesNRMTStd-Regular"/>
          <w:sz w:val="23"/>
          <w:szCs w:val="23"/>
          <w:lang w:val="en-US"/>
        </w:rPr>
        <w:t xml:space="preserve">he proportion of poor people is </w:t>
      </w:r>
      <w:r w:rsidRPr="00266D1E">
        <w:rPr>
          <w:rFonts w:ascii="TimesNRMTStd-Regular" w:hAnsi="TimesNRMTStd-Regular" w:cs="TimesNRMTStd-Regular"/>
          <w:sz w:val="23"/>
          <w:szCs w:val="23"/>
          <w:lang w:val="en-US"/>
        </w:rPr>
        <w:t>now, for the first time, lower among the elderly than among young adults and children.</w:t>
      </w:r>
    </w:p>
    <w:p w:rsidR="00786CA0" w:rsidRPr="00266D1E"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266D1E">
        <w:rPr>
          <w:rFonts w:ascii="TimesNRMTStd-Regular" w:hAnsi="TimesNRMTStd-Regular" w:cs="TimesNRMTStd-Regular"/>
          <w:sz w:val="23"/>
          <w:szCs w:val="23"/>
          <w:lang w:val="en-US"/>
        </w:rPr>
        <w:t>What do these recent trends mean for longer-term</w:t>
      </w:r>
      <w:r>
        <w:rPr>
          <w:rFonts w:ascii="TimesNRMTStd-Regular" w:hAnsi="TimesNRMTStd-Regular" w:cs="TimesNRMTStd-Regular"/>
          <w:sz w:val="23"/>
          <w:szCs w:val="23"/>
          <w:lang w:val="en-US"/>
        </w:rPr>
        <w:t xml:space="preserve"> inequality trends? Information </w:t>
      </w:r>
      <w:r w:rsidRPr="00266D1E">
        <w:rPr>
          <w:rFonts w:ascii="TimesNRMTStd-Regular" w:hAnsi="TimesNRMTStd-Regular" w:cs="TimesNRMTStd-Regular"/>
          <w:sz w:val="23"/>
          <w:szCs w:val="23"/>
          <w:lang w:val="en-US"/>
        </w:rPr>
        <w:t>from earlier downturns provides pointers as to the distrib</w:t>
      </w:r>
      <w:r>
        <w:rPr>
          <w:rFonts w:ascii="TimesNRMTStd-Regular" w:hAnsi="TimesNRMTStd-Regular" w:cs="TimesNRMTStd-Regular"/>
          <w:sz w:val="23"/>
          <w:szCs w:val="23"/>
          <w:lang w:val="en-US"/>
        </w:rPr>
        <w:t xml:space="preserve">utional mechanics which tend to </w:t>
      </w:r>
      <w:r w:rsidRPr="00266D1E">
        <w:rPr>
          <w:rFonts w:ascii="TimesNRMTStd-Regular" w:hAnsi="TimesNRMTStd-Regular" w:cs="TimesNRMTStd-Regular"/>
          <w:sz w:val="23"/>
          <w:szCs w:val="23"/>
          <w:lang w:val="en-US"/>
        </w:rPr>
        <w:t xml:space="preserve">be at work well into the recovery phase. </w:t>
      </w:r>
      <w:r w:rsidRPr="003131F7">
        <w:rPr>
          <w:rFonts w:ascii="TimesNRMTStd-Regular" w:hAnsi="TimesNRMTStd-Regular" w:cs="TimesNRMTStd-Regular"/>
          <w:color w:val="FF0000"/>
          <w:sz w:val="23"/>
          <w:szCs w:val="23"/>
          <w:lang w:val="en-US"/>
        </w:rPr>
        <w:t xml:space="preserve">Figure 1.6 </w:t>
      </w:r>
      <w:r w:rsidRPr="00266D1E">
        <w:rPr>
          <w:rFonts w:ascii="TimesNRMTStd-Regular" w:hAnsi="TimesNRMTStd-Regular" w:cs="TimesNRMTStd-Regular"/>
          <w:sz w:val="23"/>
          <w:szCs w:val="23"/>
          <w:lang w:val="en-US"/>
        </w:rPr>
        <w:t>offers jus</w:t>
      </w:r>
      <w:r>
        <w:rPr>
          <w:rFonts w:ascii="TimesNRMTStd-Regular" w:hAnsi="TimesNRMTStd-Regular" w:cs="TimesNRMTStd-Regular"/>
          <w:sz w:val="23"/>
          <w:szCs w:val="23"/>
          <w:lang w:val="en-US"/>
        </w:rPr>
        <w:t xml:space="preserve">t such a historical perspective </w:t>
      </w:r>
      <w:r w:rsidRPr="00266D1E">
        <w:rPr>
          <w:rFonts w:ascii="TimesNRMTStd-Regular" w:hAnsi="TimesNRMTStd-Regular" w:cs="TimesNRMTStd-Regular"/>
          <w:sz w:val="23"/>
          <w:szCs w:val="23"/>
          <w:lang w:val="en-US"/>
        </w:rPr>
        <w:t xml:space="preserve">on the income trends among low-, middle- and high-income households across </w:t>
      </w:r>
      <w:r>
        <w:rPr>
          <w:rFonts w:ascii="TimesNRMTStd-Regular" w:hAnsi="TimesNRMTStd-Regular" w:cs="TimesNRMTStd-Regular"/>
          <w:sz w:val="23"/>
          <w:szCs w:val="23"/>
          <w:lang w:val="en-US"/>
        </w:rPr>
        <w:t xml:space="preserve">earlier </w:t>
      </w:r>
      <w:r w:rsidRPr="00266D1E">
        <w:rPr>
          <w:rFonts w:ascii="TimesNRMTStd-Regular" w:hAnsi="TimesNRMTStd-Regular" w:cs="TimesNRMTStd-Regular"/>
          <w:sz w:val="23"/>
          <w:szCs w:val="23"/>
          <w:lang w:val="en-US"/>
        </w:rPr>
        <w:t xml:space="preserve">economic cycles. These trends are for market </w:t>
      </w:r>
      <w:r w:rsidR="003E77D4" w:rsidRPr="00266D1E">
        <w:rPr>
          <w:rFonts w:ascii="TimesNRMTStd-Regular" w:hAnsi="TimesNRMTStd-Regular" w:cs="TimesNRMTStd-Regular"/>
          <w:sz w:val="23"/>
          <w:szCs w:val="23"/>
          <w:lang w:val="en-US"/>
        </w:rPr>
        <w:t>incomes</w:t>
      </w:r>
      <w:r w:rsidR="003E77D4">
        <w:rPr>
          <w:rFonts w:ascii="TimesNRMTStd-Regular" w:hAnsi="TimesNRMTStd-Regular" w:cs="TimesNRMTStd-Regular"/>
          <w:sz w:val="23"/>
          <w:szCs w:val="23"/>
          <w:lang w:val="en-US"/>
        </w:rPr>
        <w:t xml:space="preserve"> that</w:t>
      </w:r>
      <w:r>
        <w:rPr>
          <w:rFonts w:ascii="TimesNRMTStd-Regular" w:hAnsi="TimesNRMTStd-Regular" w:cs="TimesNRMTStd-Regular"/>
          <w:sz w:val="23"/>
          <w:szCs w:val="23"/>
          <w:lang w:val="en-US"/>
        </w:rPr>
        <w:t xml:space="preserve"> is, before adding social </w:t>
      </w:r>
      <w:r w:rsidRPr="00266D1E">
        <w:rPr>
          <w:rFonts w:ascii="TimesNRMTStd-Regular" w:hAnsi="TimesNRMTStd-Regular" w:cs="TimesNRMTStd-Regular"/>
          <w:sz w:val="23"/>
          <w:szCs w:val="23"/>
          <w:lang w:val="en-US"/>
        </w:rPr>
        <w:t xml:space="preserve">transfers or subtracting taxes. By </w:t>
      </w:r>
      <w:r w:rsidR="00B34CD2" w:rsidRPr="00266D1E">
        <w:rPr>
          <w:rFonts w:ascii="TimesNRMTStd-Regular" w:hAnsi="TimesNRMTStd-Regular" w:cs="TimesNRMTStd-Regular"/>
          <w:sz w:val="23"/>
          <w:szCs w:val="23"/>
          <w:lang w:val="en-US"/>
        </w:rPr>
        <w:t>focusing</w:t>
      </w:r>
      <w:r w:rsidRPr="00266D1E">
        <w:rPr>
          <w:rFonts w:ascii="TimesNRMTStd-Regular" w:hAnsi="TimesNRMTStd-Regular" w:cs="TimesNRMTStd-Regular"/>
          <w:sz w:val="23"/>
          <w:szCs w:val="23"/>
          <w:lang w:val="en-US"/>
        </w:rPr>
        <w:t xml:space="preserve"> on mark</w:t>
      </w:r>
      <w:r>
        <w:rPr>
          <w:rFonts w:ascii="TimesNRMTStd-Regular" w:hAnsi="TimesNRMTStd-Regular" w:cs="TimesNRMTStd-Regular"/>
          <w:sz w:val="23"/>
          <w:szCs w:val="23"/>
          <w:lang w:val="en-US"/>
        </w:rPr>
        <w:t xml:space="preserve">et income, </w:t>
      </w:r>
      <w:r w:rsidRPr="003E77D4">
        <w:rPr>
          <w:rFonts w:ascii="TimesNRMTStd-Regular" w:hAnsi="TimesNRMTStd-Regular" w:cs="TimesNRMTStd-Regular"/>
          <w:color w:val="FF0000"/>
          <w:sz w:val="23"/>
          <w:szCs w:val="23"/>
          <w:lang w:val="en-US"/>
        </w:rPr>
        <w:t>Figure 1.6</w:t>
      </w:r>
      <w:r>
        <w:rPr>
          <w:rFonts w:ascii="TimesNRMTStd-Regular" w:hAnsi="TimesNRMTStd-Regular" w:cs="TimesNRMTStd-Regular"/>
          <w:sz w:val="23"/>
          <w:szCs w:val="23"/>
          <w:lang w:val="en-US"/>
        </w:rPr>
        <w:t xml:space="preserve"> indicates </w:t>
      </w:r>
      <w:r w:rsidRPr="00266D1E">
        <w:rPr>
          <w:rFonts w:ascii="TimesNRMTStd-Regular" w:hAnsi="TimesNRMTStd-Regular" w:cs="TimesNRMTStd-Regular"/>
          <w:sz w:val="23"/>
          <w:szCs w:val="23"/>
          <w:lang w:val="en-US"/>
        </w:rPr>
        <w:t>the space that redistribution policies have to bridge if they are to stem wideni</w:t>
      </w:r>
      <w:r>
        <w:rPr>
          <w:rFonts w:ascii="TimesNRMTStd-Regular" w:hAnsi="TimesNRMTStd-Regular" w:cs="TimesNRMTStd-Regular"/>
          <w:sz w:val="23"/>
          <w:szCs w:val="23"/>
          <w:lang w:val="en-US"/>
        </w:rPr>
        <w:t xml:space="preserve">ng gaps </w:t>
      </w:r>
      <w:r w:rsidRPr="00266D1E">
        <w:rPr>
          <w:rFonts w:ascii="TimesNRMTStd-Regular" w:hAnsi="TimesNRMTStd-Regular" w:cs="TimesNRMTStd-Regular"/>
          <w:sz w:val="23"/>
          <w:szCs w:val="23"/>
          <w:lang w:val="en-US"/>
        </w:rPr>
        <w:t xml:space="preserve">between household incomes after taxes and government </w:t>
      </w:r>
      <w:r>
        <w:rPr>
          <w:rFonts w:ascii="TimesNRMTStd-Regular" w:hAnsi="TimesNRMTStd-Regular" w:cs="TimesNRMTStd-Regular"/>
          <w:sz w:val="23"/>
          <w:szCs w:val="23"/>
          <w:lang w:val="en-US"/>
        </w:rPr>
        <w:t>transfers…</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5E6D095C" wp14:editId="180CF646">
            <wp:extent cx="5397500" cy="7823200"/>
            <wp:effectExtent l="0" t="0" r="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97500" cy="7823200"/>
                    </a:xfrm>
                    <a:prstGeom prst="rect">
                      <a:avLst/>
                    </a:prstGeom>
                    <a:noFill/>
                    <a:ln>
                      <a:noFill/>
                    </a:ln>
                  </pic:spPr>
                </pic:pic>
              </a:graphicData>
            </a:graphic>
          </wp:inline>
        </w:drawing>
      </w: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566C1C" w:rsidRDefault="00566C1C"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3131F7">
        <w:rPr>
          <w:rFonts w:ascii="TimesNRMTStd-Regular" w:hAnsi="TimesNRMTStd-Regular" w:cs="TimesNRMTStd-Regular"/>
          <w:sz w:val="23"/>
          <w:szCs w:val="23"/>
          <w:lang w:val="en-US"/>
        </w:rPr>
        <w:t>While there are no internationally comparable statistics</w:t>
      </w:r>
      <w:r>
        <w:rPr>
          <w:rFonts w:ascii="TimesNRMTStd-Regular" w:hAnsi="TimesNRMTStd-Regular" w:cs="TimesNRMTStd-Regular"/>
          <w:sz w:val="23"/>
          <w:szCs w:val="23"/>
          <w:lang w:val="en-US"/>
        </w:rPr>
        <w:t xml:space="preserve"> on food insecurity that are as </w:t>
      </w:r>
      <w:r w:rsidRPr="003131F7">
        <w:rPr>
          <w:rFonts w:ascii="TimesNRMTStd-Regular" w:hAnsi="TimesNRMTStd-Regular" w:cs="TimesNRMTStd-Regular"/>
          <w:sz w:val="23"/>
          <w:szCs w:val="23"/>
          <w:lang w:val="en-US"/>
        </w:rPr>
        <w:t xml:space="preserve">detailed as those of the United States, some unofficial </w:t>
      </w:r>
      <w:r>
        <w:rPr>
          <w:rFonts w:ascii="TimesNRMTStd-Regular" w:hAnsi="TimesNRMTStd-Regular" w:cs="TimesNRMTStd-Regular"/>
          <w:sz w:val="23"/>
          <w:szCs w:val="23"/>
          <w:lang w:val="en-US"/>
        </w:rPr>
        <w:t xml:space="preserve">estimates indicate that growing </w:t>
      </w:r>
      <w:r w:rsidRPr="003131F7">
        <w:rPr>
          <w:rFonts w:ascii="TimesNRMTStd-Regular" w:hAnsi="TimesNRMTStd-Regular" w:cs="TimesNRMTStd-Regular"/>
          <w:sz w:val="23"/>
          <w:szCs w:val="23"/>
          <w:lang w:val="en-US"/>
        </w:rPr>
        <w:t xml:space="preserve">numbers of families and children suffer from hunger or </w:t>
      </w:r>
      <w:r>
        <w:rPr>
          <w:rFonts w:ascii="TimesNRMTStd-Regular" w:hAnsi="TimesNRMTStd-Regular" w:cs="TimesNRMTStd-Regular"/>
          <w:sz w:val="23"/>
          <w:szCs w:val="23"/>
          <w:lang w:val="en-US"/>
        </w:rPr>
        <w:t xml:space="preserve">food insecurity in economically </w:t>
      </w:r>
      <w:r w:rsidRPr="003131F7">
        <w:rPr>
          <w:rFonts w:ascii="TimesNRMTStd-Regular" w:hAnsi="TimesNRMTStd-Regular" w:cs="TimesNRMTStd-Regular"/>
          <w:sz w:val="23"/>
          <w:szCs w:val="23"/>
          <w:lang w:val="en-US"/>
        </w:rPr>
        <w:t xml:space="preserve">distressed countries. Some 10% of students in Greece fall </w:t>
      </w:r>
      <w:r>
        <w:rPr>
          <w:rFonts w:ascii="TimesNRMTStd-Regular" w:hAnsi="TimesNRMTStd-Regular" w:cs="TimesNRMTStd-Regular"/>
          <w:sz w:val="23"/>
          <w:szCs w:val="23"/>
          <w:lang w:val="en-US"/>
        </w:rPr>
        <w:t xml:space="preserve">into that category according to </w:t>
      </w:r>
      <w:r w:rsidRPr="003131F7">
        <w:rPr>
          <w:rFonts w:ascii="TimesNRMTStd-Regular" w:hAnsi="TimesNRMTStd-Regular" w:cs="TimesNRMTStd-Regular"/>
          <w:sz w:val="23"/>
          <w:szCs w:val="23"/>
          <w:lang w:val="en-US"/>
        </w:rPr>
        <w:lastRenderedPageBreak/>
        <w:t>Alderman (2013). The Gallup World Poll includes a quest</w:t>
      </w:r>
      <w:r>
        <w:rPr>
          <w:rFonts w:ascii="TimesNRMTStd-Regular" w:hAnsi="TimesNRMTStd-Regular" w:cs="TimesNRMTStd-Regular"/>
          <w:sz w:val="23"/>
          <w:szCs w:val="23"/>
          <w:lang w:val="en-US"/>
        </w:rPr>
        <w:t xml:space="preserve">ion on whether respondents feel </w:t>
      </w:r>
      <w:r w:rsidRPr="003131F7">
        <w:rPr>
          <w:rFonts w:ascii="TimesNRMTStd-Regular" w:hAnsi="TimesNRMTStd-Regular" w:cs="TimesNRMTStd-Regular"/>
          <w:sz w:val="23"/>
          <w:szCs w:val="23"/>
          <w:lang w:val="en-US"/>
        </w:rPr>
        <w:t>that they have “enough money to afford food”. Responses</w:t>
      </w:r>
      <w:r>
        <w:rPr>
          <w:rFonts w:ascii="TimesNRMTStd-Regular" w:hAnsi="TimesNRMTStd-Regular" w:cs="TimesNRMTStd-Regular"/>
          <w:sz w:val="23"/>
          <w:szCs w:val="23"/>
          <w:lang w:val="en-US"/>
        </w:rPr>
        <w:t xml:space="preserve"> confirm that rising numbers of </w:t>
      </w:r>
      <w:r w:rsidRPr="003131F7">
        <w:rPr>
          <w:rFonts w:ascii="TimesNRMTStd-Regular" w:hAnsi="TimesNRMTStd-Regular" w:cs="TimesNRMTStd-Regular"/>
          <w:sz w:val="23"/>
          <w:szCs w:val="23"/>
          <w:lang w:val="en-US"/>
        </w:rPr>
        <w:t>families in OECD countries may have less money to spend on food and a healthy diet</w:t>
      </w:r>
      <w:r>
        <w:rPr>
          <w:rFonts w:ascii="TimesNRMTStd-Regular" w:hAnsi="TimesNRMTStd-Regular" w:cs="TimesNRMTStd-Regular"/>
          <w:sz w:val="23"/>
          <w:szCs w:val="23"/>
          <w:lang w:val="en-US"/>
        </w:rPr>
        <w:t xml:space="preserve">. By </w:t>
      </w:r>
      <w:r w:rsidRPr="003131F7">
        <w:rPr>
          <w:rFonts w:ascii="TimesNRMTStd-Regular" w:hAnsi="TimesNRMTStd-Regular" w:cs="TimesNRMTStd-Regular"/>
          <w:sz w:val="23"/>
          <w:szCs w:val="23"/>
          <w:lang w:val="en-US"/>
        </w:rPr>
        <w:t>contrast, while large shares of people in the large em</w:t>
      </w:r>
      <w:r>
        <w:rPr>
          <w:rFonts w:ascii="TimesNRMTStd-Regular" w:hAnsi="TimesNRMTStd-Regular" w:cs="TimesNRMTStd-Regular"/>
          <w:sz w:val="23"/>
          <w:szCs w:val="23"/>
          <w:lang w:val="en-US"/>
        </w:rPr>
        <w:t xml:space="preserve">erging economies feel that they </w:t>
      </w:r>
      <w:r w:rsidRPr="003131F7">
        <w:rPr>
          <w:rFonts w:ascii="TimesNRMTStd-Regular" w:hAnsi="TimesNRMTStd-Regular" w:cs="TimesNRMTStd-Regular"/>
          <w:sz w:val="23"/>
          <w:szCs w:val="23"/>
          <w:lang w:val="en-US"/>
        </w:rPr>
        <w:t>cannot afford adequate nutrition, their numbers have mostly declined since 2007</w:t>
      </w:r>
      <w:r>
        <w:rPr>
          <w:rFonts w:ascii="TimesNRMTStd-Regular" w:hAnsi="TimesNRMTStd-Regular" w:cs="TimesNRMTStd-Regular"/>
          <w:sz w:val="23"/>
          <w:szCs w:val="23"/>
          <w:lang w:val="en-US"/>
        </w:rPr>
        <w:t xml:space="preserve"> </w:t>
      </w:r>
      <w:r w:rsidRPr="003131F7">
        <w:rPr>
          <w:rFonts w:ascii="TimesNRMTStd-Regular" w:hAnsi="TimesNRMTStd-Regular" w:cs="TimesNRMTStd-Regular"/>
          <w:sz w:val="23"/>
          <w:szCs w:val="23"/>
          <w:lang w:val="en-US"/>
        </w:rPr>
        <w:t>(</w:t>
      </w:r>
      <w:r w:rsidRPr="003131F7">
        <w:rPr>
          <w:rFonts w:ascii="TimesNRMTStd-Regular" w:hAnsi="TimesNRMTStd-Regular" w:cs="TimesNRMTStd-Regular"/>
          <w:color w:val="FF0000"/>
          <w:sz w:val="23"/>
          <w:szCs w:val="23"/>
          <w:lang w:val="en-US"/>
        </w:rPr>
        <w:t>Figure 1.7</w:t>
      </w:r>
      <w:r w:rsidRPr="003131F7">
        <w:rPr>
          <w:rFonts w:ascii="TimesNRMTStd-Regular" w:hAnsi="TimesNRMTStd-Regular" w:cs="TimesNRMTStd-Regular"/>
          <w:sz w:val="23"/>
          <w:szCs w:val="23"/>
          <w:lang w:val="en-US"/>
        </w:rPr>
        <w:t>).</w:t>
      </w:r>
    </w:p>
    <w:p w:rsidR="00566C1C" w:rsidRDefault="00566C1C"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4450ABD4" wp14:editId="65DCBA08">
            <wp:extent cx="5397500" cy="3657600"/>
            <wp:effectExtent l="0" t="0" r="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97500" cy="3657600"/>
                    </a:xfrm>
                    <a:prstGeom prst="rect">
                      <a:avLst/>
                    </a:prstGeom>
                    <a:noFill/>
                    <a:ln>
                      <a:noFill/>
                    </a:ln>
                  </pic:spPr>
                </pic:pic>
              </a:graphicData>
            </a:graphic>
          </wp:inline>
        </w:drawing>
      </w:r>
    </w:p>
    <w:p w:rsidR="00566C1C" w:rsidRDefault="00566C1C"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3131F7">
        <w:rPr>
          <w:rFonts w:ascii="TimesNRMTStd-Regular" w:hAnsi="TimesNRMTStd-Regular" w:cs="TimesNRMTStd-Regular"/>
          <w:sz w:val="23"/>
          <w:szCs w:val="23"/>
          <w:lang w:val="en-US"/>
        </w:rPr>
        <w:t>In summary, the evidence considered in this first secti</w:t>
      </w:r>
      <w:r>
        <w:rPr>
          <w:rFonts w:ascii="TimesNRMTStd-Regular" w:hAnsi="TimesNRMTStd-Regular" w:cs="TimesNRMTStd-Regular"/>
          <w:sz w:val="23"/>
          <w:szCs w:val="23"/>
          <w:lang w:val="en-US"/>
        </w:rPr>
        <w:t xml:space="preserve">on of the chapter suggests that </w:t>
      </w:r>
      <w:r w:rsidRPr="003131F7">
        <w:rPr>
          <w:rFonts w:ascii="TimesNRMTStd-Regular" w:hAnsi="TimesNRMTStd-Regular" w:cs="TimesNRMTStd-Regular"/>
          <w:sz w:val="23"/>
          <w:szCs w:val="23"/>
          <w:lang w:val="en-US"/>
        </w:rPr>
        <w:t>the financial upheaval of 2007-08 led not only to an eco</w:t>
      </w:r>
      <w:r>
        <w:rPr>
          <w:rFonts w:ascii="TimesNRMTStd-Regular" w:hAnsi="TimesNRMTStd-Regular" w:cs="TimesNRMTStd-Regular"/>
          <w:sz w:val="23"/>
          <w:szCs w:val="23"/>
          <w:lang w:val="en-US"/>
        </w:rPr>
        <w:t xml:space="preserve">nomic and fiscal crisis in many </w:t>
      </w:r>
      <w:r w:rsidRPr="003131F7">
        <w:rPr>
          <w:rFonts w:ascii="TimesNRMTStd-Regular" w:hAnsi="TimesNRMTStd-Regular" w:cs="TimesNRMTStd-Regular"/>
          <w:sz w:val="23"/>
          <w:szCs w:val="23"/>
          <w:lang w:val="en-US"/>
        </w:rPr>
        <w:t xml:space="preserve">countries, but to social crises, too. </w:t>
      </w:r>
      <w:r w:rsidRPr="009529A0">
        <w:rPr>
          <w:rFonts w:ascii="TimesNRMTStd-Regular" w:hAnsi="TimesNRMTStd-Regular" w:cs="TimesNRMTStd-Regular"/>
          <w:color w:val="FF0000"/>
          <w:sz w:val="23"/>
          <w:szCs w:val="23"/>
          <w:lang w:val="en-US"/>
        </w:rPr>
        <w:t>Figure 1.8</w:t>
      </w:r>
      <w:r w:rsidRPr="003131F7">
        <w:rPr>
          <w:rFonts w:ascii="TimesNRMTStd-Regular" w:hAnsi="TimesNRMTStd-Regular" w:cs="TimesNRMTStd-Regular"/>
          <w:sz w:val="23"/>
          <w:szCs w:val="23"/>
          <w:lang w:val="en-US"/>
        </w:rPr>
        <w:t xml:space="preserve"> present</w:t>
      </w:r>
      <w:r>
        <w:rPr>
          <w:rFonts w:ascii="TimesNRMTStd-Regular" w:hAnsi="TimesNRMTStd-Regular" w:cs="TimesNRMTStd-Regular"/>
          <w:sz w:val="23"/>
          <w:szCs w:val="23"/>
          <w:lang w:val="en-US"/>
        </w:rPr>
        <w:t xml:space="preserve">s selected outcome measures for </w:t>
      </w:r>
      <w:r w:rsidRPr="003131F7">
        <w:rPr>
          <w:rFonts w:ascii="TimesNRMTStd-Regular" w:hAnsi="TimesNRMTStd-Regular" w:cs="TimesNRMTStd-Regular"/>
          <w:sz w:val="23"/>
          <w:szCs w:val="23"/>
          <w:lang w:val="en-US"/>
        </w:rPr>
        <w:t>which a “crisis link” is already clearly visible. Life sati</w:t>
      </w:r>
      <w:r>
        <w:rPr>
          <w:rFonts w:ascii="TimesNRMTStd-Regular" w:hAnsi="TimesNRMTStd-Regular" w:cs="TimesNRMTStd-Regular"/>
          <w:sz w:val="23"/>
          <w:szCs w:val="23"/>
          <w:lang w:val="en-US"/>
        </w:rPr>
        <w:t xml:space="preserve">sfaction has declined much more </w:t>
      </w:r>
      <w:r w:rsidRPr="003131F7">
        <w:rPr>
          <w:rFonts w:ascii="TimesNRMTStd-Regular" w:hAnsi="TimesNRMTStd-Regular" w:cs="TimesNRMTStd-Regular"/>
          <w:sz w:val="23"/>
          <w:szCs w:val="23"/>
          <w:lang w:val="en-US"/>
        </w:rPr>
        <w:t>steeply in countries where household incomes have fallen most (</w:t>
      </w:r>
      <w:r w:rsidRPr="003131F7">
        <w:rPr>
          <w:rFonts w:ascii="TimesNRMTStd-Regular" w:hAnsi="TimesNRMTStd-Regular" w:cs="TimesNRMTStd-Regular"/>
          <w:color w:val="FF0000"/>
          <w:sz w:val="23"/>
          <w:szCs w:val="23"/>
          <w:lang w:val="en-US"/>
        </w:rPr>
        <w:t>Figure 1.8, Panel A</w:t>
      </w:r>
      <w:r>
        <w:rPr>
          <w:rFonts w:ascii="TimesNRMTStd-Regular" w:hAnsi="TimesNRMTStd-Regular" w:cs="TimesNRMTStd-Regular"/>
          <w:sz w:val="23"/>
          <w:szCs w:val="23"/>
          <w:lang w:val="en-US"/>
        </w:rPr>
        <w:t xml:space="preserve">). The </w:t>
      </w:r>
      <w:r w:rsidRPr="003131F7">
        <w:rPr>
          <w:rFonts w:ascii="TimesNRMTStd-Regular" w:hAnsi="TimesNRMTStd-Regular" w:cs="TimesNRMTStd-Regular"/>
          <w:sz w:val="23"/>
          <w:szCs w:val="23"/>
          <w:lang w:val="en-US"/>
        </w:rPr>
        <w:t>same is true for fertility rates (</w:t>
      </w:r>
      <w:r w:rsidRPr="009529A0">
        <w:rPr>
          <w:rFonts w:ascii="TimesNRMTStd-Regular" w:hAnsi="TimesNRMTStd-Regular" w:cs="TimesNRMTStd-Regular"/>
          <w:color w:val="FF0000"/>
          <w:sz w:val="23"/>
          <w:szCs w:val="23"/>
          <w:lang w:val="en-US"/>
        </w:rPr>
        <w:t>Panel D</w:t>
      </w:r>
      <w:r w:rsidRPr="003131F7">
        <w:rPr>
          <w:rFonts w:ascii="TimesNRMTStd-Regular" w:hAnsi="TimesNRMTStd-Regular" w:cs="TimesNRMTStd-Regular"/>
          <w:sz w:val="23"/>
          <w:szCs w:val="23"/>
          <w:lang w:val="en-US"/>
        </w:rPr>
        <w:t>). Crisis-related effects on other outcomes, including</w:t>
      </w:r>
      <w:r>
        <w:rPr>
          <w:rFonts w:ascii="TimesNRMTStd-Regular" w:hAnsi="TimesNRMTStd-Regular" w:cs="TimesNRMTStd-Regular"/>
          <w:sz w:val="23"/>
          <w:szCs w:val="23"/>
          <w:lang w:val="en-US"/>
        </w:rPr>
        <w:t xml:space="preserve"> health, take </w:t>
      </w:r>
      <w:r w:rsidRPr="009529A0">
        <w:rPr>
          <w:rFonts w:ascii="TimesNRMTStd-Regular" w:hAnsi="TimesNRMTStd-Regular" w:cs="TimesNRMTStd-Regular"/>
          <w:sz w:val="23"/>
          <w:szCs w:val="23"/>
          <w:lang w:val="en-US"/>
        </w:rPr>
        <w:t>longer to materialise</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9529A0">
        <w:rPr>
          <w:rFonts w:ascii="TimesNRMTStd-Regular" w:hAnsi="TimesNRMTStd-Regular" w:cs="TimesNRMTStd-Regular"/>
          <w:sz w:val="23"/>
          <w:szCs w:val="23"/>
          <w:lang w:val="en-US"/>
        </w:rPr>
        <w:t>The precise patterns differ from one indicator to ano</w:t>
      </w:r>
      <w:r>
        <w:rPr>
          <w:rFonts w:ascii="TimesNRMTStd-Regular" w:hAnsi="TimesNRMTStd-Regular" w:cs="TimesNRMTStd-Regular"/>
          <w:sz w:val="23"/>
          <w:szCs w:val="23"/>
          <w:lang w:val="en-US"/>
        </w:rPr>
        <w:t xml:space="preserve">ther and the associations shown </w:t>
      </w:r>
      <w:r w:rsidRPr="009529A0">
        <w:rPr>
          <w:rFonts w:ascii="TimesNRMTStd-Regular" w:hAnsi="TimesNRMTStd-Regular" w:cs="TimesNRMTStd-Regular"/>
          <w:sz w:val="23"/>
          <w:szCs w:val="23"/>
          <w:lang w:val="en-US"/>
        </w:rPr>
        <w:t xml:space="preserve">in </w:t>
      </w:r>
      <w:r w:rsidRPr="009529A0">
        <w:rPr>
          <w:rFonts w:ascii="TimesNRMTStd-Regular" w:hAnsi="TimesNRMTStd-Regular" w:cs="TimesNRMTStd-Regular"/>
          <w:color w:val="FF0000"/>
          <w:sz w:val="23"/>
          <w:szCs w:val="23"/>
          <w:lang w:val="en-US"/>
        </w:rPr>
        <w:t xml:space="preserve">Figure 1.8 </w:t>
      </w:r>
      <w:r w:rsidRPr="009529A0">
        <w:rPr>
          <w:rFonts w:ascii="TimesNRMTStd-Regular" w:hAnsi="TimesNRMTStd-Regular" w:cs="TimesNRMTStd-Regular"/>
          <w:sz w:val="23"/>
          <w:szCs w:val="23"/>
          <w:lang w:val="en-US"/>
        </w:rPr>
        <w:t>are not prove of a causal relationships (for i</w:t>
      </w:r>
      <w:r>
        <w:rPr>
          <w:rFonts w:ascii="TimesNRMTStd-Regular" w:hAnsi="TimesNRMTStd-Regular" w:cs="TimesNRMTStd-Regular"/>
          <w:sz w:val="23"/>
          <w:szCs w:val="23"/>
          <w:lang w:val="en-US"/>
        </w:rPr>
        <w:t xml:space="preserve">nstance a third factor, such as </w:t>
      </w:r>
      <w:r w:rsidRPr="009529A0">
        <w:rPr>
          <w:rFonts w:ascii="TimesNRMTStd-Regular" w:hAnsi="TimesNRMTStd-Regular" w:cs="TimesNRMTStd-Regular"/>
          <w:sz w:val="23"/>
          <w:szCs w:val="23"/>
          <w:lang w:val="en-US"/>
        </w:rPr>
        <w:t xml:space="preserve">unemployment, is plausibly causing the drops in </w:t>
      </w:r>
      <w:r>
        <w:rPr>
          <w:rFonts w:ascii="TimesNRMTStd-Regular" w:hAnsi="TimesNRMTStd-Regular" w:cs="TimesNRMTStd-Regular"/>
          <w:sz w:val="23"/>
          <w:szCs w:val="23"/>
          <w:lang w:val="en-US"/>
        </w:rPr>
        <w:t xml:space="preserve">both household incomes and life </w:t>
      </w:r>
      <w:r w:rsidRPr="009529A0">
        <w:rPr>
          <w:rFonts w:ascii="TimesNRMTStd-Regular" w:hAnsi="TimesNRMTStd-Regular" w:cs="TimesNRMTStd-Regular"/>
          <w:sz w:val="23"/>
          <w:szCs w:val="23"/>
          <w:lang w:val="en-US"/>
        </w:rPr>
        <w:t>satisfaction). But whatever the mechanism behind them, the</w:t>
      </w:r>
      <w:r>
        <w:rPr>
          <w:rFonts w:ascii="TimesNRMTStd-Regular" w:hAnsi="TimesNRMTStd-Regular" w:cs="TimesNRMTStd-Regular"/>
          <w:sz w:val="23"/>
          <w:szCs w:val="23"/>
          <w:lang w:val="en-US"/>
        </w:rPr>
        <w:t xml:space="preserve"> patterns underline that social </w:t>
      </w:r>
      <w:r w:rsidRPr="009529A0">
        <w:rPr>
          <w:rFonts w:ascii="TimesNRMTStd-Regular" w:hAnsi="TimesNRMTStd-Regular" w:cs="TimesNRMTStd-Regular"/>
          <w:sz w:val="23"/>
          <w:szCs w:val="23"/>
          <w:lang w:val="en-US"/>
        </w:rPr>
        <w:t xml:space="preserve">outcomes have tended to deteriorate more in </w:t>
      </w:r>
      <w:r>
        <w:rPr>
          <w:rFonts w:ascii="TimesNRMTStd-Regular" w:hAnsi="TimesNRMTStd-Regular" w:cs="TimesNRMTStd-Regular"/>
          <w:sz w:val="23"/>
          <w:szCs w:val="23"/>
          <w:lang w:val="en-US"/>
        </w:rPr>
        <w:t xml:space="preserve">countries where households were </w:t>
      </w:r>
      <w:r w:rsidRPr="009529A0">
        <w:rPr>
          <w:rFonts w:ascii="TimesNRMTStd-Regular" w:hAnsi="TimesNRMTStd-Regular" w:cs="TimesNRMTStd-Regular"/>
          <w:sz w:val="23"/>
          <w:szCs w:val="23"/>
          <w:lang w:val="en-US"/>
        </w:rPr>
        <w:t>particularly exposed to economic hardship during the downturn</w:t>
      </w:r>
      <w:r>
        <w:rPr>
          <w:rFonts w:ascii="TimesNRMTStd-Regular" w:hAnsi="TimesNRMTStd-Regular" w:cs="TimesNRMTStd-Regular"/>
          <w:sz w:val="23"/>
          <w:szCs w:val="23"/>
          <w:lang w:val="en-US"/>
        </w:rPr>
        <w:t>…</w:t>
      </w:r>
      <w:r w:rsidRPr="009529A0">
        <w:rPr>
          <w:rFonts w:ascii="TimesNRMTStd-Regular" w:hAnsi="TimesNRMTStd-Regular" w:cs="TimesNRMTStd-Regular"/>
          <w:sz w:val="23"/>
          <w:szCs w:val="23"/>
          <w:lang w:val="en-US"/>
        </w:rPr>
        <w:t xml:space="preserve"> </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566C1C" w:rsidRDefault="00566C1C"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566C1C" w:rsidRDefault="00566C1C"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3E77D4" w:rsidRDefault="003E77D4"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5FD9B2D3" wp14:editId="3DAE3466">
            <wp:extent cx="5302250" cy="2851150"/>
            <wp:effectExtent l="0" t="0" r="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02250" cy="28511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5F1D0E89" wp14:editId="78C383AB">
            <wp:extent cx="5340350" cy="434975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40350" cy="43497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lastRenderedPageBreak/>
        <w:drawing>
          <wp:inline distT="0" distB="0" distL="0" distR="0" wp14:anchorId="7F9F3885" wp14:editId="1A483AD5">
            <wp:extent cx="5397500" cy="384810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97500" cy="38481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6005C23D" wp14:editId="57F9753A">
            <wp:extent cx="5391150" cy="3860800"/>
            <wp:effectExtent l="0" t="0" r="0" b="635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91150" cy="38608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Strikingly, the biggest increases in expenditure betw</w:t>
      </w:r>
      <w:r>
        <w:rPr>
          <w:rFonts w:ascii="TimesNRMTStd-Regular" w:hAnsi="TimesNRMTStd-Regular" w:cs="TimesNRMTStd-Regular"/>
          <w:sz w:val="23"/>
          <w:szCs w:val="23"/>
          <w:lang w:val="en-US"/>
        </w:rPr>
        <w:t xml:space="preserve">een 2007/08 and 2012-13 came in </w:t>
      </w:r>
      <w:r w:rsidRPr="00984C8B">
        <w:rPr>
          <w:rFonts w:ascii="TimesNRMTStd-Regular" w:hAnsi="TimesNRMTStd-Regular" w:cs="TimesNRMTStd-Regular"/>
          <w:sz w:val="23"/>
          <w:szCs w:val="23"/>
          <w:lang w:val="en-US"/>
        </w:rPr>
        <w:t xml:space="preserve">countries with relatively strong GDP growth and greater spending </w:t>
      </w:r>
      <w:r w:rsidR="003E77D4" w:rsidRPr="00984C8B">
        <w:rPr>
          <w:rFonts w:ascii="TimesNRMTStd-Regular" w:hAnsi="TimesNRMTStd-Regular" w:cs="TimesNRMTStd-Regular"/>
          <w:sz w:val="23"/>
          <w:szCs w:val="23"/>
          <w:lang w:val="en-US"/>
        </w:rPr>
        <w:t>power</w:t>
      </w:r>
      <w:r w:rsidRPr="00984C8B">
        <w:rPr>
          <w:rFonts w:ascii="TimesNRMTStd-Regular" w:hAnsi="TimesNRMTStd-Regular" w:cs="TimesNRMTStd-Regular"/>
          <w:sz w:val="23"/>
          <w:szCs w:val="23"/>
          <w:lang w:val="en-US"/>
        </w:rPr>
        <w:t xml:space="preserve"> and not in</w:t>
      </w:r>
      <w:r>
        <w:rPr>
          <w:rFonts w:ascii="TimesNRMTStd-Regular" w:hAnsi="TimesNRMTStd-Regular" w:cs="TimesNRMTStd-Regular"/>
          <w:sz w:val="23"/>
          <w:szCs w:val="23"/>
          <w:lang w:val="en-US"/>
        </w:rPr>
        <w:t xml:space="preserve"> those </w:t>
      </w:r>
      <w:r w:rsidRPr="00984C8B">
        <w:rPr>
          <w:rFonts w:ascii="TimesNRMTStd-Regular" w:hAnsi="TimesNRMTStd-Regular" w:cs="TimesNRMTStd-Regular"/>
          <w:sz w:val="23"/>
          <w:szCs w:val="23"/>
          <w:lang w:val="en-US"/>
        </w:rPr>
        <w:t xml:space="preserve">where deep downturns produced the greatest need </w:t>
      </w:r>
      <w:r>
        <w:rPr>
          <w:rFonts w:ascii="TimesNRMTStd-Regular" w:hAnsi="TimesNRMTStd-Regular" w:cs="TimesNRMTStd-Regular"/>
          <w:sz w:val="23"/>
          <w:szCs w:val="23"/>
          <w:lang w:val="en-US"/>
        </w:rPr>
        <w:t>for support (</w:t>
      </w:r>
      <w:r w:rsidRPr="00984C8B">
        <w:rPr>
          <w:rFonts w:ascii="TimesNRMTStd-Regular" w:hAnsi="TimesNRMTStd-Regular" w:cs="TimesNRMTStd-Regular"/>
          <w:color w:val="FF0000"/>
          <w:sz w:val="23"/>
          <w:szCs w:val="23"/>
          <w:lang w:val="en-US"/>
        </w:rPr>
        <w:t>Figure 1.10</w:t>
      </w:r>
      <w:r>
        <w:rPr>
          <w:rFonts w:ascii="TimesNRMTStd-Regular" w:hAnsi="TimesNRMTStd-Regular" w:cs="TimesNRMTStd-Regular"/>
          <w:sz w:val="23"/>
          <w:szCs w:val="23"/>
          <w:lang w:val="en-US"/>
        </w:rPr>
        <w:t xml:space="preserve">). Some </w:t>
      </w:r>
      <w:r w:rsidRPr="00984C8B">
        <w:rPr>
          <w:rFonts w:ascii="TimesNRMTStd-Regular" w:hAnsi="TimesNRMTStd-Regular" w:cs="TimesNRMTStd-Regular"/>
          <w:sz w:val="23"/>
          <w:szCs w:val="23"/>
          <w:lang w:val="en-US"/>
        </w:rPr>
        <w:t xml:space="preserve">countries with significant GDP drops did, however, </w:t>
      </w:r>
      <w:r>
        <w:rPr>
          <w:rFonts w:ascii="TimesNRMTStd-Regular" w:hAnsi="TimesNRMTStd-Regular" w:cs="TimesNRMTStd-Regular"/>
          <w:sz w:val="23"/>
          <w:szCs w:val="23"/>
          <w:lang w:val="en-US"/>
        </w:rPr>
        <w:t xml:space="preserve">respond to deep or long-lasting </w:t>
      </w:r>
      <w:r w:rsidRPr="00984C8B">
        <w:rPr>
          <w:rFonts w:ascii="TimesNRMTStd-Regular" w:hAnsi="TimesNRMTStd-Regular" w:cs="TimesNRMTStd-Regular"/>
          <w:sz w:val="23"/>
          <w:szCs w:val="23"/>
          <w:lang w:val="en-US"/>
        </w:rPr>
        <w:t>downturns with substantial hikes in social spending (e.g. Estonia, Finland, Ireland, a</w:t>
      </w:r>
      <w:r>
        <w:rPr>
          <w:rFonts w:ascii="TimesNRMTStd-Regular" w:hAnsi="TimesNRMTStd-Regular" w:cs="TimesNRMTStd-Regular"/>
          <w:sz w:val="23"/>
          <w:szCs w:val="23"/>
          <w:lang w:val="en-US"/>
        </w:rPr>
        <w:t xml:space="preserve">nd </w:t>
      </w:r>
      <w:r w:rsidRPr="00984C8B">
        <w:rPr>
          <w:rFonts w:ascii="TimesNRMTStd-Regular" w:hAnsi="TimesNRMTStd-Regular" w:cs="TimesNRMTStd-Regular"/>
          <w:sz w:val="23"/>
          <w:szCs w:val="23"/>
          <w:lang w:val="en-US"/>
        </w:rPr>
        <w:t>Spain). There were others, though, like Italy and Portugal, w</w:t>
      </w:r>
      <w:r>
        <w:rPr>
          <w:rFonts w:ascii="TimesNRMTStd-Regular" w:hAnsi="TimesNRMTStd-Regular" w:cs="TimesNRMTStd-Regular"/>
          <w:sz w:val="23"/>
          <w:szCs w:val="23"/>
          <w:lang w:val="en-US"/>
        </w:rPr>
        <w:t xml:space="preserve">here increases were only slight </w:t>
      </w:r>
      <w:r w:rsidRPr="00984C8B">
        <w:rPr>
          <w:rFonts w:ascii="TimesNRMTStd-Regular" w:hAnsi="TimesNRMTStd-Regular" w:cs="TimesNRMTStd-Regular"/>
          <w:sz w:val="23"/>
          <w:szCs w:val="23"/>
          <w:lang w:val="en-US"/>
        </w:rPr>
        <w:t xml:space="preserve">over the whole </w:t>
      </w:r>
      <w:r w:rsidRPr="00984C8B">
        <w:rPr>
          <w:rFonts w:ascii="TimesNRMTStd-Regular" w:hAnsi="TimesNRMTStd-Regular" w:cs="TimesNRMTStd-Regular"/>
          <w:sz w:val="23"/>
          <w:szCs w:val="23"/>
          <w:lang w:val="en-US"/>
        </w:rPr>
        <w:lastRenderedPageBreak/>
        <w:t>period. Real public social spending was subs</w:t>
      </w:r>
      <w:r>
        <w:rPr>
          <w:rFonts w:ascii="TimesNRMTStd-Regular" w:hAnsi="TimesNRMTStd-Regular" w:cs="TimesNRMTStd-Regular"/>
          <w:sz w:val="23"/>
          <w:szCs w:val="23"/>
          <w:lang w:val="en-US"/>
        </w:rPr>
        <w:t xml:space="preserve">tantially lower than before the </w:t>
      </w:r>
      <w:r w:rsidRPr="00984C8B">
        <w:rPr>
          <w:rFonts w:ascii="TimesNRMTStd-Regular" w:hAnsi="TimesNRMTStd-Regular" w:cs="TimesNRMTStd-Regular"/>
          <w:sz w:val="23"/>
          <w:szCs w:val="23"/>
          <w:lang w:val="en-US"/>
        </w:rPr>
        <w:t>crisis in Greece and Hungary, where it was down 17% and 11% respectiv</w:t>
      </w:r>
      <w:r>
        <w:rPr>
          <w:rFonts w:ascii="TimesNRMTStd-Regular" w:hAnsi="TimesNRMTStd-Regular" w:cs="TimesNRMTStd-Regular"/>
          <w:sz w:val="23"/>
          <w:szCs w:val="23"/>
          <w:lang w:val="en-US"/>
        </w:rPr>
        <w:t xml:space="preserve">ely. The cuts made </w:t>
      </w:r>
      <w:r w:rsidRPr="00984C8B">
        <w:rPr>
          <w:rFonts w:ascii="TimesNRMTStd-Regular" w:hAnsi="TimesNRMTStd-Regular" w:cs="TimesNRMTStd-Regular"/>
          <w:sz w:val="23"/>
          <w:szCs w:val="23"/>
          <w:lang w:val="en-US"/>
        </w:rPr>
        <w:t>by the two countries illustrate the difficulties of mainta</w:t>
      </w:r>
      <w:r>
        <w:rPr>
          <w:rFonts w:ascii="TimesNRMTStd-Regular" w:hAnsi="TimesNRMTStd-Regular" w:cs="TimesNRMTStd-Regular"/>
          <w:sz w:val="23"/>
          <w:szCs w:val="23"/>
          <w:lang w:val="en-US"/>
        </w:rPr>
        <w:t>ining a counter-cyclical policy stance in a severe downturn.</w:t>
      </w:r>
    </w:p>
    <w:p w:rsidR="00786CA0" w:rsidRPr="00984C8B"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 xml:space="preserve">Benefits typically paid to working-age people </w:t>
      </w:r>
      <w:r>
        <w:rPr>
          <w:rFonts w:ascii="TimesNRMTStd-Regular" w:hAnsi="TimesNRMTStd-Regular" w:cs="TimesNRMTStd-Regular"/>
          <w:sz w:val="23"/>
          <w:szCs w:val="23"/>
          <w:lang w:val="en-US"/>
        </w:rPr>
        <w:t xml:space="preserve">and their families make up only </w:t>
      </w:r>
      <w:r w:rsidRPr="00984C8B">
        <w:rPr>
          <w:rFonts w:ascii="TimesNRMTStd-Regular" w:hAnsi="TimesNRMTStd-Regular" w:cs="TimesNRMTStd-Regular"/>
          <w:sz w:val="23"/>
          <w:szCs w:val="23"/>
          <w:lang w:val="en-US"/>
        </w:rPr>
        <w:t>one-fifth of total public social spending.</w:t>
      </w:r>
      <w:r>
        <w:rPr>
          <w:rFonts w:ascii="TimesNRMTStd-Regular" w:hAnsi="TimesNRMTStd-Regular" w:cs="TimesNRMTStd-Regular"/>
          <w:sz w:val="23"/>
          <w:szCs w:val="23"/>
          <w:lang w:val="en-US"/>
        </w:rPr>
        <w:t xml:space="preserve"> </w:t>
      </w:r>
      <w:r w:rsidRPr="00984C8B">
        <w:rPr>
          <w:rFonts w:ascii="TimesNRMTStd-Regular" w:hAnsi="TimesNRMTStd-Regular" w:cs="TimesNRMTStd-Regular"/>
          <w:sz w:val="23"/>
          <w:szCs w:val="23"/>
          <w:lang w:val="en-US"/>
        </w:rPr>
        <w:t xml:space="preserve">Yet they account for </w:t>
      </w:r>
      <w:r>
        <w:rPr>
          <w:rFonts w:ascii="TimesNRMTStd-Regular" w:hAnsi="TimesNRMTStd-Regular" w:cs="TimesNRMTStd-Regular"/>
          <w:sz w:val="23"/>
          <w:szCs w:val="23"/>
          <w:lang w:val="en-US"/>
        </w:rPr>
        <w:t xml:space="preserve">close to one-third of increases </w:t>
      </w:r>
      <w:r w:rsidRPr="00984C8B">
        <w:rPr>
          <w:rFonts w:ascii="TimesNRMTStd-Regular" w:hAnsi="TimesNRMTStd-Regular" w:cs="TimesNRMTStd-Regular"/>
          <w:sz w:val="23"/>
          <w:szCs w:val="23"/>
          <w:lang w:val="en-US"/>
        </w:rPr>
        <w:t>in expenditure since the onset of the crisis. Over the previo</w:t>
      </w:r>
      <w:r>
        <w:rPr>
          <w:rFonts w:ascii="TimesNRMTStd-Regular" w:hAnsi="TimesNRMTStd-Regular" w:cs="TimesNRMTStd-Regular"/>
          <w:sz w:val="23"/>
          <w:szCs w:val="23"/>
          <w:lang w:val="en-US"/>
        </w:rPr>
        <w:t xml:space="preserve">us two decades, almost all OECD </w:t>
      </w:r>
      <w:r w:rsidRPr="00984C8B">
        <w:rPr>
          <w:rFonts w:ascii="TimesNRMTStd-Regular" w:hAnsi="TimesNRMTStd-Regular" w:cs="TimesNRMTStd-Regular"/>
          <w:sz w:val="23"/>
          <w:szCs w:val="23"/>
          <w:lang w:val="en-US"/>
        </w:rPr>
        <w:t>countries reduced transfers to workin</w:t>
      </w:r>
      <w:r>
        <w:rPr>
          <w:rFonts w:ascii="TimesNRMTStd-Regular" w:hAnsi="TimesNRMTStd-Regular" w:cs="TimesNRMTStd-Regular"/>
          <w:sz w:val="23"/>
          <w:szCs w:val="23"/>
          <w:lang w:val="en-US"/>
        </w:rPr>
        <w:t>g-age individuals and children -</w:t>
      </w:r>
      <w:r w:rsidRPr="00984C8B">
        <w:rPr>
          <w:rFonts w:ascii="TimesNRMTStd-Regular" w:hAnsi="TimesNRMTStd-Regular" w:cs="TimesNRMTStd-Regular"/>
          <w:sz w:val="23"/>
          <w:szCs w:val="23"/>
          <w:lang w:val="en-US"/>
        </w:rPr>
        <w:t xml:space="preserve"> from 27% in 1985 to</w:t>
      </w:r>
      <w:r>
        <w:rPr>
          <w:rFonts w:ascii="TimesNRMTStd-Regular" w:hAnsi="TimesNRMTStd-Regular" w:cs="TimesNRMTStd-Regular"/>
          <w:sz w:val="23"/>
          <w:szCs w:val="23"/>
          <w:lang w:val="en-US"/>
        </w:rPr>
        <w:t xml:space="preserve"> </w:t>
      </w:r>
      <w:r w:rsidRPr="00984C8B">
        <w:rPr>
          <w:rFonts w:ascii="TimesNRMTStd-Regular" w:hAnsi="TimesNRMTStd-Regular" w:cs="TimesNRMTStd-Regular"/>
          <w:sz w:val="23"/>
          <w:szCs w:val="23"/>
          <w:lang w:val="en-US"/>
        </w:rPr>
        <w:t xml:space="preserve">21% in 2005 (Immervoll and Richardson, 2011). The Great </w:t>
      </w:r>
      <w:r>
        <w:rPr>
          <w:rFonts w:ascii="TimesNRMTStd-Regular" w:hAnsi="TimesNRMTStd-Regular" w:cs="TimesNRMTStd-Regular"/>
          <w:sz w:val="23"/>
          <w:szCs w:val="23"/>
          <w:lang w:val="en-US"/>
        </w:rPr>
        <w:t xml:space="preserve">Recession brought this downward </w:t>
      </w:r>
      <w:r w:rsidRPr="00984C8B">
        <w:rPr>
          <w:rFonts w:ascii="TimesNRMTStd-Regular" w:hAnsi="TimesNRMTStd-Regular" w:cs="TimesNRMTStd-Regular"/>
          <w:sz w:val="23"/>
          <w:szCs w:val="23"/>
          <w:lang w:val="en-US"/>
        </w:rPr>
        <w:t>trend to an abrupt end, as unemployment benefits, genera</w:t>
      </w:r>
      <w:r>
        <w:rPr>
          <w:rFonts w:ascii="TimesNRMTStd-Regular" w:hAnsi="TimesNRMTStd-Regular" w:cs="TimesNRMTStd-Regular"/>
          <w:sz w:val="23"/>
          <w:szCs w:val="23"/>
          <w:lang w:val="en-US"/>
        </w:rPr>
        <w:t xml:space="preserve">l social assistance, disability </w:t>
      </w:r>
      <w:r w:rsidRPr="00984C8B">
        <w:rPr>
          <w:rFonts w:ascii="TimesNRMTStd-Regular" w:hAnsi="TimesNRMTStd-Regular" w:cs="TimesNRMTStd-Regular"/>
          <w:sz w:val="23"/>
          <w:szCs w:val="23"/>
          <w:lang w:val="en-US"/>
        </w:rPr>
        <w:t xml:space="preserve">benefits, and cash family benefits increased (see </w:t>
      </w:r>
      <w:r w:rsidRPr="00984C8B">
        <w:rPr>
          <w:rFonts w:ascii="TimesNRMTStd-Regular" w:hAnsi="TimesNRMTStd-Regular" w:cs="TimesNRMTStd-Regular"/>
          <w:color w:val="FF0000"/>
          <w:sz w:val="23"/>
          <w:szCs w:val="23"/>
          <w:lang w:val="en-US"/>
        </w:rPr>
        <w:t>Figure 1.11</w:t>
      </w:r>
      <w:r>
        <w:rPr>
          <w:rFonts w:ascii="TimesNRMTStd-Regular" w:hAnsi="TimesNRMTStd-Regular" w:cs="TimesNRMTStd-Regular"/>
          <w:sz w:val="23"/>
          <w:szCs w:val="23"/>
          <w:lang w:val="en-US"/>
        </w:rPr>
        <w:t xml:space="preserve">). On average across the OECD, </w:t>
      </w:r>
      <w:r w:rsidRPr="00984C8B">
        <w:rPr>
          <w:rFonts w:ascii="TimesNRMTStd-Regular" w:hAnsi="TimesNRMTStd-Regular" w:cs="TimesNRMTStd-Regular"/>
          <w:sz w:val="23"/>
          <w:szCs w:val="23"/>
          <w:lang w:val="en-US"/>
        </w:rPr>
        <w:t>spending on these “working-age transfers” has risen by some 17% in real terms</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Pr="00984C8B"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Spending increases were driven more by rising n</w:t>
      </w:r>
      <w:r>
        <w:rPr>
          <w:rFonts w:ascii="TimesNRMTStd-Regular" w:hAnsi="TimesNRMTStd-Regular" w:cs="TimesNRMTStd-Regular"/>
          <w:sz w:val="23"/>
          <w:szCs w:val="23"/>
          <w:lang w:val="en-US"/>
        </w:rPr>
        <w:t xml:space="preserve">umbers of beneficiaries than by </w:t>
      </w:r>
      <w:r w:rsidRPr="00984C8B">
        <w:rPr>
          <w:rFonts w:ascii="TimesNRMTStd-Regular" w:hAnsi="TimesNRMTStd-Regular" w:cs="TimesNRMTStd-Regular"/>
          <w:sz w:val="23"/>
          <w:szCs w:val="23"/>
          <w:lang w:val="en-US"/>
        </w:rPr>
        <w:t xml:space="preserve">higher entitlements per recipient. Although support for </w:t>
      </w:r>
      <w:r>
        <w:rPr>
          <w:rFonts w:ascii="TimesNRMTStd-Regular" w:hAnsi="TimesNRMTStd-Regular" w:cs="TimesNRMTStd-Regular"/>
          <w:sz w:val="23"/>
          <w:szCs w:val="23"/>
          <w:lang w:val="en-US"/>
        </w:rPr>
        <w:t xml:space="preserve">the unemployed tended to become </w:t>
      </w:r>
      <w:r w:rsidRPr="00984C8B">
        <w:rPr>
          <w:rFonts w:ascii="TimesNRMTStd-Regular" w:hAnsi="TimesNRMTStd-Regular" w:cs="TimesNRMTStd-Regular"/>
          <w:sz w:val="23"/>
          <w:szCs w:val="23"/>
          <w:lang w:val="en-US"/>
        </w:rPr>
        <w:t>less generous in the years prior to the crisis (Immervoll a</w:t>
      </w:r>
      <w:r>
        <w:rPr>
          <w:rFonts w:ascii="TimesNRMTStd-Regular" w:hAnsi="TimesNRMTStd-Regular" w:cs="TimesNRMTStd-Regular"/>
          <w:sz w:val="23"/>
          <w:szCs w:val="23"/>
          <w:lang w:val="en-US"/>
        </w:rPr>
        <w:t xml:space="preserve">nd Richardson, 2013), there was </w:t>
      </w:r>
      <w:r w:rsidRPr="00984C8B">
        <w:rPr>
          <w:rFonts w:ascii="TimesNRMTStd-Regular" w:hAnsi="TimesNRMTStd-Regular" w:cs="TimesNRMTStd-Regular"/>
          <w:sz w:val="23"/>
          <w:szCs w:val="23"/>
          <w:lang w:val="en-US"/>
        </w:rPr>
        <w:t>very little change OECD-wide in the overall generosity of jobless benefits be</w:t>
      </w:r>
      <w:r>
        <w:rPr>
          <w:rFonts w:ascii="TimesNRMTStd-Regular" w:hAnsi="TimesNRMTStd-Regular" w:cs="TimesNRMTStd-Regular"/>
          <w:sz w:val="23"/>
          <w:szCs w:val="23"/>
          <w:lang w:val="en-US"/>
        </w:rPr>
        <w:t xml:space="preserve">tween 2007 </w:t>
      </w:r>
      <w:r w:rsidRPr="00984C8B">
        <w:rPr>
          <w:rFonts w:ascii="TimesNRMTStd-Regular" w:hAnsi="TimesNRMTStd-Regular" w:cs="TimesNRMTStd-Regular"/>
          <w:sz w:val="23"/>
          <w:szCs w:val="23"/>
          <w:lang w:val="en-US"/>
        </w:rPr>
        <w:t xml:space="preserve">and 2011. </w:t>
      </w:r>
      <w:r w:rsidRPr="00984C8B">
        <w:rPr>
          <w:rFonts w:ascii="TimesNRMTStd-Regular" w:hAnsi="TimesNRMTStd-Regular" w:cs="TimesNRMTStd-Regular"/>
          <w:color w:val="FF0000"/>
          <w:sz w:val="23"/>
          <w:szCs w:val="23"/>
          <w:lang w:val="en-US"/>
        </w:rPr>
        <w:t xml:space="preserve">Figure 1.12 </w:t>
      </w:r>
      <w:r w:rsidRPr="00984C8B">
        <w:rPr>
          <w:rFonts w:ascii="TimesNRMTStd-Regular" w:hAnsi="TimesNRMTStd-Regular" w:cs="TimesNRMTStd-Regular"/>
          <w:sz w:val="23"/>
          <w:szCs w:val="23"/>
          <w:lang w:val="en-US"/>
        </w:rPr>
        <w:t>shows t</w:t>
      </w:r>
      <w:r>
        <w:rPr>
          <w:rFonts w:ascii="TimesNRMTStd-Regular" w:hAnsi="TimesNRMTStd-Regular" w:cs="TimesNRMTStd-Regular"/>
          <w:sz w:val="23"/>
          <w:szCs w:val="23"/>
          <w:lang w:val="en-US"/>
        </w:rPr>
        <w:t xml:space="preserve">he net replacement rate (NRR) -the ratio of income received </w:t>
      </w:r>
      <w:r w:rsidRPr="00984C8B">
        <w:rPr>
          <w:rFonts w:ascii="TimesNRMTStd-Regular" w:hAnsi="TimesNRMTStd-Regular" w:cs="TimesNRMTStd-Regular"/>
          <w:sz w:val="23"/>
          <w:szCs w:val="23"/>
          <w:lang w:val="en-US"/>
        </w:rPr>
        <w:t>when not in</w:t>
      </w:r>
      <w:r>
        <w:rPr>
          <w:rFonts w:ascii="TimesNRMTStd-Regular" w:hAnsi="TimesNRMTStd-Regular" w:cs="TimesNRMTStd-Regular"/>
          <w:sz w:val="23"/>
          <w:szCs w:val="23"/>
          <w:lang w:val="en-US"/>
        </w:rPr>
        <w:t xml:space="preserve"> work to that received in work-</w:t>
      </w:r>
      <w:r w:rsidRPr="00984C8B">
        <w:rPr>
          <w:rFonts w:ascii="TimesNRMTStd-Regular" w:hAnsi="TimesNRMTStd-Regular" w:cs="TimesNRMTStd-Regular"/>
          <w:sz w:val="23"/>
          <w:szCs w:val="23"/>
          <w:lang w:val="en-US"/>
        </w:rPr>
        <w:t xml:space="preserve"> for a single individual over a long spell of</w:t>
      </w:r>
      <w:r>
        <w:rPr>
          <w:rFonts w:ascii="TimesNRMTStd-Regular" w:hAnsi="TimesNRMTStd-Regular" w:cs="TimesNRMTStd-Regular"/>
          <w:sz w:val="23"/>
          <w:szCs w:val="23"/>
          <w:lang w:val="en-US"/>
        </w:rPr>
        <w:t xml:space="preserve"> </w:t>
      </w:r>
      <w:r w:rsidRPr="00984C8B">
        <w:rPr>
          <w:rFonts w:ascii="TimesNRMTStd-Regular" w:hAnsi="TimesNRMTStd-Regular" w:cs="TimesNRMTStd-Regular"/>
          <w:sz w:val="23"/>
          <w:szCs w:val="23"/>
          <w:lang w:val="en-US"/>
        </w:rPr>
        <w:t>unemployment. NRR changed by less than 5% over a five-year period in around half of all</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OECD countries and by less than 10% in some others</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18130E76" wp14:editId="2E1E76EC">
            <wp:extent cx="5397500" cy="3911600"/>
            <wp:effectExtent l="0" t="0" r="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97500" cy="39116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Fiscal space has been shrinking in most OECD coun</w:t>
      </w:r>
      <w:r>
        <w:rPr>
          <w:rFonts w:ascii="TimesNRMTStd-Regular" w:hAnsi="TimesNRMTStd-Regular" w:cs="TimesNRMTStd-Regular"/>
          <w:sz w:val="23"/>
          <w:szCs w:val="23"/>
          <w:lang w:val="en-US"/>
        </w:rPr>
        <w:t xml:space="preserve">tries, putting more pressure on </w:t>
      </w:r>
      <w:r w:rsidRPr="00984C8B">
        <w:rPr>
          <w:rFonts w:ascii="TimesNRMTStd-Regular" w:hAnsi="TimesNRMTStd-Regular" w:cs="TimesNRMTStd-Regular"/>
          <w:sz w:val="23"/>
          <w:szCs w:val="23"/>
          <w:lang w:val="en-US"/>
        </w:rPr>
        <w:t>social spending as governments reduce budget deficits. In 2009 and 201</w:t>
      </w:r>
      <w:r>
        <w:rPr>
          <w:rFonts w:ascii="TimesNRMTStd-Regular" w:hAnsi="TimesNRMTStd-Regular" w:cs="TimesNRMTStd-Regular"/>
          <w:sz w:val="23"/>
          <w:szCs w:val="23"/>
          <w:lang w:val="en-US"/>
        </w:rPr>
        <w:t xml:space="preserve">0, the net lending </w:t>
      </w:r>
      <w:r w:rsidRPr="00984C8B">
        <w:rPr>
          <w:rFonts w:ascii="TimesNRMTStd-Regular" w:hAnsi="TimesNRMTStd-Regular" w:cs="TimesNRMTStd-Regular"/>
          <w:sz w:val="23"/>
          <w:szCs w:val="23"/>
          <w:lang w:val="en-US"/>
        </w:rPr>
        <w:t>positions of OECD governments slid from their 2007 hei</w:t>
      </w:r>
      <w:r>
        <w:rPr>
          <w:rFonts w:ascii="TimesNRMTStd-Regular" w:hAnsi="TimesNRMTStd-Regular" w:cs="TimesNRMTStd-Regular"/>
          <w:sz w:val="23"/>
          <w:szCs w:val="23"/>
          <w:lang w:val="en-US"/>
        </w:rPr>
        <w:t xml:space="preserve">ghts. OECD projections for 2013 </w:t>
      </w:r>
      <w:r w:rsidRPr="00984C8B">
        <w:rPr>
          <w:rFonts w:ascii="TimesNRMTStd-Regular" w:hAnsi="TimesNRMTStd-Regular" w:cs="TimesNRMTStd-Regular"/>
          <w:sz w:val="23"/>
          <w:szCs w:val="23"/>
          <w:lang w:val="en-US"/>
        </w:rPr>
        <w:t>and 2014 do not foresee them returning</w:t>
      </w:r>
      <w:r>
        <w:rPr>
          <w:rFonts w:ascii="TimesNRMTStd-Regular" w:hAnsi="TimesNRMTStd-Regular" w:cs="TimesNRMTStd-Regular"/>
          <w:sz w:val="23"/>
          <w:szCs w:val="23"/>
          <w:lang w:val="en-US"/>
        </w:rPr>
        <w:t xml:space="preserve"> to balance in the near future - with the exception </w:t>
      </w:r>
      <w:r w:rsidRPr="00984C8B">
        <w:rPr>
          <w:rFonts w:ascii="TimesNRMTStd-Regular" w:hAnsi="TimesNRMTStd-Regular" w:cs="TimesNRMTStd-Regular"/>
          <w:sz w:val="23"/>
          <w:szCs w:val="23"/>
          <w:lang w:val="en-US"/>
        </w:rPr>
        <w:t xml:space="preserve">of </w:t>
      </w:r>
      <w:r w:rsidRPr="00984C8B">
        <w:rPr>
          <w:rFonts w:ascii="TimesNRMTStd-Regular" w:hAnsi="TimesNRMTStd-Regular" w:cs="TimesNRMTStd-Regular"/>
          <w:sz w:val="23"/>
          <w:szCs w:val="23"/>
          <w:lang w:val="en-US"/>
        </w:rPr>
        <w:lastRenderedPageBreak/>
        <w:t>countries which ran surpluses prior to the crisis, such as t</w:t>
      </w:r>
      <w:r>
        <w:rPr>
          <w:rFonts w:ascii="TimesNRMTStd-Regular" w:hAnsi="TimesNRMTStd-Regular" w:cs="TimesNRMTStd-Regular"/>
          <w:sz w:val="23"/>
          <w:szCs w:val="23"/>
          <w:lang w:val="en-US"/>
        </w:rPr>
        <w:t xml:space="preserve">he Nordic countries, Australia, </w:t>
      </w:r>
      <w:r w:rsidRPr="00984C8B">
        <w:rPr>
          <w:rFonts w:ascii="TimesNRMTStd-Regular" w:hAnsi="TimesNRMTStd-Regular" w:cs="TimesNRMTStd-Regular"/>
          <w:sz w:val="23"/>
          <w:szCs w:val="23"/>
          <w:lang w:val="en-US"/>
        </w:rPr>
        <w:t>and Germany. Structural deficits which existed before 2</w:t>
      </w:r>
      <w:r>
        <w:rPr>
          <w:rFonts w:ascii="TimesNRMTStd-Regular" w:hAnsi="TimesNRMTStd-Regular" w:cs="TimesNRMTStd-Regular"/>
          <w:sz w:val="23"/>
          <w:szCs w:val="23"/>
          <w:lang w:val="en-US"/>
        </w:rPr>
        <w:t xml:space="preserve">008 have widened since and will </w:t>
      </w:r>
      <w:r w:rsidRPr="00984C8B">
        <w:rPr>
          <w:rFonts w:ascii="TimesNRMTStd-Regular" w:hAnsi="TimesNRMTStd-Regular" w:cs="TimesNRMTStd-Regular"/>
          <w:sz w:val="23"/>
          <w:szCs w:val="23"/>
          <w:lang w:val="en-US"/>
        </w:rPr>
        <w:t>not disappear without consolidation efforts and a return to growth. Planne</w:t>
      </w:r>
      <w:r>
        <w:rPr>
          <w:rFonts w:ascii="TimesNRMTStd-Regular" w:hAnsi="TimesNRMTStd-Regular" w:cs="TimesNRMTStd-Regular"/>
          <w:sz w:val="23"/>
          <w:szCs w:val="23"/>
          <w:lang w:val="en-US"/>
        </w:rPr>
        <w:t xml:space="preserve">d consolidation </w:t>
      </w:r>
      <w:r w:rsidRPr="00984C8B">
        <w:rPr>
          <w:rFonts w:ascii="TimesNRMTStd-Regular" w:hAnsi="TimesNRMTStd-Regular" w:cs="TimesNRMTStd-Regular"/>
          <w:sz w:val="23"/>
          <w:szCs w:val="23"/>
          <w:lang w:val="en-US"/>
        </w:rPr>
        <w:t>is often more far-reaching precisely in countries that</w:t>
      </w:r>
      <w:r>
        <w:rPr>
          <w:rFonts w:ascii="TimesNRMTStd-Regular" w:hAnsi="TimesNRMTStd-Regular" w:cs="TimesNRMTStd-Regular"/>
          <w:sz w:val="23"/>
          <w:szCs w:val="23"/>
          <w:lang w:val="en-US"/>
        </w:rPr>
        <w:t xml:space="preserve"> where social expenditures have </w:t>
      </w:r>
      <w:r w:rsidRPr="00984C8B">
        <w:rPr>
          <w:rFonts w:ascii="TimesNRMTStd-Regular" w:hAnsi="TimesNRMTStd-Regular" w:cs="TimesNRMTStd-Regular"/>
          <w:sz w:val="23"/>
          <w:szCs w:val="23"/>
          <w:lang w:val="en-US"/>
        </w:rPr>
        <w:t>increased as a share of GDP (</w:t>
      </w:r>
      <w:r w:rsidRPr="00984C8B">
        <w:rPr>
          <w:rFonts w:ascii="TimesNRMTStd-Regular" w:hAnsi="TimesNRMTStd-Regular" w:cs="TimesNRMTStd-Regular"/>
          <w:color w:val="FF0000"/>
          <w:sz w:val="23"/>
          <w:szCs w:val="23"/>
          <w:lang w:val="en-US"/>
        </w:rPr>
        <w:t>Figure 1.14, Panel A</w:t>
      </w:r>
      <w:r w:rsidRPr="00984C8B">
        <w:rPr>
          <w:rFonts w:ascii="TimesNRMTStd-Regular" w:hAnsi="TimesNRMTStd-Regular" w:cs="TimesNRMTStd-Regular"/>
          <w:sz w:val="23"/>
          <w:szCs w:val="23"/>
          <w:lang w:val="en-US"/>
        </w:rPr>
        <w:t>).</w:t>
      </w:r>
    </w:p>
    <w:p w:rsidR="00786CA0" w:rsidRPr="00984C8B"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Scrutiny of projected consolidation efforts suggests t</w:t>
      </w:r>
      <w:r>
        <w:rPr>
          <w:rFonts w:ascii="TimesNRMTStd-Regular" w:hAnsi="TimesNRMTStd-Regular" w:cs="TimesNRMTStd-Regular"/>
          <w:sz w:val="23"/>
          <w:szCs w:val="23"/>
          <w:lang w:val="en-US"/>
        </w:rPr>
        <w:t xml:space="preserve">hat pressures to address budget </w:t>
      </w:r>
      <w:r w:rsidRPr="00984C8B">
        <w:rPr>
          <w:rFonts w:ascii="TimesNRMTStd-Regular" w:hAnsi="TimesNRMTStd-Regular" w:cs="TimesNRMTStd-Regular"/>
          <w:sz w:val="23"/>
          <w:szCs w:val="23"/>
          <w:lang w:val="en-US"/>
        </w:rPr>
        <w:t>shortfalls are greatest in countries that have ex</w:t>
      </w:r>
      <w:r>
        <w:rPr>
          <w:rFonts w:ascii="TimesNRMTStd-Regular" w:hAnsi="TimesNRMTStd-Regular" w:cs="TimesNRMTStd-Regular"/>
          <w:sz w:val="23"/>
          <w:szCs w:val="23"/>
          <w:lang w:val="en-US"/>
        </w:rPr>
        <w:t xml:space="preserve">perienced the steepest rises in </w:t>
      </w:r>
      <w:r w:rsidRPr="00984C8B">
        <w:rPr>
          <w:rFonts w:ascii="TimesNRMTStd-Regular" w:hAnsi="TimesNRMTStd-Regular" w:cs="TimesNRMTStd-Regular"/>
          <w:sz w:val="23"/>
          <w:szCs w:val="23"/>
          <w:lang w:val="en-US"/>
        </w:rPr>
        <w:t>unemployment (</w:t>
      </w:r>
      <w:r w:rsidRPr="00984C8B">
        <w:rPr>
          <w:rFonts w:ascii="TimesNRMTStd-Regular" w:hAnsi="TimesNRMTStd-Regular" w:cs="TimesNRMTStd-Regular"/>
          <w:color w:val="FF0000"/>
          <w:sz w:val="23"/>
          <w:szCs w:val="23"/>
          <w:lang w:val="en-US"/>
        </w:rPr>
        <w:t>Figure 1.14, Panel B</w:t>
      </w:r>
      <w:r w:rsidRPr="00984C8B">
        <w:rPr>
          <w:rFonts w:ascii="TimesNRMTStd-Regular" w:hAnsi="TimesNRMTStd-Regular" w:cs="TimesNRMTStd-Regular"/>
          <w:sz w:val="23"/>
          <w:szCs w:val="23"/>
          <w:lang w:val="en-US"/>
        </w:rPr>
        <w:t>). Such is the o</w:t>
      </w:r>
      <w:r>
        <w:rPr>
          <w:rFonts w:ascii="TimesNRMTStd-Regular" w:hAnsi="TimesNRMTStd-Regular" w:cs="TimesNRMTStd-Regular"/>
          <w:sz w:val="23"/>
          <w:szCs w:val="23"/>
          <w:lang w:val="en-US"/>
        </w:rPr>
        <w:t xml:space="preserve">utlook for a number of Eurozone </w:t>
      </w:r>
      <w:r w:rsidRPr="00984C8B">
        <w:rPr>
          <w:rFonts w:ascii="TimesNRMTStd-Regular" w:hAnsi="TimesNRMTStd-Regular" w:cs="TimesNRMTStd-Regular"/>
          <w:sz w:val="23"/>
          <w:szCs w:val="23"/>
          <w:lang w:val="en-US"/>
        </w:rPr>
        <w:t>countries, although a similar picture also emerges for ot</w:t>
      </w:r>
      <w:r>
        <w:rPr>
          <w:rFonts w:ascii="TimesNRMTStd-Regular" w:hAnsi="TimesNRMTStd-Regular" w:cs="TimesNRMTStd-Regular"/>
          <w:sz w:val="23"/>
          <w:szCs w:val="23"/>
          <w:lang w:val="en-US"/>
        </w:rPr>
        <w:t xml:space="preserve">her OECD countries, albeit to a </w:t>
      </w:r>
      <w:r w:rsidRPr="00984C8B">
        <w:rPr>
          <w:rFonts w:ascii="TimesNRMTStd-Regular" w:hAnsi="TimesNRMTStd-Regular" w:cs="TimesNRMTStd-Regular"/>
          <w:sz w:val="23"/>
          <w:szCs w:val="23"/>
          <w:lang w:val="en-US"/>
        </w:rPr>
        <w:t>lesser extent. When unemployment rises fast, g</w:t>
      </w:r>
      <w:r>
        <w:rPr>
          <w:rFonts w:ascii="TimesNRMTStd-Regular" w:hAnsi="TimesNRMTStd-Regular" w:cs="TimesNRMTStd-Regular"/>
          <w:sz w:val="23"/>
          <w:szCs w:val="23"/>
          <w:lang w:val="en-US"/>
        </w:rPr>
        <w:t xml:space="preserve">overnments’ fiscal problems are </w:t>
      </w:r>
      <w:r w:rsidRPr="00984C8B">
        <w:rPr>
          <w:rFonts w:ascii="TimesNRMTStd-Regular" w:hAnsi="TimesNRMTStd-Regular" w:cs="TimesNRMTStd-Regular"/>
          <w:sz w:val="23"/>
          <w:szCs w:val="23"/>
          <w:lang w:val="en-US"/>
        </w:rPr>
        <w:t>heightened both by increasing expenditures and by co</w:t>
      </w:r>
      <w:r>
        <w:rPr>
          <w:rFonts w:ascii="TimesNRMTStd-Regular" w:hAnsi="TimesNRMTStd-Regular" w:cs="TimesNRMTStd-Regular"/>
          <w:sz w:val="23"/>
          <w:szCs w:val="23"/>
          <w:lang w:val="en-US"/>
        </w:rPr>
        <w:t xml:space="preserve">ntracting revenues. The pattern </w:t>
      </w:r>
      <w:r w:rsidRPr="00984C8B">
        <w:rPr>
          <w:rFonts w:ascii="TimesNRMTStd-Regular" w:hAnsi="TimesNRMTStd-Regular" w:cs="TimesNRMTStd-Regular"/>
          <w:sz w:val="23"/>
          <w:szCs w:val="23"/>
          <w:lang w:val="en-US"/>
        </w:rPr>
        <w:t xml:space="preserve">documented in </w:t>
      </w:r>
      <w:r w:rsidRPr="00984C8B">
        <w:rPr>
          <w:rFonts w:ascii="TimesNRMTStd-Regular" w:hAnsi="TimesNRMTStd-Regular" w:cs="TimesNRMTStd-Regular"/>
          <w:color w:val="FF0000"/>
          <w:sz w:val="23"/>
          <w:szCs w:val="23"/>
          <w:lang w:val="en-US"/>
        </w:rPr>
        <w:t>Panel B of Figure 1.14</w:t>
      </w:r>
      <w:r w:rsidRPr="00984C8B">
        <w:rPr>
          <w:rFonts w:ascii="TimesNRMTStd-Regular" w:hAnsi="TimesNRMTStd-Regular" w:cs="TimesNRMTStd-Regular"/>
          <w:sz w:val="23"/>
          <w:szCs w:val="23"/>
          <w:lang w:val="en-US"/>
        </w:rPr>
        <w:t xml:space="preserve"> is therefore not surpris</w:t>
      </w:r>
      <w:r>
        <w:rPr>
          <w:rFonts w:ascii="TimesNRMTStd-Regular" w:hAnsi="TimesNRMTStd-Regular" w:cs="TimesNRMTStd-Regular"/>
          <w:sz w:val="23"/>
          <w:szCs w:val="23"/>
          <w:lang w:val="en-US"/>
        </w:rPr>
        <w:t xml:space="preserve">ing. But it underlines concerns </w:t>
      </w:r>
      <w:r w:rsidRPr="00984C8B">
        <w:rPr>
          <w:rFonts w:ascii="TimesNRMTStd-Regular" w:hAnsi="TimesNRMTStd-Regular" w:cs="TimesNRMTStd-Regular"/>
          <w:sz w:val="23"/>
          <w:szCs w:val="23"/>
          <w:lang w:val="en-US"/>
        </w:rPr>
        <w:t>about the ability of governments to effectively address ri</w:t>
      </w:r>
      <w:r>
        <w:rPr>
          <w:rFonts w:ascii="TimesNRMTStd-Regular" w:hAnsi="TimesNRMTStd-Regular" w:cs="TimesNRMTStd-Regular"/>
          <w:sz w:val="23"/>
          <w:szCs w:val="23"/>
          <w:lang w:val="en-US"/>
        </w:rPr>
        <w:t xml:space="preserve">sing social needs and about the </w:t>
      </w:r>
      <w:r w:rsidRPr="00984C8B">
        <w:rPr>
          <w:rFonts w:ascii="TimesNRMTStd-Regular" w:hAnsi="TimesNRMTStd-Regular" w:cs="TimesNRMTStd-Regular"/>
          <w:sz w:val="23"/>
          <w:szCs w:val="23"/>
          <w:lang w:val="en-US"/>
        </w:rPr>
        <w:t xml:space="preserve">timing and substance of consolidation efforts on the tax </w:t>
      </w:r>
      <w:r>
        <w:rPr>
          <w:rFonts w:ascii="TimesNRMTStd-Regular" w:hAnsi="TimesNRMTStd-Regular" w:cs="TimesNRMTStd-Regular"/>
          <w:sz w:val="23"/>
          <w:szCs w:val="23"/>
          <w:lang w:val="en-US"/>
        </w:rPr>
        <w:t xml:space="preserve">and the spending sides. In many </w:t>
      </w:r>
      <w:r w:rsidRPr="00984C8B">
        <w:rPr>
          <w:rFonts w:ascii="TimesNRMTStd-Regular" w:hAnsi="TimesNRMTStd-Regular" w:cs="TimesNRMTStd-Regular"/>
          <w:sz w:val="23"/>
          <w:szCs w:val="23"/>
          <w:lang w:val="en-US"/>
        </w:rPr>
        <w:t xml:space="preserve">countries, consolidation pressures will persist well </w:t>
      </w:r>
      <w:r>
        <w:rPr>
          <w:rFonts w:ascii="TimesNRMTStd-Regular" w:hAnsi="TimesNRMTStd-Regular" w:cs="TimesNRMTStd-Regular"/>
          <w:sz w:val="23"/>
          <w:szCs w:val="23"/>
          <w:lang w:val="en-US"/>
        </w:rPr>
        <w:t xml:space="preserve">beyond the next two years, with </w:t>
      </w:r>
      <w:r w:rsidRPr="00984C8B">
        <w:rPr>
          <w:rFonts w:ascii="TimesNRMTStd-Regular" w:hAnsi="TimesNRMTStd-Regular" w:cs="TimesNRMTStd-Regular"/>
          <w:sz w:val="23"/>
          <w:szCs w:val="23"/>
          <w:lang w:val="en-US"/>
        </w:rPr>
        <w:t>significant pressures for further consolidation over the ne</w:t>
      </w:r>
      <w:r>
        <w:rPr>
          <w:rFonts w:ascii="TimesNRMTStd-Regular" w:hAnsi="TimesNRMTStd-Regular" w:cs="TimesNRMTStd-Regular"/>
          <w:sz w:val="23"/>
          <w:szCs w:val="23"/>
          <w:lang w:val="en-US"/>
        </w:rPr>
        <w:t xml:space="preserve">xt 10 to 15 years (OECD, 2013k; </w:t>
      </w:r>
      <w:r w:rsidRPr="00984C8B">
        <w:rPr>
          <w:rFonts w:ascii="TimesNRMTStd-Regular" w:hAnsi="TimesNRMTStd-Regular" w:cs="TimesNRMTStd-Regular"/>
          <w:sz w:val="23"/>
          <w:szCs w:val="23"/>
          <w:lang w:val="en-US"/>
        </w:rPr>
        <w:t>IMF, 2012b)</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61C4FC19" wp14:editId="5D08260B">
            <wp:extent cx="5397500" cy="5657850"/>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97500" cy="56578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color w:val="FF0000"/>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12B79">
        <w:rPr>
          <w:rFonts w:ascii="TimesNRMTStd-Regular" w:hAnsi="TimesNRMTStd-Regular" w:cs="TimesNRMTStd-Regular"/>
          <w:color w:val="FF0000"/>
          <w:sz w:val="23"/>
          <w:szCs w:val="23"/>
          <w:lang w:val="en-US"/>
        </w:rPr>
        <w:lastRenderedPageBreak/>
        <w:t xml:space="preserve">Figure 1.15 </w:t>
      </w:r>
      <w:r w:rsidRPr="00984C8B">
        <w:rPr>
          <w:rFonts w:ascii="TimesNRMTStd-Regular" w:hAnsi="TimesNRMTStd-Regular" w:cs="TimesNRMTStd-Regular"/>
          <w:sz w:val="23"/>
          <w:szCs w:val="23"/>
          <w:lang w:val="en-US"/>
        </w:rPr>
        <w:t xml:space="preserve">shows one possible measure of expected </w:t>
      </w:r>
      <w:r>
        <w:rPr>
          <w:rFonts w:ascii="TimesNRMTStd-Regular" w:hAnsi="TimesNRMTStd-Regular" w:cs="TimesNRMTStd-Regular"/>
          <w:sz w:val="23"/>
          <w:szCs w:val="23"/>
          <w:lang w:val="en-US"/>
        </w:rPr>
        <w:t xml:space="preserve">future consolidation pressures. </w:t>
      </w:r>
      <w:r w:rsidRPr="00984C8B">
        <w:rPr>
          <w:rFonts w:ascii="TimesNRMTStd-Regular" w:hAnsi="TimesNRMTStd-Regular" w:cs="TimesNRMTStd-Regular"/>
          <w:sz w:val="23"/>
          <w:szCs w:val="23"/>
          <w:lang w:val="en-US"/>
        </w:rPr>
        <w:t>The United States and a number of countries in Eur</w:t>
      </w:r>
      <w:r>
        <w:rPr>
          <w:rFonts w:ascii="TimesNRMTStd-Regular" w:hAnsi="TimesNRMTStd-Regular" w:cs="TimesNRMTStd-Regular"/>
          <w:sz w:val="23"/>
          <w:szCs w:val="23"/>
          <w:lang w:val="en-US"/>
        </w:rPr>
        <w:t xml:space="preserve">ope have already implemented or </w:t>
      </w:r>
      <w:r w:rsidRPr="00984C8B">
        <w:rPr>
          <w:rFonts w:ascii="TimesNRMTStd-Regular" w:hAnsi="TimesNRMTStd-Regular" w:cs="TimesNRMTStd-Regular"/>
          <w:sz w:val="23"/>
          <w:szCs w:val="23"/>
          <w:lang w:val="en-US"/>
        </w:rPr>
        <w:t>announced policies that are expected to reduce budget shortfa</w:t>
      </w:r>
      <w:r>
        <w:rPr>
          <w:rFonts w:ascii="TimesNRMTStd-Regular" w:hAnsi="TimesNRMTStd-Regular" w:cs="TimesNRMTStd-Regular"/>
          <w:sz w:val="23"/>
          <w:szCs w:val="23"/>
          <w:lang w:val="en-US"/>
        </w:rPr>
        <w:t xml:space="preserve">lls very significantly relative </w:t>
      </w:r>
      <w:r w:rsidRPr="00984C8B">
        <w:rPr>
          <w:rFonts w:ascii="TimesNRMTStd-Regular" w:hAnsi="TimesNRMTStd-Regular" w:cs="TimesNRMTStd-Regular"/>
          <w:sz w:val="23"/>
          <w:szCs w:val="23"/>
          <w:lang w:val="en-US"/>
        </w:rPr>
        <w:t>to their 2010 levels (light grey bars). Most, however, will need to reduce deficits further a</w:t>
      </w:r>
      <w:r>
        <w:rPr>
          <w:rFonts w:ascii="TimesNRMTStd-Regular" w:hAnsi="TimesNRMTStd-Regular" w:cs="TimesNRMTStd-Regular"/>
          <w:sz w:val="23"/>
          <w:szCs w:val="23"/>
          <w:lang w:val="en-US"/>
        </w:rPr>
        <w:t xml:space="preserve">nd </w:t>
      </w:r>
      <w:r w:rsidRPr="00984C8B">
        <w:rPr>
          <w:rFonts w:ascii="TimesNRMTStd-Regular" w:hAnsi="TimesNRMTStd-Regular" w:cs="TimesNRMTStd-Regular"/>
          <w:sz w:val="23"/>
          <w:szCs w:val="23"/>
          <w:lang w:val="en-US"/>
        </w:rPr>
        <w:t>maintain this tighter fiscal stance through to 2030 if the</w:t>
      </w:r>
      <w:r>
        <w:rPr>
          <w:rFonts w:ascii="TimesNRMTStd-Regular" w:hAnsi="TimesNRMTStd-Regular" w:cs="TimesNRMTStd-Regular"/>
          <w:sz w:val="23"/>
          <w:szCs w:val="23"/>
          <w:lang w:val="en-US"/>
        </w:rPr>
        <w:t xml:space="preserve">y are to put government debt on </w:t>
      </w:r>
      <w:r w:rsidRPr="00984C8B">
        <w:rPr>
          <w:rFonts w:ascii="TimesNRMTStd-Regular" w:hAnsi="TimesNRMTStd-Regular" w:cs="TimesNRMTStd-Regular"/>
          <w:sz w:val="23"/>
          <w:szCs w:val="23"/>
          <w:lang w:val="en-US"/>
        </w:rPr>
        <w:t>the downward path to a 60% of GDP target (dark blue bars).</w:t>
      </w:r>
    </w:p>
    <w:p w:rsidR="00786CA0" w:rsidRPr="00984C8B"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984C8B">
        <w:rPr>
          <w:rFonts w:ascii="TimesNRMTStd-Regular" w:hAnsi="TimesNRMTStd-Regular" w:cs="TimesNRMTStd-Regular"/>
          <w:sz w:val="23"/>
          <w:szCs w:val="23"/>
          <w:lang w:val="en-US"/>
        </w:rPr>
        <w:t>Importantly, however, these projections do not accoun</w:t>
      </w:r>
      <w:r>
        <w:rPr>
          <w:rFonts w:ascii="TimesNRMTStd-Regular" w:hAnsi="TimesNRMTStd-Regular" w:cs="TimesNRMTStd-Regular"/>
          <w:sz w:val="23"/>
          <w:szCs w:val="23"/>
          <w:lang w:val="en-US"/>
        </w:rPr>
        <w:t xml:space="preserve">t for the expected increases in </w:t>
      </w:r>
      <w:r w:rsidRPr="00984C8B">
        <w:rPr>
          <w:rFonts w:ascii="TimesNRMTStd-Regular" w:hAnsi="TimesNRMTStd-Regular" w:cs="TimesNRMTStd-Regular"/>
          <w:sz w:val="23"/>
          <w:szCs w:val="23"/>
          <w:lang w:val="en-US"/>
        </w:rPr>
        <w:t xml:space="preserve">government spending on health and pensions due to ageing </w:t>
      </w:r>
      <w:r>
        <w:rPr>
          <w:rFonts w:ascii="TimesNRMTStd-Regular" w:hAnsi="TimesNRMTStd-Regular" w:cs="TimesNRMTStd-Regular"/>
          <w:sz w:val="23"/>
          <w:szCs w:val="23"/>
          <w:lang w:val="en-US"/>
        </w:rPr>
        <w:t xml:space="preserve">and other factors. If estimates </w:t>
      </w:r>
      <w:r w:rsidRPr="00984C8B">
        <w:rPr>
          <w:rFonts w:ascii="TimesNRMTStd-Regular" w:hAnsi="TimesNRMTStd-Regular" w:cs="TimesNRMTStd-Regular"/>
          <w:sz w:val="23"/>
          <w:szCs w:val="23"/>
          <w:lang w:val="en-US"/>
        </w:rPr>
        <w:t>of these additional outlays are factored into project</w:t>
      </w:r>
      <w:r>
        <w:rPr>
          <w:rFonts w:ascii="TimesNRMTStd-Regular" w:hAnsi="TimesNRMTStd-Regular" w:cs="TimesNRMTStd-Regular"/>
          <w:sz w:val="23"/>
          <w:szCs w:val="23"/>
          <w:lang w:val="en-US"/>
        </w:rPr>
        <w:t xml:space="preserve">ed expenditure, the prospect of </w:t>
      </w:r>
      <w:r w:rsidRPr="00984C8B">
        <w:rPr>
          <w:rFonts w:ascii="TimesNRMTStd-Regular" w:hAnsi="TimesNRMTStd-Regular" w:cs="TimesNRMTStd-Regular"/>
          <w:sz w:val="23"/>
          <w:szCs w:val="23"/>
          <w:lang w:val="en-US"/>
        </w:rPr>
        <w:t>achieving the putative 60% target becomes significantl</w:t>
      </w:r>
      <w:r>
        <w:rPr>
          <w:rFonts w:ascii="TimesNRMTStd-Regular" w:hAnsi="TimesNRMTStd-Regular" w:cs="TimesNRMTStd-Regular"/>
          <w:sz w:val="23"/>
          <w:szCs w:val="23"/>
          <w:lang w:val="en-US"/>
        </w:rPr>
        <w:t xml:space="preserve">y more remote: as the arrows in </w:t>
      </w:r>
      <w:r w:rsidRPr="00512B79">
        <w:rPr>
          <w:rFonts w:ascii="TimesNRMTStd-Regular" w:hAnsi="TimesNRMTStd-Regular" w:cs="TimesNRMTStd-Regular"/>
          <w:color w:val="FF0000"/>
          <w:sz w:val="23"/>
          <w:szCs w:val="23"/>
          <w:lang w:val="en-US"/>
        </w:rPr>
        <w:t xml:space="preserve">Figure 1.15 </w:t>
      </w:r>
      <w:r w:rsidRPr="00984C8B">
        <w:rPr>
          <w:rFonts w:ascii="TimesNRMTStd-Regular" w:hAnsi="TimesNRMTStd-Regular" w:cs="TimesNRMTStd-Regular"/>
          <w:sz w:val="23"/>
          <w:szCs w:val="23"/>
          <w:lang w:val="en-US"/>
        </w:rPr>
        <w:t>illustrate, significant fiscal pressures will rem</w:t>
      </w:r>
      <w:r>
        <w:rPr>
          <w:rFonts w:ascii="TimesNRMTStd-Regular" w:hAnsi="TimesNRMTStd-Regular" w:cs="TimesNRMTStd-Regular"/>
          <w:sz w:val="23"/>
          <w:szCs w:val="23"/>
          <w:lang w:val="en-US"/>
        </w:rPr>
        <w:t xml:space="preserve">ain in the medium term, even in </w:t>
      </w:r>
      <w:r w:rsidRPr="00984C8B">
        <w:rPr>
          <w:rFonts w:ascii="TimesNRMTStd-Regular" w:hAnsi="TimesNRMTStd-Regular" w:cs="TimesNRMTStd-Regular"/>
          <w:sz w:val="23"/>
          <w:szCs w:val="23"/>
          <w:lang w:val="en-US"/>
        </w:rPr>
        <w:t>countries that would otherwise have a more positive fiscal outlook. The inference is that</w:t>
      </w:r>
      <w:r>
        <w:rPr>
          <w:rFonts w:ascii="TimesNRMTStd-Regular" w:hAnsi="TimesNRMTStd-Regular" w:cs="TimesNRMTStd-Regular"/>
          <w:sz w:val="23"/>
          <w:szCs w:val="23"/>
          <w:lang w:val="en-US"/>
        </w:rPr>
        <w:t xml:space="preserve"> </w:t>
      </w:r>
      <w:r w:rsidRPr="00512B79">
        <w:rPr>
          <w:rFonts w:ascii="TimesNRMTStd-Regular" w:hAnsi="TimesNRMTStd-Regular" w:cs="TimesNRMTStd-Regular"/>
          <w:sz w:val="23"/>
          <w:szCs w:val="23"/>
          <w:lang w:val="en-US"/>
        </w:rPr>
        <w:t>pro-cyclical consolidation efforts during recessions or low-g</w:t>
      </w:r>
      <w:r>
        <w:rPr>
          <w:rFonts w:ascii="TimesNRMTStd-Regular" w:hAnsi="TimesNRMTStd-Regular" w:cs="TimesNRMTStd-Regular"/>
          <w:sz w:val="23"/>
          <w:szCs w:val="23"/>
          <w:lang w:val="en-US"/>
        </w:rPr>
        <w:t xml:space="preserve">rowth periods are no substitute </w:t>
      </w:r>
      <w:r w:rsidRPr="00512B79">
        <w:rPr>
          <w:rFonts w:ascii="TimesNRMTStd-Regular" w:hAnsi="TimesNRMTStd-Regular" w:cs="TimesNRMTStd-Regular"/>
          <w:sz w:val="23"/>
          <w:szCs w:val="23"/>
          <w:lang w:val="en-US"/>
        </w:rPr>
        <w:t>for longer-term, structural measures that put gover</w:t>
      </w:r>
      <w:r>
        <w:rPr>
          <w:rFonts w:ascii="TimesNRMTStd-Regular" w:hAnsi="TimesNRMTStd-Regular" w:cs="TimesNRMTStd-Regular"/>
          <w:sz w:val="23"/>
          <w:szCs w:val="23"/>
          <w:lang w:val="en-US"/>
        </w:rPr>
        <w:t xml:space="preserve">nment finances on a sustainable </w:t>
      </w:r>
      <w:r w:rsidRPr="00512B79">
        <w:rPr>
          <w:rFonts w:ascii="TimesNRMTStd-Regular" w:hAnsi="TimesNRMTStd-Regular" w:cs="TimesNRMTStd-Regular"/>
          <w:sz w:val="23"/>
          <w:szCs w:val="23"/>
          <w:lang w:val="en-US"/>
        </w:rPr>
        <w:t>footing</w:t>
      </w:r>
      <w:r>
        <w:rPr>
          <w:rFonts w:ascii="TimesNRMTStd-Regular" w:hAnsi="TimesNRMTStd-Regular" w:cs="TimesNRMTStd-Regular"/>
          <w:sz w:val="23"/>
          <w:szCs w:val="23"/>
          <w:lang w:val="en-US"/>
        </w:rPr>
        <w:t>…</w:t>
      </w:r>
    </w:p>
    <w:p w:rsidR="000149C2" w:rsidRDefault="000149C2"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1CA86178" wp14:editId="02AFFA89">
            <wp:extent cx="5397500" cy="3238500"/>
            <wp:effectExtent l="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97500" cy="32385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342B0741" wp14:editId="71C205E7">
            <wp:extent cx="5397500" cy="285750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97500" cy="28575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12B79">
        <w:rPr>
          <w:rFonts w:ascii="TimesNRMTStd-Regular" w:hAnsi="TimesNRMTStd-Regular" w:cs="TimesNRMTStd-Regular"/>
          <w:sz w:val="23"/>
          <w:szCs w:val="23"/>
          <w:lang w:val="en-US"/>
        </w:rPr>
        <w:lastRenderedPageBreak/>
        <w:t>Of all areas of public spending areas, social transfers ha</w:t>
      </w:r>
      <w:r>
        <w:rPr>
          <w:rFonts w:ascii="TimesNRMTStd-Regular" w:hAnsi="TimesNRMTStd-Regular" w:cs="TimesNRMTStd-Regular"/>
          <w:sz w:val="23"/>
          <w:szCs w:val="23"/>
          <w:lang w:val="en-US"/>
        </w:rPr>
        <w:t xml:space="preserve">ve been the focus of by far the </w:t>
      </w:r>
      <w:r w:rsidRPr="00512B79">
        <w:rPr>
          <w:rFonts w:ascii="TimesNRMTStd-Regular" w:hAnsi="TimesNRMTStd-Regular" w:cs="TimesNRMTStd-Regular"/>
          <w:sz w:val="23"/>
          <w:szCs w:val="23"/>
          <w:lang w:val="en-US"/>
        </w:rPr>
        <w:t>greatest number of consolidation measures since 2011. C</w:t>
      </w:r>
      <w:r>
        <w:rPr>
          <w:rFonts w:ascii="TimesNRMTStd-Regular" w:hAnsi="TimesNRMTStd-Regular" w:cs="TimesNRMTStd-Regular"/>
          <w:sz w:val="23"/>
          <w:szCs w:val="23"/>
          <w:lang w:val="en-US"/>
        </w:rPr>
        <w:t xml:space="preserve">ountry responses to OECD policy </w:t>
      </w:r>
      <w:r w:rsidRPr="00512B79">
        <w:rPr>
          <w:rFonts w:ascii="TimesNRMTStd-Regular" w:hAnsi="TimesNRMTStd-Regular" w:cs="TimesNRMTStd-Regular"/>
          <w:sz w:val="23"/>
          <w:szCs w:val="23"/>
          <w:lang w:val="en-US"/>
        </w:rPr>
        <w:t>questionnaires reveal that the category most freq</w:t>
      </w:r>
      <w:r>
        <w:rPr>
          <w:rFonts w:ascii="TimesNRMTStd-Regular" w:hAnsi="TimesNRMTStd-Regular" w:cs="TimesNRMTStd-Regular"/>
          <w:sz w:val="23"/>
          <w:szCs w:val="23"/>
          <w:lang w:val="en-US"/>
        </w:rPr>
        <w:t xml:space="preserve">uently selected for savings was </w:t>
      </w:r>
      <w:r w:rsidRPr="00512B79">
        <w:rPr>
          <w:rFonts w:ascii="TimesNRMTStd-Regular" w:hAnsi="TimesNRMTStd-Regular" w:cs="TimesNRMTStd-Regular"/>
          <w:sz w:val="23"/>
          <w:szCs w:val="23"/>
          <w:lang w:val="en-US"/>
        </w:rPr>
        <w:t>“working-age transfers” (unemployment, social assistance, d</w:t>
      </w:r>
      <w:r>
        <w:rPr>
          <w:rFonts w:ascii="TimesNRMTStd-Regular" w:hAnsi="TimesNRMTStd-Regular" w:cs="TimesNRMTStd-Regular"/>
          <w:sz w:val="23"/>
          <w:szCs w:val="23"/>
          <w:lang w:val="en-US"/>
        </w:rPr>
        <w:t xml:space="preserve">isability and family benefits), </w:t>
      </w:r>
      <w:r w:rsidRPr="00512B79">
        <w:rPr>
          <w:rFonts w:ascii="TimesNRMTStd-Regular" w:hAnsi="TimesNRMTStd-Regular" w:cs="TimesNRMTStd-Regular"/>
          <w:sz w:val="23"/>
          <w:szCs w:val="23"/>
          <w:lang w:val="en-US"/>
        </w:rPr>
        <w:t>followed by health care and old-age pensions (</w:t>
      </w:r>
      <w:r w:rsidRPr="00467C8A">
        <w:rPr>
          <w:rFonts w:ascii="TimesNRMTStd-Regular" w:hAnsi="TimesNRMTStd-Regular" w:cs="TimesNRMTStd-Regular"/>
          <w:color w:val="FF0000"/>
          <w:sz w:val="23"/>
          <w:szCs w:val="23"/>
          <w:lang w:val="en-US"/>
        </w:rPr>
        <w:t>Figure 1.16</w:t>
      </w:r>
      <w:r w:rsidRPr="00512B79">
        <w:rPr>
          <w:rFonts w:ascii="TimesNRMTStd-Regular" w:hAnsi="TimesNRMTStd-Regular" w:cs="TimesNRMTStd-Regular"/>
          <w:sz w:val="23"/>
          <w:szCs w:val="23"/>
          <w:lang w:val="en-US"/>
        </w:rPr>
        <w:t xml:space="preserve">). </w:t>
      </w:r>
      <w:r>
        <w:rPr>
          <w:rFonts w:ascii="TimesNRMTStd-Regular" w:hAnsi="TimesNRMTStd-Regular" w:cs="TimesNRMTStd-Regular"/>
          <w:sz w:val="23"/>
          <w:szCs w:val="23"/>
          <w:lang w:val="en-US"/>
        </w:rPr>
        <w:t xml:space="preserve">In addition, many consolidation </w:t>
      </w:r>
      <w:r w:rsidRPr="00512B79">
        <w:rPr>
          <w:rFonts w:ascii="TimesNRMTStd-Regular" w:hAnsi="TimesNRMTStd-Regular" w:cs="TimesNRMTStd-Regular"/>
          <w:sz w:val="23"/>
          <w:szCs w:val="23"/>
          <w:lang w:val="en-US"/>
        </w:rPr>
        <w:t>plans include unspecifi</w:t>
      </w:r>
      <w:r>
        <w:rPr>
          <w:rFonts w:ascii="TimesNRMTStd-Regular" w:hAnsi="TimesNRMTStd-Regular" w:cs="TimesNRMTStd-Regular"/>
          <w:sz w:val="23"/>
          <w:szCs w:val="23"/>
          <w:lang w:val="en-US"/>
        </w:rPr>
        <w:t>ed savings -</w:t>
      </w:r>
      <w:r w:rsidRPr="00512B79">
        <w:rPr>
          <w:rFonts w:ascii="TimesNRMTStd-Regular" w:hAnsi="TimesNRMTStd-Regular" w:cs="TimesNRMTStd-Regular"/>
          <w:sz w:val="23"/>
          <w:szCs w:val="23"/>
          <w:lang w:val="en-US"/>
        </w:rPr>
        <w:t xml:space="preserve"> in other words, no details</w:t>
      </w:r>
      <w:r>
        <w:rPr>
          <w:rFonts w:ascii="TimesNRMTStd-Regular" w:hAnsi="TimesNRMTStd-Regular" w:cs="TimesNRMTStd-Regular"/>
          <w:sz w:val="23"/>
          <w:szCs w:val="23"/>
          <w:lang w:val="en-US"/>
        </w:rPr>
        <w:t xml:space="preserve"> are given on savings that take </w:t>
      </w:r>
      <w:r w:rsidRPr="00512B79">
        <w:rPr>
          <w:rFonts w:ascii="TimesNRMTStd-Regular" w:hAnsi="TimesNRMTStd-Regular" w:cs="TimesNRMTStd-Regular"/>
          <w:sz w:val="23"/>
          <w:szCs w:val="23"/>
          <w:lang w:val="en-US"/>
        </w:rPr>
        <w:t>the form of general spending cuts across departments. Although such unspecified measures</w:t>
      </w:r>
      <w:r>
        <w:rPr>
          <w:rFonts w:ascii="TimesNRMTStd-Regular" w:hAnsi="TimesNRMTStd-Regular" w:cs="TimesNRMTStd-Regular"/>
          <w:sz w:val="23"/>
          <w:szCs w:val="23"/>
          <w:lang w:val="en-US"/>
        </w:rPr>
        <w:t xml:space="preserve"> </w:t>
      </w:r>
      <w:r w:rsidRPr="00512B79">
        <w:rPr>
          <w:rFonts w:ascii="TimesNRMTStd-Regular" w:hAnsi="TimesNRMTStd-Regular" w:cs="TimesNRMTStd-Regular"/>
          <w:sz w:val="23"/>
          <w:szCs w:val="23"/>
          <w:lang w:val="en-US"/>
        </w:rPr>
        <w:t xml:space="preserve">may involve sizeable cutbacks (e.g. EUR 3 billion between 2011 </w:t>
      </w:r>
      <w:r>
        <w:rPr>
          <w:rFonts w:ascii="TimesNRMTStd-Regular" w:hAnsi="TimesNRMTStd-Regular" w:cs="TimesNRMTStd-Regular"/>
          <w:sz w:val="23"/>
          <w:szCs w:val="23"/>
          <w:lang w:val="en-US"/>
        </w:rPr>
        <w:t xml:space="preserve">and 2014 in Ireland) and affect </w:t>
      </w:r>
      <w:r w:rsidRPr="00512B79">
        <w:rPr>
          <w:rFonts w:ascii="TimesNRMTStd-Regular" w:hAnsi="TimesNRMTStd-Regular" w:cs="TimesNRMTStd-Regular"/>
          <w:sz w:val="23"/>
          <w:szCs w:val="23"/>
          <w:lang w:val="en-US"/>
        </w:rPr>
        <w:t xml:space="preserve">social policy areas, they are not included in the breakdown in </w:t>
      </w:r>
      <w:r w:rsidRPr="00512B79">
        <w:rPr>
          <w:rFonts w:ascii="TimesNRMTStd-Regular" w:hAnsi="TimesNRMTStd-Regular" w:cs="TimesNRMTStd-Regular"/>
          <w:color w:val="FF0000"/>
          <w:sz w:val="23"/>
          <w:szCs w:val="23"/>
          <w:lang w:val="en-US"/>
        </w:rPr>
        <w:t>Figure 1.16</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512B79">
        <w:rPr>
          <w:rFonts w:ascii="TimesNRMTStd-Regular" w:hAnsi="TimesNRMTStd-Regular" w:cs="TimesNRMTStd-Regular"/>
          <w:sz w:val="23"/>
          <w:szCs w:val="23"/>
          <w:lang w:val="en-US"/>
        </w:rPr>
        <w:t>Countries with strongly redistributive taxes and trans</w:t>
      </w:r>
      <w:r>
        <w:rPr>
          <w:rFonts w:ascii="TimesNRMTStd-Regular" w:hAnsi="TimesNRMTStd-Regular" w:cs="TimesNRMTStd-Regular"/>
          <w:sz w:val="23"/>
          <w:szCs w:val="23"/>
          <w:lang w:val="en-US"/>
        </w:rPr>
        <w:t xml:space="preserve">fers contained income losses in </w:t>
      </w:r>
      <w:r w:rsidRPr="00512B79">
        <w:rPr>
          <w:rFonts w:ascii="TimesNRMTStd-Regular" w:hAnsi="TimesNRMTStd-Regular" w:cs="TimesNRMTStd-Regular"/>
          <w:sz w:val="23"/>
          <w:szCs w:val="23"/>
          <w:lang w:val="en-US"/>
        </w:rPr>
        <w:t>the early phases of the crisis as they were better equip</w:t>
      </w:r>
      <w:r>
        <w:rPr>
          <w:rFonts w:ascii="TimesNRMTStd-Regular" w:hAnsi="TimesNRMTStd-Regular" w:cs="TimesNRMTStd-Regular"/>
          <w:sz w:val="23"/>
          <w:szCs w:val="23"/>
          <w:lang w:val="en-US"/>
        </w:rPr>
        <w:t xml:space="preserve">ped to provide automatic income </w:t>
      </w:r>
      <w:r w:rsidRPr="00512B79">
        <w:rPr>
          <w:rFonts w:ascii="TimesNRMTStd-Regular" w:hAnsi="TimesNRMTStd-Regular" w:cs="TimesNRMTStd-Regular"/>
          <w:sz w:val="23"/>
          <w:szCs w:val="23"/>
          <w:lang w:val="en-US"/>
        </w:rPr>
        <w:t xml:space="preserve">stabilisation. As shown in </w:t>
      </w:r>
      <w:r w:rsidRPr="00512B79">
        <w:rPr>
          <w:rFonts w:ascii="TimesNRMTStd-Regular" w:hAnsi="TimesNRMTStd-Regular" w:cs="TimesNRMTStd-Regular"/>
          <w:color w:val="FF0000"/>
          <w:sz w:val="23"/>
          <w:szCs w:val="23"/>
          <w:lang w:val="en-US"/>
        </w:rPr>
        <w:t>Figure 1.17</w:t>
      </w:r>
      <w:r w:rsidRPr="00512B79">
        <w:rPr>
          <w:rFonts w:ascii="TimesNRMTStd-Regular" w:hAnsi="TimesNRMTStd-Regular" w:cs="TimesNRMTStd-Regular"/>
          <w:sz w:val="23"/>
          <w:szCs w:val="23"/>
          <w:lang w:val="en-US"/>
        </w:rPr>
        <w:t xml:space="preserve">, the poorest 10% </w:t>
      </w:r>
      <w:r>
        <w:rPr>
          <w:rFonts w:ascii="TimesNRMTStd-Regular" w:hAnsi="TimesNRMTStd-Regular" w:cs="TimesNRMTStd-Regular"/>
          <w:sz w:val="23"/>
          <w:szCs w:val="23"/>
          <w:lang w:val="en-US"/>
        </w:rPr>
        <w:t xml:space="preserve">of households lost considerably </w:t>
      </w:r>
      <w:r w:rsidRPr="00512B79">
        <w:rPr>
          <w:rFonts w:ascii="TimesNRMTStd-Regular" w:hAnsi="TimesNRMTStd-Regular" w:cs="TimesNRMTStd-Regular"/>
          <w:sz w:val="23"/>
          <w:szCs w:val="23"/>
          <w:lang w:val="en-US"/>
        </w:rPr>
        <w:t>more income in countries where automatic income stabilisers were weak. In these</w:t>
      </w:r>
      <w:r>
        <w:rPr>
          <w:rFonts w:ascii="TimesNRMTStd-Regular" w:hAnsi="TimesNRMTStd-Regular" w:cs="TimesNRMTStd-Regular"/>
          <w:sz w:val="23"/>
          <w:szCs w:val="23"/>
          <w:lang w:val="en-US"/>
        </w:rPr>
        <w:t xml:space="preserve"> </w:t>
      </w:r>
      <w:r w:rsidRPr="00512B79">
        <w:rPr>
          <w:rFonts w:ascii="TimesNRMTStd-Regular" w:hAnsi="TimesNRMTStd-Regular" w:cs="TimesNRMTStd-Regular"/>
          <w:sz w:val="23"/>
          <w:szCs w:val="23"/>
          <w:lang w:val="en-US"/>
        </w:rPr>
        <w:t>countries, tax reductions and higher benefits provide l</w:t>
      </w:r>
      <w:r>
        <w:rPr>
          <w:rFonts w:ascii="TimesNRMTStd-Regular" w:hAnsi="TimesNRMTStd-Regular" w:cs="TimesNRMTStd-Regular"/>
          <w:sz w:val="23"/>
          <w:szCs w:val="23"/>
          <w:lang w:val="en-US"/>
        </w:rPr>
        <w:t xml:space="preserve">ess income cushioning for those </w:t>
      </w:r>
      <w:r w:rsidRPr="00512B79">
        <w:rPr>
          <w:rFonts w:ascii="TimesNRMTStd-Regular" w:hAnsi="TimesNRMTStd-Regular" w:cs="TimesNRMTStd-Regular"/>
          <w:sz w:val="23"/>
          <w:szCs w:val="23"/>
          <w:lang w:val="en-US"/>
        </w:rPr>
        <w:t>becoming unemployed or losing earnings. In some hard-</w:t>
      </w:r>
      <w:r>
        <w:rPr>
          <w:rFonts w:ascii="TimesNRMTStd-Regular" w:hAnsi="TimesNRMTStd-Regular" w:cs="TimesNRMTStd-Regular"/>
          <w:sz w:val="23"/>
          <w:szCs w:val="23"/>
          <w:lang w:val="en-US"/>
        </w:rPr>
        <w:t xml:space="preserve">hit countries with particularly </w:t>
      </w:r>
      <w:r w:rsidRPr="00512B79">
        <w:rPr>
          <w:rFonts w:ascii="TimesNRMTStd-Regular" w:hAnsi="TimesNRMTStd-Regular" w:cs="TimesNRMTStd-Regular"/>
          <w:sz w:val="23"/>
          <w:szCs w:val="23"/>
          <w:lang w:val="en-US"/>
        </w:rPr>
        <w:t xml:space="preserve">large drops in disposable incomes of the poorest it is likely </w:t>
      </w:r>
      <w:r>
        <w:rPr>
          <w:rFonts w:ascii="TimesNRMTStd-Regular" w:hAnsi="TimesNRMTStd-Regular" w:cs="TimesNRMTStd-Regular"/>
          <w:sz w:val="23"/>
          <w:szCs w:val="23"/>
          <w:lang w:val="en-US"/>
        </w:rPr>
        <w:t xml:space="preserve">that automatic stabilisers were </w:t>
      </w:r>
      <w:r w:rsidRPr="00512B79">
        <w:rPr>
          <w:rFonts w:ascii="TimesNRMTStd-Regular" w:hAnsi="TimesNRMTStd-Regular" w:cs="TimesNRMTStd-Regular"/>
          <w:sz w:val="23"/>
          <w:szCs w:val="23"/>
          <w:lang w:val="en-US"/>
        </w:rPr>
        <w:t>not operating at their full capacity (e.g. in Greece or Spain)</w:t>
      </w:r>
      <w:r>
        <w:rPr>
          <w:rFonts w:ascii="TimesNRMTStd-Regular" w:hAnsi="TimesNRMTStd-Regular" w:cs="TimesNRMTStd-Regular"/>
          <w:sz w:val="23"/>
          <w:szCs w:val="23"/>
          <w:lang w:val="en-US"/>
        </w:rPr>
        <w:t xml:space="preserve">. Fiscal pressures may have led </w:t>
      </w:r>
      <w:r w:rsidRPr="00512B79">
        <w:rPr>
          <w:rFonts w:ascii="TimesNRMTStd-Regular" w:hAnsi="TimesNRMTStd-Regular" w:cs="TimesNRMTStd-Regular"/>
          <w:sz w:val="23"/>
          <w:szCs w:val="23"/>
          <w:lang w:val="en-US"/>
        </w:rPr>
        <w:t>to cuts in income support through discretionary measure</w:t>
      </w:r>
      <w:r>
        <w:rPr>
          <w:rFonts w:ascii="TimesNRMTStd-Regular" w:hAnsi="TimesNRMTStd-Regular" w:cs="TimesNRMTStd-Regular"/>
          <w:sz w:val="23"/>
          <w:szCs w:val="23"/>
          <w:lang w:val="en-US"/>
        </w:rPr>
        <w:t xml:space="preserve">s. Likewise, some of the groups </w:t>
      </w:r>
      <w:r w:rsidRPr="00512B79">
        <w:rPr>
          <w:rFonts w:ascii="TimesNRMTStd-Regular" w:hAnsi="TimesNRMTStd-Regular" w:cs="TimesNRMTStd-Regular"/>
          <w:sz w:val="23"/>
          <w:szCs w:val="23"/>
          <w:lang w:val="en-US"/>
        </w:rPr>
        <w:t>with particularly high unemployment risks in these countr</w:t>
      </w:r>
      <w:r>
        <w:rPr>
          <w:rFonts w:ascii="TimesNRMTStd-Regular" w:hAnsi="TimesNRMTStd-Regular" w:cs="TimesNRMTStd-Regular"/>
          <w:sz w:val="23"/>
          <w:szCs w:val="23"/>
          <w:lang w:val="en-US"/>
        </w:rPr>
        <w:t xml:space="preserve">ies (e.g. young people or those </w:t>
      </w:r>
      <w:r w:rsidRPr="00512B79">
        <w:rPr>
          <w:rFonts w:ascii="TimesNRMTStd-Regular" w:hAnsi="TimesNRMTStd-Regular" w:cs="TimesNRMTStd-Regular"/>
          <w:sz w:val="23"/>
          <w:szCs w:val="23"/>
          <w:lang w:val="en-US"/>
        </w:rPr>
        <w:t>losing their jobs after working on a non-standard employm</w:t>
      </w:r>
      <w:r>
        <w:rPr>
          <w:rFonts w:ascii="TimesNRMTStd-Regular" w:hAnsi="TimesNRMTStd-Regular" w:cs="TimesNRMTStd-Regular"/>
          <w:sz w:val="23"/>
          <w:szCs w:val="23"/>
          <w:lang w:val="en-US"/>
        </w:rPr>
        <w:t xml:space="preserve">ent contract) were not entitled </w:t>
      </w:r>
      <w:r w:rsidRPr="00512B79">
        <w:rPr>
          <w:rFonts w:ascii="TimesNRMTStd-Regular" w:hAnsi="TimesNRMTStd-Regular" w:cs="TimesNRMTStd-Regular"/>
          <w:sz w:val="23"/>
          <w:szCs w:val="23"/>
          <w:lang w:val="en-US"/>
        </w:rPr>
        <w:t>to full income support and therefore did not benefit from</w:t>
      </w:r>
      <w:r>
        <w:rPr>
          <w:rFonts w:ascii="TimesNRMTStd-Regular" w:hAnsi="TimesNRMTStd-Regular" w:cs="TimesNRMTStd-Regular"/>
          <w:sz w:val="23"/>
          <w:szCs w:val="23"/>
          <w:lang w:val="en-US"/>
        </w:rPr>
        <w:t xml:space="preserve"> any automatic stabilisers that </w:t>
      </w:r>
      <w:r w:rsidRPr="00512B79">
        <w:rPr>
          <w:rFonts w:ascii="TimesNRMTStd-Regular" w:hAnsi="TimesNRMTStd-Regular" w:cs="TimesNRMTStd-Regular"/>
          <w:sz w:val="23"/>
          <w:szCs w:val="23"/>
          <w:lang w:val="en-US"/>
        </w:rPr>
        <w:t>provided support for other, less affected groups</w:t>
      </w:r>
      <w:r w:rsidR="001E1D9A">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color w:val="FF0000"/>
          <w:sz w:val="23"/>
          <w:szCs w:val="23"/>
          <w:lang w:val="en-US"/>
        </w:rPr>
      </w:pPr>
      <w:r>
        <w:rPr>
          <w:rFonts w:ascii="TimesNRMTStd-Regular" w:hAnsi="TimesNRMTStd-Regular" w:cs="TimesNRMTStd-Regular"/>
          <w:noProof/>
          <w:color w:val="FF0000"/>
          <w:sz w:val="23"/>
          <w:szCs w:val="23"/>
          <w:lang w:eastAsia="es-ES"/>
        </w:rPr>
        <w:drawing>
          <wp:inline distT="0" distB="0" distL="0" distR="0" wp14:anchorId="3B697617" wp14:editId="57E41DE8">
            <wp:extent cx="5397500" cy="3346450"/>
            <wp:effectExtent l="0" t="0" r="0" b="635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97500" cy="3346450"/>
                    </a:xfrm>
                    <a:prstGeom prst="rect">
                      <a:avLst/>
                    </a:prstGeom>
                    <a:noFill/>
                    <a:ln>
                      <a:noFill/>
                    </a:ln>
                  </pic:spPr>
                </pic:pic>
              </a:graphicData>
            </a:graphic>
          </wp:inline>
        </w:drawing>
      </w:r>
    </w:p>
    <w:p w:rsidR="000149C2" w:rsidRPr="004863CD"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4863CD">
        <w:rPr>
          <w:rFonts w:ascii="TimesNRMTStd-Regular" w:hAnsi="TimesNRMTStd-Regular" w:cs="TimesNRMTStd-Regular"/>
          <w:sz w:val="23"/>
          <w:szCs w:val="23"/>
          <w:lang w:val="en-US"/>
        </w:rPr>
        <w:t>Pre-crisis trends in redistribution policies and income disparities can either moderate</w:t>
      </w:r>
      <w:r>
        <w:rPr>
          <w:rFonts w:ascii="TimesNRMTStd-Regular" w:hAnsi="TimesNRMTStd-Regular" w:cs="TimesNRMTStd-Regular"/>
          <w:sz w:val="23"/>
          <w:szCs w:val="23"/>
          <w:lang w:val="en-US"/>
        </w:rPr>
        <w:t xml:space="preserve"> </w:t>
      </w:r>
      <w:r w:rsidRPr="004863CD">
        <w:rPr>
          <w:rFonts w:ascii="TimesNRMTStd-Regular" w:hAnsi="TimesNRMTStd-Regular" w:cs="TimesNRMTStd-Regular"/>
          <w:sz w:val="23"/>
          <w:szCs w:val="23"/>
          <w:lang w:val="en-US"/>
        </w:rPr>
        <w:t>or reinforce the effects of fiscal consolidation (Immervoll et al</w:t>
      </w:r>
      <w:r>
        <w:rPr>
          <w:rFonts w:ascii="TimesNRMTStd-Regular" w:hAnsi="TimesNRMTStd-Regular" w:cs="TimesNRMTStd-Regular"/>
          <w:sz w:val="23"/>
          <w:szCs w:val="23"/>
          <w:lang w:val="en-US"/>
        </w:rPr>
        <w:t xml:space="preserve">., 2011; Jenkins et al., 2012). </w:t>
      </w:r>
      <w:r w:rsidRPr="004863CD">
        <w:rPr>
          <w:rFonts w:ascii="TimesNRMTStd-Regular" w:hAnsi="TimesNRMTStd-Regular" w:cs="TimesNRMTStd-Regular"/>
          <w:sz w:val="23"/>
          <w:szCs w:val="23"/>
          <w:lang w:val="en-US"/>
        </w:rPr>
        <w:t>Where the redistributive capacity of tax and benefit polic</w:t>
      </w:r>
      <w:r>
        <w:rPr>
          <w:rFonts w:ascii="TimesNRMTStd-Regular" w:hAnsi="TimesNRMTStd-Regular" w:cs="TimesNRMTStd-Regular"/>
          <w:sz w:val="23"/>
          <w:szCs w:val="23"/>
          <w:lang w:val="en-US"/>
        </w:rPr>
        <w:t xml:space="preserve">ies had already weakened before </w:t>
      </w:r>
      <w:r w:rsidRPr="004863CD">
        <w:rPr>
          <w:rFonts w:ascii="TimesNRMTStd-Regular" w:hAnsi="TimesNRMTStd-Regular" w:cs="TimesNRMTStd-Regular"/>
          <w:sz w:val="23"/>
          <w:szCs w:val="23"/>
          <w:lang w:val="en-US"/>
        </w:rPr>
        <w:t>the crisis (OECD, 2011), further consolidation measures may put income adequacy at risk.</w:t>
      </w:r>
      <w:r>
        <w:rPr>
          <w:rFonts w:ascii="TimesNRMTStd-Regular" w:hAnsi="TimesNRMTStd-Regular" w:cs="TimesNRMTStd-Regular"/>
          <w:sz w:val="23"/>
          <w:szCs w:val="23"/>
          <w:lang w:val="en-US"/>
        </w:rPr>
        <w:t xml:space="preserve"> </w:t>
      </w:r>
      <w:r w:rsidRPr="004863CD">
        <w:rPr>
          <w:rFonts w:ascii="TimesNRMTStd-Regular" w:hAnsi="TimesNRMTStd-Regular" w:cs="TimesNRMTStd-Regular"/>
          <w:sz w:val="23"/>
          <w:szCs w:val="23"/>
          <w:lang w:val="en-US"/>
        </w:rPr>
        <w:t>Similarly, in countries where most transfers are already mainly received by low-income</w:t>
      </w:r>
      <w:r>
        <w:rPr>
          <w:rFonts w:ascii="TimesNRMTStd-Regular" w:hAnsi="TimesNRMTStd-Regular" w:cs="TimesNRMTStd-Regular"/>
          <w:sz w:val="23"/>
          <w:szCs w:val="23"/>
          <w:lang w:val="en-US"/>
        </w:rPr>
        <w:t xml:space="preserve"> </w:t>
      </w:r>
      <w:r w:rsidRPr="004863CD">
        <w:rPr>
          <w:rFonts w:ascii="TimesNRMTStd-Regular" w:hAnsi="TimesNRMTStd-Regular" w:cs="TimesNRMTStd-Regular"/>
          <w:sz w:val="23"/>
          <w:szCs w:val="23"/>
          <w:lang w:val="en-US"/>
        </w:rPr>
        <w:t>groups, cuts in transfer spending are much more likel</w:t>
      </w:r>
      <w:r>
        <w:rPr>
          <w:rFonts w:ascii="TimesNRMTStd-Regular" w:hAnsi="TimesNRMTStd-Regular" w:cs="TimesNRMTStd-Regular"/>
          <w:sz w:val="23"/>
          <w:szCs w:val="23"/>
          <w:lang w:val="en-US"/>
        </w:rPr>
        <w:t xml:space="preserve">y to widen income inequalities. </w:t>
      </w:r>
      <w:r w:rsidRPr="004863CD">
        <w:rPr>
          <w:rFonts w:ascii="TimesNRMTStd-Regular" w:hAnsi="TimesNRMTStd-Regular" w:cs="TimesNRMTStd-Regular"/>
          <w:color w:val="FF0000"/>
          <w:sz w:val="23"/>
          <w:szCs w:val="23"/>
          <w:lang w:val="en-US"/>
        </w:rPr>
        <w:t>Figure 1.18</w:t>
      </w:r>
      <w:r w:rsidRPr="004863CD">
        <w:rPr>
          <w:rFonts w:ascii="TimesNRMTStd-Regular" w:hAnsi="TimesNRMTStd-Regular" w:cs="TimesNRMTStd-Regular"/>
          <w:sz w:val="23"/>
          <w:szCs w:val="23"/>
          <w:lang w:val="en-US"/>
        </w:rPr>
        <w:t xml:space="preserve"> shows that transfers received by lower-income group</w:t>
      </w:r>
      <w:r>
        <w:rPr>
          <w:rFonts w:ascii="TimesNRMTStd-Regular" w:hAnsi="TimesNRMTStd-Regular" w:cs="TimesNRMTStd-Regular"/>
          <w:sz w:val="23"/>
          <w:szCs w:val="23"/>
          <w:lang w:val="en-US"/>
        </w:rPr>
        <w:t xml:space="preserve">s (the “poorest 30%”) were </w:t>
      </w:r>
      <w:r w:rsidRPr="004863CD">
        <w:rPr>
          <w:rFonts w:ascii="TimesNRMTStd-Regular" w:hAnsi="TimesNRMTStd-Regular" w:cs="TimesNRMTStd-Regular"/>
          <w:sz w:val="23"/>
          <w:szCs w:val="23"/>
          <w:lang w:val="en-US"/>
        </w:rPr>
        <w:t>close to double the average benefit payment in Australi</w:t>
      </w:r>
      <w:r>
        <w:rPr>
          <w:rFonts w:ascii="TimesNRMTStd-Regular" w:hAnsi="TimesNRMTStd-Regular" w:cs="TimesNRMTStd-Regular"/>
          <w:sz w:val="23"/>
          <w:szCs w:val="23"/>
          <w:lang w:val="en-US"/>
        </w:rPr>
        <w:t xml:space="preserve">a, New Zealand and Denmark, and </w:t>
      </w:r>
      <w:r w:rsidRPr="004863CD">
        <w:rPr>
          <w:rFonts w:ascii="TimesNRMTStd-Regular" w:hAnsi="TimesNRMTStd-Regular" w:cs="TimesNRMTStd-Regular"/>
          <w:sz w:val="23"/>
          <w:szCs w:val="23"/>
          <w:lang w:val="en-US"/>
        </w:rPr>
        <w:t xml:space="preserve">about </w:t>
      </w:r>
      <w:r w:rsidRPr="004863CD">
        <w:rPr>
          <w:rFonts w:ascii="TimesNRMTStd-Regular" w:hAnsi="TimesNRMTStd-Regular" w:cs="TimesNRMTStd-Regular"/>
          <w:sz w:val="23"/>
          <w:szCs w:val="23"/>
          <w:lang w:val="en-US"/>
        </w:rPr>
        <w:lastRenderedPageBreak/>
        <w:t>1.5 times the average in the United Kingdom, Switzerla</w:t>
      </w:r>
      <w:r>
        <w:rPr>
          <w:rFonts w:ascii="TimesNRMTStd-Regular" w:hAnsi="TimesNRMTStd-Regular" w:cs="TimesNRMTStd-Regular"/>
          <w:sz w:val="23"/>
          <w:szCs w:val="23"/>
          <w:lang w:val="en-US"/>
        </w:rPr>
        <w:t xml:space="preserve">nd, Sweden and the Netherlands. </w:t>
      </w:r>
      <w:r w:rsidRPr="004863CD">
        <w:rPr>
          <w:rFonts w:ascii="TimesNRMTStd-Regular" w:hAnsi="TimesNRMTStd-Regular" w:cs="TimesNRMTStd-Regular"/>
          <w:sz w:val="23"/>
          <w:szCs w:val="23"/>
          <w:lang w:val="en-US"/>
        </w:rPr>
        <w:t>In these countries, reducing benefit spending without hu</w:t>
      </w:r>
      <w:r>
        <w:rPr>
          <w:rFonts w:ascii="TimesNRMTStd-Regular" w:hAnsi="TimesNRMTStd-Regular" w:cs="TimesNRMTStd-Regular"/>
          <w:sz w:val="23"/>
          <w:szCs w:val="23"/>
          <w:lang w:val="en-US"/>
        </w:rPr>
        <w:t xml:space="preserve">rting low-income groups is more </w:t>
      </w:r>
      <w:r w:rsidRPr="004863CD">
        <w:rPr>
          <w:rFonts w:ascii="TimesNRMTStd-Regular" w:hAnsi="TimesNRMTStd-Regular" w:cs="TimesNRMTStd-Regular"/>
          <w:sz w:val="23"/>
          <w:szCs w:val="23"/>
          <w:lang w:val="en-US"/>
        </w:rPr>
        <w:t>difficult than in countries providing significant income support across the income spectrum</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color w:val="FF0000"/>
          <w:sz w:val="23"/>
          <w:szCs w:val="23"/>
          <w:lang w:val="en-US"/>
        </w:rPr>
      </w:pPr>
      <w:r>
        <w:rPr>
          <w:rFonts w:ascii="TimesNRMTStd-Regular" w:hAnsi="TimesNRMTStd-Regular" w:cs="TimesNRMTStd-Regular"/>
          <w:noProof/>
          <w:color w:val="FF0000"/>
          <w:sz w:val="23"/>
          <w:szCs w:val="23"/>
          <w:lang w:eastAsia="es-ES"/>
        </w:rPr>
        <w:drawing>
          <wp:inline distT="0" distB="0" distL="0" distR="0" wp14:anchorId="655C270B" wp14:editId="1B52C211">
            <wp:extent cx="5397500" cy="350520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97500" cy="35052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color w:val="FF0000"/>
          <w:sz w:val="23"/>
          <w:szCs w:val="23"/>
          <w:lang w:val="en-US"/>
        </w:rPr>
      </w:pPr>
      <w:r>
        <w:rPr>
          <w:rFonts w:ascii="TimesNRMTStd-Regular" w:hAnsi="TimesNRMTStd-Regular" w:cs="TimesNRMTStd-Regular"/>
          <w:noProof/>
          <w:color w:val="FF0000"/>
          <w:sz w:val="23"/>
          <w:szCs w:val="23"/>
          <w:lang w:eastAsia="es-ES"/>
        </w:rPr>
        <w:drawing>
          <wp:inline distT="0" distB="0" distL="0" distR="0" wp14:anchorId="50EBBD53" wp14:editId="7ECAE700">
            <wp:extent cx="5391150" cy="3511550"/>
            <wp:effectExtent l="0" t="0" r="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391150" cy="3511550"/>
                    </a:xfrm>
                    <a:prstGeom prst="rect">
                      <a:avLst/>
                    </a:prstGeom>
                    <a:noFill/>
                    <a:ln>
                      <a:noFill/>
                    </a:ln>
                  </pic:spPr>
                </pic:pic>
              </a:graphicData>
            </a:graphic>
          </wp:inline>
        </w:drawing>
      </w:r>
    </w:p>
    <w:p w:rsidR="000149C2" w:rsidRDefault="000149C2"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4863CD">
        <w:rPr>
          <w:rFonts w:ascii="TimesNRMTStd-Regular" w:hAnsi="TimesNRMTStd-Regular" w:cs="TimesNRMTStd-Regular"/>
          <w:sz w:val="23"/>
          <w:szCs w:val="23"/>
          <w:lang w:val="en-US"/>
        </w:rPr>
        <w:t>In most OECD countries, families with one long-</w:t>
      </w:r>
      <w:r>
        <w:rPr>
          <w:rFonts w:ascii="TimesNRMTStd-Regular" w:hAnsi="TimesNRMTStd-Regular" w:cs="TimesNRMTStd-Regular"/>
          <w:sz w:val="23"/>
          <w:szCs w:val="23"/>
          <w:lang w:val="en-US"/>
        </w:rPr>
        <w:t xml:space="preserve">term unemployed member are much </w:t>
      </w:r>
      <w:r w:rsidRPr="004863CD">
        <w:rPr>
          <w:rFonts w:ascii="TimesNRMTStd-Regular" w:hAnsi="TimesNRMTStd-Regular" w:cs="TimesNRMTStd-Regular"/>
          <w:sz w:val="23"/>
          <w:szCs w:val="23"/>
          <w:lang w:val="en-US"/>
        </w:rPr>
        <w:t>better off when his or her partner finds employment, ev</w:t>
      </w:r>
      <w:r>
        <w:rPr>
          <w:rFonts w:ascii="TimesNRMTStd-Regular" w:hAnsi="TimesNRMTStd-Regular" w:cs="TimesNRMTStd-Regular"/>
          <w:sz w:val="23"/>
          <w:szCs w:val="23"/>
          <w:lang w:val="en-US"/>
        </w:rPr>
        <w:t xml:space="preserve">en if it is relatively low paid </w:t>
      </w:r>
      <w:r w:rsidRPr="004863CD">
        <w:rPr>
          <w:rFonts w:ascii="TimesNRMTStd-Regular" w:hAnsi="TimesNRMTStd-Regular" w:cs="TimesNRMTStd-Regular"/>
          <w:sz w:val="23"/>
          <w:szCs w:val="23"/>
          <w:lang w:val="en-US"/>
        </w:rPr>
        <w:t>(</w:t>
      </w:r>
      <w:r w:rsidRPr="004863CD">
        <w:rPr>
          <w:rFonts w:ascii="TimesNRMTStd-Regular" w:hAnsi="TimesNRMTStd-Regular" w:cs="TimesNRMTStd-Regular"/>
          <w:color w:val="FF0000"/>
          <w:sz w:val="23"/>
          <w:szCs w:val="23"/>
          <w:lang w:val="en-US"/>
        </w:rPr>
        <w:t>Figure 1.20</w:t>
      </w:r>
      <w:r w:rsidRPr="004863CD">
        <w:rPr>
          <w:rFonts w:ascii="TimesNRMTStd-Regular" w:hAnsi="TimesNRMTStd-Regular" w:cs="TimesNRMTStd-Regular"/>
          <w:sz w:val="23"/>
          <w:szCs w:val="23"/>
          <w:lang w:val="en-US"/>
        </w:rPr>
        <w:t xml:space="preserve">). However, </w:t>
      </w:r>
      <w:r w:rsidRPr="004863CD">
        <w:rPr>
          <w:rFonts w:ascii="TimesNRMTStd-Regular" w:hAnsi="TimesNRMTStd-Regular" w:cs="TimesNRMTStd-Regular"/>
          <w:color w:val="FF0000"/>
          <w:sz w:val="23"/>
          <w:szCs w:val="23"/>
          <w:lang w:val="en-US"/>
        </w:rPr>
        <w:t xml:space="preserve">Figure 1.20 </w:t>
      </w:r>
      <w:r w:rsidRPr="004863CD">
        <w:rPr>
          <w:rFonts w:ascii="TimesNRMTStd-Regular" w:hAnsi="TimesNRMTStd-Regular" w:cs="TimesNRMTStd-Regular"/>
          <w:sz w:val="23"/>
          <w:szCs w:val="23"/>
          <w:lang w:val="en-US"/>
        </w:rPr>
        <w:t>also shows that some t</w:t>
      </w:r>
      <w:r>
        <w:rPr>
          <w:rFonts w:ascii="TimesNRMTStd-Regular" w:hAnsi="TimesNRMTStd-Regular" w:cs="TimesNRMTStd-Regular"/>
          <w:sz w:val="23"/>
          <w:szCs w:val="23"/>
          <w:lang w:val="en-US"/>
        </w:rPr>
        <w:t xml:space="preserve">ax-benefit systems do little to </w:t>
      </w:r>
      <w:r w:rsidRPr="004863CD">
        <w:rPr>
          <w:rFonts w:ascii="TimesNRMTStd-Regular" w:hAnsi="TimesNRMTStd-Regular" w:cs="TimesNRMTStd-Regular"/>
          <w:sz w:val="23"/>
          <w:szCs w:val="23"/>
          <w:lang w:val="en-US"/>
        </w:rPr>
        <w:t>accommodate added workers</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sidRPr="004863CD">
        <w:rPr>
          <w:rFonts w:ascii="TimesNRMTStd-Regular" w:hAnsi="TimesNRMTStd-Regular" w:cs="TimesNRMTStd-Regular"/>
          <w:sz w:val="23"/>
          <w:szCs w:val="23"/>
          <w:lang w:val="en-US"/>
        </w:rPr>
        <w:lastRenderedPageBreak/>
        <w:t>The fiscal crisis is not just a spending crisis. Recess</w:t>
      </w:r>
      <w:r>
        <w:rPr>
          <w:rFonts w:ascii="TimesNRMTStd-Regular" w:hAnsi="TimesNRMTStd-Regular" w:cs="TimesNRMTStd-Regular"/>
          <w:sz w:val="23"/>
          <w:szCs w:val="23"/>
          <w:lang w:val="en-US"/>
        </w:rPr>
        <w:t xml:space="preserve">ions cause slumps in a range of </w:t>
      </w:r>
      <w:r w:rsidRPr="004863CD">
        <w:rPr>
          <w:rFonts w:ascii="TimesNRMTStd-Regular" w:hAnsi="TimesNRMTStd-Regular" w:cs="TimesNRMTStd-Regular"/>
          <w:sz w:val="23"/>
          <w:szCs w:val="23"/>
          <w:lang w:val="en-US"/>
        </w:rPr>
        <w:t xml:space="preserve">revenue sources and a possibility of extended periods of </w:t>
      </w:r>
      <w:r>
        <w:rPr>
          <w:rFonts w:ascii="TimesNRMTStd-Regular" w:hAnsi="TimesNRMTStd-Regular" w:cs="TimesNRMTStd-Regular"/>
          <w:sz w:val="23"/>
          <w:szCs w:val="23"/>
          <w:lang w:val="en-US"/>
        </w:rPr>
        <w:t xml:space="preserve">sluggish revenue growth. During </w:t>
      </w:r>
      <w:r w:rsidRPr="004863CD">
        <w:rPr>
          <w:rFonts w:ascii="TimesNRMTStd-Regular" w:hAnsi="TimesNRMTStd-Regular" w:cs="TimesNRMTStd-Regular"/>
          <w:sz w:val="23"/>
          <w:szCs w:val="23"/>
          <w:lang w:val="en-US"/>
        </w:rPr>
        <w:t xml:space="preserve">some phases of the Great Recession, reduced government </w:t>
      </w:r>
      <w:r>
        <w:rPr>
          <w:rFonts w:ascii="TimesNRMTStd-Regular" w:hAnsi="TimesNRMTStd-Regular" w:cs="TimesNRMTStd-Regular"/>
          <w:sz w:val="23"/>
          <w:szCs w:val="23"/>
          <w:lang w:val="en-US"/>
        </w:rPr>
        <w:t xml:space="preserve">revenues in many countries have </w:t>
      </w:r>
      <w:r w:rsidRPr="004863CD">
        <w:rPr>
          <w:rFonts w:ascii="TimesNRMTStd-Regular" w:hAnsi="TimesNRMTStd-Regular" w:cs="TimesNRMTStd-Regular"/>
          <w:sz w:val="23"/>
          <w:szCs w:val="23"/>
          <w:lang w:val="en-US"/>
        </w:rPr>
        <w:t>consequently had greater impacts on budget balances than</w:t>
      </w:r>
      <w:r>
        <w:rPr>
          <w:rFonts w:ascii="TimesNRMTStd-Regular" w:hAnsi="TimesNRMTStd-Regular" w:cs="TimesNRMTStd-Regular"/>
          <w:sz w:val="23"/>
          <w:szCs w:val="23"/>
          <w:lang w:val="en-US"/>
        </w:rPr>
        <w:t xml:space="preserve"> inflated benefit expenditures. </w:t>
      </w:r>
      <w:r w:rsidRPr="004863CD">
        <w:rPr>
          <w:rFonts w:ascii="TimesNRMTStd-Regular" w:hAnsi="TimesNRMTStd-Regular" w:cs="TimesNRMTStd-Regular"/>
          <w:sz w:val="23"/>
          <w:szCs w:val="23"/>
          <w:lang w:val="en-US"/>
        </w:rPr>
        <w:t>For instance, if 2010 revenues in Spain had been the same</w:t>
      </w:r>
      <w:r>
        <w:rPr>
          <w:rFonts w:ascii="TimesNRMTStd-Regular" w:hAnsi="TimesNRMTStd-Regular" w:cs="TimesNRMTStd-Regular"/>
          <w:sz w:val="23"/>
          <w:szCs w:val="23"/>
          <w:lang w:val="en-US"/>
        </w:rPr>
        <w:t xml:space="preserve"> as in 2007 in real terms, this </w:t>
      </w:r>
      <w:r w:rsidRPr="004863CD">
        <w:rPr>
          <w:rFonts w:ascii="TimesNRMTStd-Regular" w:hAnsi="TimesNRMTStd-Regular" w:cs="TimesNRMTStd-Regular"/>
          <w:sz w:val="23"/>
          <w:szCs w:val="23"/>
          <w:lang w:val="en-US"/>
        </w:rPr>
        <w:t>would have reduced the budget deficit by more than 6 percentage points (</w:t>
      </w:r>
      <w:r w:rsidRPr="004863CD">
        <w:rPr>
          <w:rFonts w:ascii="TimesNRMTStd-Regular" w:hAnsi="TimesNRMTStd-Regular" w:cs="TimesNRMTStd-Regular"/>
          <w:color w:val="FF0000"/>
          <w:sz w:val="23"/>
          <w:szCs w:val="23"/>
          <w:lang w:val="en-US"/>
        </w:rPr>
        <w:t>Figure 1.21</w:t>
      </w:r>
      <w:r>
        <w:rPr>
          <w:rFonts w:ascii="TimesNRMTStd-Regular" w:hAnsi="TimesNRMTStd-Regular" w:cs="TimesNRMTStd-Regular"/>
          <w:sz w:val="23"/>
          <w:szCs w:val="23"/>
          <w:lang w:val="en-US"/>
        </w:rPr>
        <w:t xml:space="preserve">). </w:t>
      </w:r>
      <w:r w:rsidRPr="004863CD">
        <w:rPr>
          <w:rFonts w:ascii="TimesNRMTStd-Regular" w:hAnsi="TimesNRMTStd-Regular" w:cs="TimesNRMTStd-Regular"/>
          <w:sz w:val="23"/>
          <w:szCs w:val="23"/>
          <w:lang w:val="en-US"/>
        </w:rPr>
        <w:t>Returning to 2007 benefit expenditure levels would have na</w:t>
      </w:r>
      <w:r>
        <w:rPr>
          <w:rFonts w:ascii="TimesNRMTStd-Regular" w:hAnsi="TimesNRMTStd-Regular" w:cs="TimesNRMTStd-Regular"/>
          <w:sz w:val="23"/>
          <w:szCs w:val="23"/>
          <w:lang w:val="en-US"/>
        </w:rPr>
        <w:t xml:space="preserve">rrowed the deficit as well, but </w:t>
      </w:r>
      <w:r w:rsidRPr="004863CD">
        <w:rPr>
          <w:rFonts w:ascii="TimesNRMTStd-Regular" w:hAnsi="TimesNRMTStd-Regular" w:cs="TimesNRMTStd-Regular"/>
          <w:sz w:val="23"/>
          <w:szCs w:val="23"/>
          <w:lang w:val="en-US"/>
        </w:rPr>
        <w:t>by much less (3 percentage points)</w:t>
      </w:r>
      <w:r>
        <w:rPr>
          <w:rFonts w:ascii="TimesNRMTStd-Regular" w:hAnsi="TimesNRMTStd-Regular" w:cs="TimesNRMTStd-Regular"/>
          <w:sz w:val="23"/>
          <w:szCs w:val="23"/>
          <w:lang w:val="en-US"/>
        </w:rPr>
        <w:t>…</w:t>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r>
        <w:rPr>
          <w:rFonts w:ascii="TimesNRMTStd-Regular" w:hAnsi="TimesNRMTStd-Regular" w:cs="TimesNRMTStd-Regular"/>
          <w:noProof/>
          <w:sz w:val="23"/>
          <w:szCs w:val="23"/>
          <w:lang w:eastAsia="es-ES"/>
        </w:rPr>
        <w:drawing>
          <wp:inline distT="0" distB="0" distL="0" distR="0" wp14:anchorId="490CE0A3" wp14:editId="0E12ADF3">
            <wp:extent cx="5397500" cy="3530600"/>
            <wp:effectExtent l="0" t="0" r="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97500" cy="35306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NRMTStd-Regular" w:hAnsi="TimesNRMTStd-Regular" w:cs="TimesNRMTStd-Regular"/>
          <w:sz w:val="23"/>
          <w:szCs w:val="23"/>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5E77E2">
        <w:rPr>
          <w:rFonts w:ascii="Times New Roman" w:hAnsi="Times New Roman" w:cs="Times New Roman"/>
          <w:b/>
          <w:sz w:val="24"/>
          <w:szCs w:val="24"/>
          <w:lang w:val="en-US"/>
        </w:rPr>
        <w:t>General Context Indicators</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Household income</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E77E2">
        <w:rPr>
          <w:rFonts w:ascii="Times New Roman" w:hAnsi="Times New Roman" w:cs="Times New Roman"/>
          <w:sz w:val="24"/>
          <w:szCs w:val="24"/>
          <w:lang w:val="en-US"/>
        </w:rPr>
        <w:t>In 2010 half of the peopl</w:t>
      </w:r>
      <w:r>
        <w:rPr>
          <w:rFonts w:ascii="Times New Roman" w:hAnsi="Times New Roman" w:cs="Times New Roman"/>
          <w:sz w:val="24"/>
          <w:szCs w:val="24"/>
          <w:lang w:val="en-US"/>
        </w:rPr>
        <w:t xml:space="preserve">e in Mexico had incomes of less </w:t>
      </w:r>
      <w:r w:rsidRPr="005E77E2">
        <w:rPr>
          <w:rFonts w:ascii="Times New Roman" w:hAnsi="Times New Roman" w:cs="Times New Roman"/>
          <w:sz w:val="24"/>
          <w:szCs w:val="24"/>
          <w:lang w:val="en-US"/>
        </w:rPr>
        <w:t xml:space="preserve">than USD 4 500. Half </w:t>
      </w:r>
      <w:r>
        <w:rPr>
          <w:rFonts w:ascii="Times New Roman" w:hAnsi="Times New Roman" w:cs="Times New Roman"/>
          <w:sz w:val="24"/>
          <w:szCs w:val="24"/>
          <w:lang w:val="en-US"/>
        </w:rPr>
        <w:t xml:space="preserve">of the people in Luxembourg had </w:t>
      </w:r>
      <w:r w:rsidRPr="005E77E2">
        <w:rPr>
          <w:rFonts w:ascii="Times New Roman" w:hAnsi="Times New Roman" w:cs="Times New Roman"/>
          <w:sz w:val="24"/>
          <w:szCs w:val="24"/>
          <w:lang w:val="en-US"/>
        </w:rPr>
        <w:t>incomes about eight time</w:t>
      </w:r>
      <w:r>
        <w:rPr>
          <w:rFonts w:ascii="Times New Roman" w:hAnsi="Times New Roman" w:cs="Times New Roman"/>
          <w:sz w:val="24"/>
          <w:szCs w:val="24"/>
          <w:lang w:val="en-US"/>
        </w:rPr>
        <w:t>s higher (</w:t>
      </w:r>
      <w:r w:rsidRPr="005E77E2">
        <w:rPr>
          <w:rFonts w:ascii="Times New Roman" w:hAnsi="Times New Roman" w:cs="Times New Roman"/>
          <w:color w:val="FF0000"/>
          <w:sz w:val="24"/>
          <w:szCs w:val="24"/>
          <w:lang w:val="en-US"/>
        </w:rPr>
        <w:t>Figure 3.1, Panel A</w:t>
      </w:r>
      <w:r>
        <w:rPr>
          <w:rFonts w:ascii="Times New Roman" w:hAnsi="Times New Roman" w:cs="Times New Roman"/>
          <w:sz w:val="24"/>
          <w:szCs w:val="24"/>
          <w:lang w:val="en-US"/>
        </w:rPr>
        <w:t xml:space="preserve">). </w:t>
      </w:r>
      <w:r w:rsidRPr="005E77E2">
        <w:rPr>
          <w:rFonts w:ascii="Times New Roman" w:hAnsi="Times New Roman" w:cs="Times New Roman"/>
          <w:sz w:val="24"/>
          <w:szCs w:val="24"/>
          <w:lang w:val="en-US"/>
        </w:rPr>
        <w:t>Countries with low hous</w:t>
      </w:r>
      <w:r>
        <w:rPr>
          <w:rFonts w:ascii="Times New Roman" w:hAnsi="Times New Roman" w:cs="Times New Roman"/>
          <w:sz w:val="24"/>
          <w:szCs w:val="24"/>
          <w:lang w:val="en-US"/>
        </w:rPr>
        <w:t xml:space="preserve">ehold income included countries </w:t>
      </w:r>
      <w:r w:rsidRPr="005E77E2">
        <w:rPr>
          <w:rFonts w:ascii="Times New Roman" w:hAnsi="Times New Roman" w:cs="Times New Roman"/>
          <w:sz w:val="24"/>
          <w:szCs w:val="24"/>
          <w:lang w:val="en-US"/>
        </w:rPr>
        <w:t>in Southern Europe, Turkey and much</w:t>
      </w:r>
      <w:r>
        <w:rPr>
          <w:rFonts w:ascii="Times New Roman" w:hAnsi="Times New Roman" w:cs="Times New Roman"/>
          <w:sz w:val="24"/>
          <w:szCs w:val="24"/>
          <w:lang w:val="en-US"/>
        </w:rPr>
        <w:t xml:space="preserve"> of Eastern Europe, as </w:t>
      </w:r>
      <w:r w:rsidRPr="005E77E2">
        <w:rPr>
          <w:rFonts w:ascii="Times New Roman" w:hAnsi="Times New Roman" w:cs="Times New Roman"/>
          <w:sz w:val="24"/>
          <w:szCs w:val="24"/>
          <w:lang w:val="en-US"/>
        </w:rPr>
        <w:t>well as two Latin America</w:t>
      </w:r>
      <w:r>
        <w:rPr>
          <w:rFonts w:ascii="Times New Roman" w:hAnsi="Times New Roman" w:cs="Times New Roman"/>
          <w:sz w:val="24"/>
          <w:szCs w:val="24"/>
          <w:lang w:val="en-US"/>
        </w:rPr>
        <w:t xml:space="preserve">n countries - Chile and Mexico. </w:t>
      </w:r>
      <w:r w:rsidRPr="005E77E2">
        <w:rPr>
          <w:rFonts w:ascii="Times New Roman" w:hAnsi="Times New Roman" w:cs="Times New Roman"/>
          <w:sz w:val="24"/>
          <w:szCs w:val="24"/>
          <w:lang w:val="en-US"/>
        </w:rPr>
        <w:t>Those with higher ho</w:t>
      </w:r>
      <w:r>
        <w:rPr>
          <w:rFonts w:ascii="Times New Roman" w:hAnsi="Times New Roman" w:cs="Times New Roman"/>
          <w:sz w:val="24"/>
          <w:szCs w:val="24"/>
          <w:lang w:val="en-US"/>
        </w:rPr>
        <w:t xml:space="preserve">usehold incomes included Norway </w:t>
      </w:r>
      <w:r w:rsidRPr="005E77E2">
        <w:rPr>
          <w:rFonts w:ascii="Times New Roman" w:hAnsi="Times New Roman" w:cs="Times New Roman"/>
          <w:sz w:val="24"/>
          <w:szCs w:val="24"/>
          <w:lang w:val="en-US"/>
        </w:rPr>
        <w:t>and Switzerland.</w:t>
      </w:r>
      <w:r>
        <w:rPr>
          <w:rFonts w:ascii="Times New Roman" w:hAnsi="Times New Roman" w:cs="Times New Roman"/>
          <w:sz w:val="24"/>
          <w:szCs w:val="24"/>
          <w:lang w:val="en-US"/>
        </w:rPr>
        <w:t xml:space="preserve"> </w:t>
      </w:r>
      <w:r w:rsidRPr="005E77E2">
        <w:rPr>
          <w:rFonts w:ascii="Times New Roman" w:hAnsi="Times New Roman" w:cs="Times New Roman"/>
          <w:sz w:val="24"/>
          <w:szCs w:val="24"/>
          <w:lang w:val="en-US"/>
        </w:rPr>
        <w:t>In most OECD countries incomes f</w:t>
      </w:r>
      <w:r>
        <w:rPr>
          <w:rFonts w:ascii="Times New Roman" w:hAnsi="Times New Roman" w:cs="Times New Roman"/>
          <w:sz w:val="24"/>
          <w:szCs w:val="24"/>
          <w:lang w:val="en-US"/>
        </w:rPr>
        <w:t xml:space="preserve">rom work and capital </w:t>
      </w:r>
      <w:r w:rsidRPr="005E77E2">
        <w:rPr>
          <w:rFonts w:ascii="Times New Roman" w:hAnsi="Times New Roman" w:cs="Times New Roman"/>
          <w:sz w:val="24"/>
          <w:szCs w:val="24"/>
          <w:lang w:val="en-US"/>
        </w:rPr>
        <w:t>(i.e. market income) fel</w:t>
      </w:r>
      <w:r>
        <w:rPr>
          <w:rFonts w:ascii="Times New Roman" w:hAnsi="Times New Roman" w:cs="Times New Roman"/>
          <w:sz w:val="24"/>
          <w:szCs w:val="24"/>
          <w:lang w:val="en-US"/>
        </w:rPr>
        <w:t xml:space="preserve">l considerably between 2007 and </w:t>
      </w:r>
      <w:r w:rsidRPr="005E77E2">
        <w:rPr>
          <w:rFonts w:ascii="Times New Roman" w:hAnsi="Times New Roman" w:cs="Times New Roman"/>
          <w:sz w:val="24"/>
          <w:szCs w:val="24"/>
          <w:lang w:val="en-US"/>
        </w:rPr>
        <w:t>2010 (</w:t>
      </w:r>
      <w:r w:rsidRPr="005E77E2">
        <w:rPr>
          <w:rFonts w:ascii="Times New Roman" w:hAnsi="Times New Roman" w:cs="Times New Roman"/>
          <w:color w:val="FF0000"/>
          <w:sz w:val="24"/>
          <w:szCs w:val="24"/>
          <w:lang w:val="en-US"/>
        </w:rPr>
        <w:t>Figure 3.1, Panel B</w:t>
      </w:r>
      <w:r>
        <w:rPr>
          <w:rFonts w:ascii="Times New Roman" w:hAnsi="Times New Roman" w:cs="Times New Roman"/>
          <w:sz w:val="24"/>
          <w:szCs w:val="24"/>
          <w:lang w:val="en-US"/>
        </w:rPr>
        <w:t xml:space="preserve">). Higher unemployment and </w:t>
      </w:r>
      <w:r w:rsidRPr="005E77E2">
        <w:rPr>
          <w:rFonts w:ascii="Times New Roman" w:hAnsi="Times New Roman" w:cs="Times New Roman"/>
          <w:sz w:val="24"/>
          <w:szCs w:val="24"/>
          <w:lang w:val="en-US"/>
        </w:rPr>
        <w:t>lower real wages brough</w:t>
      </w:r>
      <w:r>
        <w:rPr>
          <w:rFonts w:ascii="Times New Roman" w:hAnsi="Times New Roman" w:cs="Times New Roman"/>
          <w:sz w:val="24"/>
          <w:szCs w:val="24"/>
          <w:lang w:val="en-US"/>
        </w:rPr>
        <w:t xml:space="preserve">t down household market income, </w:t>
      </w:r>
      <w:r w:rsidRPr="005E77E2">
        <w:rPr>
          <w:rFonts w:ascii="Times New Roman" w:hAnsi="Times New Roman" w:cs="Times New Roman"/>
          <w:sz w:val="24"/>
          <w:szCs w:val="24"/>
          <w:lang w:val="en-US"/>
        </w:rPr>
        <w:t>particularly in Estonia, Gr</w:t>
      </w:r>
      <w:r>
        <w:rPr>
          <w:rFonts w:ascii="Times New Roman" w:hAnsi="Times New Roman" w:cs="Times New Roman"/>
          <w:sz w:val="24"/>
          <w:szCs w:val="24"/>
          <w:lang w:val="en-US"/>
        </w:rPr>
        <w:t xml:space="preserve">eece, Iceland, Ireland, Mexico, </w:t>
      </w:r>
      <w:r w:rsidRPr="005E77E2">
        <w:rPr>
          <w:rFonts w:ascii="Times New Roman" w:hAnsi="Times New Roman" w:cs="Times New Roman"/>
          <w:sz w:val="24"/>
          <w:szCs w:val="24"/>
          <w:lang w:val="en-US"/>
        </w:rPr>
        <w:t xml:space="preserve">New Zealand and Spain (5% </w:t>
      </w:r>
      <w:r>
        <w:rPr>
          <w:rFonts w:ascii="Times New Roman" w:hAnsi="Times New Roman" w:cs="Times New Roman"/>
          <w:sz w:val="24"/>
          <w:szCs w:val="24"/>
          <w:lang w:val="en-US"/>
        </w:rPr>
        <w:t xml:space="preserve">or more per year). By contrast, </w:t>
      </w:r>
      <w:r w:rsidRPr="005E77E2">
        <w:rPr>
          <w:rFonts w:ascii="Times New Roman" w:hAnsi="Times New Roman" w:cs="Times New Roman"/>
          <w:sz w:val="24"/>
          <w:szCs w:val="24"/>
          <w:lang w:val="en-US"/>
        </w:rPr>
        <w:t>market income increased si</w:t>
      </w:r>
      <w:r>
        <w:rPr>
          <w:rFonts w:ascii="Times New Roman" w:hAnsi="Times New Roman" w:cs="Times New Roman"/>
          <w:sz w:val="24"/>
          <w:szCs w:val="24"/>
          <w:lang w:val="en-US"/>
        </w:rPr>
        <w:t xml:space="preserve">gnificantly in Chile and Poland </w:t>
      </w:r>
      <w:r w:rsidRPr="005E77E2">
        <w:rPr>
          <w:rFonts w:ascii="Times New Roman" w:hAnsi="Times New Roman" w:cs="Times New Roman"/>
          <w:sz w:val="24"/>
          <w:szCs w:val="24"/>
          <w:lang w:val="en-US"/>
        </w:rPr>
        <w:t>as well as to a lower ext</w:t>
      </w:r>
      <w:r>
        <w:rPr>
          <w:rFonts w:ascii="Times New Roman" w:hAnsi="Times New Roman" w:cs="Times New Roman"/>
          <w:sz w:val="24"/>
          <w:szCs w:val="24"/>
          <w:lang w:val="en-US"/>
        </w:rPr>
        <w:t xml:space="preserve">ent in Austria, Germany and the </w:t>
      </w:r>
      <w:r w:rsidRPr="005E77E2">
        <w:rPr>
          <w:rFonts w:ascii="Times New Roman" w:hAnsi="Times New Roman" w:cs="Times New Roman"/>
          <w:sz w:val="24"/>
          <w:szCs w:val="24"/>
          <w:lang w:val="en-US"/>
        </w:rPr>
        <w:t>Slovak Republic. On avera</w:t>
      </w:r>
      <w:r>
        <w:rPr>
          <w:rFonts w:ascii="Times New Roman" w:hAnsi="Times New Roman" w:cs="Times New Roman"/>
          <w:sz w:val="24"/>
          <w:szCs w:val="24"/>
          <w:lang w:val="en-US"/>
        </w:rPr>
        <w:t xml:space="preserve">ge, between 2007 and 2010, real </w:t>
      </w:r>
      <w:r w:rsidRPr="005E77E2">
        <w:rPr>
          <w:rFonts w:ascii="Times New Roman" w:hAnsi="Times New Roman" w:cs="Times New Roman"/>
          <w:sz w:val="24"/>
          <w:szCs w:val="24"/>
          <w:lang w:val="en-US"/>
        </w:rPr>
        <w:t>household disposable income declined by</w:t>
      </w:r>
      <w:r>
        <w:rPr>
          <w:rFonts w:ascii="Times New Roman" w:hAnsi="Times New Roman" w:cs="Times New Roman"/>
          <w:sz w:val="24"/>
          <w:szCs w:val="24"/>
          <w:lang w:val="en-US"/>
        </w:rPr>
        <w:t xml:space="preserve"> much less than </w:t>
      </w:r>
      <w:r w:rsidRPr="005E77E2">
        <w:rPr>
          <w:rFonts w:ascii="Times New Roman" w:hAnsi="Times New Roman" w:cs="Times New Roman"/>
          <w:sz w:val="24"/>
          <w:szCs w:val="24"/>
          <w:lang w:val="en-US"/>
        </w:rPr>
        <w:t>the market income (-0.5%),</w:t>
      </w:r>
      <w:r>
        <w:rPr>
          <w:rFonts w:ascii="Times New Roman" w:hAnsi="Times New Roman" w:cs="Times New Roman"/>
          <w:sz w:val="24"/>
          <w:szCs w:val="24"/>
          <w:lang w:val="en-US"/>
        </w:rPr>
        <w:t xml:space="preserve"> thanks to the effect of public </w:t>
      </w:r>
      <w:r w:rsidRPr="005E77E2">
        <w:rPr>
          <w:rFonts w:ascii="Times New Roman" w:hAnsi="Times New Roman" w:cs="Times New Roman"/>
          <w:sz w:val="24"/>
          <w:szCs w:val="24"/>
          <w:lang w:val="en-US"/>
        </w:rPr>
        <w:t>cash transfers and per</w:t>
      </w:r>
      <w:r>
        <w:rPr>
          <w:rFonts w:ascii="Times New Roman" w:hAnsi="Times New Roman" w:cs="Times New Roman"/>
          <w:sz w:val="24"/>
          <w:szCs w:val="24"/>
          <w:lang w:val="en-US"/>
        </w:rPr>
        <w:t xml:space="preserve">sonal income taxes. At the same </w:t>
      </w:r>
      <w:r w:rsidRPr="005E77E2">
        <w:rPr>
          <w:rFonts w:ascii="Times New Roman" w:hAnsi="Times New Roman" w:cs="Times New Roman"/>
          <w:sz w:val="24"/>
          <w:szCs w:val="24"/>
          <w:lang w:val="en-US"/>
        </w:rPr>
        <w:t>time, incomes from work and capital fell by 2% per year</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DA809DB" wp14:editId="328F1ACF">
            <wp:extent cx="5391150" cy="4794250"/>
            <wp:effectExtent l="0" t="0" r="0" b="635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91150" cy="47942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color w:val="FF0000"/>
          <w:sz w:val="24"/>
          <w:szCs w:val="24"/>
          <w:lang w:val="en-US"/>
        </w:rPr>
      </w:pPr>
    </w:p>
    <w:p w:rsidR="00566C1C" w:rsidRDefault="00566C1C" w:rsidP="00786CA0">
      <w:pPr>
        <w:autoSpaceDE w:val="0"/>
        <w:autoSpaceDN w:val="0"/>
        <w:adjustRightInd w:val="0"/>
        <w:spacing w:after="0" w:line="240" w:lineRule="auto"/>
        <w:jc w:val="both"/>
        <w:rPr>
          <w:rFonts w:ascii="Times New Roman" w:hAnsi="Times New Roman" w:cs="Times New Roman"/>
          <w:color w:val="FF0000"/>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E77E2">
        <w:rPr>
          <w:rFonts w:ascii="Times New Roman" w:hAnsi="Times New Roman" w:cs="Times New Roman"/>
          <w:color w:val="FF0000"/>
          <w:sz w:val="24"/>
          <w:szCs w:val="24"/>
          <w:lang w:val="en-US"/>
        </w:rPr>
        <w:t>Figure 3.2</w:t>
      </w:r>
      <w:r w:rsidRPr="005E77E2">
        <w:rPr>
          <w:rFonts w:ascii="Times New Roman" w:hAnsi="Times New Roman" w:cs="Times New Roman"/>
          <w:sz w:val="24"/>
          <w:szCs w:val="24"/>
          <w:lang w:val="en-US"/>
        </w:rPr>
        <w:t xml:space="preserve"> focuses on the top an</w:t>
      </w:r>
      <w:r>
        <w:rPr>
          <w:rFonts w:ascii="Times New Roman" w:hAnsi="Times New Roman" w:cs="Times New Roman"/>
          <w:sz w:val="24"/>
          <w:szCs w:val="24"/>
          <w:lang w:val="en-US"/>
        </w:rPr>
        <w:t xml:space="preserve">d bottom 10% of the population. </w:t>
      </w:r>
      <w:r w:rsidRPr="005E77E2">
        <w:rPr>
          <w:rFonts w:ascii="Times New Roman" w:hAnsi="Times New Roman" w:cs="Times New Roman"/>
          <w:sz w:val="24"/>
          <w:szCs w:val="24"/>
          <w:lang w:val="en-US"/>
        </w:rPr>
        <w:t>While on average acr</w:t>
      </w:r>
      <w:r>
        <w:rPr>
          <w:rFonts w:ascii="Times New Roman" w:hAnsi="Times New Roman" w:cs="Times New Roman"/>
          <w:sz w:val="24"/>
          <w:szCs w:val="24"/>
          <w:lang w:val="en-US"/>
        </w:rPr>
        <w:t xml:space="preserve">oss OECD countries real average </w:t>
      </w:r>
      <w:r w:rsidRPr="005E77E2">
        <w:rPr>
          <w:rFonts w:ascii="Times New Roman" w:hAnsi="Times New Roman" w:cs="Times New Roman"/>
          <w:sz w:val="24"/>
          <w:szCs w:val="24"/>
          <w:lang w:val="en-US"/>
        </w:rPr>
        <w:t>household disposabl</w:t>
      </w:r>
      <w:r>
        <w:rPr>
          <w:rFonts w:ascii="Times New Roman" w:hAnsi="Times New Roman" w:cs="Times New Roman"/>
          <w:sz w:val="24"/>
          <w:szCs w:val="24"/>
          <w:lang w:val="en-US"/>
        </w:rPr>
        <w:t xml:space="preserve">e income and the average income </w:t>
      </w:r>
      <w:r w:rsidRPr="005E77E2">
        <w:rPr>
          <w:rFonts w:ascii="Times New Roman" w:hAnsi="Times New Roman" w:cs="Times New Roman"/>
          <w:sz w:val="24"/>
          <w:szCs w:val="24"/>
          <w:lang w:val="en-US"/>
        </w:rPr>
        <w:t>of the top 10% remained a</w:t>
      </w:r>
      <w:r>
        <w:rPr>
          <w:rFonts w:ascii="Times New Roman" w:hAnsi="Times New Roman" w:cs="Times New Roman"/>
          <w:sz w:val="24"/>
          <w:szCs w:val="24"/>
          <w:lang w:val="en-US"/>
        </w:rPr>
        <w:t xml:space="preserve">lmost stable, the income of the </w:t>
      </w:r>
      <w:r w:rsidRPr="005E77E2">
        <w:rPr>
          <w:rFonts w:ascii="Times New Roman" w:hAnsi="Times New Roman" w:cs="Times New Roman"/>
          <w:sz w:val="24"/>
          <w:szCs w:val="24"/>
          <w:lang w:val="en-US"/>
        </w:rPr>
        <w:t>bottom 10% fell by 2% per yea</w:t>
      </w:r>
      <w:r>
        <w:rPr>
          <w:rFonts w:ascii="Times New Roman" w:hAnsi="Times New Roman" w:cs="Times New Roman"/>
          <w:sz w:val="24"/>
          <w:szCs w:val="24"/>
          <w:lang w:val="en-US"/>
        </w:rPr>
        <w:t xml:space="preserve">r over the period 2007 to 2010. </w:t>
      </w:r>
      <w:r w:rsidRPr="005E77E2">
        <w:rPr>
          <w:rFonts w:ascii="Times New Roman" w:hAnsi="Times New Roman" w:cs="Times New Roman"/>
          <w:sz w:val="24"/>
          <w:szCs w:val="24"/>
          <w:lang w:val="en-US"/>
        </w:rPr>
        <w:t xml:space="preserve">Out of the 33 countries where data </w:t>
      </w:r>
      <w:r>
        <w:rPr>
          <w:rFonts w:ascii="Times New Roman" w:hAnsi="Times New Roman" w:cs="Times New Roman"/>
          <w:sz w:val="24"/>
          <w:szCs w:val="24"/>
          <w:lang w:val="en-US"/>
        </w:rPr>
        <w:t xml:space="preserve">are available, the top </w:t>
      </w:r>
      <w:r w:rsidRPr="005E77E2">
        <w:rPr>
          <w:rFonts w:ascii="Times New Roman" w:hAnsi="Times New Roman" w:cs="Times New Roman"/>
          <w:sz w:val="24"/>
          <w:szCs w:val="24"/>
          <w:lang w:val="en-US"/>
        </w:rPr>
        <w:t xml:space="preserve">10% has done better than </w:t>
      </w:r>
      <w:r>
        <w:rPr>
          <w:rFonts w:ascii="Times New Roman" w:hAnsi="Times New Roman" w:cs="Times New Roman"/>
          <w:sz w:val="24"/>
          <w:szCs w:val="24"/>
          <w:lang w:val="en-US"/>
        </w:rPr>
        <w:t xml:space="preserve">the poorest 10% in 21 countries. </w:t>
      </w:r>
      <w:r w:rsidRPr="005E77E2">
        <w:rPr>
          <w:rFonts w:ascii="Times New Roman" w:hAnsi="Times New Roman" w:cs="Times New Roman"/>
          <w:sz w:val="24"/>
          <w:szCs w:val="24"/>
          <w:lang w:val="en-US"/>
        </w:rPr>
        <w:t xml:space="preserve">This pattern was particularly </w:t>
      </w:r>
      <w:r>
        <w:rPr>
          <w:rFonts w:ascii="Times New Roman" w:hAnsi="Times New Roman" w:cs="Times New Roman"/>
          <w:sz w:val="24"/>
          <w:szCs w:val="24"/>
          <w:lang w:val="en-US"/>
        </w:rPr>
        <w:t xml:space="preserve">strong in some of the countries </w:t>
      </w:r>
      <w:r w:rsidRPr="005E77E2">
        <w:rPr>
          <w:rFonts w:ascii="Times New Roman" w:hAnsi="Times New Roman" w:cs="Times New Roman"/>
          <w:sz w:val="24"/>
          <w:szCs w:val="24"/>
          <w:lang w:val="en-US"/>
        </w:rPr>
        <w:t>where household inco</w:t>
      </w:r>
      <w:r>
        <w:rPr>
          <w:rFonts w:ascii="Times New Roman" w:hAnsi="Times New Roman" w:cs="Times New Roman"/>
          <w:sz w:val="24"/>
          <w:szCs w:val="24"/>
          <w:lang w:val="en-US"/>
        </w:rPr>
        <w:t xml:space="preserve">me decreased the most. In Italy </w:t>
      </w:r>
      <w:r w:rsidRPr="005E77E2">
        <w:rPr>
          <w:rFonts w:ascii="Times New Roman" w:hAnsi="Times New Roman" w:cs="Times New Roman"/>
          <w:sz w:val="24"/>
          <w:szCs w:val="24"/>
          <w:lang w:val="en-US"/>
        </w:rPr>
        <w:t>and Spain, while the</w:t>
      </w:r>
      <w:r>
        <w:rPr>
          <w:rFonts w:ascii="Times New Roman" w:hAnsi="Times New Roman" w:cs="Times New Roman"/>
          <w:sz w:val="24"/>
          <w:szCs w:val="24"/>
          <w:lang w:val="en-US"/>
        </w:rPr>
        <w:t xml:space="preserve"> income of the top 10% remained </w:t>
      </w:r>
      <w:r w:rsidRPr="005E77E2">
        <w:rPr>
          <w:rFonts w:ascii="Times New Roman" w:hAnsi="Times New Roman" w:cs="Times New Roman"/>
          <w:sz w:val="24"/>
          <w:szCs w:val="24"/>
          <w:lang w:val="en-US"/>
        </w:rPr>
        <w:t>broadly stable, the av</w:t>
      </w:r>
      <w:r>
        <w:rPr>
          <w:rFonts w:ascii="Times New Roman" w:hAnsi="Times New Roman" w:cs="Times New Roman"/>
          <w:sz w:val="24"/>
          <w:szCs w:val="24"/>
          <w:lang w:val="en-US"/>
        </w:rPr>
        <w:t xml:space="preserve">erage income of the poorest 10% </w:t>
      </w:r>
      <w:r w:rsidRPr="005E77E2">
        <w:rPr>
          <w:rFonts w:ascii="Times New Roman" w:hAnsi="Times New Roman" w:cs="Times New Roman"/>
          <w:sz w:val="24"/>
          <w:szCs w:val="24"/>
          <w:lang w:val="en-US"/>
        </w:rPr>
        <w:t xml:space="preserve">in 2010 was much lower </w:t>
      </w:r>
      <w:r>
        <w:rPr>
          <w:rFonts w:ascii="Times New Roman" w:hAnsi="Times New Roman" w:cs="Times New Roman"/>
          <w:sz w:val="24"/>
          <w:szCs w:val="24"/>
          <w:lang w:val="en-US"/>
        </w:rPr>
        <w:t xml:space="preserve">than in 2007. Incomes of poorer </w:t>
      </w:r>
      <w:r w:rsidRPr="005E77E2">
        <w:rPr>
          <w:rFonts w:ascii="Times New Roman" w:hAnsi="Times New Roman" w:cs="Times New Roman"/>
          <w:sz w:val="24"/>
          <w:szCs w:val="24"/>
          <w:lang w:val="en-US"/>
        </w:rPr>
        <w:t>households also fell by mo</w:t>
      </w:r>
      <w:r>
        <w:rPr>
          <w:rFonts w:ascii="Times New Roman" w:hAnsi="Times New Roman" w:cs="Times New Roman"/>
          <w:sz w:val="24"/>
          <w:szCs w:val="24"/>
          <w:lang w:val="en-US"/>
        </w:rPr>
        <w:t xml:space="preserve">re than 5% annually in Estonia, </w:t>
      </w:r>
      <w:r w:rsidRPr="005E77E2">
        <w:rPr>
          <w:rFonts w:ascii="Times New Roman" w:hAnsi="Times New Roman" w:cs="Times New Roman"/>
          <w:sz w:val="24"/>
          <w:szCs w:val="24"/>
          <w:lang w:val="en-US"/>
        </w:rPr>
        <w:t>Greece, Iceland, Ireland and Mexico. Among these countries,</w:t>
      </w:r>
      <w:r>
        <w:rPr>
          <w:rFonts w:ascii="Times New Roman" w:hAnsi="Times New Roman" w:cs="Times New Roman"/>
          <w:sz w:val="24"/>
          <w:szCs w:val="24"/>
          <w:lang w:val="en-US"/>
        </w:rPr>
        <w:t xml:space="preserve"> </w:t>
      </w:r>
      <w:r w:rsidRPr="005E77E2">
        <w:rPr>
          <w:rFonts w:ascii="Times New Roman" w:hAnsi="Times New Roman" w:cs="Times New Roman"/>
          <w:sz w:val="24"/>
          <w:szCs w:val="24"/>
          <w:lang w:val="en-US"/>
        </w:rPr>
        <w:t>Iceland was the only on</w:t>
      </w:r>
      <w:r>
        <w:rPr>
          <w:rFonts w:ascii="Times New Roman" w:hAnsi="Times New Roman" w:cs="Times New Roman"/>
          <w:sz w:val="24"/>
          <w:szCs w:val="24"/>
          <w:lang w:val="en-US"/>
        </w:rPr>
        <w:t xml:space="preserve">e where the decrease in average </w:t>
      </w:r>
      <w:r w:rsidRPr="005E77E2">
        <w:rPr>
          <w:rFonts w:ascii="Times New Roman" w:hAnsi="Times New Roman" w:cs="Times New Roman"/>
          <w:sz w:val="24"/>
          <w:szCs w:val="24"/>
          <w:lang w:val="en-US"/>
        </w:rPr>
        <w:t xml:space="preserve">annual income at the </w:t>
      </w:r>
      <w:r>
        <w:rPr>
          <w:rFonts w:ascii="Times New Roman" w:hAnsi="Times New Roman" w:cs="Times New Roman"/>
          <w:sz w:val="24"/>
          <w:szCs w:val="24"/>
          <w:lang w:val="en-US"/>
        </w:rPr>
        <w:t xml:space="preserve">top (-13%) exceeded that of the </w:t>
      </w:r>
      <w:r w:rsidRPr="005E77E2">
        <w:rPr>
          <w:rFonts w:ascii="Times New Roman" w:hAnsi="Times New Roman" w:cs="Times New Roman"/>
          <w:sz w:val="24"/>
          <w:szCs w:val="24"/>
          <w:lang w:val="en-US"/>
        </w:rPr>
        <w:t>bottom (-8%)</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3704419B" wp14:editId="395598F2">
            <wp:extent cx="5397500" cy="2813050"/>
            <wp:effectExtent l="0" t="0" r="0" b="635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97500" cy="2813050"/>
                    </a:xfrm>
                    <a:prstGeom prst="rect">
                      <a:avLst/>
                    </a:prstGeom>
                    <a:noFill/>
                    <a:ln>
                      <a:noFill/>
                    </a:ln>
                  </pic:spPr>
                </pic:pic>
              </a:graphicData>
            </a:graphic>
          </wp:inline>
        </w:drawing>
      </w:r>
    </w:p>
    <w:p w:rsidR="00566C1C" w:rsidRDefault="00566C1C"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C7CEA">
        <w:rPr>
          <w:rFonts w:ascii="Times New Roman" w:hAnsi="Times New Roman" w:cs="Times New Roman"/>
          <w:b/>
          <w:sz w:val="24"/>
          <w:szCs w:val="24"/>
          <w:lang w:val="en-US"/>
        </w:rPr>
        <w:t>Fertility</w:t>
      </w:r>
      <w:r>
        <w:rPr>
          <w:rFonts w:ascii="Times New Roman" w:hAnsi="Times New Roman" w:cs="Times New Roman"/>
          <w:b/>
          <w:sz w:val="24"/>
          <w:szCs w:val="24"/>
          <w:lang w:val="en-US"/>
        </w:rPr>
        <w:t xml:space="preserve"> rate</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C7CEA">
        <w:rPr>
          <w:rFonts w:ascii="Times New Roman" w:hAnsi="Times New Roman" w:cs="Times New Roman"/>
          <w:sz w:val="24"/>
          <w:szCs w:val="24"/>
          <w:lang w:val="en-US"/>
        </w:rPr>
        <w:t>The total fertility rate indi</w:t>
      </w:r>
      <w:r>
        <w:rPr>
          <w:rFonts w:ascii="Times New Roman" w:hAnsi="Times New Roman" w:cs="Times New Roman"/>
          <w:sz w:val="24"/>
          <w:szCs w:val="24"/>
          <w:lang w:val="en-US"/>
        </w:rPr>
        <w:t xml:space="preserve">cates the number of children an </w:t>
      </w:r>
      <w:r w:rsidRPr="003C7CEA">
        <w:rPr>
          <w:rFonts w:ascii="Times New Roman" w:hAnsi="Times New Roman" w:cs="Times New Roman"/>
          <w:sz w:val="24"/>
          <w:szCs w:val="24"/>
          <w:lang w:val="en-US"/>
        </w:rPr>
        <w:t>average woman would hav</w:t>
      </w:r>
      <w:r>
        <w:rPr>
          <w:rFonts w:ascii="Times New Roman" w:hAnsi="Times New Roman" w:cs="Times New Roman"/>
          <w:sz w:val="24"/>
          <w:szCs w:val="24"/>
          <w:lang w:val="en-US"/>
        </w:rPr>
        <w:t xml:space="preserve">e if she were to experience the </w:t>
      </w:r>
      <w:r w:rsidRPr="003C7CEA">
        <w:rPr>
          <w:rFonts w:ascii="Times New Roman" w:hAnsi="Times New Roman" w:cs="Times New Roman"/>
          <w:sz w:val="24"/>
          <w:szCs w:val="24"/>
          <w:lang w:val="en-US"/>
        </w:rPr>
        <w:t>exact age-specific fertility th</w:t>
      </w:r>
      <w:r>
        <w:rPr>
          <w:rFonts w:ascii="Times New Roman" w:hAnsi="Times New Roman" w:cs="Times New Roman"/>
          <w:sz w:val="24"/>
          <w:szCs w:val="24"/>
          <w:lang w:val="en-US"/>
        </w:rPr>
        <w:t xml:space="preserve">roughout her life. Allowing for </w:t>
      </w:r>
      <w:r w:rsidRPr="003C7CEA">
        <w:rPr>
          <w:rFonts w:ascii="Times New Roman" w:hAnsi="Times New Roman" w:cs="Times New Roman"/>
          <w:sz w:val="24"/>
          <w:szCs w:val="24"/>
          <w:lang w:val="en-US"/>
        </w:rPr>
        <w:t>some mortality during infanc</w:t>
      </w:r>
      <w:r>
        <w:rPr>
          <w:rFonts w:ascii="Times New Roman" w:hAnsi="Times New Roman" w:cs="Times New Roman"/>
          <w:sz w:val="24"/>
          <w:szCs w:val="24"/>
          <w:lang w:val="en-US"/>
        </w:rPr>
        <w:t xml:space="preserve">y and childhood, the population </w:t>
      </w:r>
      <w:r w:rsidRPr="003C7CEA">
        <w:rPr>
          <w:rFonts w:ascii="Times New Roman" w:hAnsi="Times New Roman" w:cs="Times New Roman"/>
          <w:sz w:val="24"/>
          <w:szCs w:val="24"/>
          <w:lang w:val="en-US"/>
        </w:rPr>
        <w:t>is replaced at a total fertility rate of a little over two</w:t>
      </w:r>
      <w:r>
        <w:rPr>
          <w:rFonts w:ascii="Times New Roman" w:hAnsi="Times New Roman" w:cs="Times New Roman"/>
          <w:sz w:val="24"/>
          <w:szCs w:val="24"/>
          <w:lang w:val="en-US"/>
        </w:rPr>
        <w:t>… (</w:t>
      </w:r>
      <w:r w:rsidRPr="003C7CEA">
        <w:rPr>
          <w:rFonts w:ascii="Times New Roman" w:hAnsi="Times New Roman" w:cs="Times New Roman"/>
          <w:color w:val="FF0000"/>
          <w:sz w:val="24"/>
          <w:szCs w:val="24"/>
          <w:lang w:val="en-US"/>
        </w:rPr>
        <w:t>Figure 3.3,</w:t>
      </w:r>
      <w:r>
        <w:rPr>
          <w:rFonts w:ascii="Times New Roman" w:hAnsi="Times New Roman" w:cs="Times New Roman"/>
          <w:sz w:val="24"/>
          <w:szCs w:val="24"/>
          <w:lang w:val="en-US"/>
        </w:rPr>
        <w:t xml:space="preserve"> </w:t>
      </w:r>
      <w:r w:rsidRPr="003C7CEA">
        <w:rPr>
          <w:rFonts w:ascii="Times New Roman" w:hAnsi="Times New Roman" w:cs="Times New Roman"/>
          <w:color w:val="FF0000"/>
          <w:sz w:val="24"/>
          <w:szCs w:val="24"/>
          <w:lang w:val="en-US"/>
        </w:rPr>
        <w:t>3.4</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3C7CE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C7CEA">
        <w:rPr>
          <w:rFonts w:ascii="Times New Roman" w:hAnsi="Times New Roman" w:cs="Times New Roman"/>
          <w:b/>
          <w:sz w:val="24"/>
          <w:szCs w:val="24"/>
          <w:lang w:val="en-US"/>
        </w:rPr>
        <w:t>Migration</w:t>
      </w:r>
      <w:r>
        <w:rPr>
          <w:rFonts w:ascii="Times New Roman" w:hAnsi="Times New Roman" w:cs="Times New Roman"/>
          <w:b/>
          <w:sz w:val="24"/>
          <w:szCs w:val="24"/>
          <w:lang w:val="en-US"/>
        </w:rPr>
        <w:t xml:space="preserve"> rate</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C7CEA">
        <w:rPr>
          <w:rFonts w:ascii="Times New Roman" w:hAnsi="Times New Roman" w:cs="Times New Roman"/>
          <w:sz w:val="24"/>
          <w:szCs w:val="24"/>
          <w:lang w:val="en-US"/>
        </w:rPr>
        <w:t xml:space="preserve">The migrant population represents a growing share of </w:t>
      </w:r>
      <w:r>
        <w:rPr>
          <w:rFonts w:ascii="Times New Roman" w:hAnsi="Times New Roman" w:cs="Times New Roman"/>
          <w:sz w:val="24"/>
          <w:szCs w:val="24"/>
          <w:lang w:val="en-US"/>
        </w:rPr>
        <w:t xml:space="preserve">the </w:t>
      </w:r>
      <w:r w:rsidRPr="003C7CEA">
        <w:rPr>
          <w:rFonts w:ascii="Times New Roman" w:hAnsi="Times New Roman" w:cs="Times New Roman"/>
          <w:sz w:val="24"/>
          <w:szCs w:val="24"/>
          <w:lang w:val="en-US"/>
        </w:rPr>
        <w:t>total population. The share of for</w:t>
      </w:r>
      <w:r>
        <w:rPr>
          <w:rFonts w:ascii="Times New Roman" w:hAnsi="Times New Roman" w:cs="Times New Roman"/>
          <w:sz w:val="24"/>
          <w:szCs w:val="24"/>
          <w:lang w:val="en-US"/>
        </w:rPr>
        <w:t xml:space="preserve">eign-born within the population </w:t>
      </w:r>
      <w:r w:rsidRPr="003C7CEA">
        <w:rPr>
          <w:rFonts w:ascii="Times New Roman" w:hAnsi="Times New Roman" w:cs="Times New Roman"/>
          <w:sz w:val="24"/>
          <w:szCs w:val="24"/>
          <w:lang w:val="en-US"/>
        </w:rPr>
        <w:t xml:space="preserve">increased in all </w:t>
      </w:r>
      <w:r>
        <w:rPr>
          <w:rFonts w:ascii="Times New Roman" w:hAnsi="Times New Roman" w:cs="Times New Roman"/>
          <w:sz w:val="24"/>
          <w:szCs w:val="24"/>
          <w:lang w:val="en-US"/>
        </w:rPr>
        <w:t xml:space="preserve">OECD countries between 2001-11, </w:t>
      </w:r>
      <w:r w:rsidRPr="003C7CEA">
        <w:rPr>
          <w:rFonts w:ascii="Times New Roman" w:hAnsi="Times New Roman" w:cs="Times New Roman"/>
          <w:sz w:val="24"/>
          <w:szCs w:val="24"/>
          <w:lang w:val="en-US"/>
        </w:rPr>
        <w:t>with the exception of Estonia,</w:t>
      </w:r>
      <w:r>
        <w:rPr>
          <w:rFonts w:ascii="Times New Roman" w:hAnsi="Times New Roman" w:cs="Times New Roman"/>
          <w:sz w:val="24"/>
          <w:szCs w:val="24"/>
          <w:lang w:val="en-US"/>
        </w:rPr>
        <w:t xml:space="preserve"> Israel and Poland… (</w:t>
      </w:r>
      <w:r w:rsidRPr="003C7CEA">
        <w:rPr>
          <w:rFonts w:ascii="Times New Roman" w:hAnsi="Times New Roman" w:cs="Times New Roman"/>
          <w:color w:val="FF0000"/>
          <w:sz w:val="24"/>
          <w:szCs w:val="24"/>
          <w:lang w:val="en-US"/>
        </w:rPr>
        <w:t>Figure 3.5, 3.6, 3.7</w:t>
      </w:r>
      <w:r w:rsidRPr="003C7CEA">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3C7CE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C7CEA">
        <w:rPr>
          <w:rFonts w:ascii="Times New Roman" w:hAnsi="Times New Roman" w:cs="Times New Roman"/>
          <w:b/>
          <w:sz w:val="24"/>
          <w:szCs w:val="24"/>
          <w:lang w:val="en-US"/>
        </w:rPr>
        <w:t>Family</w:t>
      </w:r>
      <w:r>
        <w:rPr>
          <w:rFonts w:ascii="Times New Roman" w:hAnsi="Times New Roman" w:cs="Times New Roman"/>
          <w:b/>
          <w:sz w:val="24"/>
          <w:szCs w:val="24"/>
          <w:lang w:val="en-US"/>
        </w:rPr>
        <w:t xml:space="preserve"> rate</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C7CEA">
        <w:rPr>
          <w:rFonts w:ascii="Times New Roman" w:hAnsi="Times New Roman" w:cs="Times New Roman"/>
          <w:sz w:val="24"/>
          <w:szCs w:val="24"/>
          <w:lang w:val="en-US"/>
        </w:rPr>
        <w:t>The number of adults in a h</w:t>
      </w:r>
      <w:r>
        <w:rPr>
          <w:rFonts w:ascii="Times New Roman" w:hAnsi="Times New Roman" w:cs="Times New Roman"/>
          <w:sz w:val="24"/>
          <w:szCs w:val="24"/>
          <w:lang w:val="en-US"/>
        </w:rPr>
        <w:t xml:space="preserve">ousehold illustrates additional </w:t>
      </w:r>
      <w:r w:rsidRPr="003C7CEA">
        <w:rPr>
          <w:rFonts w:ascii="Times New Roman" w:hAnsi="Times New Roman" w:cs="Times New Roman"/>
          <w:sz w:val="24"/>
          <w:szCs w:val="24"/>
          <w:lang w:val="en-US"/>
        </w:rPr>
        <w:t>information about house</w:t>
      </w:r>
      <w:r>
        <w:rPr>
          <w:rFonts w:ascii="Times New Roman" w:hAnsi="Times New Roman" w:cs="Times New Roman"/>
          <w:sz w:val="24"/>
          <w:szCs w:val="24"/>
          <w:lang w:val="en-US"/>
        </w:rPr>
        <w:t xml:space="preserve">hold composition and how people </w:t>
      </w:r>
      <w:r w:rsidRPr="003C7CEA">
        <w:rPr>
          <w:rFonts w:ascii="Times New Roman" w:hAnsi="Times New Roman" w:cs="Times New Roman"/>
          <w:sz w:val="24"/>
          <w:szCs w:val="24"/>
          <w:lang w:val="en-US"/>
        </w:rPr>
        <w:t>live together, while ind</w:t>
      </w:r>
      <w:r>
        <w:rPr>
          <w:rFonts w:ascii="Times New Roman" w:hAnsi="Times New Roman" w:cs="Times New Roman"/>
          <w:sz w:val="24"/>
          <w:szCs w:val="24"/>
          <w:lang w:val="en-US"/>
        </w:rPr>
        <w:t xml:space="preserve">icators on marriage and divorce </w:t>
      </w:r>
      <w:r w:rsidRPr="003C7CEA">
        <w:rPr>
          <w:rFonts w:ascii="Times New Roman" w:hAnsi="Times New Roman" w:cs="Times New Roman"/>
          <w:sz w:val="24"/>
          <w:szCs w:val="24"/>
          <w:lang w:val="en-US"/>
        </w:rPr>
        <w:t>reflect on “adult partnership” status</w:t>
      </w:r>
      <w:r>
        <w:rPr>
          <w:rFonts w:ascii="Times New Roman" w:hAnsi="Times New Roman" w:cs="Times New Roman"/>
          <w:sz w:val="24"/>
          <w:szCs w:val="24"/>
          <w:lang w:val="en-US"/>
        </w:rPr>
        <w:t>… (</w:t>
      </w:r>
      <w:r w:rsidRPr="00F5757C">
        <w:rPr>
          <w:rFonts w:ascii="Times New Roman" w:hAnsi="Times New Roman" w:cs="Times New Roman"/>
          <w:color w:val="FF0000"/>
          <w:sz w:val="24"/>
          <w:szCs w:val="24"/>
          <w:lang w:val="en-US"/>
        </w:rPr>
        <w:t>Figure 3.8, 3.9, 3.10</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F5757C"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F5757C">
        <w:rPr>
          <w:rFonts w:ascii="Times New Roman" w:hAnsi="Times New Roman" w:cs="Times New Roman"/>
          <w:b/>
          <w:sz w:val="24"/>
          <w:szCs w:val="24"/>
          <w:lang w:val="en-US"/>
        </w:rPr>
        <w:t>Old age support rate</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 xml:space="preserve">The old age support rate is </w:t>
      </w:r>
      <w:r>
        <w:rPr>
          <w:rFonts w:ascii="Times New Roman" w:hAnsi="Times New Roman" w:cs="Times New Roman"/>
          <w:sz w:val="24"/>
          <w:szCs w:val="24"/>
          <w:lang w:val="en-US"/>
        </w:rPr>
        <w:t xml:space="preserve">the ratio of the population who </w:t>
      </w:r>
      <w:r w:rsidRPr="00F5757C">
        <w:rPr>
          <w:rFonts w:ascii="Times New Roman" w:hAnsi="Times New Roman" w:cs="Times New Roman"/>
          <w:sz w:val="24"/>
          <w:szCs w:val="24"/>
          <w:lang w:val="en-US"/>
        </w:rPr>
        <w:t>are economically acti</w:t>
      </w:r>
      <w:r>
        <w:rPr>
          <w:rFonts w:ascii="Times New Roman" w:hAnsi="Times New Roman" w:cs="Times New Roman"/>
          <w:sz w:val="24"/>
          <w:szCs w:val="24"/>
          <w:lang w:val="en-US"/>
        </w:rPr>
        <w:t xml:space="preserve">ve to older people who are more </w:t>
      </w:r>
      <w:r w:rsidRPr="00F5757C">
        <w:rPr>
          <w:rFonts w:ascii="Times New Roman" w:hAnsi="Times New Roman" w:cs="Times New Roman"/>
          <w:sz w:val="24"/>
          <w:szCs w:val="24"/>
          <w:lang w:val="en-US"/>
        </w:rPr>
        <w:t>likely to be economically inactive</w:t>
      </w:r>
      <w:r>
        <w:rPr>
          <w:rFonts w:ascii="Times New Roman" w:hAnsi="Times New Roman" w:cs="Times New Roman"/>
          <w:sz w:val="24"/>
          <w:szCs w:val="24"/>
          <w:lang w:val="en-US"/>
        </w:rPr>
        <w:t xml:space="preserve">. It thus provides an indicator </w:t>
      </w:r>
      <w:r w:rsidRPr="00F5757C">
        <w:rPr>
          <w:rFonts w:ascii="Times New Roman" w:hAnsi="Times New Roman" w:cs="Times New Roman"/>
          <w:sz w:val="24"/>
          <w:szCs w:val="24"/>
          <w:lang w:val="en-US"/>
        </w:rPr>
        <w:t>of the number of active peop</w:t>
      </w:r>
      <w:r>
        <w:rPr>
          <w:rFonts w:ascii="Times New Roman" w:hAnsi="Times New Roman" w:cs="Times New Roman"/>
          <w:sz w:val="24"/>
          <w:szCs w:val="24"/>
          <w:lang w:val="en-US"/>
        </w:rPr>
        <w:t xml:space="preserve">le who, potentially, are </w:t>
      </w:r>
      <w:r w:rsidRPr="00F5757C">
        <w:rPr>
          <w:rFonts w:ascii="Times New Roman" w:hAnsi="Times New Roman" w:cs="Times New Roman"/>
          <w:sz w:val="24"/>
          <w:szCs w:val="24"/>
          <w:lang w:val="en-US"/>
        </w:rPr>
        <w:t>economically supporting i</w:t>
      </w:r>
      <w:r>
        <w:rPr>
          <w:rFonts w:ascii="Times New Roman" w:hAnsi="Times New Roman" w:cs="Times New Roman"/>
          <w:sz w:val="24"/>
          <w:szCs w:val="24"/>
          <w:lang w:val="en-US"/>
        </w:rPr>
        <w:t xml:space="preserve">nactive people. It also gives a </w:t>
      </w:r>
      <w:r w:rsidRPr="00F5757C">
        <w:rPr>
          <w:rFonts w:ascii="Times New Roman" w:hAnsi="Times New Roman" w:cs="Times New Roman"/>
          <w:sz w:val="24"/>
          <w:szCs w:val="24"/>
          <w:lang w:val="en-US"/>
        </w:rPr>
        <w:t>broad indication of the a</w:t>
      </w:r>
      <w:r>
        <w:rPr>
          <w:rFonts w:ascii="Times New Roman" w:hAnsi="Times New Roman" w:cs="Times New Roman"/>
          <w:sz w:val="24"/>
          <w:szCs w:val="24"/>
          <w:lang w:val="en-US"/>
        </w:rPr>
        <w:t xml:space="preserve">ge structure of the population. </w:t>
      </w:r>
      <w:r w:rsidRPr="00F5757C">
        <w:rPr>
          <w:rFonts w:ascii="Times New Roman" w:hAnsi="Times New Roman" w:cs="Times New Roman"/>
          <w:sz w:val="24"/>
          <w:szCs w:val="24"/>
          <w:lang w:val="en-US"/>
        </w:rPr>
        <w:t xml:space="preserve">Changes in the old age </w:t>
      </w:r>
      <w:r>
        <w:rPr>
          <w:rFonts w:ascii="Times New Roman" w:hAnsi="Times New Roman" w:cs="Times New Roman"/>
          <w:sz w:val="24"/>
          <w:szCs w:val="24"/>
          <w:lang w:val="en-US"/>
        </w:rPr>
        <w:t xml:space="preserve">support rate depend on past and </w:t>
      </w:r>
      <w:r w:rsidRPr="00F5757C">
        <w:rPr>
          <w:rFonts w:ascii="Times New Roman" w:hAnsi="Times New Roman" w:cs="Times New Roman"/>
          <w:sz w:val="24"/>
          <w:szCs w:val="24"/>
          <w:lang w:val="en-US"/>
        </w:rPr>
        <w:t>present mortality, fertil</w:t>
      </w:r>
      <w:r>
        <w:rPr>
          <w:rFonts w:ascii="Times New Roman" w:hAnsi="Times New Roman" w:cs="Times New Roman"/>
          <w:sz w:val="24"/>
          <w:szCs w:val="24"/>
          <w:lang w:val="en-US"/>
        </w:rPr>
        <w:t xml:space="preserve">ity rates and, to a much lesser </w:t>
      </w:r>
      <w:r w:rsidRPr="00F5757C">
        <w:rPr>
          <w:rFonts w:ascii="Times New Roman" w:hAnsi="Times New Roman" w:cs="Times New Roman"/>
          <w:sz w:val="24"/>
          <w:szCs w:val="24"/>
          <w:lang w:val="en-US"/>
        </w:rPr>
        <w:t>degree, on net migration</w:t>
      </w:r>
      <w:r>
        <w:rPr>
          <w:rFonts w:ascii="Times New Roman" w:hAnsi="Times New Roman" w:cs="Times New Roman"/>
          <w:sz w:val="24"/>
          <w:szCs w:val="24"/>
          <w:lang w:val="en-US"/>
        </w:rPr>
        <w:t>… (</w:t>
      </w:r>
      <w:r w:rsidRPr="00F5757C">
        <w:rPr>
          <w:rFonts w:ascii="Times New Roman" w:hAnsi="Times New Roman" w:cs="Times New Roman"/>
          <w:color w:val="FF0000"/>
          <w:sz w:val="24"/>
          <w:szCs w:val="24"/>
          <w:lang w:val="en-US"/>
        </w:rPr>
        <w:t>Figure 3.11, 3.12</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566C1C" w:rsidRDefault="00566C1C" w:rsidP="00786CA0">
      <w:pPr>
        <w:autoSpaceDE w:val="0"/>
        <w:autoSpaceDN w:val="0"/>
        <w:adjustRightInd w:val="0"/>
        <w:spacing w:after="0" w:line="240" w:lineRule="auto"/>
        <w:jc w:val="both"/>
        <w:rPr>
          <w:rFonts w:ascii="Times New Roman" w:hAnsi="Times New Roman" w:cs="Times New Roman"/>
          <w:sz w:val="24"/>
          <w:szCs w:val="24"/>
          <w:lang w:val="en-US"/>
        </w:rPr>
      </w:pPr>
    </w:p>
    <w:p w:rsidR="00566C1C" w:rsidRDefault="00566C1C" w:rsidP="00786CA0">
      <w:pPr>
        <w:autoSpaceDE w:val="0"/>
        <w:autoSpaceDN w:val="0"/>
        <w:adjustRightInd w:val="0"/>
        <w:spacing w:after="0" w:line="240" w:lineRule="auto"/>
        <w:jc w:val="both"/>
        <w:rPr>
          <w:rFonts w:ascii="Times New Roman" w:hAnsi="Times New Roman" w:cs="Times New Roman"/>
          <w:sz w:val="24"/>
          <w:szCs w:val="24"/>
          <w:lang w:val="en-US"/>
        </w:rPr>
      </w:pPr>
    </w:p>
    <w:p w:rsidR="00566C1C" w:rsidRDefault="00566C1C" w:rsidP="00786CA0">
      <w:pPr>
        <w:autoSpaceDE w:val="0"/>
        <w:autoSpaceDN w:val="0"/>
        <w:adjustRightInd w:val="0"/>
        <w:spacing w:after="0" w:line="240" w:lineRule="auto"/>
        <w:jc w:val="both"/>
        <w:rPr>
          <w:rFonts w:ascii="Times New Roman" w:hAnsi="Times New Roman" w:cs="Times New Roman"/>
          <w:sz w:val="24"/>
          <w:szCs w:val="24"/>
          <w:lang w:val="en-US"/>
        </w:rPr>
      </w:pPr>
    </w:p>
    <w:p w:rsidR="00566C1C" w:rsidRDefault="00566C1C" w:rsidP="00786CA0">
      <w:pPr>
        <w:autoSpaceDE w:val="0"/>
        <w:autoSpaceDN w:val="0"/>
        <w:adjustRightInd w:val="0"/>
        <w:spacing w:after="0" w:line="240" w:lineRule="auto"/>
        <w:jc w:val="both"/>
        <w:rPr>
          <w:rFonts w:ascii="Times New Roman" w:hAnsi="Times New Roman" w:cs="Times New Roman"/>
          <w:sz w:val="24"/>
          <w:szCs w:val="24"/>
          <w:lang w:val="en-US"/>
        </w:rPr>
      </w:pPr>
    </w:p>
    <w:p w:rsidR="00566C1C" w:rsidRDefault="00566C1C"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3C7CEA"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3D95A40" wp14:editId="64681706">
            <wp:extent cx="5397500" cy="6261100"/>
            <wp:effectExtent l="0" t="0" r="0" b="635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397500" cy="6261100"/>
                    </a:xfrm>
                    <a:prstGeom prst="rect">
                      <a:avLst/>
                    </a:prstGeom>
                    <a:noFill/>
                    <a:ln>
                      <a:noFill/>
                    </a:ln>
                  </pic:spPr>
                </pic:pic>
              </a:graphicData>
            </a:graphic>
          </wp:inline>
        </w:drawing>
      </w:r>
    </w:p>
    <w:p w:rsidR="00786CA0" w:rsidRPr="003C7CE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8482FDA" wp14:editId="54607C89">
            <wp:extent cx="5397500" cy="6565900"/>
            <wp:effectExtent l="0" t="0" r="0" b="635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397500" cy="65659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4967268" wp14:editId="6AAFC311">
            <wp:extent cx="5397500" cy="6616700"/>
            <wp:effectExtent l="0" t="0" r="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97500" cy="66167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233B4B" w:rsidRDefault="00233B4B" w:rsidP="00786CA0">
      <w:pPr>
        <w:autoSpaceDE w:val="0"/>
        <w:autoSpaceDN w:val="0"/>
        <w:adjustRightInd w:val="0"/>
        <w:spacing w:after="0" w:line="240" w:lineRule="auto"/>
        <w:jc w:val="both"/>
        <w:rPr>
          <w:rFonts w:ascii="Times New Roman" w:hAnsi="Times New Roman" w:cs="Times New Roman"/>
          <w:sz w:val="24"/>
          <w:szCs w:val="24"/>
          <w:lang w:val="en-US"/>
        </w:rPr>
      </w:pPr>
    </w:p>
    <w:p w:rsidR="00233B4B" w:rsidRDefault="00233B4B" w:rsidP="00786CA0">
      <w:pPr>
        <w:autoSpaceDE w:val="0"/>
        <w:autoSpaceDN w:val="0"/>
        <w:adjustRightInd w:val="0"/>
        <w:spacing w:after="0" w:line="240" w:lineRule="auto"/>
        <w:jc w:val="both"/>
        <w:rPr>
          <w:rFonts w:ascii="Times New Roman" w:hAnsi="Times New Roman" w:cs="Times New Roman"/>
          <w:sz w:val="24"/>
          <w:szCs w:val="24"/>
          <w:lang w:val="en-US"/>
        </w:rPr>
      </w:pPr>
    </w:p>
    <w:p w:rsidR="00233B4B" w:rsidRDefault="00233B4B" w:rsidP="00786CA0">
      <w:pPr>
        <w:autoSpaceDE w:val="0"/>
        <w:autoSpaceDN w:val="0"/>
        <w:adjustRightInd w:val="0"/>
        <w:spacing w:after="0" w:line="240" w:lineRule="auto"/>
        <w:jc w:val="both"/>
        <w:rPr>
          <w:rFonts w:ascii="Times New Roman" w:hAnsi="Times New Roman" w:cs="Times New Roman"/>
          <w:noProof/>
          <w:sz w:val="24"/>
          <w:szCs w:val="24"/>
          <w:lang w:eastAsia="es-ES"/>
        </w:rPr>
      </w:pPr>
    </w:p>
    <w:p w:rsidR="00786CA0" w:rsidRDefault="00786CA0" w:rsidP="00786CA0">
      <w:pPr>
        <w:autoSpaceDE w:val="0"/>
        <w:autoSpaceDN w:val="0"/>
        <w:adjustRightInd w:val="0"/>
        <w:spacing w:after="0" w:line="240" w:lineRule="auto"/>
        <w:jc w:val="both"/>
        <w:rPr>
          <w:rFonts w:ascii="Times New Roman" w:hAnsi="Times New Roman" w:cs="Times New Roman"/>
          <w:noProof/>
          <w:sz w:val="24"/>
          <w:szCs w:val="24"/>
          <w:lang w:eastAsia="es-ES"/>
        </w:rPr>
      </w:pPr>
    </w:p>
    <w:p w:rsidR="00786CA0" w:rsidRDefault="00786CA0" w:rsidP="00786CA0">
      <w:pPr>
        <w:autoSpaceDE w:val="0"/>
        <w:autoSpaceDN w:val="0"/>
        <w:adjustRightInd w:val="0"/>
        <w:spacing w:after="0" w:line="240" w:lineRule="auto"/>
        <w:jc w:val="both"/>
        <w:rPr>
          <w:rFonts w:ascii="Times New Roman" w:hAnsi="Times New Roman" w:cs="Times New Roman"/>
          <w:noProof/>
          <w:sz w:val="24"/>
          <w:szCs w:val="24"/>
          <w:lang w:eastAsia="es-E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3DB415C" wp14:editId="3D674CA0">
            <wp:extent cx="5397500" cy="6604000"/>
            <wp:effectExtent l="0" t="0" r="0" b="635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97500" cy="66040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F5757C">
        <w:rPr>
          <w:rFonts w:ascii="Times New Roman" w:hAnsi="Times New Roman" w:cs="Times New Roman"/>
          <w:b/>
          <w:sz w:val="24"/>
          <w:szCs w:val="24"/>
          <w:lang w:val="en-US"/>
        </w:rPr>
        <w:lastRenderedPageBreak/>
        <w:t>Self-sufficiency indicators</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Employment</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 xml:space="preserve">Access to paid work is crucial </w:t>
      </w:r>
      <w:r>
        <w:rPr>
          <w:rFonts w:ascii="Times New Roman" w:hAnsi="Times New Roman" w:cs="Times New Roman"/>
          <w:sz w:val="24"/>
          <w:szCs w:val="24"/>
          <w:lang w:val="en-US"/>
        </w:rPr>
        <w:t xml:space="preserve">for people’s ability to support </w:t>
      </w:r>
      <w:r w:rsidRPr="00F5757C">
        <w:rPr>
          <w:rFonts w:ascii="Times New Roman" w:hAnsi="Times New Roman" w:cs="Times New Roman"/>
          <w:sz w:val="24"/>
          <w:szCs w:val="24"/>
          <w:lang w:val="en-US"/>
        </w:rPr>
        <w:t>themselves. On averag</w:t>
      </w:r>
      <w:r>
        <w:rPr>
          <w:rFonts w:ascii="Times New Roman" w:hAnsi="Times New Roman" w:cs="Times New Roman"/>
          <w:sz w:val="24"/>
          <w:szCs w:val="24"/>
          <w:lang w:val="en-US"/>
        </w:rPr>
        <w:t xml:space="preserve">e, two out of three working age </w:t>
      </w:r>
      <w:r w:rsidRPr="00F5757C">
        <w:rPr>
          <w:rFonts w:ascii="Times New Roman" w:hAnsi="Times New Roman" w:cs="Times New Roman"/>
          <w:sz w:val="24"/>
          <w:szCs w:val="24"/>
          <w:lang w:val="en-US"/>
        </w:rPr>
        <w:t xml:space="preserve">adults in the OECD area are </w:t>
      </w:r>
      <w:r>
        <w:rPr>
          <w:rFonts w:ascii="Times New Roman" w:hAnsi="Times New Roman" w:cs="Times New Roman"/>
          <w:sz w:val="24"/>
          <w:szCs w:val="24"/>
          <w:lang w:val="en-US"/>
        </w:rPr>
        <w:t>employed (</w:t>
      </w:r>
      <w:r w:rsidRPr="0034322C">
        <w:rPr>
          <w:rFonts w:ascii="Times New Roman" w:hAnsi="Times New Roman" w:cs="Times New Roman"/>
          <w:color w:val="FF0000"/>
          <w:sz w:val="24"/>
          <w:szCs w:val="24"/>
          <w:lang w:val="en-US"/>
        </w:rPr>
        <w:t>Figure 4.1, Panel A</w:t>
      </w:r>
      <w:r>
        <w:rPr>
          <w:rFonts w:ascii="Times New Roman" w:hAnsi="Times New Roman" w:cs="Times New Roman"/>
          <w:sz w:val="24"/>
          <w:szCs w:val="24"/>
          <w:lang w:val="en-US"/>
        </w:rPr>
        <w:t xml:space="preserve">). </w:t>
      </w:r>
      <w:r w:rsidRPr="00F5757C">
        <w:rPr>
          <w:rFonts w:ascii="Times New Roman" w:hAnsi="Times New Roman" w:cs="Times New Roman"/>
          <w:sz w:val="24"/>
          <w:szCs w:val="24"/>
          <w:lang w:val="en-US"/>
        </w:rPr>
        <w:t>In Iceland and Switzer</w:t>
      </w:r>
      <w:r>
        <w:rPr>
          <w:rFonts w:ascii="Times New Roman" w:hAnsi="Times New Roman" w:cs="Times New Roman"/>
          <w:sz w:val="24"/>
          <w:szCs w:val="24"/>
          <w:lang w:val="en-US"/>
        </w:rPr>
        <w:t xml:space="preserve">land about eight out of ten are </w:t>
      </w:r>
      <w:r w:rsidRPr="00F5757C">
        <w:rPr>
          <w:rFonts w:ascii="Times New Roman" w:hAnsi="Times New Roman" w:cs="Times New Roman"/>
          <w:sz w:val="24"/>
          <w:szCs w:val="24"/>
          <w:lang w:val="en-US"/>
        </w:rPr>
        <w:t>employed, compared to abo</w:t>
      </w:r>
      <w:r>
        <w:rPr>
          <w:rFonts w:ascii="Times New Roman" w:hAnsi="Times New Roman" w:cs="Times New Roman"/>
          <w:sz w:val="24"/>
          <w:szCs w:val="24"/>
          <w:lang w:val="en-US"/>
        </w:rPr>
        <w:t xml:space="preserve">ut one out of two in Greece and </w:t>
      </w:r>
      <w:r w:rsidRPr="00F5757C">
        <w:rPr>
          <w:rFonts w:ascii="Times New Roman" w:hAnsi="Times New Roman" w:cs="Times New Roman"/>
          <w:sz w:val="24"/>
          <w:szCs w:val="24"/>
          <w:lang w:val="en-US"/>
        </w:rPr>
        <w:t>Turkey. Gender difference</w:t>
      </w:r>
      <w:r>
        <w:rPr>
          <w:rFonts w:ascii="Times New Roman" w:hAnsi="Times New Roman" w:cs="Times New Roman"/>
          <w:sz w:val="24"/>
          <w:szCs w:val="24"/>
          <w:lang w:val="en-US"/>
        </w:rPr>
        <w:t xml:space="preserve">s in employment rates are small </w:t>
      </w:r>
      <w:r w:rsidRPr="00F5757C">
        <w:rPr>
          <w:rFonts w:ascii="Times New Roman" w:hAnsi="Times New Roman" w:cs="Times New Roman"/>
          <w:sz w:val="24"/>
          <w:szCs w:val="24"/>
          <w:lang w:val="en-US"/>
        </w:rPr>
        <w:t>in the Nordic countries, but</w:t>
      </w:r>
      <w:r>
        <w:rPr>
          <w:rFonts w:ascii="Times New Roman" w:hAnsi="Times New Roman" w:cs="Times New Roman"/>
          <w:sz w:val="24"/>
          <w:szCs w:val="24"/>
          <w:lang w:val="en-US"/>
        </w:rPr>
        <w:t xml:space="preserve"> such differences tend to be </w:t>
      </w:r>
      <w:r w:rsidRPr="00F5757C">
        <w:rPr>
          <w:rFonts w:ascii="Times New Roman" w:hAnsi="Times New Roman" w:cs="Times New Roman"/>
          <w:sz w:val="24"/>
          <w:szCs w:val="24"/>
          <w:lang w:val="en-US"/>
        </w:rPr>
        <w:t>largest in Chile, Korea, Mexico and Turkey.</w:t>
      </w:r>
    </w:p>
    <w:p w:rsidR="00786CA0" w:rsidRPr="00F5757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The economic crisis has had a</w:t>
      </w:r>
      <w:r>
        <w:rPr>
          <w:rFonts w:ascii="Times New Roman" w:hAnsi="Times New Roman" w:cs="Times New Roman"/>
          <w:sz w:val="24"/>
          <w:szCs w:val="24"/>
          <w:lang w:val="en-US"/>
        </w:rPr>
        <w:t xml:space="preserve"> large impact on the employment </w:t>
      </w:r>
      <w:r w:rsidRPr="00F5757C">
        <w:rPr>
          <w:rFonts w:ascii="Times New Roman" w:hAnsi="Times New Roman" w:cs="Times New Roman"/>
          <w:sz w:val="24"/>
          <w:szCs w:val="24"/>
          <w:lang w:val="en-US"/>
        </w:rPr>
        <w:t>rates in many countries (</w:t>
      </w:r>
      <w:r w:rsidRPr="0034322C">
        <w:rPr>
          <w:rFonts w:ascii="Times New Roman" w:hAnsi="Times New Roman" w:cs="Times New Roman"/>
          <w:color w:val="FF0000"/>
          <w:sz w:val="24"/>
          <w:szCs w:val="24"/>
          <w:lang w:val="en-US"/>
        </w:rPr>
        <w:t>Figure 4.1, Panel B</w:t>
      </w:r>
      <w:r>
        <w:rPr>
          <w:rFonts w:ascii="Times New Roman" w:hAnsi="Times New Roman" w:cs="Times New Roman"/>
          <w:sz w:val="24"/>
          <w:szCs w:val="24"/>
          <w:lang w:val="en-US"/>
        </w:rPr>
        <w:t xml:space="preserve">). On average, </w:t>
      </w:r>
      <w:r w:rsidRPr="00F5757C">
        <w:rPr>
          <w:rFonts w:ascii="Times New Roman" w:hAnsi="Times New Roman" w:cs="Times New Roman"/>
          <w:sz w:val="24"/>
          <w:szCs w:val="24"/>
          <w:lang w:val="en-US"/>
        </w:rPr>
        <w:t>the employment rate de</w:t>
      </w:r>
      <w:r>
        <w:rPr>
          <w:rFonts w:ascii="Times New Roman" w:hAnsi="Times New Roman" w:cs="Times New Roman"/>
          <w:sz w:val="24"/>
          <w:szCs w:val="24"/>
          <w:lang w:val="en-US"/>
        </w:rPr>
        <w:t xml:space="preserve">clined by 1 percentage point in </w:t>
      </w:r>
      <w:r w:rsidRPr="00F5757C">
        <w:rPr>
          <w:rFonts w:ascii="Times New Roman" w:hAnsi="Times New Roman" w:cs="Times New Roman"/>
          <w:sz w:val="24"/>
          <w:szCs w:val="24"/>
          <w:lang w:val="en-US"/>
        </w:rPr>
        <w:t>the OECD area from mid-2007</w:t>
      </w:r>
      <w:r>
        <w:rPr>
          <w:rFonts w:ascii="Times New Roman" w:hAnsi="Times New Roman" w:cs="Times New Roman"/>
          <w:sz w:val="24"/>
          <w:szCs w:val="24"/>
          <w:lang w:val="en-US"/>
        </w:rPr>
        <w:t xml:space="preserve"> to mid-2013, but the variation </w:t>
      </w:r>
      <w:r w:rsidRPr="00F5757C">
        <w:rPr>
          <w:rFonts w:ascii="Times New Roman" w:hAnsi="Times New Roman" w:cs="Times New Roman"/>
          <w:sz w:val="24"/>
          <w:szCs w:val="24"/>
          <w:lang w:val="en-US"/>
        </w:rPr>
        <w:t>across countries is la</w:t>
      </w:r>
      <w:r>
        <w:rPr>
          <w:rFonts w:ascii="Times New Roman" w:hAnsi="Times New Roman" w:cs="Times New Roman"/>
          <w:sz w:val="24"/>
          <w:szCs w:val="24"/>
          <w:lang w:val="en-US"/>
        </w:rPr>
        <w:t xml:space="preserve">rge. While the rates dropped by </w:t>
      </w:r>
      <w:r w:rsidRPr="00F5757C">
        <w:rPr>
          <w:rFonts w:ascii="Times New Roman" w:hAnsi="Times New Roman" w:cs="Times New Roman"/>
          <w:sz w:val="24"/>
          <w:szCs w:val="24"/>
          <w:lang w:val="en-US"/>
        </w:rPr>
        <w:t>10 or more percentage poi</w:t>
      </w:r>
      <w:r>
        <w:rPr>
          <w:rFonts w:ascii="Times New Roman" w:hAnsi="Times New Roman" w:cs="Times New Roman"/>
          <w:sz w:val="24"/>
          <w:szCs w:val="24"/>
          <w:lang w:val="en-US"/>
        </w:rPr>
        <w:t xml:space="preserve">nts in Greece and Spain; Chile, </w:t>
      </w:r>
      <w:r w:rsidRPr="00F5757C">
        <w:rPr>
          <w:rFonts w:ascii="Times New Roman" w:hAnsi="Times New Roman" w:cs="Times New Roman"/>
          <w:sz w:val="24"/>
          <w:szCs w:val="24"/>
          <w:lang w:val="en-US"/>
        </w:rPr>
        <w:t>Israel and Turkey exper</w:t>
      </w:r>
      <w:r>
        <w:rPr>
          <w:rFonts w:ascii="Times New Roman" w:hAnsi="Times New Roman" w:cs="Times New Roman"/>
          <w:sz w:val="24"/>
          <w:szCs w:val="24"/>
          <w:lang w:val="en-US"/>
        </w:rPr>
        <w:t xml:space="preserve">ienced an increase of 5 or more </w:t>
      </w:r>
      <w:r w:rsidRPr="00F5757C">
        <w:rPr>
          <w:rFonts w:ascii="Times New Roman" w:hAnsi="Times New Roman" w:cs="Times New Roman"/>
          <w:sz w:val="24"/>
          <w:szCs w:val="24"/>
          <w:lang w:val="en-US"/>
        </w:rPr>
        <w:t>percentage points over the same period.</w:t>
      </w:r>
    </w:p>
    <w:p w:rsidR="00786CA0" w:rsidRPr="00F5757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Women have improved</w:t>
      </w:r>
      <w:r>
        <w:rPr>
          <w:rFonts w:ascii="Times New Roman" w:hAnsi="Times New Roman" w:cs="Times New Roman"/>
          <w:sz w:val="24"/>
          <w:szCs w:val="24"/>
          <w:lang w:val="en-US"/>
        </w:rPr>
        <w:t xml:space="preserve"> their relative position in the </w:t>
      </w:r>
      <w:r w:rsidRPr="00F5757C">
        <w:rPr>
          <w:rFonts w:ascii="Times New Roman" w:hAnsi="Times New Roman" w:cs="Times New Roman"/>
          <w:sz w:val="24"/>
          <w:szCs w:val="24"/>
          <w:lang w:val="en-US"/>
        </w:rPr>
        <w:t xml:space="preserve">labour market compared to </w:t>
      </w:r>
      <w:r>
        <w:rPr>
          <w:rFonts w:ascii="Times New Roman" w:hAnsi="Times New Roman" w:cs="Times New Roman"/>
          <w:sz w:val="24"/>
          <w:szCs w:val="24"/>
          <w:lang w:val="en-US"/>
        </w:rPr>
        <w:t>men (</w:t>
      </w:r>
      <w:r w:rsidRPr="0034322C">
        <w:rPr>
          <w:rFonts w:ascii="Times New Roman" w:hAnsi="Times New Roman" w:cs="Times New Roman"/>
          <w:color w:val="FF0000"/>
          <w:sz w:val="24"/>
          <w:szCs w:val="24"/>
          <w:lang w:val="en-US"/>
        </w:rPr>
        <w:t>Figure 4.1, Panel B</w:t>
      </w:r>
      <w:r>
        <w:rPr>
          <w:rFonts w:ascii="Times New Roman" w:hAnsi="Times New Roman" w:cs="Times New Roman"/>
          <w:sz w:val="24"/>
          <w:szCs w:val="24"/>
          <w:lang w:val="en-US"/>
        </w:rPr>
        <w:t xml:space="preserve">). Only </w:t>
      </w:r>
      <w:r w:rsidRPr="00F5757C">
        <w:rPr>
          <w:rFonts w:ascii="Times New Roman" w:hAnsi="Times New Roman" w:cs="Times New Roman"/>
          <w:sz w:val="24"/>
          <w:szCs w:val="24"/>
          <w:lang w:val="en-US"/>
        </w:rPr>
        <w:t>in Estonia, Korea and Poland, w</w:t>
      </w:r>
      <w:r>
        <w:rPr>
          <w:rFonts w:ascii="Times New Roman" w:hAnsi="Times New Roman" w:cs="Times New Roman"/>
          <w:sz w:val="24"/>
          <w:szCs w:val="24"/>
          <w:lang w:val="en-US"/>
        </w:rPr>
        <w:t xml:space="preserve">as the change in the employment </w:t>
      </w:r>
      <w:r w:rsidRPr="00F5757C">
        <w:rPr>
          <w:rFonts w:ascii="Times New Roman" w:hAnsi="Times New Roman" w:cs="Times New Roman"/>
          <w:sz w:val="24"/>
          <w:szCs w:val="24"/>
          <w:lang w:val="en-US"/>
        </w:rPr>
        <w:t>rate the same for both sex</w:t>
      </w:r>
      <w:r>
        <w:rPr>
          <w:rFonts w:ascii="Times New Roman" w:hAnsi="Times New Roman" w:cs="Times New Roman"/>
          <w:sz w:val="24"/>
          <w:szCs w:val="24"/>
          <w:lang w:val="en-US"/>
        </w:rPr>
        <w:t xml:space="preserve">es. In spite of this relatively </w:t>
      </w:r>
      <w:r w:rsidRPr="00F5757C">
        <w:rPr>
          <w:rFonts w:ascii="Times New Roman" w:hAnsi="Times New Roman" w:cs="Times New Roman"/>
          <w:sz w:val="24"/>
          <w:szCs w:val="24"/>
          <w:lang w:val="en-US"/>
        </w:rPr>
        <w:t>more favourable developmen</w:t>
      </w:r>
      <w:r>
        <w:rPr>
          <w:rFonts w:ascii="Times New Roman" w:hAnsi="Times New Roman" w:cs="Times New Roman"/>
          <w:sz w:val="24"/>
          <w:szCs w:val="24"/>
          <w:lang w:val="en-US"/>
        </w:rPr>
        <w:t xml:space="preserve">t for women, the long-term </w:t>
      </w:r>
      <w:r w:rsidRPr="00F5757C">
        <w:rPr>
          <w:rFonts w:ascii="Times New Roman" w:hAnsi="Times New Roman" w:cs="Times New Roman"/>
          <w:sz w:val="24"/>
          <w:szCs w:val="24"/>
          <w:lang w:val="en-US"/>
        </w:rPr>
        <w:t>increasing trend in fe</w:t>
      </w:r>
      <w:r>
        <w:rPr>
          <w:rFonts w:ascii="Times New Roman" w:hAnsi="Times New Roman" w:cs="Times New Roman"/>
          <w:sz w:val="24"/>
          <w:szCs w:val="24"/>
          <w:lang w:val="en-US"/>
        </w:rPr>
        <w:t xml:space="preserve">male employment rates came to a </w:t>
      </w:r>
      <w:r w:rsidRPr="00F5757C">
        <w:rPr>
          <w:rFonts w:ascii="Times New Roman" w:hAnsi="Times New Roman" w:cs="Times New Roman"/>
          <w:sz w:val="24"/>
          <w:szCs w:val="24"/>
          <w:lang w:val="en-US"/>
        </w:rPr>
        <w:t>halt in OECD countries after the onset of the crisis.</w:t>
      </w:r>
    </w:p>
    <w:p w:rsidR="00786CA0" w:rsidRPr="00F5757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 xml:space="preserve">While employment </w:t>
      </w:r>
      <w:r>
        <w:rPr>
          <w:rFonts w:ascii="Times New Roman" w:hAnsi="Times New Roman" w:cs="Times New Roman"/>
          <w:sz w:val="24"/>
          <w:szCs w:val="24"/>
          <w:lang w:val="en-US"/>
        </w:rPr>
        <w:t xml:space="preserve">has dropped, part-time work has </w:t>
      </w:r>
      <w:r w:rsidRPr="00F5757C">
        <w:rPr>
          <w:rFonts w:ascii="Times New Roman" w:hAnsi="Times New Roman" w:cs="Times New Roman"/>
          <w:sz w:val="24"/>
          <w:szCs w:val="24"/>
          <w:lang w:val="en-US"/>
        </w:rPr>
        <w:t>increased in many countr</w:t>
      </w:r>
      <w:r>
        <w:rPr>
          <w:rFonts w:ascii="Times New Roman" w:hAnsi="Times New Roman" w:cs="Times New Roman"/>
          <w:sz w:val="24"/>
          <w:szCs w:val="24"/>
          <w:lang w:val="en-US"/>
        </w:rPr>
        <w:t xml:space="preserve">ies. Even if these people avoid </w:t>
      </w:r>
      <w:r w:rsidRPr="00F5757C">
        <w:rPr>
          <w:rFonts w:ascii="Times New Roman" w:hAnsi="Times New Roman" w:cs="Times New Roman"/>
          <w:sz w:val="24"/>
          <w:szCs w:val="24"/>
          <w:lang w:val="en-US"/>
        </w:rPr>
        <w:t xml:space="preserve">unemployment, the </w:t>
      </w:r>
      <w:r>
        <w:rPr>
          <w:rFonts w:ascii="Times New Roman" w:hAnsi="Times New Roman" w:cs="Times New Roman"/>
          <w:sz w:val="24"/>
          <w:szCs w:val="24"/>
          <w:lang w:val="en-US"/>
        </w:rPr>
        <w:t xml:space="preserve">consequence for many of them is </w:t>
      </w:r>
      <w:r w:rsidRPr="00F5757C">
        <w:rPr>
          <w:rFonts w:ascii="Times New Roman" w:hAnsi="Times New Roman" w:cs="Times New Roman"/>
          <w:sz w:val="24"/>
          <w:szCs w:val="24"/>
          <w:lang w:val="en-US"/>
        </w:rPr>
        <w:t>under-employment and reduce</w:t>
      </w:r>
      <w:r>
        <w:rPr>
          <w:rFonts w:ascii="Times New Roman" w:hAnsi="Times New Roman" w:cs="Times New Roman"/>
          <w:sz w:val="24"/>
          <w:szCs w:val="24"/>
          <w:lang w:val="en-US"/>
        </w:rPr>
        <w:t xml:space="preserve">d incomes. Involuntary </w:t>
      </w:r>
      <w:r w:rsidR="00B34CD2">
        <w:rPr>
          <w:rFonts w:ascii="Times New Roman" w:hAnsi="Times New Roman" w:cs="Times New Roman"/>
          <w:sz w:val="24"/>
          <w:szCs w:val="24"/>
          <w:lang w:val="en-US"/>
        </w:rPr>
        <w:t>part-time</w:t>
      </w:r>
      <w:r>
        <w:rPr>
          <w:rFonts w:ascii="Times New Roman" w:hAnsi="Times New Roman" w:cs="Times New Roman"/>
          <w:sz w:val="24"/>
          <w:szCs w:val="24"/>
          <w:lang w:val="en-US"/>
        </w:rPr>
        <w:t xml:space="preserve"> </w:t>
      </w:r>
      <w:r w:rsidRPr="00F5757C">
        <w:rPr>
          <w:rFonts w:ascii="Times New Roman" w:hAnsi="Times New Roman" w:cs="Times New Roman"/>
          <w:sz w:val="24"/>
          <w:szCs w:val="24"/>
          <w:lang w:val="en-US"/>
        </w:rPr>
        <w:t>as a share of total employm</w:t>
      </w:r>
      <w:r>
        <w:rPr>
          <w:rFonts w:ascii="Times New Roman" w:hAnsi="Times New Roman" w:cs="Times New Roman"/>
          <w:sz w:val="24"/>
          <w:szCs w:val="24"/>
          <w:lang w:val="en-US"/>
        </w:rPr>
        <w:t xml:space="preserve">ent has increased substantially </w:t>
      </w:r>
      <w:r w:rsidRPr="00F5757C">
        <w:rPr>
          <w:rFonts w:ascii="Times New Roman" w:hAnsi="Times New Roman" w:cs="Times New Roman"/>
          <w:sz w:val="24"/>
          <w:szCs w:val="24"/>
          <w:lang w:val="en-US"/>
        </w:rPr>
        <w:t>in Ireland, Italy a</w:t>
      </w:r>
      <w:r>
        <w:rPr>
          <w:rFonts w:ascii="Times New Roman" w:hAnsi="Times New Roman" w:cs="Times New Roman"/>
          <w:sz w:val="24"/>
          <w:szCs w:val="24"/>
          <w:lang w:val="en-US"/>
        </w:rPr>
        <w:t xml:space="preserve">nd Spain following the onset of </w:t>
      </w:r>
      <w:r w:rsidRPr="00F5757C">
        <w:rPr>
          <w:rFonts w:ascii="Times New Roman" w:hAnsi="Times New Roman" w:cs="Times New Roman"/>
          <w:sz w:val="24"/>
          <w:szCs w:val="24"/>
          <w:lang w:val="en-US"/>
        </w:rPr>
        <w:t>the crisis (</w:t>
      </w:r>
      <w:r w:rsidRPr="0034322C">
        <w:rPr>
          <w:rFonts w:ascii="Times New Roman" w:hAnsi="Times New Roman" w:cs="Times New Roman"/>
          <w:color w:val="FF0000"/>
          <w:sz w:val="24"/>
          <w:szCs w:val="24"/>
          <w:lang w:val="en-US"/>
        </w:rPr>
        <w:t>Figure 4.2</w:t>
      </w:r>
      <w:r w:rsidRPr="00F5757C">
        <w:rPr>
          <w:rFonts w:ascii="Times New Roman" w:hAnsi="Times New Roman" w:cs="Times New Roman"/>
          <w:sz w:val="24"/>
          <w:szCs w:val="24"/>
          <w:lang w:val="en-US"/>
        </w:rPr>
        <w:t xml:space="preserve">). The </w:t>
      </w:r>
      <w:r>
        <w:rPr>
          <w:rFonts w:ascii="Times New Roman" w:hAnsi="Times New Roman" w:cs="Times New Roman"/>
          <w:sz w:val="24"/>
          <w:szCs w:val="24"/>
          <w:lang w:val="en-US"/>
        </w:rPr>
        <w:t xml:space="preserve">increase has been strongest for </w:t>
      </w:r>
      <w:r w:rsidRPr="00F5757C">
        <w:rPr>
          <w:rFonts w:ascii="Times New Roman" w:hAnsi="Times New Roman" w:cs="Times New Roman"/>
          <w:sz w:val="24"/>
          <w:szCs w:val="24"/>
          <w:lang w:val="en-US"/>
        </w:rPr>
        <w:t>women, where involuntary</w:t>
      </w:r>
      <w:r>
        <w:rPr>
          <w:rFonts w:ascii="Times New Roman" w:hAnsi="Times New Roman" w:cs="Times New Roman"/>
          <w:sz w:val="24"/>
          <w:szCs w:val="24"/>
          <w:lang w:val="en-US"/>
        </w:rPr>
        <w:t xml:space="preserve"> part-time reached about 14% of </w:t>
      </w:r>
      <w:r w:rsidRPr="00F5757C">
        <w:rPr>
          <w:rFonts w:ascii="Times New Roman" w:hAnsi="Times New Roman" w:cs="Times New Roman"/>
          <w:sz w:val="24"/>
          <w:szCs w:val="24"/>
          <w:lang w:val="en-US"/>
        </w:rPr>
        <w:t>total employment in Italy</w:t>
      </w:r>
      <w:r>
        <w:rPr>
          <w:rFonts w:ascii="Times New Roman" w:hAnsi="Times New Roman" w:cs="Times New Roman"/>
          <w:sz w:val="24"/>
          <w:szCs w:val="24"/>
          <w:lang w:val="en-US"/>
        </w:rPr>
        <w:t xml:space="preserve"> and Spain in 2012. But also in </w:t>
      </w:r>
      <w:r w:rsidRPr="00F5757C">
        <w:rPr>
          <w:rFonts w:ascii="Times New Roman" w:hAnsi="Times New Roman" w:cs="Times New Roman"/>
          <w:sz w:val="24"/>
          <w:szCs w:val="24"/>
          <w:lang w:val="en-US"/>
        </w:rPr>
        <w:t>Australia and Ireland, about 10</w:t>
      </w:r>
      <w:r>
        <w:rPr>
          <w:rFonts w:ascii="Times New Roman" w:hAnsi="Times New Roman" w:cs="Times New Roman"/>
          <w:sz w:val="24"/>
          <w:szCs w:val="24"/>
          <w:lang w:val="en-US"/>
        </w:rPr>
        <w:t xml:space="preserve">% of women worked involuntarily </w:t>
      </w:r>
      <w:r w:rsidRPr="00F5757C">
        <w:rPr>
          <w:rFonts w:ascii="Times New Roman" w:hAnsi="Times New Roman" w:cs="Times New Roman"/>
          <w:sz w:val="24"/>
          <w:szCs w:val="24"/>
          <w:lang w:val="en-US"/>
        </w:rPr>
        <w:t>in part-time jobs. Fo</w:t>
      </w:r>
      <w:r>
        <w:rPr>
          <w:rFonts w:ascii="Times New Roman" w:hAnsi="Times New Roman" w:cs="Times New Roman"/>
          <w:sz w:val="24"/>
          <w:szCs w:val="24"/>
          <w:lang w:val="en-US"/>
        </w:rPr>
        <w:t xml:space="preserve">r men, the share of involuntary </w:t>
      </w:r>
      <w:r w:rsidRPr="00F5757C">
        <w:rPr>
          <w:rFonts w:ascii="Times New Roman" w:hAnsi="Times New Roman" w:cs="Times New Roman"/>
          <w:sz w:val="24"/>
          <w:szCs w:val="24"/>
          <w:lang w:val="en-US"/>
        </w:rPr>
        <w:t>part-time was about 5% in Ireland and Spain in 2012.</w:t>
      </w:r>
    </w:p>
    <w:p w:rsidR="00786CA0" w:rsidRPr="00F5757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F5757C">
        <w:rPr>
          <w:rFonts w:ascii="Times New Roman" w:hAnsi="Times New Roman" w:cs="Times New Roman"/>
          <w:sz w:val="24"/>
          <w:szCs w:val="24"/>
          <w:lang w:val="en-US"/>
        </w:rPr>
        <w:t xml:space="preserve">Immigrants’ employment </w:t>
      </w:r>
      <w:r>
        <w:rPr>
          <w:rFonts w:ascii="Times New Roman" w:hAnsi="Times New Roman" w:cs="Times New Roman"/>
          <w:sz w:val="24"/>
          <w:szCs w:val="24"/>
          <w:lang w:val="en-US"/>
        </w:rPr>
        <w:t xml:space="preserve">thus seems to be more sensitive </w:t>
      </w:r>
      <w:r w:rsidRPr="00F5757C">
        <w:rPr>
          <w:rFonts w:ascii="Times New Roman" w:hAnsi="Times New Roman" w:cs="Times New Roman"/>
          <w:sz w:val="24"/>
          <w:szCs w:val="24"/>
          <w:lang w:val="en-US"/>
        </w:rPr>
        <w:t>to economic conditions than t</w:t>
      </w:r>
      <w:r>
        <w:rPr>
          <w:rFonts w:ascii="Times New Roman" w:hAnsi="Times New Roman" w:cs="Times New Roman"/>
          <w:sz w:val="24"/>
          <w:szCs w:val="24"/>
          <w:lang w:val="en-US"/>
        </w:rPr>
        <w:t xml:space="preserve">hat of the natives. On average, </w:t>
      </w:r>
      <w:r w:rsidRPr="00F5757C">
        <w:rPr>
          <w:rFonts w:ascii="Times New Roman" w:hAnsi="Times New Roman" w:cs="Times New Roman"/>
          <w:sz w:val="24"/>
          <w:szCs w:val="24"/>
          <w:lang w:val="en-US"/>
        </w:rPr>
        <w:t>the change in employ</w:t>
      </w:r>
      <w:r>
        <w:rPr>
          <w:rFonts w:ascii="Times New Roman" w:hAnsi="Times New Roman" w:cs="Times New Roman"/>
          <w:sz w:val="24"/>
          <w:szCs w:val="24"/>
          <w:lang w:val="en-US"/>
        </w:rPr>
        <w:t xml:space="preserve">ment rates for the foreign-born </w:t>
      </w:r>
      <w:r w:rsidRPr="00F5757C">
        <w:rPr>
          <w:rFonts w:ascii="Times New Roman" w:hAnsi="Times New Roman" w:cs="Times New Roman"/>
          <w:sz w:val="24"/>
          <w:szCs w:val="24"/>
          <w:lang w:val="en-US"/>
        </w:rPr>
        <w:t>between 2007 and 2012 wa</w:t>
      </w:r>
      <w:r>
        <w:rPr>
          <w:rFonts w:ascii="Times New Roman" w:hAnsi="Times New Roman" w:cs="Times New Roman"/>
          <w:sz w:val="24"/>
          <w:szCs w:val="24"/>
          <w:lang w:val="en-US"/>
        </w:rPr>
        <w:t xml:space="preserve">s approximately the same as for </w:t>
      </w:r>
      <w:r w:rsidRPr="00F5757C">
        <w:rPr>
          <w:rFonts w:ascii="Times New Roman" w:hAnsi="Times New Roman" w:cs="Times New Roman"/>
          <w:sz w:val="24"/>
          <w:szCs w:val="24"/>
          <w:lang w:val="en-US"/>
        </w:rPr>
        <w:t>the native-born (</w:t>
      </w:r>
      <w:r w:rsidRPr="0034322C">
        <w:rPr>
          <w:rFonts w:ascii="Times New Roman" w:hAnsi="Times New Roman" w:cs="Times New Roman"/>
          <w:color w:val="FF0000"/>
          <w:sz w:val="24"/>
          <w:szCs w:val="24"/>
          <w:lang w:val="en-US"/>
        </w:rPr>
        <w:t>Figure 4.3</w:t>
      </w:r>
      <w:r w:rsidRPr="00F5757C">
        <w:rPr>
          <w:rFonts w:ascii="Times New Roman" w:hAnsi="Times New Roman" w:cs="Times New Roman"/>
          <w:sz w:val="24"/>
          <w:szCs w:val="24"/>
          <w:lang w:val="en-US"/>
        </w:rPr>
        <w:t>).This, h</w:t>
      </w:r>
      <w:r>
        <w:rPr>
          <w:rFonts w:ascii="Times New Roman" w:hAnsi="Times New Roman" w:cs="Times New Roman"/>
          <w:sz w:val="24"/>
          <w:szCs w:val="24"/>
          <w:lang w:val="en-US"/>
        </w:rPr>
        <w:t xml:space="preserve">owever, hides large differences </w:t>
      </w:r>
      <w:r w:rsidRPr="00F5757C">
        <w:rPr>
          <w:rFonts w:ascii="Times New Roman" w:hAnsi="Times New Roman" w:cs="Times New Roman"/>
          <w:sz w:val="24"/>
          <w:szCs w:val="24"/>
          <w:lang w:val="en-US"/>
        </w:rPr>
        <w:t>across countries. In th</w:t>
      </w:r>
      <w:r>
        <w:rPr>
          <w:rFonts w:ascii="Times New Roman" w:hAnsi="Times New Roman" w:cs="Times New Roman"/>
          <w:sz w:val="24"/>
          <w:szCs w:val="24"/>
          <w:lang w:val="en-US"/>
        </w:rPr>
        <w:t xml:space="preserve">ose countries which experienced </w:t>
      </w:r>
      <w:r w:rsidRPr="00F5757C">
        <w:rPr>
          <w:rFonts w:ascii="Times New Roman" w:hAnsi="Times New Roman" w:cs="Times New Roman"/>
          <w:sz w:val="24"/>
          <w:szCs w:val="24"/>
          <w:lang w:val="en-US"/>
        </w:rPr>
        <w:t>the sharpest drop in emp</w:t>
      </w:r>
      <w:r>
        <w:rPr>
          <w:rFonts w:ascii="Times New Roman" w:hAnsi="Times New Roman" w:cs="Times New Roman"/>
          <w:sz w:val="24"/>
          <w:szCs w:val="24"/>
          <w:lang w:val="en-US"/>
        </w:rPr>
        <w:t xml:space="preserve">loyment rates of the </w:t>
      </w:r>
      <w:r w:rsidR="00B34CD2">
        <w:rPr>
          <w:rFonts w:ascii="Times New Roman" w:hAnsi="Times New Roman" w:cs="Times New Roman"/>
          <w:sz w:val="24"/>
          <w:szCs w:val="24"/>
          <w:lang w:val="en-US"/>
        </w:rPr>
        <w:t>native-born</w:t>
      </w:r>
      <w:r>
        <w:rPr>
          <w:rFonts w:ascii="Times New Roman" w:hAnsi="Times New Roman" w:cs="Times New Roman"/>
          <w:sz w:val="24"/>
          <w:szCs w:val="24"/>
          <w:lang w:val="en-US"/>
        </w:rPr>
        <w:t xml:space="preserve"> </w:t>
      </w:r>
      <w:r w:rsidRPr="00F5757C">
        <w:rPr>
          <w:rFonts w:ascii="Times New Roman" w:hAnsi="Times New Roman" w:cs="Times New Roman"/>
          <w:sz w:val="24"/>
          <w:szCs w:val="24"/>
          <w:lang w:val="en-US"/>
        </w:rPr>
        <w:t>(Greece, Ireland and S</w:t>
      </w:r>
      <w:r>
        <w:rPr>
          <w:rFonts w:ascii="Times New Roman" w:hAnsi="Times New Roman" w:cs="Times New Roman"/>
          <w:sz w:val="24"/>
          <w:szCs w:val="24"/>
          <w:lang w:val="en-US"/>
        </w:rPr>
        <w:t xml:space="preserve">pain), foreign-born fared even </w:t>
      </w:r>
      <w:r w:rsidRPr="00F5757C">
        <w:rPr>
          <w:rFonts w:ascii="Times New Roman" w:hAnsi="Times New Roman" w:cs="Times New Roman"/>
          <w:sz w:val="24"/>
          <w:szCs w:val="24"/>
          <w:lang w:val="en-US"/>
        </w:rPr>
        <w:t>worse than the natives.</w:t>
      </w:r>
      <w:r>
        <w:rPr>
          <w:rFonts w:ascii="Times New Roman" w:hAnsi="Times New Roman" w:cs="Times New Roman"/>
          <w:sz w:val="24"/>
          <w:szCs w:val="24"/>
          <w:lang w:val="en-US"/>
        </w:rPr>
        <w:t xml:space="preserve"> In contrast, in countries with </w:t>
      </w:r>
      <w:r w:rsidRPr="00F5757C">
        <w:rPr>
          <w:rFonts w:ascii="Times New Roman" w:hAnsi="Times New Roman" w:cs="Times New Roman"/>
          <w:sz w:val="24"/>
          <w:szCs w:val="24"/>
          <w:lang w:val="en-US"/>
        </w:rPr>
        <w:t>increasing employment ra</w:t>
      </w:r>
      <w:r>
        <w:rPr>
          <w:rFonts w:ascii="Times New Roman" w:hAnsi="Times New Roman" w:cs="Times New Roman"/>
          <w:sz w:val="24"/>
          <w:szCs w:val="24"/>
          <w:lang w:val="en-US"/>
        </w:rPr>
        <w:t xml:space="preserve">tes, such as Germany, there was </w:t>
      </w:r>
      <w:r w:rsidRPr="00F5757C">
        <w:rPr>
          <w:rFonts w:ascii="Times New Roman" w:hAnsi="Times New Roman" w:cs="Times New Roman"/>
          <w:sz w:val="24"/>
          <w:szCs w:val="24"/>
          <w:lang w:val="en-US"/>
        </w:rPr>
        <w:t>a larger increase in the empl</w:t>
      </w:r>
      <w:r>
        <w:rPr>
          <w:rFonts w:ascii="Times New Roman" w:hAnsi="Times New Roman" w:cs="Times New Roman"/>
          <w:sz w:val="24"/>
          <w:szCs w:val="24"/>
          <w:lang w:val="en-US"/>
        </w:rPr>
        <w:t xml:space="preserve">oyment rates of the </w:t>
      </w:r>
      <w:r w:rsidR="00B34CD2">
        <w:rPr>
          <w:rFonts w:ascii="Times New Roman" w:hAnsi="Times New Roman" w:cs="Times New Roman"/>
          <w:sz w:val="24"/>
          <w:szCs w:val="24"/>
          <w:lang w:val="en-US"/>
        </w:rPr>
        <w:t>foreign-born</w:t>
      </w:r>
      <w:r>
        <w:rPr>
          <w:rFonts w:ascii="Times New Roman" w:hAnsi="Times New Roman" w:cs="Times New Roman"/>
          <w:sz w:val="24"/>
          <w:szCs w:val="24"/>
          <w:lang w:val="en-US"/>
        </w:rPr>
        <w:t xml:space="preserve"> </w:t>
      </w:r>
      <w:r w:rsidRPr="00F5757C">
        <w:rPr>
          <w:rFonts w:ascii="Times New Roman" w:hAnsi="Times New Roman" w:cs="Times New Roman"/>
          <w:sz w:val="24"/>
          <w:szCs w:val="24"/>
          <w:lang w:val="en-US"/>
        </w:rPr>
        <w:t>than among the natives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EF366AC" wp14:editId="1AB6B871">
            <wp:extent cx="5397500" cy="6946900"/>
            <wp:effectExtent l="0" t="0" r="0" b="635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397500" cy="69469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34322C"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34322C">
        <w:rPr>
          <w:rFonts w:ascii="Times New Roman" w:hAnsi="Times New Roman" w:cs="Times New Roman"/>
          <w:b/>
          <w:sz w:val="24"/>
          <w:szCs w:val="24"/>
          <w:lang w:val="en-US"/>
        </w:rPr>
        <w:lastRenderedPageBreak/>
        <w:t>Unemployment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Record high unemployment</w:t>
      </w:r>
      <w:r>
        <w:rPr>
          <w:rFonts w:ascii="Times New Roman" w:hAnsi="Times New Roman" w:cs="Times New Roman"/>
          <w:sz w:val="24"/>
          <w:szCs w:val="24"/>
          <w:lang w:val="en-US"/>
        </w:rPr>
        <w:t xml:space="preserve"> rates in a number of countries </w:t>
      </w:r>
      <w:r w:rsidRPr="0034322C">
        <w:rPr>
          <w:rFonts w:ascii="Times New Roman" w:hAnsi="Times New Roman" w:cs="Times New Roman"/>
          <w:sz w:val="24"/>
          <w:szCs w:val="24"/>
          <w:lang w:val="en-US"/>
        </w:rPr>
        <w:t>have put stress on the bene</w:t>
      </w:r>
      <w:r>
        <w:rPr>
          <w:rFonts w:ascii="Times New Roman" w:hAnsi="Times New Roman" w:cs="Times New Roman"/>
          <w:sz w:val="24"/>
          <w:szCs w:val="24"/>
          <w:lang w:val="en-US"/>
        </w:rPr>
        <w:t xml:space="preserve">fit systems (see “Recipients of </w:t>
      </w:r>
      <w:r w:rsidRPr="0034322C">
        <w:rPr>
          <w:rFonts w:ascii="Times New Roman" w:hAnsi="Times New Roman" w:cs="Times New Roman"/>
          <w:sz w:val="24"/>
          <w:szCs w:val="24"/>
          <w:lang w:val="en-US"/>
        </w:rPr>
        <w:t>out-of-work benefits” indicator).</w:t>
      </w:r>
      <w:r>
        <w:rPr>
          <w:rFonts w:ascii="Times New Roman" w:hAnsi="Times New Roman" w:cs="Times New Roman"/>
          <w:sz w:val="24"/>
          <w:szCs w:val="24"/>
          <w:lang w:val="en-US"/>
        </w:rPr>
        <w:t xml:space="preserve"> Unemployment, and particularly </w:t>
      </w:r>
      <w:r w:rsidRPr="0034322C">
        <w:rPr>
          <w:rFonts w:ascii="Times New Roman" w:hAnsi="Times New Roman" w:cs="Times New Roman"/>
          <w:sz w:val="24"/>
          <w:szCs w:val="24"/>
          <w:lang w:val="en-US"/>
        </w:rPr>
        <w:t>long-term une</w:t>
      </w:r>
      <w:r>
        <w:rPr>
          <w:rFonts w:ascii="Times New Roman" w:hAnsi="Times New Roman" w:cs="Times New Roman"/>
          <w:sz w:val="24"/>
          <w:szCs w:val="24"/>
          <w:lang w:val="en-US"/>
        </w:rPr>
        <w:t xml:space="preserve">mployment, may also harm career </w:t>
      </w:r>
      <w:r w:rsidRPr="0034322C">
        <w:rPr>
          <w:rFonts w:ascii="Times New Roman" w:hAnsi="Times New Roman" w:cs="Times New Roman"/>
          <w:sz w:val="24"/>
          <w:szCs w:val="24"/>
          <w:lang w:val="en-US"/>
        </w:rPr>
        <w:t>chances in the future, reduce</w:t>
      </w:r>
      <w:r>
        <w:rPr>
          <w:rFonts w:ascii="Times New Roman" w:hAnsi="Times New Roman" w:cs="Times New Roman"/>
          <w:sz w:val="24"/>
          <w:szCs w:val="24"/>
          <w:lang w:val="en-US"/>
        </w:rPr>
        <w:t xml:space="preserve"> life satisfaction and increase </w:t>
      </w:r>
      <w:r w:rsidRPr="0034322C">
        <w:rPr>
          <w:rFonts w:ascii="Times New Roman" w:hAnsi="Times New Roman" w:cs="Times New Roman"/>
          <w:sz w:val="24"/>
          <w:szCs w:val="24"/>
          <w:lang w:val="en-US"/>
        </w:rPr>
        <w:t>social costs. Establishment</w:t>
      </w:r>
      <w:r>
        <w:rPr>
          <w:rFonts w:ascii="Times New Roman" w:hAnsi="Times New Roman" w:cs="Times New Roman"/>
          <w:sz w:val="24"/>
          <w:szCs w:val="24"/>
          <w:lang w:val="en-US"/>
        </w:rPr>
        <w:t xml:space="preserve"> in the labour market for youth </w:t>
      </w:r>
      <w:r w:rsidRPr="0034322C">
        <w:rPr>
          <w:rFonts w:ascii="Times New Roman" w:hAnsi="Times New Roman" w:cs="Times New Roman"/>
          <w:sz w:val="24"/>
          <w:szCs w:val="24"/>
          <w:lang w:val="en-US"/>
        </w:rPr>
        <w:t>has become more difficul</w:t>
      </w:r>
      <w:r>
        <w:rPr>
          <w:rFonts w:ascii="Times New Roman" w:hAnsi="Times New Roman" w:cs="Times New Roman"/>
          <w:sz w:val="24"/>
          <w:szCs w:val="24"/>
          <w:lang w:val="en-US"/>
        </w:rPr>
        <w:t xml:space="preserve">t, while older unemployed often </w:t>
      </w:r>
      <w:r w:rsidRPr="0034322C">
        <w:rPr>
          <w:rFonts w:ascii="Times New Roman" w:hAnsi="Times New Roman" w:cs="Times New Roman"/>
          <w:sz w:val="24"/>
          <w:szCs w:val="24"/>
          <w:lang w:val="en-US"/>
        </w:rPr>
        <w:t>have problems re-entering the workforce.</w:t>
      </w:r>
    </w:p>
    <w:p w:rsidR="00786CA0" w:rsidRPr="0034322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During the second quarter of 2013, the highes</w:t>
      </w:r>
      <w:r>
        <w:rPr>
          <w:rFonts w:ascii="Times New Roman" w:hAnsi="Times New Roman" w:cs="Times New Roman"/>
          <w:sz w:val="24"/>
          <w:szCs w:val="24"/>
          <w:lang w:val="en-US"/>
        </w:rPr>
        <w:t xml:space="preserve">t unemployment </w:t>
      </w:r>
      <w:r w:rsidRPr="0034322C">
        <w:rPr>
          <w:rFonts w:ascii="Times New Roman" w:hAnsi="Times New Roman" w:cs="Times New Roman"/>
          <w:sz w:val="24"/>
          <w:szCs w:val="24"/>
          <w:lang w:val="en-US"/>
        </w:rPr>
        <w:t>rates in the</w:t>
      </w:r>
      <w:r>
        <w:rPr>
          <w:rFonts w:ascii="Times New Roman" w:hAnsi="Times New Roman" w:cs="Times New Roman"/>
          <w:sz w:val="24"/>
          <w:szCs w:val="24"/>
          <w:lang w:val="en-US"/>
        </w:rPr>
        <w:t xml:space="preserve"> OECD were in Greece and Spain - eight </w:t>
      </w:r>
      <w:r w:rsidRPr="0034322C">
        <w:rPr>
          <w:rFonts w:ascii="Times New Roman" w:hAnsi="Times New Roman" w:cs="Times New Roman"/>
          <w:sz w:val="24"/>
          <w:szCs w:val="24"/>
          <w:lang w:val="en-US"/>
        </w:rPr>
        <w:t>times higher than the low</w:t>
      </w:r>
      <w:r>
        <w:rPr>
          <w:rFonts w:ascii="Times New Roman" w:hAnsi="Times New Roman" w:cs="Times New Roman"/>
          <w:sz w:val="24"/>
          <w:szCs w:val="24"/>
          <w:lang w:val="en-US"/>
        </w:rPr>
        <w:t xml:space="preserve">est unemployment rate, in Korea </w:t>
      </w:r>
      <w:r w:rsidRPr="0034322C">
        <w:rPr>
          <w:rFonts w:ascii="Times New Roman" w:hAnsi="Times New Roman" w:cs="Times New Roman"/>
          <w:sz w:val="24"/>
          <w:szCs w:val="24"/>
          <w:lang w:val="en-US"/>
        </w:rPr>
        <w:t>(</w:t>
      </w:r>
      <w:r w:rsidRPr="00201517">
        <w:rPr>
          <w:rFonts w:ascii="Times New Roman" w:hAnsi="Times New Roman" w:cs="Times New Roman"/>
          <w:color w:val="FF0000"/>
          <w:sz w:val="24"/>
          <w:szCs w:val="24"/>
          <w:lang w:val="en-US"/>
        </w:rPr>
        <w:t>Figure 4.4, Panel A</w:t>
      </w:r>
      <w:r w:rsidRPr="0034322C">
        <w:rPr>
          <w:rFonts w:ascii="Times New Roman" w:hAnsi="Times New Roman" w:cs="Times New Roman"/>
          <w:sz w:val="24"/>
          <w:szCs w:val="24"/>
          <w:lang w:val="en-US"/>
        </w:rPr>
        <w:t>). The av</w:t>
      </w:r>
      <w:r>
        <w:rPr>
          <w:rFonts w:ascii="Times New Roman" w:hAnsi="Times New Roman" w:cs="Times New Roman"/>
          <w:sz w:val="24"/>
          <w:szCs w:val="24"/>
          <w:lang w:val="en-US"/>
        </w:rPr>
        <w:t xml:space="preserve">erage unemployment rate of 9.1% </w:t>
      </w:r>
      <w:r w:rsidRPr="0034322C">
        <w:rPr>
          <w:rFonts w:ascii="Times New Roman" w:hAnsi="Times New Roman" w:cs="Times New Roman"/>
          <w:sz w:val="24"/>
          <w:szCs w:val="24"/>
          <w:lang w:val="en-US"/>
        </w:rPr>
        <w:t>in the OECD covers a wide di</w:t>
      </w:r>
      <w:r>
        <w:rPr>
          <w:rFonts w:ascii="Times New Roman" w:hAnsi="Times New Roman" w:cs="Times New Roman"/>
          <w:sz w:val="24"/>
          <w:szCs w:val="24"/>
          <w:lang w:val="en-US"/>
        </w:rPr>
        <w:t xml:space="preserve">versity. Austria, Japan, Korea, </w:t>
      </w:r>
      <w:r w:rsidRPr="0034322C">
        <w:rPr>
          <w:rFonts w:ascii="Times New Roman" w:hAnsi="Times New Roman" w:cs="Times New Roman"/>
          <w:sz w:val="24"/>
          <w:szCs w:val="24"/>
          <w:lang w:val="en-US"/>
        </w:rPr>
        <w:t>Norway and Switzerland</w:t>
      </w:r>
      <w:r>
        <w:rPr>
          <w:rFonts w:ascii="Times New Roman" w:hAnsi="Times New Roman" w:cs="Times New Roman"/>
          <w:sz w:val="24"/>
          <w:szCs w:val="24"/>
          <w:lang w:val="en-US"/>
        </w:rPr>
        <w:t xml:space="preserve"> had an unemployment rate below </w:t>
      </w:r>
      <w:r w:rsidRPr="0034322C">
        <w:rPr>
          <w:rFonts w:ascii="Times New Roman" w:hAnsi="Times New Roman" w:cs="Times New Roman"/>
          <w:sz w:val="24"/>
          <w:szCs w:val="24"/>
          <w:lang w:val="en-US"/>
        </w:rPr>
        <w:t>5%. As many as ten cou</w:t>
      </w:r>
      <w:r>
        <w:rPr>
          <w:rFonts w:ascii="Times New Roman" w:hAnsi="Times New Roman" w:cs="Times New Roman"/>
          <w:sz w:val="24"/>
          <w:szCs w:val="24"/>
          <w:lang w:val="en-US"/>
        </w:rPr>
        <w:t xml:space="preserve">ntries had an unemployment rate </w:t>
      </w:r>
      <w:r w:rsidRPr="0034322C">
        <w:rPr>
          <w:rFonts w:ascii="Times New Roman" w:hAnsi="Times New Roman" w:cs="Times New Roman"/>
          <w:sz w:val="24"/>
          <w:szCs w:val="24"/>
          <w:lang w:val="en-US"/>
        </w:rPr>
        <w:t>above 10%.</w:t>
      </w:r>
    </w:p>
    <w:p w:rsidR="00786CA0" w:rsidRPr="0034322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The economic crisis has had</w:t>
      </w:r>
      <w:r>
        <w:rPr>
          <w:rFonts w:ascii="Times New Roman" w:hAnsi="Times New Roman" w:cs="Times New Roman"/>
          <w:sz w:val="24"/>
          <w:szCs w:val="24"/>
          <w:lang w:val="en-US"/>
        </w:rPr>
        <w:t xml:space="preserve"> a strong, but varied impact on </w:t>
      </w:r>
      <w:r w:rsidRPr="0034322C">
        <w:rPr>
          <w:rFonts w:ascii="Times New Roman" w:hAnsi="Times New Roman" w:cs="Times New Roman"/>
          <w:sz w:val="24"/>
          <w:szCs w:val="24"/>
          <w:lang w:val="en-US"/>
        </w:rPr>
        <w:t>unemployment rates (</w:t>
      </w:r>
      <w:r w:rsidRPr="00201517">
        <w:rPr>
          <w:rFonts w:ascii="Times New Roman" w:hAnsi="Times New Roman" w:cs="Times New Roman"/>
          <w:color w:val="FF0000"/>
          <w:sz w:val="24"/>
          <w:szCs w:val="24"/>
          <w:lang w:val="en-US"/>
        </w:rPr>
        <w:t>Figure 4.4, Panel B</w:t>
      </w:r>
      <w:r>
        <w:rPr>
          <w:rFonts w:ascii="Times New Roman" w:hAnsi="Times New Roman" w:cs="Times New Roman"/>
          <w:sz w:val="24"/>
          <w:szCs w:val="24"/>
          <w:lang w:val="en-US"/>
        </w:rPr>
        <w:t xml:space="preserve">). The average </w:t>
      </w:r>
      <w:r w:rsidRPr="0034322C">
        <w:rPr>
          <w:rFonts w:ascii="Times New Roman" w:hAnsi="Times New Roman" w:cs="Times New Roman"/>
          <w:sz w:val="24"/>
          <w:szCs w:val="24"/>
          <w:lang w:val="en-US"/>
        </w:rPr>
        <w:t>OECD unemployment rate i</w:t>
      </w:r>
      <w:r>
        <w:rPr>
          <w:rFonts w:ascii="Times New Roman" w:hAnsi="Times New Roman" w:cs="Times New Roman"/>
          <w:sz w:val="24"/>
          <w:szCs w:val="24"/>
          <w:lang w:val="en-US"/>
        </w:rPr>
        <w:t xml:space="preserve">ncreased by 3 percentage points </w:t>
      </w:r>
      <w:r w:rsidRPr="0034322C">
        <w:rPr>
          <w:rFonts w:ascii="Times New Roman" w:hAnsi="Times New Roman" w:cs="Times New Roman"/>
          <w:sz w:val="24"/>
          <w:szCs w:val="24"/>
          <w:lang w:val="en-US"/>
        </w:rPr>
        <w:t>between mid-2007 and mid-</w:t>
      </w:r>
      <w:r>
        <w:rPr>
          <w:rFonts w:ascii="Times New Roman" w:hAnsi="Times New Roman" w:cs="Times New Roman"/>
          <w:sz w:val="24"/>
          <w:szCs w:val="24"/>
          <w:lang w:val="en-US"/>
        </w:rPr>
        <w:t xml:space="preserve">2013. Greece and Spain were hit </w:t>
      </w:r>
      <w:r w:rsidRPr="0034322C">
        <w:rPr>
          <w:rFonts w:ascii="Times New Roman" w:hAnsi="Times New Roman" w:cs="Times New Roman"/>
          <w:sz w:val="24"/>
          <w:szCs w:val="24"/>
          <w:lang w:val="en-US"/>
        </w:rPr>
        <w:t xml:space="preserve">particularly hard, seeing an </w:t>
      </w:r>
      <w:r>
        <w:rPr>
          <w:rFonts w:ascii="Times New Roman" w:hAnsi="Times New Roman" w:cs="Times New Roman"/>
          <w:sz w:val="24"/>
          <w:szCs w:val="24"/>
          <w:lang w:val="en-US"/>
        </w:rPr>
        <w:t xml:space="preserve">increase of above 18 percentage </w:t>
      </w:r>
      <w:r w:rsidRPr="0034322C">
        <w:rPr>
          <w:rFonts w:ascii="Times New Roman" w:hAnsi="Times New Roman" w:cs="Times New Roman"/>
          <w:sz w:val="24"/>
          <w:szCs w:val="24"/>
          <w:lang w:val="en-US"/>
        </w:rPr>
        <w:t>points. Increases of more tha</w:t>
      </w:r>
      <w:r>
        <w:rPr>
          <w:rFonts w:ascii="Times New Roman" w:hAnsi="Times New Roman" w:cs="Times New Roman"/>
          <w:sz w:val="24"/>
          <w:szCs w:val="24"/>
          <w:lang w:val="en-US"/>
        </w:rPr>
        <w:t xml:space="preserve">n 5 percentage points were also </w:t>
      </w:r>
      <w:r w:rsidRPr="0034322C">
        <w:rPr>
          <w:rFonts w:ascii="Times New Roman" w:hAnsi="Times New Roman" w:cs="Times New Roman"/>
          <w:sz w:val="24"/>
          <w:szCs w:val="24"/>
          <w:lang w:val="en-US"/>
        </w:rPr>
        <w:t>observed in Ireland, Italy, Portugal and Slov</w:t>
      </w:r>
      <w:r>
        <w:rPr>
          <w:rFonts w:ascii="Times New Roman" w:hAnsi="Times New Roman" w:cs="Times New Roman"/>
          <w:sz w:val="24"/>
          <w:szCs w:val="24"/>
          <w:lang w:val="en-US"/>
        </w:rPr>
        <w:t xml:space="preserve">enia. Countries </w:t>
      </w:r>
      <w:r w:rsidRPr="0034322C">
        <w:rPr>
          <w:rFonts w:ascii="Times New Roman" w:hAnsi="Times New Roman" w:cs="Times New Roman"/>
          <w:sz w:val="24"/>
          <w:szCs w:val="24"/>
          <w:lang w:val="en-US"/>
        </w:rPr>
        <w:t>which succeeded in re</w:t>
      </w:r>
      <w:r>
        <w:rPr>
          <w:rFonts w:ascii="Times New Roman" w:hAnsi="Times New Roman" w:cs="Times New Roman"/>
          <w:sz w:val="24"/>
          <w:szCs w:val="24"/>
          <w:lang w:val="en-US"/>
        </w:rPr>
        <w:t xml:space="preserve">ducing their unemployment rates </w:t>
      </w:r>
      <w:r w:rsidRPr="0034322C">
        <w:rPr>
          <w:rFonts w:ascii="Times New Roman" w:hAnsi="Times New Roman" w:cs="Times New Roman"/>
          <w:sz w:val="24"/>
          <w:szCs w:val="24"/>
          <w:lang w:val="en-US"/>
        </w:rPr>
        <w:t>included Chile, Germany, Israel, Korea and Turkey.</w:t>
      </w:r>
    </w:p>
    <w:p w:rsidR="00786CA0" w:rsidRPr="0034322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 xml:space="preserve">In most countries, </w:t>
      </w:r>
      <w:r>
        <w:rPr>
          <w:rFonts w:ascii="Times New Roman" w:hAnsi="Times New Roman" w:cs="Times New Roman"/>
          <w:sz w:val="24"/>
          <w:szCs w:val="24"/>
          <w:lang w:val="en-US"/>
        </w:rPr>
        <w:t xml:space="preserve">male unemployment has been more </w:t>
      </w:r>
      <w:r w:rsidRPr="0034322C">
        <w:rPr>
          <w:rFonts w:ascii="Times New Roman" w:hAnsi="Times New Roman" w:cs="Times New Roman"/>
          <w:sz w:val="24"/>
          <w:szCs w:val="24"/>
          <w:lang w:val="en-US"/>
        </w:rPr>
        <w:t>affected by the crisi</w:t>
      </w:r>
      <w:r>
        <w:rPr>
          <w:rFonts w:ascii="Times New Roman" w:hAnsi="Times New Roman" w:cs="Times New Roman"/>
          <w:sz w:val="24"/>
          <w:szCs w:val="24"/>
          <w:lang w:val="en-US"/>
        </w:rPr>
        <w:t xml:space="preserve">s than female unemployment. The </w:t>
      </w:r>
      <w:r w:rsidRPr="0034322C">
        <w:rPr>
          <w:rFonts w:ascii="Times New Roman" w:hAnsi="Times New Roman" w:cs="Times New Roman"/>
          <w:sz w:val="24"/>
          <w:szCs w:val="24"/>
          <w:lang w:val="en-US"/>
        </w:rPr>
        <w:t>gender difference is particularl</w:t>
      </w:r>
      <w:r>
        <w:rPr>
          <w:rFonts w:ascii="Times New Roman" w:hAnsi="Times New Roman" w:cs="Times New Roman"/>
          <w:sz w:val="24"/>
          <w:szCs w:val="24"/>
          <w:lang w:val="en-US"/>
        </w:rPr>
        <w:t xml:space="preserve">y strong in countries such as </w:t>
      </w:r>
      <w:r w:rsidRPr="0034322C">
        <w:rPr>
          <w:rFonts w:ascii="Times New Roman" w:hAnsi="Times New Roman" w:cs="Times New Roman"/>
          <w:sz w:val="24"/>
          <w:szCs w:val="24"/>
          <w:lang w:val="en-US"/>
        </w:rPr>
        <w:t>Ireland, Portugal and Spai</w:t>
      </w:r>
      <w:r>
        <w:rPr>
          <w:rFonts w:ascii="Times New Roman" w:hAnsi="Times New Roman" w:cs="Times New Roman"/>
          <w:sz w:val="24"/>
          <w:szCs w:val="24"/>
          <w:lang w:val="en-US"/>
        </w:rPr>
        <w:t xml:space="preserve">n, where the contraction of the </w:t>
      </w:r>
      <w:r w:rsidRPr="0034322C">
        <w:rPr>
          <w:rFonts w:ascii="Times New Roman" w:hAnsi="Times New Roman" w:cs="Times New Roman"/>
          <w:sz w:val="24"/>
          <w:szCs w:val="24"/>
          <w:lang w:val="en-US"/>
        </w:rPr>
        <w:t>construction industr</w:t>
      </w:r>
      <w:r>
        <w:rPr>
          <w:rFonts w:ascii="Times New Roman" w:hAnsi="Times New Roman" w:cs="Times New Roman"/>
          <w:sz w:val="24"/>
          <w:szCs w:val="24"/>
          <w:lang w:val="en-US"/>
        </w:rPr>
        <w:t xml:space="preserve">y is a major factor driving the </w:t>
      </w:r>
      <w:r w:rsidRPr="0034322C">
        <w:rPr>
          <w:rFonts w:ascii="Times New Roman" w:hAnsi="Times New Roman" w:cs="Times New Roman"/>
          <w:sz w:val="24"/>
          <w:szCs w:val="24"/>
          <w:lang w:val="en-US"/>
        </w:rPr>
        <w:t>increased unemploymen</w:t>
      </w:r>
      <w:r>
        <w:rPr>
          <w:rFonts w:ascii="Times New Roman" w:hAnsi="Times New Roman" w:cs="Times New Roman"/>
          <w:sz w:val="24"/>
          <w:szCs w:val="24"/>
          <w:lang w:val="en-US"/>
        </w:rPr>
        <w:t xml:space="preserve">t. High representation of women </w:t>
      </w:r>
      <w:r w:rsidRPr="0034322C">
        <w:rPr>
          <w:rFonts w:ascii="Times New Roman" w:hAnsi="Times New Roman" w:cs="Times New Roman"/>
          <w:sz w:val="24"/>
          <w:szCs w:val="24"/>
          <w:lang w:val="en-US"/>
        </w:rPr>
        <w:t xml:space="preserve">in the public sector </w:t>
      </w:r>
      <w:r>
        <w:rPr>
          <w:rFonts w:ascii="Times New Roman" w:hAnsi="Times New Roman" w:cs="Times New Roman"/>
          <w:sz w:val="24"/>
          <w:szCs w:val="24"/>
          <w:lang w:val="en-US"/>
        </w:rPr>
        <w:t xml:space="preserve">can also be one explanation why </w:t>
      </w:r>
      <w:r w:rsidRPr="0034322C">
        <w:rPr>
          <w:rFonts w:ascii="Times New Roman" w:hAnsi="Times New Roman" w:cs="Times New Roman"/>
          <w:sz w:val="24"/>
          <w:szCs w:val="24"/>
          <w:lang w:val="en-US"/>
        </w:rPr>
        <w:t>women have fared bette</w:t>
      </w:r>
      <w:r>
        <w:rPr>
          <w:rFonts w:ascii="Times New Roman" w:hAnsi="Times New Roman" w:cs="Times New Roman"/>
          <w:sz w:val="24"/>
          <w:szCs w:val="24"/>
          <w:lang w:val="en-US"/>
        </w:rPr>
        <w:t xml:space="preserve">r than men during the crisis in </w:t>
      </w:r>
      <w:r w:rsidRPr="0034322C">
        <w:rPr>
          <w:rFonts w:ascii="Times New Roman" w:hAnsi="Times New Roman" w:cs="Times New Roman"/>
          <w:sz w:val="24"/>
          <w:szCs w:val="24"/>
          <w:lang w:val="en-US"/>
        </w:rPr>
        <w:t>many countries. Howeve</w:t>
      </w:r>
      <w:r>
        <w:rPr>
          <w:rFonts w:ascii="Times New Roman" w:hAnsi="Times New Roman" w:cs="Times New Roman"/>
          <w:sz w:val="24"/>
          <w:szCs w:val="24"/>
          <w:lang w:val="en-US"/>
        </w:rPr>
        <w:t xml:space="preserve">r, women in Estonia, Luxembourg </w:t>
      </w:r>
      <w:r w:rsidRPr="0034322C">
        <w:rPr>
          <w:rFonts w:ascii="Times New Roman" w:hAnsi="Times New Roman" w:cs="Times New Roman"/>
          <w:sz w:val="24"/>
          <w:szCs w:val="24"/>
          <w:lang w:val="en-US"/>
        </w:rPr>
        <w:t>and Turkey had a strong</w:t>
      </w:r>
      <w:r>
        <w:rPr>
          <w:rFonts w:ascii="Times New Roman" w:hAnsi="Times New Roman" w:cs="Times New Roman"/>
          <w:sz w:val="24"/>
          <w:szCs w:val="24"/>
          <w:lang w:val="en-US"/>
        </w:rPr>
        <w:t xml:space="preserve">er increase in the unemployment </w:t>
      </w:r>
      <w:r w:rsidRPr="0034322C">
        <w:rPr>
          <w:rFonts w:ascii="Times New Roman" w:hAnsi="Times New Roman" w:cs="Times New Roman"/>
          <w:sz w:val="24"/>
          <w:szCs w:val="24"/>
          <w:lang w:val="en-US"/>
        </w:rPr>
        <w:t>rates than men.</w:t>
      </w:r>
    </w:p>
    <w:p w:rsidR="00786CA0" w:rsidRPr="0034322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Long-term unemployment h</w:t>
      </w:r>
      <w:r>
        <w:rPr>
          <w:rFonts w:ascii="Times New Roman" w:hAnsi="Times New Roman" w:cs="Times New Roman"/>
          <w:sz w:val="24"/>
          <w:szCs w:val="24"/>
          <w:lang w:val="en-US"/>
        </w:rPr>
        <w:t xml:space="preserve">as increased in many countries. </w:t>
      </w:r>
      <w:r w:rsidRPr="0034322C">
        <w:rPr>
          <w:rFonts w:ascii="Times New Roman" w:hAnsi="Times New Roman" w:cs="Times New Roman"/>
          <w:sz w:val="24"/>
          <w:szCs w:val="24"/>
          <w:lang w:val="en-US"/>
        </w:rPr>
        <w:t xml:space="preserve">The share of people unemployed </w:t>
      </w:r>
      <w:r>
        <w:rPr>
          <w:rFonts w:ascii="Times New Roman" w:hAnsi="Times New Roman" w:cs="Times New Roman"/>
          <w:sz w:val="24"/>
          <w:szCs w:val="24"/>
          <w:lang w:val="en-US"/>
        </w:rPr>
        <w:t xml:space="preserve">for one year or more </w:t>
      </w:r>
      <w:r w:rsidRPr="0034322C">
        <w:rPr>
          <w:rFonts w:ascii="Times New Roman" w:hAnsi="Times New Roman" w:cs="Times New Roman"/>
          <w:sz w:val="24"/>
          <w:szCs w:val="24"/>
          <w:lang w:val="en-US"/>
        </w:rPr>
        <w:t>as a percentage of the t</w:t>
      </w:r>
      <w:r>
        <w:rPr>
          <w:rFonts w:ascii="Times New Roman" w:hAnsi="Times New Roman" w:cs="Times New Roman"/>
          <w:sz w:val="24"/>
          <w:szCs w:val="24"/>
          <w:lang w:val="en-US"/>
        </w:rPr>
        <w:t xml:space="preserve">otal unemployment has increased </w:t>
      </w:r>
      <w:r w:rsidRPr="0034322C">
        <w:rPr>
          <w:rFonts w:ascii="Times New Roman" w:hAnsi="Times New Roman" w:cs="Times New Roman"/>
          <w:sz w:val="24"/>
          <w:szCs w:val="24"/>
          <w:lang w:val="en-US"/>
        </w:rPr>
        <w:t>the most in Irela</w:t>
      </w:r>
      <w:r>
        <w:rPr>
          <w:rFonts w:ascii="Times New Roman" w:hAnsi="Times New Roman" w:cs="Times New Roman"/>
          <w:sz w:val="24"/>
          <w:szCs w:val="24"/>
          <w:lang w:val="en-US"/>
        </w:rPr>
        <w:t>nd, Spain and the United States (</w:t>
      </w:r>
      <w:r w:rsidRPr="00201517">
        <w:rPr>
          <w:rFonts w:ascii="Times New Roman" w:hAnsi="Times New Roman" w:cs="Times New Roman"/>
          <w:color w:val="FF0000"/>
          <w:sz w:val="24"/>
          <w:szCs w:val="24"/>
          <w:lang w:val="en-US"/>
        </w:rPr>
        <w:t>Figure 4.5</w:t>
      </w:r>
      <w:r>
        <w:rPr>
          <w:rFonts w:ascii="Times New Roman" w:hAnsi="Times New Roman" w:cs="Times New Roman"/>
          <w:sz w:val="24"/>
          <w:szCs w:val="24"/>
          <w:lang w:val="en-US"/>
        </w:rPr>
        <w:t xml:space="preserve">), and by as much as 30 percentage points in </w:t>
      </w:r>
      <w:r w:rsidRPr="0034322C">
        <w:rPr>
          <w:rFonts w:ascii="Times New Roman" w:hAnsi="Times New Roman" w:cs="Times New Roman"/>
          <w:sz w:val="24"/>
          <w:szCs w:val="24"/>
          <w:lang w:val="en-US"/>
        </w:rPr>
        <w:t>Ireland. Mid-2013, six ou</w:t>
      </w:r>
      <w:r>
        <w:rPr>
          <w:rFonts w:ascii="Times New Roman" w:hAnsi="Times New Roman" w:cs="Times New Roman"/>
          <w:sz w:val="24"/>
          <w:szCs w:val="24"/>
          <w:lang w:val="en-US"/>
        </w:rPr>
        <w:t xml:space="preserve">t of ten unemployed were out of </w:t>
      </w:r>
      <w:r w:rsidRPr="0034322C">
        <w:rPr>
          <w:rFonts w:ascii="Times New Roman" w:hAnsi="Times New Roman" w:cs="Times New Roman"/>
          <w:sz w:val="24"/>
          <w:szCs w:val="24"/>
          <w:lang w:val="en-US"/>
        </w:rPr>
        <w:t>work for one year or more in</w:t>
      </w:r>
      <w:r>
        <w:rPr>
          <w:rFonts w:ascii="Times New Roman" w:hAnsi="Times New Roman" w:cs="Times New Roman"/>
          <w:sz w:val="24"/>
          <w:szCs w:val="24"/>
          <w:lang w:val="en-US"/>
        </w:rPr>
        <w:t xml:space="preserve"> Greece, Ireland and the Slovak </w:t>
      </w:r>
      <w:r w:rsidRPr="0034322C">
        <w:rPr>
          <w:rFonts w:ascii="Times New Roman" w:hAnsi="Times New Roman" w:cs="Times New Roman"/>
          <w:sz w:val="24"/>
          <w:szCs w:val="24"/>
          <w:lang w:val="en-US"/>
        </w:rPr>
        <w:t>Republic. The share of lo</w:t>
      </w:r>
      <w:r>
        <w:rPr>
          <w:rFonts w:ascii="Times New Roman" w:hAnsi="Times New Roman" w:cs="Times New Roman"/>
          <w:sz w:val="24"/>
          <w:szCs w:val="24"/>
          <w:lang w:val="en-US"/>
        </w:rPr>
        <w:t xml:space="preserve">ng-term unemployed decreased by </w:t>
      </w:r>
      <w:r w:rsidRPr="0034322C">
        <w:rPr>
          <w:rFonts w:ascii="Times New Roman" w:hAnsi="Times New Roman" w:cs="Times New Roman"/>
          <w:sz w:val="24"/>
          <w:szCs w:val="24"/>
          <w:lang w:val="en-US"/>
        </w:rPr>
        <w:t>10 percentage points or</w:t>
      </w:r>
      <w:r>
        <w:rPr>
          <w:rFonts w:ascii="Times New Roman" w:hAnsi="Times New Roman" w:cs="Times New Roman"/>
          <w:sz w:val="24"/>
          <w:szCs w:val="24"/>
          <w:lang w:val="en-US"/>
        </w:rPr>
        <w:t xml:space="preserve"> more in Germany and Poland. In </w:t>
      </w:r>
      <w:r w:rsidRPr="0034322C">
        <w:rPr>
          <w:rFonts w:ascii="Times New Roman" w:hAnsi="Times New Roman" w:cs="Times New Roman"/>
          <w:sz w:val="24"/>
          <w:szCs w:val="24"/>
          <w:lang w:val="en-US"/>
        </w:rPr>
        <w:t>spite of the positive achie</w:t>
      </w:r>
      <w:r>
        <w:rPr>
          <w:rFonts w:ascii="Times New Roman" w:hAnsi="Times New Roman" w:cs="Times New Roman"/>
          <w:sz w:val="24"/>
          <w:szCs w:val="24"/>
          <w:lang w:val="en-US"/>
        </w:rPr>
        <w:t xml:space="preserve">vements, long-term unemployment </w:t>
      </w:r>
      <w:r w:rsidRPr="0034322C">
        <w:rPr>
          <w:rFonts w:ascii="Times New Roman" w:hAnsi="Times New Roman" w:cs="Times New Roman"/>
          <w:sz w:val="24"/>
          <w:szCs w:val="24"/>
          <w:lang w:val="en-US"/>
        </w:rPr>
        <w:t>still accounts for more t</w:t>
      </w:r>
      <w:r>
        <w:rPr>
          <w:rFonts w:ascii="Times New Roman" w:hAnsi="Times New Roman" w:cs="Times New Roman"/>
          <w:sz w:val="24"/>
          <w:szCs w:val="24"/>
          <w:lang w:val="en-US"/>
        </w:rPr>
        <w:t xml:space="preserve">han 40% of total unemployment </w:t>
      </w:r>
      <w:r w:rsidRPr="0034322C">
        <w:rPr>
          <w:rFonts w:ascii="Times New Roman" w:hAnsi="Times New Roman" w:cs="Times New Roman"/>
          <w:sz w:val="24"/>
          <w:szCs w:val="24"/>
          <w:lang w:val="en-US"/>
        </w:rPr>
        <w:t>in Germany and Poland.</w:t>
      </w:r>
    </w:p>
    <w:p w:rsidR="00786CA0" w:rsidRPr="0034322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34322C">
        <w:rPr>
          <w:rFonts w:ascii="Times New Roman" w:hAnsi="Times New Roman" w:cs="Times New Roman"/>
          <w:sz w:val="24"/>
          <w:szCs w:val="24"/>
          <w:lang w:val="en-US"/>
        </w:rPr>
        <w:t>Youth have been hit partic</w:t>
      </w:r>
      <w:r>
        <w:rPr>
          <w:rFonts w:ascii="Times New Roman" w:hAnsi="Times New Roman" w:cs="Times New Roman"/>
          <w:sz w:val="24"/>
          <w:szCs w:val="24"/>
          <w:lang w:val="en-US"/>
        </w:rPr>
        <w:t xml:space="preserve">ularly hard by the deteriorated </w:t>
      </w:r>
      <w:r w:rsidRPr="0034322C">
        <w:rPr>
          <w:rFonts w:ascii="Times New Roman" w:hAnsi="Times New Roman" w:cs="Times New Roman"/>
          <w:sz w:val="24"/>
          <w:szCs w:val="24"/>
          <w:lang w:val="en-US"/>
        </w:rPr>
        <w:t>labour market situation (se</w:t>
      </w:r>
      <w:r>
        <w:rPr>
          <w:rFonts w:ascii="Times New Roman" w:hAnsi="Times New Roman" w:cs="Times New Roman"/>
          <w:sz w:val="24"/>
          <w:szCs w:val="24"/>
          <w:lang w:val="en-US"/>
        </w:rPr>
        <w:t xml:space="preserve">e also the “NEETs’” indicator). </w:t>
      </w:r>
      <w:r w:rsidRPr="0034322C">
        <w:rPr>
          <w:rFonts w:ascii="Times New Roman" w:hAnsi="Times New Roman" w:cs="Times New Roman"/>
          <w:sz w:val="24"/>
          <w:szCs w:val="24"/>
          <w:lang w:val="en-US"/>
        </w:rPr>
        <w:t>The unemployment r</w:t>
      </w:r>
      <w:r>
        <w:rPr>
          <w:rFonts w:ascii="Times New Roman" w:hAnsi="Times New Roman" w:cs="Times New Roman"/>
          <w:sz w:val="24"/>
          <w:szCs w:val="24"/>
          <w:lang w:val="en-US"/>
        </w:rPr>
        <w:t xml:space="preserve">ate for young people aged 15-24 </w:t>
      </w:r>
      <w:r w:rsidRPr="0034322C">
        <w:rPr>
          <w:rFonts w:ascii="Times New Roman" w:hAnsi="Times New Roman" w:cs="Times New Roman"/>
          <w:sz w:val="24"/>
          <w:szCs w:val="24"/>
          <w:lang w:val="en-US"/>
        </w:rPr>
        <w:t>increased by 20 percentage points or</w:t>
      </w:r>
      <w:r>
        <w:rPr>
          <w:rFonts w:ascii="Times New Roman" w:hAnsi="Times New Roman" w:cs="Times New Roman"/>
          <w:sz w:val="24"/>
          <w:szCs w:val="24"/>
          <w:lang w:val="en-US"/>
        </w:rPr>
        <w:t xml:space="preserve"> more from mid-2007 </w:t>
      </w:r>
      <w:r w:rsidRPr="0034322C">
        <w:rPr>
          <w:rFonts w:ascii="Times New Roman" w:hAnsi="Times New Roman" w:cs="Times New Roman"/>
          <w:sz w:val="24"/>
          <w:szCs w:val="24"/>
          <w:lang w:val="en-US"/>
        </w:rPr>
        <w:t>to mid-2013 in Greece, Port</w:t>
      </w:r>
      <w:r>
        <w:rPr>
          <w:rFonts w:ascii="Times New Roman" w:hAnsi="Times New Roman" w:cs="Times New Roman"/>
          <w:sz w:val="24"/>
          <w:szCs w:val="24"/>
          <w:lang w:val="en-US"/>
        </w:rPr>
        <w:t>ugal and Spain (</w:t>
      </w:r>
      <w:r w:rsidRPr="00201517">
        <w:rPr>
          <w:rFonts w:ascii="Times New Roman" w:hAnsi="Times New Roman" w:cs="Times New Roman"/>
          <w:color w:val="FF0000"/>
          <w:sz w:val="24"/>
          <w:szCs w:val="24"/>
          <w:lang w:val="en-US"/>
        </w:rPr>
        <w:t>Figure 4.6</w:t>
      </w:r>
      <w:r>
        <w:rPr>
          <w:rFonts w:ascii="Times New Roman" w:hAnsi="Times New Roman" w:cs="Times New Roman"/>
          <w:sz w:val="24"/>
          <w:szCs w:val="24"/>
          <w:lang w:val="en-US"/>
        </w:rPr>
        <w:t xml:space="preserve">). At </w:t>
      </w:r>
      <w:r w:rsidRPr="0034322C">
        <w:rPr>
          <w:rFonts w:ascii="Times New Roman" w:hAnsi="Times New Roman" w:cs="Times New Roman"/>
          <w:sz w:val="24"/>
          <w:szCs w:val="24"/>
          <w:lang w:val="en-US"/>
        </w:rPr>
        <w:t>the OECD level, the rate i</w:t>
      </w:r>
      <w:r>
        <w:rPr>
          <w:rFonts w:ascii="Times New Roman" w:hAnsi="Times New Roman" w:cs="Times New Roman"/>
          <w:sz w:val="24"/>
          <w:szCs w:val="24"/>
          <w:lang w:val="en-US"/>
        </w:rPr>
        <w:t xml:space="preserve">ncreased by 7 percentage points </w:t>
      </w:r>
      <w:r w:rsidRPr="0034322C">
        <w:rPr>
          <w:rFonts w:ascii="Times New Roman" w:hAnsi="Times New Roman" w:cs="Times New Roman"/>
          <w:sz w:val="24"/>
          <w:szCs w:val="24"/>
          <w:lang w:val="en-US"/>
        </w:rPr>
        <w:t>during the same period.</w:t>
      </w:r>
      <w:r>
        <w:rPr>
          <w:rFonts w:ascii="Times New Roman" w:hAnsi="Times New Roman" w:cs="Times New Roman"/>
          <w:sz w:val="24"/>
          <w:szCs w:val="24"/>
          <w:lang w:val="en-US"/>
        </w:rPr>
        <w:t xml:space="preserve"> Mid-2013, more than 50% of the </w:t>
      </w:r>
      <w:r w:rsidRPr="0034322C">
        <w:rPr>
          <w:rFonts w:ascii="Times New Roman" w:hAnsi="Times New Roman" w:cs="Times New Roman"/>
          <w:sz w:val="24"/>
          <w:szCs w:val="24"/>
          <w:lang w:val="en-US"/>
        </w:rPr>
        <w:t>age group was out of work in</w:t>
      </w:r>
      <w:r>
        <w:rPr>
          <w:rFonts w:ascii="Times New Roman" w:hAnsi="Times New Roman" w:cs="Times New Roman"/>
          <w:sz w:val="24"/>
          <w:szCs w:val="24"/>
          <w:lang w:val="en-US"/>
        </w:rPr>
        <w:t xml:space="preserve"> Greece and Spain. At the other </w:t>
      </w:r>
      <w:r w:rsidRPr="0034322C">
        <w:rPr>
          <w:rFonts w:ascii="Times New Roman" w:hAnsi="Times New Roman" w:cs="Times New Roman"/>
          <w:sz w:val="24"/>
          <w:szCs w:val="24"/>
          <w:lang w:val="en-US"/>
        </w:rPr>
        <w:t>end of the scale, yout</w:t>
      </w:r>
      <w:r>
        <w:rPr>
          <w:rFonts w:ascii="Times New Roman" w:hAnsi="Times New Roman" w:cs="Times New Roman"/>
          <w:sz w:val="24"/>
          <w:szCs w:val="24"/>
          <w:lang w:val="en-US"/>
        </w:rPr>
        <w:t xml:space="preserve">h unemployment rates dropped in </w:t>
      </w:r>
      <w:r w:rsidRPr="0034322C">
        <w:rPr>
          <w:rFonts w:ascii="Times New Roman" w:hAnsi="Times New Roman" w:cs="Times New Roman"/>
          <w:sz w:val="24"/>
          <w:szCs w:val="24"/>
          <w:lang w:val="en-US"/>
        </w:rPr>
        <w:t>Austria, Chile, Germany, Is</w:t>
      </w:r>
      <w:r>
        <w:rPr>
          <w:rFonts w:ascii="Times New Roman" w:hAnsi="Times New Roman" w:cs="Times New Roman"/>
          <w:sz w:val="24"/>
          <w:szCs w:val="24"/>
          <w:lang w:val="en-US"/>
        </w:rPr>
        <w:t xml:space="preserve">rael and Turkey. Germany, Japan </w:t>
      </w:r>
      <w:r w:rsidRPr="0034322C">
        <w:rPr>
          <w:rFonts w:ascii="Times New Roman" w:hAnsi="Times New Roman" w:cs="Times New Roman"/>
          <w:sz w:val="24"/>
          <w:szCs w:val="24"/>
          <w:lang w:val="en-US"/>
        </w:rPr>
        <w:t>and Switzerland had m</w:t>
      </w:r>
      <w:r>
        <w:rPr>
          <w:rFonts w:ascii="Times New Roman" w:hAnsi="Times New Roman" w:cs="Times New Roman"/>
          <w:sz w:val="24"/>
          <w:szCs w:val="24"/>
          <w:lang w:val="en-US"/>
        </w:rPr>
        <w:t xml:space="preserve">id-2013 the lowest unemployment </w:t>
      </w:r>
      <w:r w:rsidRPr="0034322C">
        <w:rPr>
          <w:rFonts w:ascii="Times New Roman" w:hAnsi="Times New Roman" w:cs="Times New Roman"/>
          <w:sz w:val="24"/>
          <w:szCs w:val="24"/>
          <w:lang w:val="en-US"/>
        </w:rPr>
        <w:t>rate for this age group, at about 7%.</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ECE865D" wp14:editId="04058A49">
            <wp:extent cx="5397500" cy="6832600"/>
            <wp:effectExtent l="0" t="0" r="0" b="635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97500" cy="68326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201517"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201517">
        <w:rPr>
          <w:rFonts w:ascii="Times New Roman" w:hAnsi="Times New Roman" w:cs="Times New Roman"/>
          <w:b/>
          <w:sz w:val="24"/>
          <w:szCs w:val="24"/>
          <w:lang w:val="en-US"/>
        </w:rPr>
        <w:lastRenderedPageBreak/>
        <w:t>Youth neither in employment, education nor training (NEETs)</w:t>
      </w:r>
    </w:p>
    <w:p w:rsidR="00786CA0" w:rsidRPr="00201517"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Participation in emplo</w:t>
      </w:r>
      <w:r>
        <w:rPr>
          <w:rFonts w:ascii="Times New Roman" w:hAnsi="Times New Roman" w:cs="Times New Roman"/>
          <w:sz w:val="24"/>
          <w:szCs w:val="24"/>
          <w:lang w:val="en-US"/>
        </w:rPr>
        <w:t xml:space="preserve">yment, education or training is </w:t>
      </w:r>
      <w:r w:rsidRPr="00201517">
        <w:rPr>
          <w:rFonts w:ascii="Times New Roman" w:hAnsi="Times New Roman" w:cs="Times New Roman"/>
          <w:sz w:val="24"/>
          <w:szCs w:val="24"/>
          <w:lang w:val="en-US"/>
        </w:rPr>
        <w:t>important for youth to b</w:t>
      </w:r>
      <w:r>
        <w:rPr>
          <w:rFonts w:ascii="Times New Roman" w:hAnsi="Times New Roman" w:cs="Times New Roman"/>
          <w:sz w:val="24"/>
          <w:szCs w:val="24"/>
          <w:lang w:val="en-US"/>
        </w:rPr>
        <w:t xml:space="preserve">ecome established in the labour </w:t>
      </w:r>
      <w:r w:rsidRPr="00201517">
        <w:rPr>
          <w:rFonts w:ascii="Times New Roman" w:hAnsi="Times New Roman" w:cs="Times New Roman"/>
          <w:sz w:val="24"/>
          <w:szCs w:val="24"/>
          <w:lang w:val="en-US"/>
        </w:rPr>
        <w:t>market and achieve self-suffic</w:t>
      </w:r>
      <w:r>
        <w:rPr>
          <w:rFonts w:ascii="Times New Roman" w:hAnsi="Times New Roman" w:cs="Times New Roman"/>
          <w:sz w:val="24"/>
          <w:szCs w:val="24"/>
          <w:lang w:val="en-US"/>
        </w:rPr>
        <w:t xml:space="preserve">iency. Record high unemployment </w:t>
      </w:r>
      <w:r w:rsidRPr="00201517">
        <w:rPr>
          <w:rFonts w:ascii="Times New Roman" w:hAnsi="Times New Roman" w:cs="Times New Roman"/>
          <w:sz w:val="24"/>
          <w:szCs w:val="24"/>
          <w:lang w:val="en-US"/>
        </w:rPr>
        <w:t>rates in a number of countr</w:t>
      </w:r>
      <w:r>
        <w:rPr>
          <w:rFonts w:ascii="Times New Roman" w:hAnsi="Times New Roman" w:cs="Times New Roman"/>
          <w:sz w:val="24"/>
          <w:szCs w:val="24"/>
          <w:lang w:val="en-US"/>
        </w:rPr>
        <w:t xml:space="preserve">ies have hit youth </w:t>
      </w:r>
      <w:r w:rsidRPr="00201517">
        <w:rPr>
          <w:rFonts w:ascii="Times New Roman" w:hAnsi="Times New Roman" w:cs="Times New Roman"/>
          <w:sz w:val="24"/>
          <w:szCs w:val="24"/>
          <w:lang w:val="en-US"/>
        </w:rPr>
        <w:t>especially hard. In addition</w:t>
      </w:r>
      <w:r>
        <w:rPr>
          <w:rFonts w:ascii="Times New Roman" w:hAnsi="Times New Roman" w:cs="Times New Roman"/>
          <w:sz w:val="24"/>
          <w:szCs w:val="24"/>
          <w:lang w:val="en-US"/>
        </w:rPr>
        <w:t xml:space="preserve">, inactivity rates of youth are </w:t>
      </w:r>
      <w:r w:rsidRPr="00201517">
        <w:rPr>
          <w:rFonts w:ascii="Times New Roman" w:hAnsi="Times New Roman" w:cs="Times New Roman"/>
          <w:sz w:val="24"/>
          <w:szCs w:val="24"/>
          <w:lang w:val="en-US"/>
        </w:rPr>
        <w:t>substantial in many countries</w:t>
      </w:r>
      <w:r>
        <w:rPr>
          <w:rFonts w:ascii="Times New Roman" w:hAnsi="Times New Roman" w:cs="Times New Roman"/>
          <w:sz w:val="24"/>
          <w:szCs w:val="24"/>
          <w:lang w:val="en-US"/>
        </w:rPr>
        <w:t xml:space="preserve">, meaning that they are neither </w:t>
      </w:r>
      <w:r w:rsidRPr="00201517">
        <w:rPr>
          <w:rFonts w:ascii="Times New Roman" w:hAnsi="Times New Roman" w:cs="Times New Roman"/>
          <w:sz w:val="24"/>
          <w:szCs w:val="24"/>
          <w:lang w:val="en-US"/>
        </w:rPr>
        <w:t>employed, nor registe</w:t>
      </w:r>
      <w:r>
        <w:rPr>
          <w:rFonts w:ascii="Times New Roman" w:hAnsi="Times New Roman" w:cs="Times New Roman"/>
          <w:sz w:val="24"/>
          <w:szCs w:val="24"/>
          <w:lang w:val="en-US"/>
        </w:rPr>
        <w:t xml:space="preserve">red as unemployed, in education </w:t>
      </w:r>
      <w:r w:rsidRPr="00201517">
        <w:rPr>
          <w:rFonts w:ascii="Times New Roman" w:hAnsi="Times New Roman" w:cs="Times New Roman"/>
          <w:sz w:val="24"/>
          <w:szCs w:val="24"/>
          <w:lang w:val="en-US"/>
        </w:rPr>
        <w:t>or in training.</w:t>
      </w:r>
    </w:p>
    <w:p w:rsidR="00786CA0" w:rsidRPr="00201517"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More than 20% of all youth aged 15/16-24 were u</w:t>
      </w:r>
      <w:r>
        <w:rPr>
          <w:rFonts w:ascii="Times New Roman" w:hAnsi="Times New Roman" w:cs="Times New Roman"/>
          <w:sz w:val="24"/>
          <w:szCs w:val="24"/>
          <w:lang w:val="en-US"/>
        </w:rPr>
        <w:t xml:space="preserve">nemployed </w:t>
      </w:r>
      <w:r w:rsidRPr="00201517">
        <w:rPr>
          <w:rFonts w:ascii="Times New Roman" w:hAnsi="Times New Roman" w:cs="Times New Roman"/>
          <w:sz w:val="24"/>
          <w:szCs w:val="24"/>
          <w:lang w:val="en-US"/>
        </w:rPr>
        <w:t>or inactive, and neither in e</w:t>
      </w:r>
      <w:r>
        <w:rPr>
          <w:rFonts w:ascii="Times New Roman" w:hAnsi="Times New Roman" w:cs="Times New Roman"/>
          <w:sz w:val="24"/>
          <w:szCs w:val="24"/>
          <w:lang w:val="en-US"/>
        </w:rPr>
        <w:t xml:space="preserve">ducation nor in training (NEET) </w:t>
      </w:r>
      <w:r w:rsidRPr="00201517">
        <w:rPr>
          <w:rFonts w:ascii="Times New Roman" w:hAnsi="Times New Roman" w:cs="Times New Roman"/>
          <w:sz w:val="24"/>
          <w:szCs w:val="24"/>
          <w:lang w:val="en-US"/>
        </w:rPr>
        <w:t>in Greece, Italy, Mexico a</w:t>
      </w:r>
      <w:r>
        <w:rPr>
          <w:rFonts w:ascii="Times New Roman" w:hAnsi="Times New Roman" w:cs="Times New Roman"/>
          <w:sz w:val="24"/>
          <w:szCs w:val="24"/>
          <w:lang w:val="en-US"/>
        </w:rPr>
        <w:t xml:space="preserve">nd Turkey in the fourth quarter </w:t>
      </w:r>
      <w:r w:rsidRPr="00201517">
        <w:rPr>
          <w:rFonts w:ascii="Times New Roman" w:hAnsi="Times New Roman" w:cs="Times New Roman"/>
          <w:sz w:val="24"/>
          <w:szCs w:val="24"/>
          <w:lang w:val="en-US"/>
        </w:rPr>
        <w:t>of 2012 (</w:t>
      </w:r>
      <w:r w:rsidRPr="00201517">
        <w:rPr>
          <w:rFonts w:ascii="Times New Roman" w:hAnsi="Times New Roman" w:cs="Times New Roman"/>
          <w:color w:val="FF0000"/>
          <w:sz w:val="24"/>
          <w:szCs w:val="24"/>
          <w:lang w:val="en-US"/>
        </w:rPr>
        <w:t>Figure 4.7, Panel A</w:t>
      </w:r>
      <w:r w:rsidRPr="00201517">
        <w:rPr>
          <w:rFonts w:ascii="Times New Roman" w:hAnsi="Times New Roman" w:cs="Times New Roman"/>
          <w:sz w:val="24"/>
          <w:szCs w:val="24"/>
          <w:lang w:val="en-US"/>
        </w:rPr>
        <w:t>).</w:t>
      </w:r>
      <w:r>
        <w:rPr>
          <w:rFonts w:ascii="Times New Roman" w:hAnsi="Times New Roman" w:cs="Times New Roman"/>
          <w:sz w:val="24"/>
          <w:szCs w:val="24"/>
          <w:lang w:val="en-US"/>
        </w:rPr>
        <w:t xml:space="preserve"> The lowest rates were observed </w:t>
      </w:r>
      <w:r w:rsidRPr="00201517">
        <w:rPr>
          <w:rFonts w:ascii="Times New Roman" w:hAnsi="Times New Roman" w:cs="Times New Roman"/>
          <w:sz w:val="24"/>
          <w:szCs w:val="24"/>
          <w:lang w:val="en-US"/>
        </w:rPr>
        <w:t>in Denmark, Iceland, t</w:t>
      </w:r>
      <w:r>
        <w:rPr>
          <w:rFonts w:ascii="Times New Roman" w:hAnsi="Times New Roman" w:cs="Times New Roman"/>
          <w:sz w:val="24"/>
          <w:szCs w:val="24"/>
          <w:lang w:val="en-US"/>
        </w:rPr>
        <w:t xml:space="preserve">he Netherlands and Switzerland, </w:t>
      </w:r>
      <w:r w:rsidRPr="00201517">
        <w:rPr>
          <w:rFonts w:ascii="Times New Roman" w:hAnsi="Times New Roman" w:cs="Times New Roman"/>
          <w:sz w:val="24"/>
          <w:szCs w:val="24"/>
          <w:lang w:val="en-US"/>
        </w:rPr>
        <w:t>with rates of 6% or lowe</w:t>
      </w:r>
      <w:r>
        <w:rPr>
          <w:rFonts w:ascii="Times New Roman" w:hAnsi="Times New Roman" w:cs="Times New Roman"/>
          <w:sz w:val="24"/>
          <w:szCs w:val="24"/>
          <w:lang w:val="en-US"/>
        </w:rPr>
        <w:t xml:space="preserve">r. The average NEET rate in the </w:t>
      </w:r>
      <w:r w:rsidRPr="00201517">
        <w:rPr>
          <w:rFonts w:ascii="Times New Roman" w:hAnsi="Times New Roman" w:cs="Times New Roman"/>
          <w:sz w:val="24"/>
          <w:szCs w:val="24"/>
          <w:lang w:val="en-US"/>
        </w:rPr>
        <w:t>OECD area was about 13%.</w:t>
      </w:r>
    </w:p>
    <w:p w:rsidR="00786CA0" w:rsidRPr="00201517"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The NEET rate has i</w:t>
      </w:r>
      <w:r>
        <w:rPr>
          <w:rFonts w:ascii="Times New Roman" w:hAnsi="Times New Roman" w:cs="Times New Roman"/>
          <w:sz w:val="24"/>
          <w:szCs w:val="24"/>
          <w:lang w:val="en-US"/>
        </w:rPr>
        <w:t xml:space="preserve">ncreased in most OECD countries </w:t>
      </w:r>
      <w:r w:rsidRPr="00201517">
        <w:rPr>
          <w:rFonts w:ascii="Times New Roman" w:hAnsi="Times New Roman" w:cs="Times New Roman"/>
          <w:sz w:val="24"/>
          <w:szCs w:val="24"/>
          <w:lang w:val="en-US"/>
        </w:rPr>
        <w:t>since the onset of the economic crisis (</w:t>
      </w:r>
      <w:r w:rsidRPr="00201517">
        <w:rPr>
          <w:rFonts w:ascii="Times New Roman" w:hAnsi="Times New Roman" w:cs="Times New Roman"/>
          <w:color w:val="FF0000"/>
          <w:sz w:val="24"/>
          <w:szCs w:val="24"/>
          <w:lang w:val="en-US"/>
        </w:rPr>
        <w:t>Figure 4.7, Panel B</w:t>
      </w:r>
      <w:r w:rsidRPr="00201517">
        <w:rPr>
          <w:rFonts w:ascii="Times New Roman" w:hAnsi="Times New Roman" w:cs="Times New Roman"/>
          <w:sz w:val="24"/>
          <w:szCs w:val="24"/>
          <w:lang w:val="en-US"/>
        </w:rPr>
        <w:t>).</w:t>
      </w:r>
    </w:p>
    <w:p w:rsidR="00786CA0" w:rsidRPr="00201517"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From the fourth quarte</w:t>
      </w:r>
      <w:r>
        <w:rPr>
          <w:rFonts w:ascii="Times New Roman" w:hAnsi="Times New Roman" w:cs="Times New Roman"/>
          <w:sz w:val="24"/>
          <w:szCs w:val="24"/>
          <w:lang w:val="en-US"/>
        </w:rPr>
        <w:t xml:space="preserve">r of 2007 to the fourth quarter </w:t>
      </w:r>
      <w:r w:rsidRPr="00201517">
        <w:rPr>
          <w:rFonts w:ascii="Times New Roman" w:hAnsi="Times New Roman" w:cs="Times New Roman"/>
          <w:sz w:val="24"/>
          <w:szCs w:val="24"/>
          <w:lang w:val="en-US"/>
        </w:rPr>
        <w:t>of 2012, the increase was s</w:t>
      </w:r>
      <w:r>
        <w:rPr>
          <w:rFonts w:ascii="Times New Roman" w:hAnsi="Times New Roman" w:cs="Times New Roman"/>
          <w:sz w:val="24"/>
          <w:szCs w:val="24"/>
          <w:lang w:val="en-US"/>
        </w:rPr>
        <w:t xml:space="preserve">trongest in Greece, Luxembourg, </w:t>
      </w:r>
      <w:r w:rsidRPr="00201517">
        <w:rPr>
          <w:rFonts w:ascii="Times New Roman" w:hAnsi="Times New Roman" w:cs="Times New Roman"/>
          <w:sz w:val="24"/>
          <w:szCs w:val="24"/>
          <w:lang w:val="en-US"/>
        </w:rPr>
        <w:t>Ireland, Italy and Spain</w:t>
      </w:r>
      <w:r>
        <w:rPr>
          <w:rFonts w:ascii="Times New Roman" w:hAnsi="Times New Roman" w:cs="Times New Roman"/>
          <w:sz w:val="24"/>
          <w:szCs w:val="24"/>
          <w:lang w:val="en-US"/>
        </w:rPr>
        <w:t xml:space="preserve">. On the other hand, there were </w:t>
      </w:r>
      <w:r w:rsidRPr="00201517">
        <w:rPr>
          <w:rFonts w:ascii="Times New Roman" w:hAnsi="Times New Roman" w:cs="Times New Roman"/>
          <w:sz w:val="24"/>
          <w:szCs w:val="24"/>
          <w:lang w:val="en-US"/>
        </w:rPr>
        <w:t>also some countries wh</w:t>
      </w:r>
      <w:r>
        <w:rPr>
          <w:rFonts w:ascii="Times New Roman" w:hAnsi="Times New Roman" w:cs="Times New Roman"/>
          <w:sz w:val="24"/>
          <w:szCs w:val="24"/>
          <w:lang w:val="en-US"/>
        </w:rPr>
        <w:t xml:space="preserve">ere the NEET rates dropped. The </w:t>
      </w:r>
      <w:r w:rsidRPr="00201517">
        <w:rPr>
          <w:rFonts w:ascii="Times New Roman" w:hAnsi="Times New Roman" w:cs="Times New Roman"/>
          <w:sz w:val="24"/>
          <w:szCs w:val="24"/>
          <w:lang w:val="en-US"/>
        </w:rPr>
        <w:t>decrease was particularly s</w:t>
      </w:r>
      <w:r>
        <w:rPr>
          <w:rFonts w:ascii="Times New Roman" w:hAnsi="Times New Roman" w:cs="Times New Roman"/>
          <w:sz w:val="24"/>
          <w:szCs w:val="24"/>
          <w:lang w:val="en-US"/>
        </w:rPr>
        <w:t xml:space="preserve">trong in the Czech Republic and </w:t>
      </w:r>
      <w:r w:rsidRPr="00201517">
        <w:rPr>
          <w:rFonts w:ascii="Times New Roman" w:hAnsi="Times New Roman" w:cs="Times New Roman"/>
          <w:sz w:val="24"/>
          <w:szCs w:val="24"/>
          <w:lang w:val="en-US"/>
        </w:rPr>
        <w:t>Turkey. The higher NEET rates in man</w:t>
      </w:r>
      <w:r>
        <w:rPr>
          <w:rFonts w:ascii="Times New Roman" w:hAnsi="Times New Roman" w:cs="Times New Roman"/>
          <w:sz w:val="24"/>
          <w:szCs w:val="24"/>
          <w:lang w:val="en-US"/>
        </w:rPr>
        <w:t xml:space="preserve">y counties can mainly </w:t>
      </w:r>
      <w:r w:rsidRPr="00201517">
        <w:rPr>
          <w:rFonts w:ascii="Times New Roman" w:hAnsi="Times New Roman" w:cs="Times New Roman"/>
          <w:sz w:val="24"/>
          <w:szCs w:val="24"/>
          <w:lang w:val="en-US"/>
        </w:rPr>
        <w:t>be explained by increas</w:t>
      </w:r>
      <w:r>
        <w:rPr>
          <w:rFonts w:ascii="Times New Roman" w:hAnsi="Times New Roman" w:cs="Times New Roman"/>
          <w:sz w:val="24"/>
          <w:szCs w:val="24"/>
          <w:lang w:val="en-US"/>
        </w:rPr>
        <w:t xml:space="preserve">ed unemployment. At the average </w:t>
      </w:r>
      <w:r w:rsidRPr="00201517">
        <w:rPr>
          <w:rFonts w:ascii="Times New Roman" w:hAnsi="Times New Roman" w:cs="Times New Roman"/>
          <w:sz w:val="24"/>
          <w:szCs w:val="24"/>
          <w:lang w:val="en-US"/>
        </w:rPr>
        <w:t>OECD level, the inactivit</w:t>
      </w:r>
      <w:r>
        <w:rPr>
          <w:rFonts w:ascii="Times New Roman" w:hAnsi="Times New Roman" w:cs="Times New Roman"/>
          <w:sz w:val="24"/>
          <w:szCs w:val="24"/>
          <w:lang w:val="en-US"/>
        </w:rPr>
        <w:t xml:space="preserve">y rate declined by 1 percentage </w:t>
      </w:r>
      <w:r w:rsidRPr="00201517">
        <w:rPr>
          <w:rFonts w:ascii="Times New Roman" w:hAnsi="Times New Roman" w:cs="Times New Roman"/>
          <w:sz w:val="24"/>
          <w:szCs w:val="24"/>
          <w:lang w:val="en-US"/>
        </w:rPr>
        <w:t>point, and in most countries</w:t>
      </w:r>
      <w:r>
        <w:rPr>
          <w:rFonts w:ascii="Times New Roman" w:hAnsi="Times New Roman" w:cs="Times New Roman"/>
          <w:sz w:val="24"/>
          <w:szCs w:val="24"/>
          <w:lang w:val="en-US"/>
        </w:rPr>
        <w:t xml:space="preserve"> the rate declined or increased </w:t>
      </w:r>
      <w:r w:rsidRPr="00201517">
        <w:rPr>
          <w:rFonts w:ascii="Times New Roman" w:hAnsi="Times New Roman" w:cs="Times New Roman"/>
          <w:sz w:val="24"/>
          <w:szCs w:val="24"/>
          <w:lang w:val="en-US"/>
        </w:rPr>
        <w:t>moderately.</w:t>
      </w:r>
    </w:p>
    <w:p w:rsidR="00786CA0" w:rsidRPr="00201517"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On average across OECD countries, the NEET rates f</w:t>
      </w:r>
      <w:r>
        <w:rPr>
          <w:rFonts w:ascii="Times New Roman" w:hAnsi="Times New Roman" w:cs="Times New Roman"/>
          <w:sz w:val="24"/>
          <w:szCs w:val="24"/>
          <w:lang w:val="en-US"/>
        </w:rPr>
        <w:t xml:space="preserve">or the </w:t>
      </w:r>
      <w:r w:rsidRPr="00201517">
        <w:rPr>
          <w:rFonts w:ascii="Times New Roman" w:hAnsi="Times New Roman" w:cs="Times New Roman"/>
          <w:sz w:val="24"/>
          <w:szCs w:val="24"/>
          <w:lang w:val="en-US"/>
        </w:rPr>
        <w:t>broader 15-29 age group</w:t>
      </w:r>
      <w:r>
        <w:rPr>
          <w:rFonts w:ascii="Times New Roman" w:hAnsi="Times New Roman" w:cs="Times New Roman"/>
          <w:sz w:val="24"/>
          <w:szCs w:val="24"/>
          <w:lang w:val="en-US"/>
        </w:rPr>
        <w:t xml:space="preserve"> are higher for people with low </w:t>
      </w:r>
      <w:r w:rsidRPr="00201517">
        <w:rPr>
          <w:rFonts w:ascii="Times New Roman" w:hAnsi="Times New Roman" w:cs="Times New Roman"/>
          <w:sz w:val="24"/>
          <w:szCs w:val="24"/>
          <w:lang w:val="en-US"/>
        </w:rPr>
        <w:t>education levels tha</w:t>
      </w:r>
      <w:r>
        <w:rPr>
          <w:rFonts w:ascii="Times New Roman" w:hAnsi="Times New Roman" w:cs="Times New Roman"/>
          <w:sz w:val="24"/>
          <w:szCs w:val="24"/>
          <w:lang w:val="en-US"/>
        </w:rPr>
        <w:t xml:space="preserve">n for those with high education </w:t>
      </w:r>
      <w:r w:rsidRPr="00201517">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4.8</w:t>
      </w:r>
      <w:r w:rsidRPr="00201517">
        <w:rPr>
          <w:rFonts w:ascii="Times New Roman" w:hAnsi="Times New Roman" w:cs="Times New Roman"/>
          <w:sz w:val="24"/>
          <w:szCs w:val="24"/>
          <w:lang w:val="en-US"/>
        </w:rPr>
        <w:t>). The gap is hig</w:t>
      </w:r>
      <w:r>
        <w:rPr>
          <w:rFonts w:ascii="Times New Roman" w:hAnsi="Times New Roman" w:cs="Times New Roman"/>
          <w:sz w:val="24"/>
          <w:szCs w:val="24"/>
          <w:lang w:val="en-US"/>
        </w:rPr>
        <w:t xml:space="preserve">hest in Belgium, Mexico and the </w:t>
      </w:r>
      <w:r w:rsidRPr="00201517">
        <w:rPr>
          <w:rFonts w:ascii="Times New Roman" w:hAnsi="Times New Roman" w:cs="Times New Roman"/>
          <w:sz w:val="24"/>
          <w:szCs w:val="24"/>
          <w:lang w:val="en-US"/>
        </w:rPr>
        <w:t>United Kingdom.</w:t>
      </w:r>
    </w:p>
    <w:p w:rsidR="00786CA0" w:rsidRPr="00201517"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The share of 15-24 year-olds</w:t>
      </w:r>
      <w:r>
        <w:rPr>
          <w:rFonts w:ascii="Times New Roman" w:hAnsi="Times New Roman" w:cs="Times New Roman"/>
          <w:sz w:val="24"/>
          <w:szCs w:val="24"/>
          <w:lang w:val="en-US"/>
        </w:rPr>
        <w:t xml:space="preserve"> who are unemployed or inactive </w:t>
      </w:r>
      <w:r w:rsidRPr="00201517">
        <w:rPr>
          <w:rFonts w:ascii="Times New Roman" w:hAnsi="Times New Roman" w:cs="Times New Roman"/>
          <w:sz w:val="24"/>
          <w:szCs w:val="24"/>
          <w:lang w:val="en-US"/>
        </w:rPr>
        <w:t>and neither in educatio</w:t>
      </w:r>
      <w:r>
        <w:rPr>
          <w:rFonts w:ascii="Times New Roman" w:hAnsi="Times New Roman" w:cs="Times New Roman"/>
          <w:sz w:val="24"/>
          <w:szCs w:val="24"/>
          <w:lang w:val="en-US"/>
        </w:rPr>
        <w:t xml:space="preserve">n nor in training is higher for </w:t>
      </w:r>
      <w:r w:rsidRPr="00201517">
        <w:rPr>
          <w:rFonts w:ascii="Times New Roman" w:hAnsi="Times New Roman" w:cs="Times New Roman"/>
          <w:sz w:val="24"/>
          <w:szCs w:val="24"/>
          <w:lang w:val="en-US"/>
        </w:rPr>
        <w:t>foreign-born than for natives (</w:t>
      </w:r>
      <w:r w:rsidRPr="007D74B8">
        <w:rPr>
          <w:rFonts w:ascii="Times New Roman" w:hAnsi="Times New Roman" w:cs="Times New Roman"/>
          <w:color w:val="FF0000"/>
          <w:sz w:val="24"/>
          <w:szCs w:val="24"/>
          <w:lang w:val="en-US"/>
        </w:rPr>
        <w:t>Figure 4.9</w:t>
      </w:r>
      <w:r>
        <w:rPr>
          <w:rFonts w:ascii="Times New Roman" w:hAnsi="Times New Roman" w:cs="Times New Roman"/>
          <w:sz w:val="24"/>
          <w:szCs w:val="24"/>
          <w:lang w:val="en-US"/>
        </w:rPr>
        <w:t xml:space="preserve">). Exceptions are </w:t>
      </w:r>
      <w:r w:rsidRPr="00201517">
        <w:rPr>
          <w:rFonts w:ascii="Times New Roman" w:hAnsi="Times New Roman" w:cs="Times New Roman"/>
          <w:sz w:val="24"/>
          <w:szCs w:val="24"/>
          <w:lang w:val="en-US"/>
        </w:rPr>
        <w:t>Hungary, Ireland and th</w:t>
      </w:r>
      <w:r>
        <w:rPr>
          <w:rFonts w:ascii="Times New Roman" w:hAnsi="Times New Roman" w:cs="Times New Roman"/>
          <w:sz w:val="24"/>
          <w:szCs w:val="24"/>
          <w:lang w:val="en-US"/>
        </w:rPr>
        <w:t xml:space="preserve">e United Kingdom. The impact of </w:t>
      </w:r>
      <w:r w:rsidRPr="00201517">
        <w:rPr>
          <w:rFonts w:ascii="Times New Roman" w:hAnsi="Times New Roman" w:cs="Times New Roman"/>
          <w:sz w:val="24"/>
          <w:szCs w:val="24"/>
          <w:lang w:val="en-US"/>
        </w:rPr>
        <w:t>the crises on the NEET rates is rel</w:t>
      </w:r>
      <w:r>
        <w:rPr>
          <w:rFonts w:ascii="Times New Roman" w:hAnsi="Times New Roman" w:cs="Times New Roman"/>
          <w:sz w:val="24"/>
          <w:szCs w:val="24"/>
          <w:lang w:val="en-US"/>
        </w:rPr>
        <w:t xml:space="preserve">atively similar for </w:t>
      </w:r>
      <w:r w:rsidR="00B34CD2">
        <w:rPr>
          <w:rFonts w:ascii="Times New Roman" w:hAnsi="Times New Roman" w:cs="Times New Roman"/>
          <w:sz w:val="24"/>
          <w:szCs w:val="24"/>
          <w:lang w:val="en-US"/>
        </w:rPr>
        <w:t>foreign-born</w:t>
      </w:r>
      <w:r>
        <w:rPr>
          <w:rFonts w:ascii="Times New Roman" w:hAnsi="Times New Roman" w:cs="Times New Roman"/>
          <w:sz w:val="24"/>
          <w:szCs w:val="24"/>
          <w:lang w:val="en-US"/>
        </w:rPr>
        <w:t xml:space="preserve"> </w:t>
      </w:r>
      <w:r w:rsidRPr="00201517">
        <w:rPr>
          <w:rFonts w:ascii="Times New Roman" w:hAnsi="Times New Roman" w:cs="Times New Roman"/>
          <w:sz w:val="24"/>
          <w:szCs w:val="24"/>
          <w:lang w:val="en-US"/>
        </w:rPr>
        <w:t>and natives in most countr</w:t>
      </w:r>
      <w:r>
        <w:rPr>
          <w:rFonts w:ascii="Times New Roman" w:hAnsi="Times New Roman" w:cs="Times New Roman"/>
          <w:sz w:val="24"/>
          <w:szCs w:val="24"/>
          <w:lang w:val="en-US"/>
        </w:rPr>
        <w:t xml:space="preserve">ies. In the Czech Republic, </w:t>
      </w:r>
      <w:r w:rsidRPr="00201517">
        <w:rPr>
          <w:rFonts w:ascii="Times New Roman" w:hAnsi="Times New Roman" w:cs="Times New Roman"/>
          <w:sz w:val="24"/>
          <w:szCs w:val="24"/>
          <w:lang w:val="en-US"/>
        </w:rPr>
        <w:t>Finland, Greece, Luxemb</w:t>
      </w:r>
      <w:r>
        <w:rPr>
          <w:rFonts w:ascii="Times New Roman" w:hAnsi="Times New Roman" w:cs="Times New Roman"/>
          <w:sz w:val="24"/>
          <w:szCs w:val="24"/>
          <w:lang w:val="en-US"/>
        </w:rPr>
        <w:t xml:space="preserve">ourg, Norway and Slovenia, were </w:t>
      </w:r>
      <w:r w:rsidRPr="00201517">
        <w:rPr>
          <w:rFonts w:ascii="Times New Roman" w:hAnsi="Times New Roman" w:cs="Times New Roman"/>
          <w:sz w:val="24"/>
          <w:szCs w:val="24"/>
          <w:lang w:val="en-US"/>
        </w:rPr>
        <w:t>the relative change in the rat</w:t>
      </w:r>
      <w:r>
        <w:rPr>
          <w:rFonts w:ascii="Times New Roman" w:hAnsi="Times New Roman" w:cs="Times New Roman"/>
          <w:sz w:val="24"/>
          <w:szCs w:val="24"/>
          <w:lang w:val="en-US"/>
        </w:rPr>
        <w:t xml:space="preserve">es for foreign-born larger than </w:t>
      </w:r>
      <w:r w:rsidRPr="00201517">
        <w:rPr>
          <w:rFonts w:ascii="Times New Roman" w:hAnsi="Times New Roman" w:cs="Times New Roman"/>
          <w:sz w:val="24"/>
          <w:szCs w:val="24"/>
          <w:lang w:val="en-US"/>
        </w:rPr>
        <w:t>for natives.</w:t>
      </w:r>
    </w:p>
    <w:p w:rsidR="00786CA0" w:rsidRPr="00201517"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201517">
        <w:rPr>
          <w:rFonts w:ascii="Times New Roman" w:hAnsi="Times New Roman" w:cs="Times New Roman"/>
          <w:sz w:val="24"/>
          <w:szCs w:val="24"/>
          <w:lang w:val="en-US"/>
        </w:rPr>
        <w:t>The NEET rates in emergi</w:t>
      </w:r>
      <w:r>
        <w:rPr>
          <w:rFonts w:ascii="Times New Roman" w:hAnsi="Times New Roman" w:cs="Times New Roman"/>
          <w:sz w:val="24"/>
          <w:szCs w:val="24"/>
          <w:lang w:val="en-US"/>
        </w:rPr>
        <w:t xml:space="preserve">ng economies are generally high </w:t>
      </w:r>
      <w:r w:rsidRPr="00201517">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4.7, Panel A</w:t>
      </w:r>
      <w:r w:rsidRPr="00201517">
        <w:rPr>
          <w:rFonts w:ascii="Times New Roman" w:hAnsi="Times New Roman" w:cs="Times New Roman"/>
          <w:sz w:val="24"/>
          <w:szCs w:val="24"/>
          <w:lang w:val="en-US"/>
        </w:rPr>
        <w:t>). I</w:t>
      </w:r>
      <w:r>
        <w:rPr>
          <w:rFonts w:ascii="Times New Roman" w:hAnsi="Times New Roman" w:cs="Times New Roman"/>
          <w:sz w:val="24"/>
          <w:szCs w:val="24"/>
          <w:lang w:val="en-US"/>
        </w:rPr>
        <w:t xml:space="preserve">n India, Saudi Arabia and South </w:t>
      </w:r>
      <w:r w:rsidRPr="00201517">
        <w:rPr>
          <w:rFonts w:ascii="Times New Roman" w:hAnsi="Times New Roman" w:cs="Times New Roman"/>
          <w:sz w:val="24"/>
          <w:szCs w:val="24"/>
          <w:lang w:val="en-US"/>
        </w:rPr>
        <w:t>Africa, more than 20% of th</w:t>
      </w:r>
      <w:r>
        <w:rPr>
          <w:rFonts w:ascii="Times New Roman" w:hAnsi="Times New Roman" w:cs="Times New Roman"/>
          <w:sz w:val="24"/>
          <w:szCs w:val="24"/>
          <w:lang w:val="en-US"/>
        </w:rPr>
        <w:t xml:space="preserve">e population aged 15/16-24 were </w:t>
      </w:r>
      <w:r w:rsidRPr="00201517">
        <w:rPr>
          <w:rFonts w:ascii="Times New Roman" w:hAnsi="Times New Roman" w:cs="Times New Roman"/>
          <w:sz w:val="24"/>
          <w:szCs w:val="24"/>
          <w:lang w:val="en-US"/>
        </w:rPr>
        <w:t xml:space="preserve">unemployed or inactive </w:t>
      </w:r>
      <w:r>
        <w:rPr>
          <w:rFonts w:ascii="Times New Roman" w:hAnsi="Times New Roman" w:cs="Times New Roman"/>
          <w:sz w:val="24"/>
          <w:szCs w:val="24"/>
          <w:lang w:val="en-US"/>
        </w:rPr>
        <w:t xml:space="preserve">and neither in education nor in </w:t>
      </w:r>
      <w:r w:rsidRPr="00201517">
        <w:rPr>
          <w:rFonts w:ascii="Times New Roman" w:hAnsi="Times New Roman" w:cs="Times New Roman"/>
          <w:sz w:val="24"/>
          <w:szCs w:val="24"/>
          <w:lang w:val="en-US"/>
        </w:rPr>
        <w:t>training in the fourth quarter of 2012</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396C698" wp14:editId="2A4D9847">
            <wp:extent cx="5397500" cy="686435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397500" cy="68643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7D74B8"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7D74B8">
        <w:rPr>
          <w:rFonts w:ascii="Times New Roman" w:hAnsi="Times New Roman" w:cs="Times New Roman"/>
          <w:b/>
          <w:sz w:val="24"/>
          <w:szCs w:val="24"/>
          <w:lang w:val="en-US"/>
        </w:rPr>
        <w:lastRenderedPageBreak/>
        <w:t>Expected years in retirement</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The duration of expected year</w:t>
      </w:r>
      <w:r>
        <w:rPr>
          <w:rFonts w:ascii="Times New Roman" w:hAnsi="Times New Roman" w:cs="Times New Roman"/>
          <w:sz w:val="24"/>
          <w:szCs w:val="24"/>
          <w:lang w:val="en-US"/>
        </w:rPr>
        <w:t xml:space="preserve">s in retirement illustrates the </w:t>
      </w:r>
      <w:r w:rsidRPr="007D74B8">
        <w:rPr>
          <w:rFonts w:ascii="Times New Roman" w:hAnsi="Times New Roman" w:cs="Times New Roman"/>
          <w:sz w:val="24"/>
          <w:szCs w:val="24"/>
          <w:lang w:val="en-US"/>
        </w:rPr>
        <w:t>length of the expected rem</w:t>
      </w:r>
      <w:r>
        <w:rPr>
          <w:rFonts w:ascii="Times New Roman" w:hAnsi="Times New Roman" w:cs="Times New Roman"/>
          <w:sz w:val="24"/>
          <w:szCs w:val="24"/>
          <w:lang w:val="en-US"/>
        </w:rPr>
        <w:t xml:space="preserve">aining life expectancy from the </w:t>
      </w:r>
      <w:r w:rsidRPr="007D74B8">
        <w:rPr>
          <w:rFonts w:ascii="Times New Roman" w:hAnsi="Times New Roman" w:cs="Times New Roman"/>
          <w:sz w:val="24"/>
          <w:szCs w:val="24"/>
          <w:lang w:val="en-US"/>
        </w:rPr>
        <w:t>time of average labour market e</w:t>
      </w:r>
      <w:r>
        <w:rPr>
          <w:rFonts w:ascii="Times New Roman" w:hAnsi="Times New Roman" w:cs="Times New Roman"/>
          <w:sz w:val="24"/>
          <w:szCs w:val="24"/>
          <w:lang w:val="en-US"/>
        </w:rPr>
        <w:t xml:space="preserve">xit. The indicator demonstrates </w:t>
      </w:r>
      <w:r w:rsidRPr="007D74B8">
        <w:rPr>
          <w:rFonts w:ascii="Times New Roman" w:hAnsi="Times New Roman" w:cs="Times New Roman"/>
          <w:sz w:val="24"/>
          <w:szCs w:val="24"/>
          <w:lang w:val="en-US"/>
        </w:rPr>
        <w:t>how pension systems interact with labo</w:t>
      </w:r>
      <w:r>
        <w:rPr>
          <w:rFonts w:ascii="Times New Roman" w:hAnsi="Times New Roman" w:cs="Times New Roman"/>
          <w:sz w:val="24"/>
          <w:szCs w:val="24"/>
          <w:lang w:val="en-US"/>
        </w:rPr>
        <w:t xml:space="preserve">ur market </w:t>
      </w:r>
      <w:r w:rsidRPr="007D74B8">
        <w:rPr>
          <w:rFonts w:ascii="Times New Roman" w:hAnsi="Times New Roman" w:cs="Times New Roman"/>
          <w:sz w:val="24"/>
          <w:szCs w:val="24"/>
          <w:lang w:val="en-US"/>
        </w:rPr>
        <w:t xml:space="preserve">exit as well as the financial </w:t>
      </w:r>
      <w:r>
        <w:rPr>
          <w:rFonts w:ascii="Times New Roman" w:hAnsi="Times New Roman" w:cs="Times New Roman"/>
          <w:sz w:val="24"/>
          <w:szCs w:val="24"/>
          <w:lang w:val="en-US"/>
        </w:rPr>
        <w:t xml:space="preserve">pressures on the pension system </w:t>
      </w:r>
      <w:r w:rsidRPr="007D74B8">
        <w:rPr>
          <w:rFonts w:ascii="Times New Roman" w:hAnsi="Times New Roman" w:cs="Times New Roman"/>
          <w:sz w:val="24"/>
          <w:szCs w:val="24"/>
          <w:lang w:val="en-US"/>
        </w:rPr>
        <w:t>in the context of an a</w:t>
      </w:r>
      <w:r>
        <w:rPr>
          <w:rFonts w:ascii="Times New Roman" w:hAnsi="Times New Roman" w:cs="Times New Roman"/>
          <w:sz w:val="24"/>
          <w:szCs w:val="24"/>
          <w:lang w:val="en-US"/>
        </w:rPr>
        <w:t xml:space="preserve">geing population. Men typically </w:t>
      </w:r>
      <w:r w:rsidRPr="007D74B8">
        <w:rPr>
          <w:rFonts w:ascii="Times New Roman" w:hAnsi="Times New Roman" w:cs="Times New Roman"/>
          <w:sz w:val="24"/>
          <w:szCs w:val="24"/>
          <w:lang w:val="en-US"/>
        </w:rPr>
        <w:t>can expect to spend</w:t>
      </w:r>
      <w:r>
        <w:rPr>
          <w:rFonts w:ascii="Times New Roman" w:hAnsi="Times New Roman" w:cs="Times New Roman"/>
          <w:sz w:val="24"/>
          <w:szCs w:val="24"/>
          <w:lang w:val="en-US"/>
        </w:rPr>
        <w:t xml:space="preserve"> fewer years in retirement than </w:t>
      </w:r>
      <w:r w:rsidRPr="007D74B8">
        <w:rPr>
          <w:rFonts w:ascii="Times New Roman" w:hAnsi="Times New Roman" w:cs="Times New Roman"/>
          <w:sz w:val="24"/>
          <w:szCs w:val="24"/>
          <w:lang w:val="en-US"/>
        </w:rPr>
        <w:t>women (</w:t>
      </w:r>
      <w:r w:rsidRPr="007D74B8">
        <w:rPr>
          <w:rFonts w:ascii="Times New Roman" w:hAnsi="Times New Roman" w:cs="Times New Roman"/>
          <w:color w:val="FF0000"/>
          <w:sz w:val="24"/>
          <w:szCs w:val="24"/>
          <w:lang w:val="en-US"/>
        </w:rPr>
        <w:t>Figure 4.10</w:t>
      </w:r>
      <w:r w:rsidRPr="007D74B8">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The most recent calculations of </w:t>
      </w:r>
      <w:r w:rsidRPr="007D74B8">
        <w:rPr>
          <w:rFonts w:ascii="Times New Roman" w:hAnsi="Times New Roman" w:cs="Times New Roman"/>
          <w:sz w:val="24"/>
          <w:szCs w:val="24"/>
          <w:lang w:val="en-US"/>
        </w:rPr>
        <w:t>expected years in retireme</w:t>
      </w:r>
      <w:r>
        <w:rPr>
          <w:rFonts w:ascii="Times New Roman" w:hAnsi="Times New Roman" w:cs="Times New Roman"/>
          <w:sz w:val="24"/>
          <w:szCs w:val="24"/>
          <w:lang w:val="en-US"/>
        </w:rPr>
        <w:t xml:space="preserve">nt exceeded 25 years for women </w:t>
      </w:r>
      <w:r w:rsidRPr="007D74B8">
        <w:rPr>
          <w:rFonts w:ascii="Times New Roman" w:hAnsi="Times New Roman" w:cs="Times New Roman"/>
          <w:sz w:val="24"/>
          <w:szCs w:val="24"/>
          <w:lang w:val="en-US"/>
        </w:rPr>
        <w:t>in Austria, Belgiu</w:t>
      </w:r>
      <w:r>
        <w:rPr>
          <w:rFonts w:ascii="Times New Roman" w:hAnsi="Times New Roman" w:cs="Times New Roman"/>
          <w:sz w:val="24"/>
          <w:szCs w:val="24"/>
          <w:lang w:val="en-US"/>
        </w:rPr>
        <w:t xml:space="preserve">m, France, Italy and Luxembourg </w:t>
      </w:r>
      <w:r w:rsidRPr="007D74B8">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4.10, Panel A</w:t>
      </w:r>
      <w:r w:rsidRPr="007D74B8">
        <w:rPr>
          <w:rFonts w:ascii="Times New Roman" w:hAnsi="Times New Roman" w:cs="Times New Roman"/>
          <w:sz w:val="24"/>
          <w:szCs w:val="24"/>
          <w:lang w:val="en-US"/>
        </w:rPr>
        <w:t>). T</w:t>
      </w:r>
      <w:r>
        <w:rPr>
          <w:rFonts w:ascii="Times New Roman" w:hAnsi="Times New Roman" w:cs="Times New Roman"/>
          <w:sz w:val="24"/>
          <w:szCs w:val="24"/>
          <w:lang w:val="en-US"/>
        </w:rPr>
        <w:t xml:space="preserve">he period exceeded 20 years for </w:t>
      </w:r>
      <w:r w:rsidRPr="007D74B8">
        <w:rPr>
          <w:rFonts w:ascii="Times New Roman" w:hAnsi="Times New Roman" w:cs="Times New Roman"/>
          <w:sz w:val="24"/>
          <w:szCs w:val="24"/>
          <w:lang w:val="en-US"/>
        </w:rPr>
        <w:t xml:space="preserve">men in Austria, Belgium, </w:t>
      </w:r>
      <w:r>
        <w:rPr>
          <w:rFonts w:ascii="Times New Roman" w:hAnsi="Times New Roman" w:cs="Times New Roman"/>
          <w:sz w:val="24"/>
          <w:szCs w:val="24"/>
          <w:lang w:val="en-US"/>
        </w:rPr>
        <w:t xml:space="preserve">Finland, France, Greece, Italy, </w:t>
      </w:r>
      <w:r w:rsidRPr="007D74B8">
        <w:rPr>
          <w:rFonts w:ascii="Times New Roman" w:hAnsi="Times New Roman" w:cs="Times New Roman"/>
          <w:sz w:val="24"/>
          <w:szCs w:val="24"/>
          <w:lang w:val="en-US"/>
        </w:rPr>
        <w:t>Luxembourg and Spain (</w:t>
      </w:r>
      <w:r w:rsidRPr="007D74B8">
        <w:rPr>
          <w:rFonts w:ascii="Times New Roman" w:hAnsi="Times New Roman" w:cs="Times New Roman"/>
          <w:color w:val="FF0000"/>
          <w:sz w:val="24"/>
          <w:szCs w:val="24"/>
          <w:lang w:val="en-US"/>
        </w:rPr>
        <w:t>Figure 4.10, Panel B</w:t>
      </w:r>
      <w:r>
        <w:rPr>
          <w:rFonts w:ascii="Times New Roman" w:hAnsi="Times New Roman" w:cs="Times New Roman"/>
          <w:sz w:val="24"/>
          <w:szCs w:val="24"/>
          <w:lang w:val="en-US"/>
        </w:rPr>
        <w:t xml:space="preserve">). The number </w:t>
      </w:r>
      <w:r w:rsidRPr="007D74B8">
        <w:rPr>
          <w:rFonts w:ascii="Times New Roman" w:hAnsi="Times New Roman" w:cs="Times New Roman"/>
          <w:sz w:val="24"/>
          <w:szCs w:val="24"/>
          <w:lang w:val="en-US"/>
        </w:rPr>
        <w:t>of expected years in retir</w:t>
      </w:r>
      <w:r>
        <w:rPr>
          <w:rFonts w:ascii="Times New Roman" w:hAnsi="Times New Roman" w:cs="Times New Roman"/>
          <w:sz w:val="24"/>
          <w:szCs w:val="24"/>
          <w:lang w:val="en-US"/>
        </w:rPr>
        <w:t>ement was notably low for women -under 20 years-</w:t>
      </w:r>
      <w:r w:rsidRPr="007D74B8">
        <w:rPr>
          <w:rFonts w:ascii="Times New Roman" w:hAnsi="Times New Roman" w:cs="Times New Roman"/>
          <w:sz w:val="24"/>
          <w:szCs w:val="24"/>
          <w:lang w:val="en-US"/>
        </w:rPr>
        <w:t xml:space="preserve"> in Chile, I</w:t>
      </w:r>
      <w:r>
        <w:rPr>
          <w:rFonts w:ascii="Times New Roman" w:hAnsi="Times New Roman" w:cs="Times New Roman"/>
          <w:sz w:val="24"/>
          <w:szCs w:val="24"/>
          <w:lang w:val="en-US"/>
        </w:rPr>
        <w:t>celand, Korea, Mexico, Portugal and Turkey, and for men -</w:t>
      </w:r>
      <w:r w:rsidRPr="007D74B8">
        <w:rPr>
          <w:rFonts w:ascii="Times New Roman" w:hAnsi="Times New Roman" w:cs="Times New Roman"/>
          <w:sz w:val="24"/>
          <w:szCs w:val="24"/>
          <w:lang w:val="en-US"/>
        </w:rPr>
        <w:t>l</w:t>
      </w:r>
      <w:r>
        <w:rPr>
          <w:rFonts w:ascii="Times New Roman" w:hAnsi="Times New Roman" w:cs="Times New Roman"/>
          <w:sz w:val="24"/>
          <w:szCs w:val="24"/>
          <w:lang w:val="en-US"/>
        </w:rPr>
        <w:t xml:space="preserve">ess than 15 years- in Estonia, </w:t>
      </w:r>
      <w:r w:rsidRPr="007D74B8">
        <w:rPr>
          <w:rFonts w:ascii="Times New Roman" w:hAnsi="Times New Roman" w:cs="Times New Roman"/>
          <w:sz w:val="24"/>
          <w:szCs w:val="24"/>
          <w:lang w:val="en-US"/>
        </w:rPr>
        <w:t>Korea, Mexico and Portugal.</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On average women can e</w:t>
      </w:r>
      <w:r>
        <w:rPr>
          <w:rFonts w:ascii="Times New Roman" w:hAnsi="Times New Roman" w:cs="Times New Roman"/>
          <w:sz w:val="24"/>
          <w:szCs w:val="24"/>
          <w:lang w:val="en-US"/>
        </w:rPr>
        <w:t xml:space="preserve">xpect to spend almost 4.5 years longer in retirement than men </w:t>
      </w:r>
      <w:r w:rsidRPr="007D74B8">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4.10</w:t>
      </w:r>
      <w:r>
        <w:rPr>
          <w:rFonts w:ascii="Times New Roman" w:hAnsi="Times New Roman" w:cs="Times New Roman"/>
          <w:sz w:val="24"/>
          <w:szCs w:val="24"/>
          <w:lang w:val="en-US"/>
        </w:rPr>
        <w:t xml:space="preserve">). In most </w:t>
      </w:r>
      <w:r w:rsidRPr="007D74B8">
        <w:rPr>
          <w:rFonts w:ascii="Times New Roman" w:hAnsi="Times New Roman" w:cs="Times New Roman"/>
          <w:sz w:val="24"/>
          <w:szCs w:val="24"/>
          <w:lang w:val="en-US"/>
        </w:rPr>
        <w:t>Eastern European countries t</w:t>
      </w:r>
      <w:r>
        <w:rPr>
          <w:rFonts w:ascii="Times New Roman" w:hAnsi="Times New Roman" w:cs="Times New Roman"/>
          <w:sz w:val="24"/>
          <w:szCs w:val="24"/>
          <w:lang w:val="en-US"/>
        </w:rPr>
        <w:t xml:space="preserve">his gap was at least six years, </w:t>
      </w:r>
      <w:r w:rsidRPr="007D74B8">
        <w:rPr>
          <w:rFonts w:ascii="Times New Roman" w:hAnsi="Times New Roman" w:cs="Times New Roman"/>
          <w:sz w:val="24"/>
          <w:szCs w:val="24"/>
          <w:lang w:val="en-US"/>
        </w:rPr>
        <w:t>and also in Japan the gender gap is more than six years.</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Longer periods in reti</w:t>
      </w:r>
      <w:r>
        <w:rPr>
          <w:rFonts w:ascii="Times New Roman" w:hAnsi="Times New Roman" w:cs="Times New Roman"/>
          <w:sz w:val="24"/>
          <w:szCs w:val="24"/>
          <w:lang w:val="en-US"/>
        </w:rPr>
        <w:t xml:space="preserve">rement exposes women to old age </w:t>
      </w:r>
      <w:r w:rsidRPr="007D74B8">
        <w:rPr>
          <w:rFonts w:ascii="Times New Roman" w:hAnsi="Times New Roman" w:cs="Times New Roman"/>
          <w:sz w:val="24"/>
          <w:szCs w:val="24"/>
          <w:lang w:val="en-US"/>
        </w:rPr>
        <w:t>poverty, resulting from t</w:t>
      </w:r>
      <w:r>
        <w:rPr>
          <w:rFonts w:ascii="Times New Roman" w:hAnsi="Times New Roman" w:cs="Times New Roman"/>
          <w:sz w:val="24"/>
          <w:szCs w:val="24"/>
          <w:lang w:val="en-US"/>
        </w:rPr>
        <w:t xml:space="preserve">he link of many pension schemes </w:t>
      </w:r>
      <w:r w:rsidRPr="007D74B8">
        <w:rPr>
          <w:rFonts w:ascii="Times New Roman" w:hAnsi="Times New Roman" w:cs="Times New Roman"/>
          <w:sz w:val="24"/>
          <w:szCs w:val="24"/>
          <w:lang w:val="en-US"/>
        </w:rPr>
        <w:t>to earnings and the gend</w:t>
      </w:r>
      <w:r>
        <w:rPr>
          <w:rFonts w:ascii="Times New Roman" w:hAnsi="Times New Roman" w:cs="Times New Roman"/>
          <w:sz w:val="24"/>
          <w:szCs w:val="24"/>
          <w:lang w:val="en-US"/>
        </w:rPr>
        <w:t xml:space="preserve">er pay gap observed in all OECD </w:t>
      </w:r>
      <w:r w:rsidRPr="007D74B8">
        <w:rPr>
          <w:rFonts w:ascii="Times New Roman" w:hAnsi="Times New Roman" w:cs="Times New Roman"/>
          <w:sz w:val="24"/>
          <w:szCs w:val="24"/>
          <w:lang w:val="en-US"/>
        </w:rPr>
        <w:t>countries. In addition, pric</w:t>
      </w:r>
      <w:r>
        <w:rPr>
          <w:rFonts w:ascii="Times New Roman" w:hAnsi="Times New Roman" w:cs="Times New Roman"/>
          <w:sz w:val="24"/>
          <w:szCs w:val="24"/>
          <w:lang w:val="en-US"/>
        </w:rPr>
        <w:t xml:space="preserve">e indexation of pension payment </w:t>
      </w:r>
      <w:r w:rsidRPr="007D74B8">
        <w:rPr>
          <w:rFonts w:ascii="Times New Roman" w:hAnsi="Times New Roman" w:cs="Times New Roman"/>
          <w:sz w:val="24"/>
          <w:szCs w:val="24"/>
          <w:lang w:val="en-US"/>
        </w:rPr>
        <w:t>in many countries means tha</w:t>
      </w:r>
      <w:r>
        <w:rPr>
          <w:rFonts w:ascii="Times New Roman" w:hAnsi="Times New Roman" w:cs="Times New Roman"/>
          <w:sz w:val="24"/>
          <w:szCs w:val="24"/>
          <w:lang w:val="en-US"/>
        </w:rPr>
        <w:t xml:space="preserve">t the oldest old, predominantly </w:t>
      </w:r>
      <w:r w:rsidRPr="007D74B8">
        <w:rPr>
          <w:rFonts w:ascii="Times New Roman" w:hAnsi="Times New Roman" w:cs="Times New Roman"/>
          <w:sz w:val="24"/>
          <w:szCs w:val="24"/>
          <w:lang w:val="en-US"/>
        </w:rPr>
        <w:t>women, become relatively poorer during retirement.</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The duration of expecte</w:t>
      </w:r>
      <w:r>
        <w:rPr>
          <w:rFonts w:ascii="Times New Roman" w:hAnsi="Times New Roman" w:cs="Times New Roman"/>
          <w:sz w:val="24"/>
          <w:szCs w:val="24"/>
          <w:lang w:val="en-US"/>
        </w:rPr>
        <w:t xml:space="preserve">d years in retirement for women </w:t>
      </w:r>
      <w:r w:rsidRPr="007D74B8">
        <w:rPr>
          <w:rFonts w:ascii="Times New Roman" w:hAnsi="Times New Roman" w:cs="Times New Roman"/>
          <w:sz w:val="24"/>
          <w:szCs w:val="24"/>
          <w:lang w:val="en-US"/>
        </w:rPr>
        <w:t>in emerging countries var</w:t>
      </w:r>
      <w:r>
        <w:rPr>
          <w:rFonts w:ascii="Times New Roman" w:hAnsi="Times New Roman" w:cs="Times New Roman"/>
          <w:sz w:val="24"/>
          <w:szCs w:val="24"/>
          <w:lang w:val="en-US"/>
        </w:rPr>
        <w:t xml:space="preserve">ies from 20 years in Brazil and </w:t>
      </w:r>
      <w:r w:rsidRPr="007D74B8">
        <w:rPr>
          <w:rFonts w:ascii="Times New Roman" w:hAnsi="Times New Roman" w:cs="Times New Roman"/>
          <w:sz w:val="24"/>
          <w:szCs w:val="24"/>
          <w:lang w:val="en-US"/>
        </w:rPr>
        <w:t>the Russian Federat</w:t>
      </w:r>
      <w:r>
        <w:rPr>
          <w:rFonts w:ascii="Times New Roman" w:hAnsi="Times New Roman" w:cs="Times New Roman"/>
          <w:sz w:val="24"/>
          <w:szCs w:val="24"/>
          <w:lang w:val="en-US"/>
        </w:rPr>
        <w:t xml:space="preserve">ion to 15 years in South Africa </w:t>
      </w:r>
      <w:r w:rsidRPr="007D74B8">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4.10, Panel A</w:t>
      </w:r>
      <w:r w:rsidRPr="007D74B8">
        <w:rPr>
          <w:rFonts w:ascii="Times New Roman" w:hAnsi="Times New Roman" w:cs="Times New Roman"/>
          <w:sz w:val="24"/>
          <w:szCs w:val="24"/>
          <w:lang w:val="en-US"/>
        </w:rPr>
        <w:t>). The</w:t>
      </w:r>
      <w:r>
        <w:rPr>
          <w:rFonts w:ascii="Times New Roman" w:hAnsi="Times New Roman" w:cs="Times New Roman"/>
          <w:sz w:val="24"/>
          <w:szCs w:val="24"/>
          <w:lang w:val="en-US"/>
        </w:rPr>
        <w:t xml:space="preserve"> variation is less for men, who </w:t>
      </w:r>
      <w:r w:rsidRPr="007D74B8">
        <w:rPr>
          <w:rFonts w:ascii="Times New Roman" w:hAnsi="Times New Roman" w:cs="Times New Roman"/>
          <w:sz w:val="24"/>
          <w:szCs w:val="24"/>
          <w:lang w:val="en-US"/>
        </w:rPr>
        <w:t>can expect 12 to13 ye</w:t>
      </w:r>
      <w:r>
        <w:rPr>
          <w:rFonts w:ascii="Times New Roman" w:hAnsi="Times New Roman" w:cs="Times New Roman"/>
          <w:sz w:val="24"/>
          <w:szCs w:val="24"/>
          <w:lang w:val="en-US"/>
        </w:rPr>
        <w:t>ars in retirement (</w:t>
      </w:r>
      <w:r w:rsidRPr="007D74B8">
        <w:rPr>
          <w:rFonts w:ascii="Times New Roman" w:hAnsi="Times New Roman" w:cs="Times New Roman"/>
          <w:color w:val="FF0000"/>
          <w:sz w:val="24"/>
          <w:szCs w:val="24"/>
          <w:lang w:val="en-US"/>
        </w:rPr>
        <w:t>Figure 4.10, Panel B</w:t>
      </w:r>
      <w:r w:rsidRPr="007D74B8">
        <w:rPr>
          <w:rFonts w:ascii="Times New Roman" w:hAnsi="Times New Roman" w:cs="Times New Roman"/>
          <w:sz w:val="24"/>
          <w:szCs w:val="24"/>
          <w:lang w:val="en-US"/>
        </w:rPr>
        <w:t>). While the effect</w:t>
      </w:r>
      <w:r>
        <w:rPr>
          <w:rFonts w:ascii="Times New Roman" w:hAnsi="Times New Roman" w:cs="Times New Roman"/>
          <w:sz w:val="24"/>
          <w:szCs w:val="24"/>
          <w:lang w:val="en-US"/>
        </w:rPr>
        <w:t xml:space="preserve">ive exit age in Brazil was more </w:t>
      </w:r>
      <w:r w:rsidRPr="007D74B8">
        <w:rPr>
          <w:rFonts w:ascii="Times New Roman" w:hAnsi="Times New Roman" w:cs="Times New Roman"/>
          <w:sz w:val="24"/>
          <w:szCs w:val="24"/>
          <w:lang w:val="en-US"/>
        </w:rPr>
        <w:t>than six years lower for wom</w:t>
      </w:r>
      <w:r>
        <w:rPr>
          <w:rFonts w:ascii="Times New Roman" w:hAnsi="Times New Roman" w:cs="Times New Roman"/>
          <w:sz w:val="24"/>
          <w:szCs w:val="24"/>
          <w:lang w:val="en-US"/>
        </w:rPr>
        <w:t xml:space="preserve">en than for men, the difference </w:t>
      </w:r>
      <w:r w:rsidRPr="007D74B8">
        <w:rPr>
          <w:rFonts w:ascii="Times New Roman" w:hAnsi="Times New Roman" w:cs="Times New Roman"/>
          <w:sz w:val="24"/>
          <w:szCs w:val="24"/>
          <w:lang w:val="en-US"/>
        </w:rPr>
        <w:t>in the Russian Federation was close to three years.</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The average duration of expected years i</w:t>
      </w:r>
      <w:r>
        <w:rPr>
          <w:rFonts w:ascii="Times New Roman" w:hAnsi="Times New Roman" w:cs="Times New Roman"/>
          <w:sz w:val="24"/>
          <w:szCs w:val="24"/>
          <w:lang w:val="en-US"/>
        </w:rPr>
        <w:t xml:space="preserve">n retirement </w:t>
      </w:r>
      <w:r w:rsidRPr="007D74B8">
        <w:rPr>
          <w:rFonts w:ascii="Times New Roman" w:hAnsi="Times New Roman" w:cs="Times New Roman"/>
          <w:sz w:val="24"/>
          <w:szCs w:val="24"/>
          <w:lang w:val="en-US"/>
        </w:rPr>
        <w:t>across OECD countries h</w:t>
      </w:r>
      <w:r>
        <w:rPr>
          <w:rFonts w:ascii="Times New Roman" w:hAnsi="Times New Roman" w:cs="Times New Roman"/>
          <w:sz w:val="24"/>
          <w:szCs w:val="24"/>
          <w:lang w:val="en-US"/>
        </w:rPr>
        <w:t xml:space="preserve">as increased over time. In 1970 </w:t>
      </w:r>
      <w:r w:rsidRPr="007D74B8">
        <w:rPr>
          <w:rFonts w:ascii="Times New Roman" w:hAnsi="Times New Roman" w:cs="Times New Roman"/>
          <w:sz w:val="24"/>
          <w:szCs w:val="24"/>
          <w:lang w:val="en-US"/>
        </w:rPr>
        <w:t>men in the OECD countri</w:t>
      </w:r>
      <w:r>
        <w:rPr>
          <w:rFonts w:ascii="Times New Roman" w:hAnsi="Times New Roman" w:cs="Times New Roman"/>
          <w:sz w:val="24"/>
          <w:szCs w:val="24"/>
          <w:lang w:val="en-US"/>
        </w:rPr>
        <w:t xml:space="preserve">es spent on average 11 years in </w:t>
      </w:r>
      <w:r w:rsidRPr="007D74B8">
        <w:rPr>
          <w:rFonts w:ascii="Times New Roman" w:hAnsi="Times New Roman" w:cs="Times New Roman"/>
          <w:sz w:val="24"/>
          <w:szCs w:val="24"/>
          <w:lang w:val="en-US"/>
        </w:rPr>
        <w:t>retirement and by 2012 thi</w:t>
      </w:r>
      <w:r>
        <w:rPr>
          <w:rFonts w:ascii="Times New Roman" w:hAnsi="Times New Roman" w:cs="Times New Roman"/>
          <w:sz w:val="24"/>
          <w:szCs w:val="24"/>
          <w:lang w:val="en-US"/>
        </w:rPr>
        <w:t xml:space="preserve">s average increased to 18 years </w:t>
      </w:r>
      <w:r w:rsidRPr="007D74B8">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4.11, Panel B</w:t>
      </w:r>
      <w:r w:rsidRPr="007D74B8">
        <w:rPr>
          <w:rFonts w:ascii="Times New Roman" w:hAnsi="Times New Roman" w:cs="Times New Roman"/>
          <w:sz w:val="24"/>
          <w:szCs w:val="24"/>
          <w:lang w:val="en-US"/>
        </w:rPr>
        <w:t>). The dur</w:t>
      </w:r>
      <w:r>
        <w:rPr>
          <w:rFonts w:ascii="Times New Roman" w:hAnsi="Times New Roman" w:cs="Times New Roman"/>
          <w:sz w:val="24"/>
          <w:szCs w:val="24"/>
          <w:lang w:val="en-US"/>
        </w:rPr>
        <w:t xml:space="preserve">ation of the expected period in </w:t>
      </w:r>
      <w:r w:rsidRPr="007D74B8">
        <w:rPr>
          <w:rFonts w:ascii="Times New Roman" w:hAnsi="Times New Roman" w:cs="Times New Roman"/>
          <w:sz w:val="24"/>
          <w:szCs w:val="24"/>
          <w:lang w:val="en-US"/>
        </w:rPr>
        <w:t xml:space="preserve">retirement was longer for </w:t>
      </w:r>
      <w:r>
        <w:rPr>
          <w:rFonts w:ascii="Times New Roman" w:hAnsi="Times New Roman" w:cs="Times New Roman"/>
          <w:sz w:val="24"/>
          <w:szCs w:val="24"/>
          <w:lang w:val="en-US"/>
        </w:rPr>
        <w:t xml:space="preserve">women; increasing from 15 years </w:t>
      </w:r>
      <w:r w:rsidRPr="007D74B8">
        <w:rPr>
          <w:rFonts w:ascii="Times New Roman" w:hAnsi="Times New Roman" w:cs="Times New Roman"/>
          <w:sz w:val="24"/>
          <w:szCs w:val="24"/>
          <w:lang w:val="en-US"/>
        </w:rPr>
        <w:t>on average in 1970 to 2</w:t>
      </w:r>
      <w:r>
        <w:rPr>
          <w:rFonts w:ascii="Times New Roman" w:hAnsi="Times New Roman" w:cs="Times New Roman"/>
          <w:sz w:val="24"/>
          <w:szCs w:val="24"/>
          <w:lang w:val="en-US"/>
        </w:rPr>
        <w:t>2.5 years in 2012 (</w:t>
      </w:r>
      <w:r w:rsidRPr="007D74B8">
        <w:rPr>
          <w:rFonts w:ascii="Times New Roman" w:hAnsi="Times New Roman" w:cs="Times New Roman"/>
          <w:color w:val="FF0000"/>
          <w:sz w:val="24"/>
          <w:szCs w:val="24"/>
          <w:lang w:val="en-US"/>
        </w:rPr>
        <w:t>Figure 4.11, Panel A</w:t>
      </w:r>
      <w:r w:rsidRPr="007D74B8">
        <w:rPr>
          <w:rFonts w:ascii="Times New Roman" w:hAnsi="Times New Roman" w:cs="Times New Roman"/>
          <w:sz w:val="24"/>
          <w:szCs w:val="24"/>
          <w:lang w:val="en-US"/>
        </w:rPr>
        <w:t>).</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 xml:space="preserve">The increase in average </w:t>
      </w:r>
      <w:r>
        <w:rPr>
          <w:rFonts w:ascii="Times New Roman" w:hAnsi="Times New Roman" w:cs="Times New Roman"/>
          <w:sz w:val="24"/>
          <w:szCs w:val="24"/>
          <w:lang w:val="en-US"/>
        </w:rPr>
        <w:t xml:space="preserve">duration of years in retirement </w:t>
      </w:r>
      <w:r w:rsidRPr="007D74B8">
        <w:rPr>
          <w:rFonts w:ascii="Times New Roman" w:hAnsi="Times New Roman" w:cs="Times New Roman"/>
          <w:sz w:val="24"/>
          <w:szCs w:val="24"/>
          <w:lang w:val="en-US"/>
        </w:rPr>
        <w:t xml:space="preserve">from 1970 to 2012 is due </w:t>
      </w:r>
      <w:r>
        <w:rPr>
          <w:rFonts w:ascii="Times New Roman" w:hAnsi="Times New Roman" w:cs="Times New Roman"/>
          <w:sz w:val="24"/>
          <w:szCs w:val="24"/>
          <w:lang w:val="en-US"/>
        </w:rPr>
        <w:t xml:space="preserve">both to a drop in the effective </w:t>
      </w:r>
      <w:r w:rsidRPr="007D74B8">
        <w:rPr>
          <w:rFonts w:ascii="Times New Roman" w:hAnsi="Times New Roman" w:cs="Times New Roman"/>
          <w:sz w:val="24"/>
          <w:szCs w:val="24"/>
          <w:lang w:val="en-US"/>
        </w:rPr>
        <w:t>exit age from the labour force and to increased longevity.</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Effective age of labour forc</w:t>
      </w:r>
      <w:r>
        <w:rPr>
          <w:rFonts w:ascii="Times New Roman" w:hAnsi="Times New Roman" w:cs="Times New Roman"/>
          <w:sz w:val="24"/>
          <w:szCs w:val="24"/>
          <w:lang w:val="en-US"/>
        </w:rPr>
        <w:t xml:space="preserve">e exit decreased gradually from </w:t>
      </w:r>
      <w:r w:rsidRPr="007D74B8">
        <w:rPr>
          <w:rFonts w:ascii="Times New Roman" w:hAnsi="Times New Roman" w:cs="Times New Roman"/>
          <w:sz w:val="24"/>
          <w:szCs w:val="24"/>
          <w:lang w:val="en-US"/>
        </w:rPr>
        <w:t>1970 to the late 1990s for</w:t>
      </w:r>
      <w:r>
        <w:rPr>
          <w:rFonts w:ascii="Times New Roman" w:hAnsi="Times New Roman" w:cs="Times New Roman"/>
          <w:sz w:val="24"/>
          <w:szCs w:val="24"/>
          <w:lang w:val="en-US"/>
        </w:rPr>
        <w:t xml:space="preserve"> both men and women. After some </w:t>
      </w:r>
      <w:r w:rsidRPr="007D74B8">
        <w:rPr>
          <w:rFonts w:ascii="Times New Roman" w:hAnsi="Times New Roman" w:cs="Times New Roman"/>
          <w:sz w:val="24"/>
          <w:szCs w:val="24"/>
          <w:lang w:val="en-US"/>
        </w:rPr>
        <w:t>relatively stable years, the ave</w:t>
      </w:r>
      <w:r>
        <w:rPr>
          <w:rFonts w:ascii="Times New Roman" w:hAnsi="Times New Roman" w:cs="Times New Roman"/>
          <w:sz w:val="24"/>
          <w:szCs w:val="24"/>
          <w:lang w:val="en-US"/>
        </w:rPr>
        <w:t xml:space="preserve">rage effective exit age started </w:t>
      </w:r>
      <w:r w:rsidRPr="007D74B8">
        <w:rPr>
          <w:rFonts w:ascii="Times New Roman" w:hAnsi="Times New Roman" w:cs="Times New Roman"/>
          <w:sz w:val="24"/>
          <w:szCs w:val="24"/>
          <w:lang w:val="en-US"/>
        </w:rPr>
        <w:t>to increase slowly from 2004. Life expectancy a</w:t>
      </w:r>
      <w:r>
        <w:rPr>
          <w:rFonts w:ascii="Times New Roman" w:hAnsi="Times New Roman" w:cs="Times New Roman"/>
          <w:sz w:val="24"/>
          <w:szCs w:val="24"/>
          <w:lang w:val="en-US"/>
        </w:rPr>
        <w:t xml:space="preserve">t the effective </w:t>
      </w:r>
      <w:r w:rsidRPr="007D74B8">
        <w:rPr>
          <w:rFonts w:ascii="Times New Roman" w:hAnsi="Times New Roman" w:cs="Times New Roman"/>
          <w:sz w:val="24"/>
          <w:szCs w:val="24"/>
          <w:lang w:val="en-US"/>
        </w:rPr>
        <w:t>exit age from the labou</w:t>
      </w:r>
      <w:r>
        <w:rPr>
          <w:rFonts w:ascii="Times New Roman" w:hAnsi="Times New Roman" w:cs="Times New Roman"/>
          <w:sz w:val="24"/>
          <w:szCs w:val="24"/>
          <w:lang w:val="en-US"/>
        </w:rPr>
        <w:t xml:space="preserve">r force increased substantially </w:t>
      </w:r>
      <w:r w:rsidRPr="007D74B8">
        <w:rPr>
          <w:rFonts w:ascii="Times New Roman" w:hAnsi="Times New Roman" w:cs="Times New Roman"/>
          <w:sz w:val="24"/>
          <w:szCs w:val="24"/>
          <w:lang w:val="en-US"/>
        </w:rPr>
        <w:t>during this period, parti</w:t>
      </w:r>
      <w:r>
        <w:rPr>
          <w:rFonts w:ascii="Times New Roman" w:hAnsi="Times New Roman" w:cs="Times New Roman"/>
          <w:sz w:val="24"/>
          <w:szCs w:val="24"/>
          <w:lang w:val="en-US"/>
        </w:rPr>
        <w:t xml:space="preserve">cularly for women, and over the </w:t>
      </w:r>
      <w:r w:rsidRPr="007D74B8">
        <w:rPr>
          <w:rFonts w:ascii="Times New Roman" w:hAnsi="Times New Roman" w:cs="Times New Roman"/>
          <w:sz w:val="24"/>
          <w:szCs w:val="24"/>
          <w:lang w:val="en-US"/>
        </w:rPr>
        <w:t>last two decades for men as</w:t>
      </w:r>
      <w:r>
        <w:rPr>
          <w:rFonts w:ascii="Times New Roman" w:hAnsi="Times New Roman" w:cs="Times New Roman"/>
          <w:sz w:val="24"/>
          <w:szCs w:val="24"/>
          <w:lang w:val="en-US"/>
        </w:rPr>
        <w:t xml:space="preserve"> well. Over the past few years, </w:t>
      </w:r>
      <w:r w:rsidRPr="007D74B8">
        <w:rPr>
          <w:rFonts w:ascii="Times New Roman" w:hAnsi="Times New Roman" w:cs="Times New Roman"/>
          <w:sz w:val="24"/>
          <w:szCs w:val="24"/>
          <w:lang w:val="en-US"/>
        </w:rPr>
        <w:t>this increase has been fairly</w:t>
      </w:r>
      <w:r>
        <w:rPr>
          <w:rFonts w:ascii="Times New Roman" w:hAnsi="Times New Roman" w:cs="Times New Roman"/>
          <w:sz w:val="24"/>
          <w:szCs w:val="24"/>
          <w:lang w:val="en-US"/>
        </w:rPr>
        <w:t xml:space="preserve"> equal to that of the effective </w:t>
      </w:r>
      <w:r w:rsidRPr="007D74B8">
        <w:rPr>
          <w:rFonts w:ascii="Times New Roman" w:hAnsi="Times New Roman" w:cs="Times New Roman"/>
          <w:sz w:val="24"/>
          <w:szCs w:val="24"/>
          <w:lang w:val="en-US"/>
        </w:rPr>
        <w:t>exit age from the labour</w:t>
      </w:r>
      <w:r>
        <w:rPr>
          <w:rFonts w:ascii="Times New Roman" w:hAnsi="Times New Roman" w:cs="Times New Roman"/>
          <w:sz w:val="24"/>
          <w:szCs w:val="24"/>
          <w:lang w:val="en-US"/>
        </w:rPr>
        <w:t xml:space="preserve"> market, and potential years in </w:t>
      </w:r>
      <w:r w:rsidRPr="007D74B8">
        <w:rPr>
          <w:rFonts w:ascii="Times New Roman" w:hAnsi="Times New Roman" w:cs="Times New Roman"/>
          <w:sz w:val="24"/>
          <w:szCs w:val="24"/>
          <w:lang w:val="en-US"/>
        </w:rPr>
        <w:t xml:space="preserve">retirement have </w:t>
      </w:r>
      <w:r>
        <w:rPr>
          <w:rFonts w:ascii="Times New Roman" w:hAnsi="Times New Roman" w:cs="Times New Roman"/>
          <w:sz w:val="24"/>
          <w:szCs w:val="24"/>
          <w:lang w:val="en-US"/>
        </w:rPr>
        <w:t>stabilized..</w:t>
      </w:r>
      <w:r w:rsidRPr="007D74B8">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DD79436" wp14:editId="525DD334">
            <wp:extent cx="5397500" cy="6184900"/>
            <wp:effectExtent l="0" t="0" r="0" b="635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397500" cy="61849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7D74B8"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7D74B8">
        <w:rPr>
          <w:rFonts w:ascii="Times New Roman" w:hAnsi="Times New Roman" w:cs="Times New Roman"/>
          <w:b/>
          <w:sz w:val="24"/>
          <w:szCs w:val="24"/>
          <w:lang w:val="en-US"/>
        </w:rPr>
        <w:lastRenderedPageBreak/>
        <w:t>Education spending</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On average, OECD countrie</w:t>
      </w:r>
      <w:r>
        <w:rPr>
          <w:rFonts w:ascii="Times New Roman" w:hAnsi="Times New Roman" w:cs="Times New Roman"/>
          <w:sz w:val="24"/>
          <w:szCs w:val="24"/>
          <w:lang w:val="en-US"/>
        </w:rPr>
        <w:t xml:space="preserve">s spent USD 9 300 per child per </w:t>
      </w:r>
      <w:r w:rsidRPr="007D74B8">
        <w:rPr>
          <w:rFonts w:ascii="Times New Roman" w:hAnsi="Times New Roman" w:cs="Times New Roman"/>
          <w:sz w:val="24"/>
          <w:szCs w:val="24"/>
          <w:lang w:val="en-US"/>
        </w:rPr>
        <w:t>year from primary through tertiary educatio</w:t>
      </w:r>
      <w:r>
        <w:rPr>
          <w:rFonts w:ascii="Times New Roman" w:hAnsi="Times New Roman" w:cs="Times New Roman"/>
          <w:sz w:val="24"/>
          <w:szCs w:val="24"/>
          <w:lang w:val="en-US"/>
        </w:rPr>
        <w:t xml:space="preserve">n in 2010 </w:t>
      </w:r>
      <w:r w:rsidRPr="007D74B8">
        <w:rPr>
          <w:rFonts w:ascii="Times New Roman" w:hAnsi="Times New Roman" w:cs="Times New Roman"/>
          <w:sz w:val="24"/>
          <w:szCs w:val="24"/>
          <w:lang w:val="en-US"/>
        </w:rPr>
        <w:t>(Figure 4.12, Panel A). Spe</w:t>
      </w:r>
      <w:r>
        <w:rPr>
          <w:rFonts w:ascii="Times New Roman" w:hAnsi="Times New Roman" w:cs="Times New Roman"/>
          <w:sz w:val="24"/>
          <w:szCs w:val="24"/>
          <w:lang w:val="en-US"/>
        </w:rPr>
        <w:t xml:space="preserve">nding was highest in the United </w:t>
      </w:r>
      <w:r w:rsidRPr="007D74B8">
        <w:rPr>
          <w:rFonts w:ascii="Times New Roman" w:hAnsi="Times New Roman" w:cs="Times New Roman"/>
          <w:sz w:val="24"/>
          <w:szCs w:val="24"/>
          <w:lang w:val="en-US"/>
        </w:rPr>
        <w:t>States with just over</w:t>
      </w:r>
      <w:r>
        <w:rPr>
          <w:rFonts w:ascii="Times New Roman" w:hAnsi="Times New Roman" w:cs="Times New Roman"/>
          <w:sz w:val="24"/>
          <w:szCs w:val="24"/>
          <w:lang w:val="en-US"/>
        </w:rPr>
        <w:t xml:space="preserve"> USD 15 000 per child, followed </w:t>
      </w:r>
      <w:r w:rsidRPr="007D74B8">
        <w:rPr>
          <w:rFonts w:ascii="Times New Roman" w:hAnsi="Times New Roman" w:cs="Times New Roman"/>
          <w:sz w:val="24"/>
          <w:szCs w:val="24"/>
          <w:lang w:val="en-US"/>
        </w:rPr>
        <w:t>closely by Switzerland. On</w:t>
      </w:r>
      <w:r>
        <w:rPr>
          <w:rFonts w:ascii="Times New Roman" w:hAnsi="Times New Roman" w:cs="Times New Roman"/>
          <w:sz w:val="24"/>
          <w:szCs w:val="24"/>
          <w:lang w:val="en-US"/>
        </w:rPr>
        <w:t xml:space="preserve"> the opposite end, spending was </w:t>
      </w:r>
      <w:r w:rsidRPr="007D74B8">
        <w:rPr>
          <w:rFonts w:ascii="Times New Roman" w:hAnsi="Times New Roman" w:cs="Times New Roman"/>
          <w:sz w:val="24"/>
          <w:szCs w:val="24"/>
          <w:lang w:val="en-US"/>
        </w:rPr>
        <w:t>USD 5 000 or less in</w:t>
      </w:r>
      <w:r>
        <w:rPr>
          <w:rFonts w:ascii="Times New Roman" w:hAnsi="Times New Roman" w:cs="Times New Roman"/>
          <w:sz w:val="24"/>
          <w:szCs w:val="24"/>
          <w:lang w:val="en-US"/>
        </w:rPr>
        <w:t xml:space="preserve"> Chile and Mexico. Spending was </w:t>
      </w:r>
      <w:r w:rsidRPr="007D74B8">
        <w:rPr>
          <w:rFonts w:ascii="Times New Roman" w:hAnsi="Times New Roman" w:cs="Times New Roman"/>
          <w:sz w:val="24"/>
          <w:szCs w:val="24"/>
          <w:lang w:val="en-US"/>
        </w:rPr>
        <w:t>also relatively low (aroun</w:t>
      </w:r>
      <w:r>
        <w:rPr>
          <w:rFonts w:ascii="Times New Roman" w:hAnsi="Times New Roman" w:cs="Times New Roman"/>
          <w:sz w:val="24"/>
          <w:szCs w:val="24"/>
          <w:lang w:val="en-US"/>
        </w:rPr>
        <w:t xml:space="preserve">d USD 6 000) in several Eastern </w:t>
      </w:r>
      <w:r w:rsidRPr="007D74B8">
        <w:rPr>
          <w:rFonts w:ascii="Times New Roman" w:hAnsi="Times New Roman" w:cs="Times New Roman"/>
          <w:sz w:val="24"/>
          <w:szCs w:val="24"/>
          <w:lang w:val="en-US"/>
        </w:rPr>
        <w:t>European countries.</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The crisis has halted th</w:t>
      </w:r>
      <w:r>
        <w:rPr>
          <w:rFonts w:ascii="Times New Roman" w:hAnsi="Times New Roman" w:cs="Times New Roman"/>
          <w:sz w:val="24"/>
          <w:szCs w:val="24"/>
          <w:lang w:val="en-US"/>
        </w:rPr>
        <w:t xml:space="preserve">e long-term trend of increasing </w:t>
      </w:r>
      <w:r w:rsidRPr="007D74B8">
        <w:rPr>
          <w:rFonts w:ascii="Times New Roman" w:hAnsi="Times New Roman" w:cs="Times New Roman"/>
          <w:sz w:val="24"/>
          <w:szCs w:val="24"/>
          <w:lang w:val="en-US"/>
        </w:rPr>
        <w:t xml:space="preserve">spending in education. While </w:t>
      </w:r>
      <w:r>
        <w:rPr>
          <w:rFonts w:ascii="Times New Roman" w:hAnsi="Times New Roman" w:cs="Times New Roman"/>
          <w:sz w:val="24"/>
          <w:szCs w:val="24"/>
          <w:lang w:val="en-US"/>
        </w:rPr>
        <w:t xml:space="preserve">public spending as a percentage </w:t>
      </w:r>
      <w:r w:rsidRPr="007D74B8">
        <w:rPr>
          <w:rFonts w:ascii="Times New Roman" w:hAnsi="Times New Roman" w:cs="Times New Roman"/>
          <w:sz w:val="24"/>
          <w:szCs w:val="24"/>
          <w:lang w:val="en-US"/>
        </w:rPr>
        <w:t>of GDP for all leve</w:t>
      </w:r>
      <w:r>
        <w:rPr>
          <w:rFonts w:ascii="Times New Roman" w:hAnsi="Times New Roman" w:cs="Times New Roman"/>
          <w:sz w:val="24"/>
          <w:szCs w:val="24"/>
          <w:lang w:val="en-US"/>
        </w:rPr>
        <w:t xml:space="preserve">ls of education increased by 8% </w:t>
      </w:r>
      <w:r w:rsidRPr="007D74B8">
        <w:rPr>
          <w:rFonts w:ascii="Times New Roman" w:hAnsi="Times New Roman" w:cs="Times New Roman"/>
          <w:sz w:val="24"/>
          <w:szCs w:val="24"/>
          <w:lang w:val="en-US"/>
        </w:rPr>
        <w:t>between 2008 and 2009 on average a</w:t>
      </w:r>
      <w:r>
        <w:rPr>
          <w:rFonts w:ascii="Times New Roman" w:hAnsi="Times New Roman" w:cs="Times New Roman"/>
          <w:sz w:val="24"/>
          <w:szCs w:val="24"/>
          <w:lang w:val="en-US"/>
        </w:rPr>
        <w:t xml:space="preserve">cross OECD countries, </w:t>
      </w:r>
      <w:r w:rsidRPr="007D74B8">
        <w:rPr>
          <w:rFonts w:ascii="Times New Roman" w:hAnsi="Times New Roman" w:cs="Times New Roman"/>
          <w:sz w:val="24"/>
          <w:szCs w:val="24"/>
          <w:lang w:val="en-US"/>
        </w:rPr>
        <w:t>it fell by 1.5% between 2009 and 2010 (</w:t>
      </w:r>
      <w:r w:rsidRPr="007D74B8">
        <w:rPr>
          <w:rFonts w:ascii="Times New Roman" w:hAnsi="Times New Roman" w:cs="Times New Roman"/>
          <w:color w:val="FF0000"/>
          <w:sz w:val="24"/>
          <w:szCs w:val="24"/>
          <w:lang w:val="en-US"/>
        </w:rPr>
        <w:t>Figure 4.12, Panel B</w:t>
      </w:r>
      <w:r w:rsidRPr="007D74B8">
        <w:rPr>
          <w:rFonts w:ascii="Times New Roman" w:hAnsi="Times New Roman" w:cs="Times New Roman"/>
          <w:sz w:val="24"/>
          <w:szCs w:val="24"/>
          <w:lang w:val="en-US"/>
        </w:rPr>
        <w:t>).</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Public expenditures on education</w:t>
      </w:r>
      <w:r>
        <w:rPr>
          <w:rFonts w:ascii="Times New Roman" w:hAnsi="Times New Roman" w:cs="Times New Roman"/>
          <w:sz w:val="24"/>
          <w:szCs w:val="24"/>
          <w:lang w:val="en-US"/>
        </w:rPr>
        <w:t xml:space="preserve">al institutions as a percentage </w:t>
      </w:r>
      <w:r w:rsidRPr="007D74B8">
        <w:rPr>
          <w:rFonts w:ascii="Times New Roman" w:hAnsi="Times New Roman" w:cs="Times New Roman"/>
          <w:sz w:val="24"/>
          <w:szCs w:val="24"/>
          <w:lang w:val="en-US"/>
        </w:rPr>
        <w:t>of GDP decrea</w:t>
      </w:r>
      <w:r>
        <w:rPr>
          <w:rFonts w:ascii="Times New Roman" w:hAnsi="Times New Roman" w:cs="Times New Roman"/>
          <w:sz w:val="24"/>
          <w:szCs w:val="24"/>
          <w:lang w:val="en-US"/>
        </w:rPr>
        <w:t xml:space="preserve">sed in two-thirds of those OECD </w:t>
      </w:r>
      <w:r w:rsidRPr="007D74B8">
        <w:rPr>
          <w:rFonts w:ascii="Times New Roman" w:hAnsi="Times New Roman" w:cs="Times New Roman"/>
          <w:sz w:val="24"/>
          <w:szCs w:val="24"/>
          <w:lang w:val="en-US"/>
        </w:rPr>
        <w:t xml:space="preserve">countries for which data </w:t>
      </w:r>
      <w:r>
        <w:rPr>
          <w:rFonts w:ascii="Times New Roman" w:hAnsi="Times New Roman" w:cs="Times New Roman"/>
          <w:sz w:val="24"/>
          <w:szCs w:val="24"/>
          <w:lang w:val="en-US"/>
        </w:rPr>
        <w:t xml:space="preserve">are available, most likely as a </w:t>
      </w:r>
      <w:r w:rsidRPr="007D74B8">
        <w:rPr>
          <w:rFonts w:ascii="Times New Roman" w:hAnsi="Times New Roman" w:cs="Times New Roman"/>
          <w:sz w:val="24"/>
          <w:szCs w:val="24"/>
          <w:lang w:val="en-US"/>
        </w:rPr>
        <w:t>consequence of fiscal consol</w:t>
      </w:r>
      <w:r>
        <w:rPr>
          <w:rFonts w:ascii="Times New Roman" w:hAnsi="Times New Roman" w:cs="Times New Roman"/>
          <w:sz w:val="24"/>
          <w:szCs w:val="24"/>
          <w:lang w:val="en-US"/>
        </w:rPr>
        <w:t xml:space="preserve">idation policies. Drops of more </w:t>
      </w:r>
      <w:r w:rsidRPr="007D74B8">
        <w:rPr>
          <w:rFonts w:ascii="Times New Roman" w:hAnsi="Times New Roman" w:cs="Times New Roman"/>
          <w:sz w:val="24"/>
          <w:szCs w:val="24"/>
          <w:lang w:val="en-US"/>
        </w:rPr>
        <w:t>than 4% were seen in Es</w:t>
      </w:r>
      <w:r>
        <w:rPr>
          <w:rFonts w:ascii="Times New Roman" w:hAnsi="Times New Roman" w:cs="Times New Roman"/>
          <w:sz w:val="24"/>
          <w:szCs w:val="24"/>
          <w:lang w:val="en-US"/>
        </w:rPr>
        <w:t xml:space="preserve">tonia, Hungary, Iceland, Italy, </w:t>
      </w:r>
      <w:r w:rsidRPr="007D74B8">
        <w:rPr>
          <w:rFonts w:ascii="Times New Roman" w:hAnsi="Times New Roman" w:cs="Times New Roman"/>
          <w:sz w:val="24"/>
          <w:szCs w:val="24"/>
          <w:lang w:val="en-US"/>
        </w:rPr>
        <w:t>Sweden, Switzerland and the United States.</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 xml:space="preserve">On average across the </w:t>
      </w:r>
      <w:r>
        <w:rPr>
          <w:rFonts w:ascii="Times New Roman" w:hAnsi="Times New Roman" w:cs="Times New Roman"/>
          <w:sz w:val="24"/>
          <w:szCs w:val="24"/>
          <w:lang w:val="en-US"/>
        </w:rPr>
        <w:t xml:space="preserve">OECD countries, less investment </w:t>
      </w:r>
      <w:r w:rsidRPr="007D74B8">
        <w:rPr>
          <w:rFonts w:ascii="Times New Roman" w:hAnsi="Times New Roman" w:cs="Times New Roman"/>
          <w:sz w:val="24"/>
          <w:szCs w:val="24"/>
          <w:lang w:val="en-US"/>
        </w:rPr>
        <w:t xml:space="preserve">was put into early education as compared to later </w:t>
      </w:r>
      <w:r>
        <w:rPr>
          <w:rFonts w:ascii="Times New Roman" w:hAnsi="Times New Roman" w:cs="Times New Roman"/>
          <w:sz w:val="24"/>
          <w:szCs w:val="24"/>
          <w:lang w:val="en-US"/>
        </w:rPr>
        <w:t xml:space="preserve">years, </w:t>
      </w:r>
      <w:r w:rsidRPr="007D74B8">
        <w:rPr>
          <w:rFonts w:ascii="Times New Roman" w:hAnsi="Times New Roman" w:cs="Times New Roman"/>
          <w:sz w:val="24"/>
          <w:szCs w:val="24"/>
          <w:lang w:val="en-US"/>
        </w:rPr>
        <w:t>with spending per child amounting</w:t>
      </w:r>
      <w:r>
        <w:rPr>
          <w:rFonts w:ascii="Times New Roman" w:hAnsi="Times New Roman" w:cs="Times New Roman"/>
          <w:sz w:val="24"/>
          <w:szCs w:val="24"/>
          <w:lang w:val="en-US"/>
        </w:rPr>
        <w:t xml:space="preserve"> to USD 6 800 at the preprimary </w:t>
      </w:r>
      <w:r w:rsidRPr="007D74B8">
        <w:rPr>
          <w:rFonts w:ascii="Times New Roman" w:hAnsi="Times New Roman" w:cs="Times New Roman"/>
          <w:sz w:val="24"/>
          <w:szCs w:val="24"/>
          <w:lang w:val="en-US"/>
        </w:rPr>
        <w:t xml:space="preserve">level, USD 8 000 at </w:t>
      </w:r>
      <w:r>
        <w:rPr>
          <w:rFonts w:ascii="Times New Roman" w:hAnsi="Times New Roman" w:cs="Times New Roman"/>
          <w:sz w:val="24"/>
          <w:szCs w:val="24"/>
          <w:lang w:val="en-US"/>
        </w:rPr>
        <w:t xml:space="preserve">the primary level, USD 9 000 at </w:t>
      </w:r>
      <w:r w:rsidRPr="007D74B8">
        <w:rPr>
          <w:rFonts w:ascii="Times New Roman" w:hAnsi="Times New Roman" w:cs="Times New Roman"/>
          <w:sz w:val="24"/>
          <w:szCs w:val="24"/>
          <w:lang w:val="en-US"/>
        </w:rPr>
        <w:t>the secondary level and U</w:t>
      </w:r>
      <w:r>
        <w:rPr>
          <w:rFonts w:ascii="Times New Roman" w:hAnsi="Times New Roman" w:cs="Times New Roman"/>
          <w:sz w:val="24"/>
          <w:szCs w:val="24"/>
          <w:lang w:val="en-US"/>
        </w:rPr>
        <w:t xml:space="preserve">SD 13 500 at the tertiary level </w:t>
      </w:r>
      <w:r w:rsidRPr="007D74B8">
        <w:rPr>
          <w:rFonts w:ascii="Times New Roman" w:hAnsi="Times New Roman" w:cs="Times New Roman"/>
          <w:sz w:val="24"/>
          <w:szCs w:val="24"/>
          <w:lang w:val="en-US"/>
        </w:rPr>
        <w:t>(</w:t>
      </w:r>
      <w:r w:rsidRPr="007D74B8">
        <w:rPr>
          <w:rFonts w:ascii="Times New Roman" w:hAnsi="Times New Roman" w:cs="Times New Roman"/>
          <w:color w:val="FF0000"/>
          <w:sz w:val="24"/>
          <w:szCs w:val="24"/>
          <w:lang w:val="en-US"/>
        </w:rPr>
        <w:t>Figure 4.13</w:t>
      </w:r>
      <w:r w:rsidRPr="007D74B8">
        <w:rPr>
          <w:rFonts w:ascii="Times New Roman" w:hAnsi="Times New Roman" w:cs="Times New Roman"/>
          <w:sz w:val="24"/>
          <w:szCs w:val="24"/>
          <w:lang w:val="en-US"/>
        </w:rPr>
        <w:t>). These averages ma</w:t>
      </w:r>
      <w:r>
        <w:rPr>
          <w:rFonts w:ascii="Times New Roman" w:hAnsi="Times New Roman" w:cs="Times New Roman"/>
          <w:sz w:val="24"/>
          <w:szCs w:val="24"/>
          <w:lang w:val="en-US"/>
        </w:rPr>
        <w:t xml:space="preserve">sk a broad range of expenditure </w:t>
      </w:r>
      <w:r w:rsidRPr="007D74B8">
        <w:rPr>
          <w:rFonts w:ascii="Times New Roman" w:hAnsi="Times New Roman" w:cs="Times New Roman"/>
          <w:sz w:val="24"/>
          <w:szCs w:val="24"/>
          <w:lang w:val="en-US"/>
        </w:rPr>
        <w:t>per student by educ</w:t>
      </w:r>
      <w:r>
        <w:rPr>
          <w:rFonts w:ascii="Times New Roman" w:hAnsi="Times New Roman" w:cs="Times New Roman"/>
          <w:sz w:val="24"/>
          <w:szCs w:val="24"/>
          <w:lang w:val="en-US"/>
        </w:rPr>
        <w:t xml:space="preserve">ational institutions across the </w:t>
      </w:r>
      <w:r w:rsidRPr="007D74B8">
        <w:rPr>
          <w:rFonts w:ascii="Times New Roman" w:hAnsi="Times New Roman" w:cs="Times New Roman"/>
          <w:sz w:val="24"/>
          <w:szCs w:val="24"/>
          <w:lang w:val="en-US"/>
        </w:rPr>
        <w:t>OECD countries, varying by a</w:t>
      </w:r>
      <w:r>
        <w:rPr>
          <w:rFonts w:ascii="Times New Roman" w:hAnsi="Times New Roman" w:cs="Times New Roman"/>
          <w:sz w:val="24"/>
          <w:szCs w:val="24"/>
          <w:lang w:val="en-US"/>
        </w:rPr>
        <w:t xml:space="preserve"> factor of 9 at the pre-primary </w:t>
      </w:r>
      <w:r w:rsidRPr="007D74B8">
        <w:rPr>
          <w:rFonts w:ascii="Times New Roman" w:hAnsi="Times New Roman" w:cs="Times New Roman"/>
          <w:sz w:val="24"/>
          <w:szCs w:val="24"/>
          <w:lang w:val="en-US"/>
        </w:rPr>
        <w:t>level, 11 at the primary leve</w:t>
      </w:r>
      <w:r>
        <w:rPr>
          <w:rFonts w:ascii="Times New Roman" w:hAnsi="Times New Roman" w:cs="Times New Roman"/>
          <w:sz w:val="24"/>
          <w:szCs w:val="24"/>
          <w:lang w:val="en-US"/>
        </w:rPr>
        <w:t xml:space="preserve">l, 7 at the secondary level and </w:t>
      </w:r>
      <w:r w:rsidRPr="007D74B8">
        <w:rPr>
          <w:rFonts w:ascii="Times New Roman" w:hAnsi="Times New Roman" w:cs="Times New Roman"/>
          <w:sz w:val="24"/>
          <w:szCs w:val="24"/>
          <w:lang w:val="en-US"/>
        </w:rPr>
        <w:t>4 at the tertiary level.</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In 2010, public funding acc</w:t>
      </w:r>
      <w:r>
        <w:rPr>
          <w:rFonts w:ascii="Times New Roman" w:hAnsi="Times New Roman" w:cs="Times New Roman"/>
          <w:sz w:val="24"/>
          <w:szCs w:val="24"/>
          <w:lang w:val="en-US"/>
        </w:rPr>
        <w:t xml:space="preserve">ounted for 84% of all funds for </w:t>
      </w:r>
      <w:r w:rsidRPr="007D74B8">
        <w:rPr>
          <w:rFonts w:ascii="Times New Roman" w:hAnsi="Times New Roman" w:cs="Times New Roman"/>
          <w:sz w:val="24"/>
          <w:szCs w:val="24"/>
          <w:lang w:val="en-US"/>
        </w:rPr>
        <w:t>educational institutions, on av</w:t>
      </w:r>
      <w:r>
        <w:rPr>
          <w:rFonts w:ascii="Times New Roman" w:hAnsi="Times New Roman" w:cs="Times New Roman"/>
          <w:sz w:val="24"/>
          <w:szCs w:val="24"/>
          <w:lang w:val="en-US"/>
        </w:rPr>
        <w:t xml:space="preserve">erage across the OECD countries </w:t>
      </w:r>
      <w:r w:rsidRPr="007D74B8">
        <w:rPr>
          <w:rFonts w:ascii="Times New Roman" w:hAnsi="Times New Roman" w:cs="Times New Roman"/>
          <w:sz w:val="24"/>
          <w:szCs w:val="24"/>
          <w:lang w:val="en-US"/>
        </w:rPr>
        <w:t>(</w:t>
      </w:r>
      <w:r w:rsidRPr="005C093A">
        <w:rPr>
          <w:rFonts w:ascii="Times New Roman" w:hAnsi="Times New Roman" w:cs="Times New Roman"/>
          <w:color w:val="FF0000"/>
          <w:sz w:val="24"/>
          <w:szCs w:val="24"/>
          <w:lang w:val="en-US"/>
        </w:rPr>
        <w:t>Figure 4.14</w:t>
      </w:r>
      <w:r w:rsidRPr="007D74B8">
        <w:rPr>
          <w:rFonts w:ascii="Times New Roman" w:hAnsi="Times New Roman" w:cs="Times New Roman"/>
          <w:sz w:val="24"/>
          <w:szCs w:val="24"/>
          <w:lang w:val="en-US"/>
        </w:rPr>
        <w:t>). It vari</w:t>
      </w:r>
      <w:r>
        <w:rPr>
          <w:rFonts w:ascii="Times New Roman" w:hAnsi="Times New Roman" w:cs="Times New Roman"/>
          <w:sz w:val="24"/>
          <w:szCs w:val="24"/>
          <w:lang w:val="en-US"/>
        </w:rPr>
        <w:t xml:space="preserve">ed from around 60% in Chile and </w:t>
      </w:r>
      <w:r w:rsidRPr="007D74B8">
        <w:rPr>
          <w:rFonts w:ascii="Times New Roman" w:hAnsi="Times New Roman" w:cs="Times New Roman"/>
          <w:sz w:val="24"/>
          <w:szCs w:val="24"/>
          <w:lang w:val="en-US"/>
        </w:rPr>
        <w:t>Korea to over 95% in F</w:t>
      </w:r>
      <w:r>
        <w:rPr>
          <w:rFonts w:ascii="Times New Roman" w:hAnsi="Times New Roman" w:cs="Times New Roman"/>
          <w:sz w:val="24"/>
          <w:szCs w:val="24"/>
          <w:lang w:val="en-US"/>
        </w:rPr>
        <w:t xml:space="preserve">inland and Sweden. The share of </w:t>
      </w:r>
      <w:r w:rsidRPr="007D74B8">
        <w:rPr>
          <w:rFonts w:ascii="Times New Roman" w:hAnsi="Times New Roman" w:cs="Times New Roman"/>
          <w:sz w:val="24"/>
          <w:szCs w:val="24"/>
          <w:lang w:val="en-US"/>
        </w:rPr>
        <w:t>public funding decreased</w:t>
      </w:r>
      <w:r>
        <w:rPr>
          <w:rFonts w:ascii="Times New Roman" w:hAnsi="Times New Roman" w:cs="Times New Roman"/>
          <w:sz w:val="24"/>
          <w:szCs w:val="24"/>
          <w:lang w:val="en-US"/>
        </w:rPr>
        <w:t xml:space="preserve"> from 2000 to 2010. The decline </w:t>
      </w:r>
      <w:r w:rsidRPr="007D74B8">
        <w:rPr>
          <w:rFonts w:ascii="Times New Roman" w:hAnsi="Times New Roman" w:cs="Times New Roman"/>
          <w:sz w:val="24"/>
          <w:szCs w:val="24"/>
          <w:lang w:val="en-US"/>
        </w:rPr>
        <w:t>was remarkable for tertiary i</w:t>
      </w:r>
      <w:r>
        <w:rPr>
          <w:rFonts w:ascii="Times New Roman" w:hAnsi="Times New Roman" w:cs="Times New Roman"/>
          <w:sz w:val="24"/>
          <w:szCs w:val="24"/>
          <w:lang w:val="en-US"/>
        </w:rPr>
        <w:t xml:space="preserve">nstitutions, from 76% in 2000 </w:t>
      </w:r>
      <w:r w:rsidRPr="007D74B8">
        <w:rPr>
          <w:rFonts w:ascii="Times New Roman" w:hAnsi="Times New Roman" w:cs="Times New Roman"/>
          <w:sz w:val="24"/>
          <w:szCs w:val="24"/>
          <w:lang w:val="en-US"/>
        </w:rPr>
        <w:t>to 68% in 2010. This tre</w:t>
      </w:r>
      <w:r>
        <w:rPr>
          <w:rFonts w:ascii="Times New Roman" w:hAnsi="Times New Roman" w:cs="Times New Roman"/>
          <w:sz w:val="24"/>
          <w:szCs w:val="24"/>
          <w:lang w:val="en-US"/>
        </w:rPr>
        <w:t>nd is mainly influenced by non-</w:t>
      </w:r>
      <w:r w:rsidRPr="007D74B8">
        <w:rPr>
          <w:rFonts w:ascii="Times New Roman" w:hAnsi="Times New Roman" w:cs="Times New Roman"/>
          <w:sz w:val="24"/>
          <w:szCs w:val="24"/>
          <w:lang w:val="en-US"/>
        </w:rPr>
        <w:t>European countries, where tu</w:t>
      </w:r>
      <w:r>
        <w:rPr>
          <w:rFonts w:ascii="Times New Roman" w:hAnsi="Times New Roman" w:cs="Times New Roman"/>
          <w:sz w:val="24"/>
          <w:szCs w:val="24"/>
          <w:lang w:val="en-US"/>
        </w:rPr>
        <w:t xml:space="preserve">ition fees are generally higher </w:t>
      </w:r>
      <w:r w:rsidRPr="007D74B8">
        <w:rPr>
          <w:rFonts w:ascii="Times New Roman" w:hAnsi="Times New Roman" w:cs="Times New Roman"/>
          <w:sz w:val="24"/>
          <w:szCs w:val="24"/>
          <w:lang w:val="en-US"/>
        </w:rPr>
        <w:t>and enterprises partici</w:t>
      </w:r>
      <w:r>
        <w:rPr>
          <w:rFonts w:ascii="Times New Roman" w:hAnsi="Times New Roman" w:cs="Times New Roman"/>
          <w:sz w:val="24"/>
          <w:szCs w:val="24"/>
          <w:lang w:val="en-US"/>
        </w:rPr>
        <w:t xml:space="preserve">pate more actively in providing </w:t>
      </w:r>
      <w:r w:rsidRPr="007D74B8">
        <w:rPr>
          <w:rFonts w:ascii="Times New Roman" w:hAnsi="Times New Roman" w:cs="Times New Roman"/>
          <w:sz w:val="24"/>
          <w:szCs w:val="24"/>
          <w:lang w:val="en-US"/>
        </w:rPr>
        <w:t>grants to finance tertiary education.</w:t>
      </w: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7D74B8"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Argentina, Brazil and Russian</w:t>
      </w:r>
      <w:r>
        <w:rPr>
          <w:rFonts w:ascii="Times New Roman" w:hAnsi="Times New Roman" w:cs="Times New Roman"/>
          <w:sz w:val="24"/>
          <w:szCs w:val="24"/>
          <w:lang w:val="en-US"/>
        </w:rPr>
        <w:t xml:space="preserve"> Federation (emerging economies </w:t>
      </w:r>
      <w:r w:rsidRPr="007D74B8">
        <w:rPr>
          <w:rFonts w:ascii="Times New Roman" w:hAnsi="Times New Roman" w:cs="Times New Roman"/>
          <w:sz w:val="24"/>
          <w:szCs w:val="24"/>
          <w:lang w:val="en-US"/>
        </w:rPr>
        <w:t>for which data are availa</w:t>
      </w:r>
      <w:r>
        <w:rPr>
          <w:rFonts w:ascii="Times New Roman" w:hAnsi="Times New Roman" w:cs="Times New Roman"/>
          <w:sz w:val="24"/>
          <w:szCs w:val="24"/>
          <w:lang w:val="en-US"/>
        </w:rPr>
        <w:t xml:space="preserve">ble) all had education spending </w:t>
      </w:r>
      <w:r w:rsidRPr="007D74B8">
        <w:rPr>
          <w:rFonts w:ascii="Times New Roman" w:hAnsi="Times New Roman" w:cs="Times New Roman"/>
          <w:sz w:val="24"/>
          <w:szCs w:val="24"/>
          <w:lang w:val="en-US"/>
        </w:rPr>
        <w:t>comparable to the low-spending OECD countries</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7D74B8">
        <w:rPr>
          <w:rFonts w:ascii="Times New Roman" w:hAnsi="Times New Roman" w:cs="Times New Roman"/>
          <w:sz w:val="24"/>
          <w:szCs w:val="24"/>
          <w:lang w:val="en-US"/>
        </w:rPr>
        <w:t>(</w:t>
      </w:r>
      <w:r w:rsidRPr="005C093A">
        <w:rPr>
          <w:rFonts w:ascii="Times New Roman" w:hAnsi="Times New Roman" w:cs="Times New Roman"/>
          <w:color w:val="FF0000"/>
          <w:sz w:val="24"/>
          <w:szCs w:val="24"/>
          <w:lang w:val="en-US"/>
        </w:rPr>
        <w:t>Figure 4.12, Panel A</w:t>
      </w:r>
      <w:r w:rsidRPr="007D74B8">
        <w:rPr>
          <w:rFonts w:ascii="Times New Roman" w:hAnsi="Times New Roman" w:cs="Times New Roman"/>
          <w:sz w:val="24"/>
          <w:szCs w:val="24"/>
          <w:lang w:val="en-US"/>
        </w:rPr>
        <w:t>)</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47C47D5" wp14:editId="5EDC9D54">
            <wp:extent cx="5397500" cy="6889750"/>
            <wp:effectExtent l="0" t="0" r="0" b="635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97500" cy="68897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5C093A">
        <w:rPr>
          <w:rFonts w:ascii="Times New Roman" w:hAnsi="Times New Roman" w:cs="Times New Roman"/>
          <w:b/>
          <w:sz w:val="24"/>
          <w:szCs w:val="24"/>
          <w:lang w:val="en-US"/>
        </w:rPr>
        <w:lastRenderedPageBreak/>
        <w:t>Equity indicators</w:t>
      </w: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5C093A"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5C093A">
        <w:rPr>
          <w:rFonts w:ascii="Times New Roman" w:hAnsi="Times New Roman" w:cs="Times New Roman"/>
          <w:b/>
          <w:sz w:val="24"/>
          <w:szCs w:val="24"/>
          <w:lang w:val="en-US"/>
        </w:rPr>
        <w:t>Income inequality</w:t>
      </w:r>
    </w:p>
    <w:p w:rsidR="00786CA0" w:rsidRPr="005C093A"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 xml:space="preserve">Income inequality </w:t>
      </w:r>
      <w:r>
        <w:rPr>
          <w:rFonts w:ascii="Times New Roman" w:hAnsi="Times New Roman" w:cs="Times New Roman"/>
          <w:sz w:val="24"/>
          <w:szCs w:val="24"/>
          <w:lang w:val="en-US"/>
        </w:rPr>
        <w:t xml:space="preserve">is an indicator of how material </w:t>
      </w:r>
      <w:r w:rsidRPr="005C093A">
        <w:rPr>
          <w:rFonts w:ascii="Times New Roman" w:hAnsi="Times New Roman" w:cs="Times New Roman"/>
          <w:sz w:val="24"/>
          <w:szCs w:val="24"/>
          <w:lang w:val="en-US"/>
        </w:rPr>
        <w:t>resources are distribu</w:t>
      </w:r>
      <w:r>
        <w:rPr>
          <w:rFonts w:ascii="Times New Roman" w:hAnsi="Times New Roman" w:cs="Times New Roman"/>
          <w:sz w:val="24"/>
          <w:szCs w:val="24"/>
          <w:lang w:val="en-US"/>
        </w:rPr>
        <w:t xml:space="preserve">ted across society. Some people </w:t>
      </w:r>
      <w:r w:rsidRPr="005C093A">
        <w:rPr>
          <w:rFonts w:ascii="Times New Roman" w:hAnsi="Times New Roman" w:cs="Times New Roman"/>
          <w:sz w:val="24"/>
          <w:szCs w:val="24"/>
          <w:lang w:val="en-US"/>
        </w:rPr>
        <w:t>consider that high levels o</w:t>
      </w:r>
      <w:r>
        <w:rPr>
          <w:rFonts w:ascii="Times New Roman" w:hAnsi="Times New Roman" w:cs="Times New Roman"/>
          <w:sz w:val="24"/>
          <w:szCs w:val="24"/>
          <w:lang w:val="en-US"/>
        </w:rPr>
        <w:t xml:space="preserve">f income inequality are morally </w:t>
      </w:r>
      <w:r w:rsidRPr="005C093A">
        <w:rPr>
          <w:rFonts w:ascii="Times New Roman" w:hAnsi="Times New Roman" w:cs="Times New Roman"/>
          <w:sz w:val="24"/>
          <w:szCs w:val="24"/>
          <w:lang w:val="en-US"/>
        </w:rPr>
        <w:t>undesirable. Others rega</w:t>
      </w:r>
      <w:r>
        <w:rPr>
          <w:rFonts w:ascii="Times New Roman" w:hAnsi="Times New Roman" w:cs="Times New Roman"/>
          <w:sz w:val="24"/>
          <w:szCs w:val="24"/>
          <w:lang w:val="en-US"/>
        </w:rPr>
        <w:t>rd income inequality as harmful for instrumental reasons -</w:t>
      </w:r>
      <w:r w:rsidRPr="005C093A">
        <w:rPr>
          <w:rFonts w:ascii="Times New Roman" w:hAnsi="Times New Roman" w:cs="Times New Roman"/>
          <w:sz w:val="24"/>
          <w:szCs w:val="24"/>
          <w:lang w:val="en-US"/>
        </w:rPr>
        <w:t xml:space="preserve"> seeing i</w:t>
      </w:r>
      <w:r>
        <w:rPr>
          <w:rFonts w:ascii="Times New Roman" w:hAnsi="Times New Roman" w:cs="Times New Roman"/>
          <w:sz w:val="24"/>
          <w:szCs w:val="24"/>
          <w:lang w:val="en-US"/>
        </w:rPr>
        <w:t xml:space="preserve">t as causing conflict, limiting </w:t>
      </w:r>
      <w:r w:rsidRPr="005C093A">
        <w:rPr>
          <w:rFonts w:ascii="Times New Roman" w:hAnsi="Times New Roman" w:cs="Times New Roman"/>
          <w:sz w:val="24"/>
          <w:szCs w:val="24"/>
          <w:lang w:val="en-US"/>
        </w:rPr>
        <w:t>co-operation or crea</w:t>
      </w:r>
      <w:r>
        <w:rPr>
          <w:rFonts w:ascii="Times New Roman" w:hAnsi="Times New Roman" w:cs="Times New Roman"/>
          <w:sz w:val="24"/>
          <w:szCs w:val="24"/>
          <w:lang w:val="en-US"/>
        </w:rPr>
        <w:t xml:space="preserve">ting psychological and physical </w:t>
      </w:r>
      <w:r w:rsidRPr="005C093A">
        <w:rPr>
          <w:rFonts w:ascii="Times New Roman" w:hAnsi="Times New Roman" w:cs="Times New Roman"/>
          <w:sz w:val="24"/>
          <w:szCs w:val="24"/>
          <w:lang w:val="en-US"/>
        </w:rPr>
        <w:t>health stresses (Wilkinso</w:t>
      </w:r>
      <w:r>
        <w:rPr>
          <w:rFonts w:ascii="Times New Roman" w:hAnsi="Times New Roman" w:cs="Times New Roman"/>
          <w:sz w:val="24"/>
          <w:szCs w:val="24"/>
          <w:lang w:val="en-US"/>
        </w:rPr>
        <w:t xml:space="preserve">n and Pickett, 2009). Often the </w:t>
      </w:r>
      <w:r w:rsidRPr="005C093A">
        <w:rPr>
          <w:rFonts w:ascii="Times New Roman" w:hAnsi="Times New Roman" w:cs="Times New Roman"/>
          <w:sz w:val="24"/>
          <w:szCs w:val="24"/>
          <w:lang w:val="en-US"/>
        </w:rPr>
        <w:t xml:space="preserve">policy concern is </w:t>
      </w:r>
      <w:r w:rsidR="00B34CD2" w:rsidRPr="005C093A">
        <w:rPr>
          <w:rFonts w:ascii="Times New Roman" w:hAnsi="Times New Roman" w:cs="Times New Roman"/>
          <w:sz w:val="24"/>
          <w:szCs w:val="24"/>
          <w:lang w:val="en-US"/>
        </w:rPr>
        <w:t>focused</w:t>
      </w:r>
      <w:r w:rsidRPr="005C093A">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more on the direction of change </w:t>
      </w:r>
      <w:r w:rsidRPr="005C093A">
        <w:rPr>
          <w:rFonts w:ascii="Times New Roman" w:hAnsi="Times New Roman" w:cs="Times New Roman"/>
          <w:sz w:val="24"/>
          <w:szCs w:val="24"/>
          <w:lang w:val="en-US"/>
        </w:rPr>
        <w:t>of inequality, rather than its level.</w:t>
      </w:r>
    </w:p>
    <w:p w:rsidR="00786CA0" w:rsidRPr="005C093A"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Income inequality vari</w:t>
      </w:r>
      <w:r>
        <w:rPr>
          <w:rFonts w:ascii="Times New Roman" w:hAnsi="Times New Roman" w:cs="Times New Roman"/>
          <w:sz w:val="24"/>
          <w:szCs w:val="24"/>
          <w:lang w:val="en-US"/>
        </w:rPr>
        <w:t xml:space="preserve">ed considerably across the OECD </w:t>
      </w:r>
      <w:r w:rsidRPr="005C093A">
        <w:rPr>
          <w:rFonts w:ascii="Times New Roman" w:hAnsi="Times New Roman" w:cs="Times New Roman"/>
          <w:sz w:val="24"/>
          <w:szCs w:val="24"/>
          <w:lang w:val="en-US"/>
        </w:rPr>
        <w:t>countries in 2010 (</w:t>
      </w:r>
      <w:r w:rsidRPr="00B647AF">
        <w:rPr>
          <w:rFonts w:ascii="Times New Roman" w:hAnsi="Times New Roman" w:cs="Times New Roman"/>
          <w:color w:val="FF0000"/>
          <w:sz w:val="24"/>
          <w:szCs w:val="24"/>
          <w:lang w:val="en-US"/>
        </w:rPr>
        <w:t>Figure 5.1, Panel A</w:t>
      </w:r>
      <w:r>
        <w:rPr>
          <w:rFonts w:ascii="Times New Roman" w:hAnsi="Times New Roman" w:cs="Times New Roman"/>
          <w:sz w:val="24"/>
          <w:szCs w:val="24"/>
          <w:lang w:val="en-US"/>
        </w:rPr>
        <w:t xml:space="preserve">). The Gini coefficient </w:t>
      </w:r>
      <w:r w:rsidRPr="005C093A">
        <w:rPr>
          <w:rFonts w:ascii="Times New Roman" w:hAnsi="Times New Roman" w:cs="Times New Roman"/>
          <w:sz w:val="24"/>
          <w:szCs w:val="24"/>
          <w:lang w:val="en-US"/>
        </w:rPr>
        <w:t>ranges from 0.24 in</w:t>
      </w:r>
      <w:r>
        <w:rPr>
          <w:rFonts w:ascii="Times New Roman" w:hAnsi="Times New Roman" w:cs="Times New Roman"/>
          <w:sz w:val="24"/>
          <w:szCs w:val="24"/>
          <w:lang w:val="en-US"/>
        </w:rPr>
        <w:t xml:space="preserve"> Iceland to approximately twice </w:t>
      </w:r>
      <w:r w:rsidRPr="005C093A">
        <w:rPr>
          <w:rFonts w:ascii="Times New Roman" w:hAnsi="Times New Roman" w:cs="Times New Roman"/>
          <w:sz w:val="24"/>
          <w:szCs w:val="24"/>
          <w:lang w:val="en-US"/>
        </w:rPr>
        <w:t>that value in Chile and</w:t>
      </w:r>
      <w:r>
        <w:rPr>
          <w:rFonts w:ascii="Times New Roman" w:hAnsi="Times New Roman" w:cs="Times New Roman"/>
          <w:sz w:val="24"/>
          <w:szCs w:val="24"/>
          <w:lang w:val="en-US"/>
        </w:rPr>
        <w:t xml:space="preserve"> Mexico. The Nordic and central </w:t>
      </w:r>
      <w:r w:rsidRPr="005C093A">
        <w:rPr>
          <w:rFonts w:ascii="Times New Roman" w:hAnsi="Times New Roman" w:cs="Times New Roman"/>
          <w:sz w:val="24"/>
          <w:szCs w:val="24"/>
          <w:lang w:val="en-US"/>
        </w:rPr>
        <w:t>European countries have the lowest</w:t>
      </w:r>
      <w:r>
        <w:rPr>
          <w:rFonts w:ascii="Times New Roman" w:hAnsi="Times New Roman" w:cs="Times New Roman"/>
          <w:sz w:val="24"/>
          <w:szCs w:val="24"/>
          <w:lang w:val="en-US"/>
        </w:rPr>
        <w:t xml:space="preserve"> inequality in disposable </w:t>
      </w:r>
      <w:r w:rsidRPr="005C093A">
        <w:rPr>
          <w:rFonts w:ascii="Times New Roman" w:hAnsi="Times New Roman" w:cs="Times New Roman"/>
          <w:sz w:val="24"/>
          <w:szCs w:val="24"/>
          <w:lang w:val="en-US"/>
        </w:rPr>
        <w:t>income while inequ</w:t>
      </w:r>
      <w:r>
        <w:rPr>
          <w:rFonts w:ascii="Times New Roman" w:hAnsi="Times New Roman" w:cs="Times New Roman"/>
          <w:sz w:val="24"/>
          <w:szCs w:val="24"/>
          <w:lang w:val="en-US"/>
        </w:rPr>
        <w:t xml:space="preserve">ality is high in Chile, Israel, </w:t>
      </w:r>
      <w:r w:rsidRPr="005C093A">
        <w:rPr>
          <w:rFonts w:ascii="Times New Roman" w:hAnsi="Times New Roman" w:cs="Times New Roman"/>
          <w:sz w:val="24"/>
          <w:szCs w:val="24"/>
          <w:lang w:val="en-US"/>
        </w:rPr>
        <w:t>Mexico, Turkey and the United</w:t>
      </w:r>
      <w:r>
        <w:rPr>
          <w:rFonts w:ascii="Times New Roman" w:hAnsi="Times New Roman" w:cs="Times New Roman"/>
          <w:sz w:val="24"/>
          <w:szCs w:val="24"/>
          <w:lang w:val="en-US"/>
        </w:rPr>
        <w:t xml:space="preserve"> States. Alternative indicators </w:t>
      </w:r>
      <w:r w:rsidRPr="005C093A">
        <w:rPr>
          <w:rFonts w:ascii="Times New Roman" w:hAnsi="Times New Roman" w:cs="Times New Roman"/>
          <w:sz w:val="24"/>
          <w:szCs w:val="24"/>
          <w:lang w:val="en-US"/>
        </w:rPr>
        <w:t>of income inequality su</w:t>
      </w:r>
      <w:r>
        <w:rPr>
          <w:rFonts w:ascii="Times New Roman" w:hAnsi="Times New Roman" w:cs="Times New Roman"/>
          <w:sz w:val="24"/>
          <w:szCs w:val="24"/>
          <w:lang w:val="en-US"/>
        </w:rPr>
        <w:t xml:space="preserve">ggest similar rankings. The gap </w:t>
      </w:r>
      <w:r w:rsidRPr="005C093A">
        <w:rPr>
          <w:rFonts w:ascii="Times New Roman" w:hAnsi="Times New Roman" w:cs="Times New Roman"/>
          <w:sz w:val="24"/>
          <w:szCs w:val="24"/>
          <w:lang w:val="en-US"/>
        </w:rPr>
        <w:t>between the average income</w:t>
      </w:r>
      <w:r>
        <w:rPr>
          <w:rFonts w:ascii="Times New Roman" w:hAnsi="Times New Roman" w:cs="Times New Roman"/>
          <w:sz w:val="24"/>
          <w:szCs w:val="24"/>
          <w:lang w:val="en-US"/>
        </w:rPr>
        <w:t xml:space="preserve"> of the richest and the poorest </w:t>
      </w:r>
      <w:r w:rsidRPr="005C093A">
        <w:rPr>
          <w:rFonts w:ascii="Times New Roman" w:hAnsi="Times New Roman" w:cs="Times New Roman"/>
          <w:sz w:val="24"/>
          <w:szCs w:val="24"/>
          <w:lang w:val="en-US"/>
        </w:rPr>
        <w:t>10% of the population was a</w:t>
      </w:r>
      <w:r>
        <w:rPr>
          <w:rFonts w:ascii="Times New Roman" w:hAnsi="Times New Roman" w:cs="Times New Roman"/>
          <w:sz w:val="24"/>
          <w:szCs w:val="24"/>
          <w:lang w:val="en-US"/>
        </w:rPr>
        <w:t xml:space="preserve">lmost 10 to 1 on average across </w:t>
      </w:r>
      <w:r w:rsidRPr="005C093A">
        <w:rPr>
          <w:rFonts w:ascii="Times New Roman" w:hAnsi="Times New Roman" w:cs="Times New Roman"/>
          <w:sz w:val="24"/>
          <w:szCs w:val="24"/>
          <w:lang w:val="en-US"/>
        </w:rPr>
        <w:t xml:space="preserve">OECD countries in 2010, </w:t>
      </w:r>
      <w:r>
        <w:rPr>
          <w:rFonts w:ascii="Times New Roman" w:hAnsi="Times New Roman" w:cs="Times New Roman"/>
          <w:sz w:val="24"/>
          <w:szCs w:val="24"/>
          <w:lang w:val="en-US"/>
        </w:rPr>
        <w:t xml:space="preserve">ranging from 5 to 1 in Denmark, </w:t>
      </w:r>
      <w:r w:rsidRPr="005C093A">
        <w:rPr>
          <w:rFonts w:ascii="Times New Roman" w:hAnsi="Times New Roman" w:cs="Times New Roman"/>
          <w:sz w:val="24"/>
          <w:szCs w:val="24"/>
          <w:lang w:val="en-US"/>
        </w:rPr>
        <w:t>Iceland and Slovenia to almos</w:t>
      </w:r>
      <w:r>
        <w:rPr>
          <w:rFonts w:ascii="Times New Roman" w:hAnsi="Times New Roman" w:cs="Times New Roman"/>
          <w:sz w:val="24"/>
          <w:szCs w:val="24"/>
          <w:lang w:val="en-US"/>
        </w:rPr>
        <w:t xml:space="preserve">t six times larger (29 to 1) in </w:t>
      </w:r>
      <w:r w:rsidRPr="005C093A">
        <w:rPr>
          <w:rFonts w:ascii="Times New Roman" w:hAnsi="Times New Roman" w:cs="Times New Roman"/>
          <w:sz w:val="24"/>
          <w:szCs w:val="24"/>
          <w:lang w:val="en-US"/>
        </w:rPr>
        <w:t>Mexico.</w:t>
      </w:r>
    </w:p>
    <w:p w:rsidR="00786CA0" w:rsidRPr="005C093A"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Keeping measurement-relate</w:t>
      </w:r>
      <w:r>
        <w:rPr>
          <w:rFonts w:ascii="Times New Roman" w:hAnsi="Times New Roman" w:cs="Times New Roman"/>
          <w:sz w:val="24"/>
          <w:szCs w:val="24"/>
          <w:lang w:val="en-US"/>
        </w:rPr>
        <w:t xml:space="preserve">d differences in mind, emerging </w:t>
      </w:r>
      <w:r w:rsidRPr="005C093A">
        <w:rPr>
          <w:rFonts w:ascii="Times New Roman" w:hAnsi="Times New Roman" w:cs="Times New Roman"/>
          <w:sz w:val="24"/>
          <w:szCs w:val="24"/>
          <w:lang w:val="en-US"/>
        </w:rPr>
        <w:t>countries have higher l</w:t>
      </w:r>
      <w:r>
        <w:rPr>
          <w:rFonts w:ascii="Times New Roman" w:hAnsi="Times New Roman" w:cs="Times New Roman"/>
          <w:sz w:val="24"/>
          <w:szCs w:val="24"/>
          <w:lang w:val="en-US"/>
        </w:rPr>
        <w:t xml:space="preserve">evels of income inequality than </w:t>
      </w:r>
      <w:r w:rsidRPr="005C093A">
        <w:rPr>
          <w:rFonts w:ascii="Times New Roman" w:hAnsi="Times New Roman" w:cs="Times New Roman"/>
          <w:sz w:val="24"/>
          <w:szCs w:val="24"/>
          <w:lang w:val="en-US"/>
        </w:rPr>
        <w:t>OECD countries, particula</w:t>
      </w:r>
      <w:r>
        <w:rPr>
          <w:rFonts w:ascii="Times New Roman" w:hAnsi="Times New Roman" w:cs="Times New Roman"/>
          <w:sz w:val="24"/>
          <w:szCs w:val="24"/>
          <w:lang w:val="en-US"/>
        </w:rPr>
        <w:t xml:space="preserve">rly in Brazil and South Africa. </w:t>
      </w:r>
      <w:r w:rsidRPr="005C093A">
        <w:rPr>
          <w:rFonts w:ascii="Times New Roman" w:hAnsi="Times New Roman" w:cs="Times New Roman"/>
          <w:sz w:val="24"/>
          <w:szCs w:val="24"/>
          <w:lang w:val="en-US"/>
        </w:rPr>
        <w:t>Comparable data fr</w:t>
      </w:r>
      <w:r>
        <w:rPr>
          <w:rFonts w:ascii="Times New Roman" w:hAnsi="Times New Roman" w:cs="Times New Roman"/>
          <w:sz w:val="24"/>
          <w:szCs w:val="24"/>
          <w:lang w:val="en-US"/>
        </w:rPr>
        <w:t xml:space="preserve">om the early 1990s suggest that </w:t>
      </w:r>
      <w:r w:rsidRPr="005C093A">
        <w:rPr>
          <w:rFonts w:ascii="Times New Roman" w:hAnsi="Times New Roman" w:cs="Times New Roman"/>
          <w:sz w:val="24"/>
          <w:szCs w:val="24"/>
          <w:lang w:val="en-US"/>
        </w:rPr>
        <w:t>inequality increased in A</w:t>
      </w:r>
      <w:r>
        <w:rPr>
          <w:rFonts w:ascii="Times New Roman" w:hAnsi="Times New Roman" w:cs="Times New Roman"/>
          <w:sz w:val="24"/>
          <w:szCs w:val="24"/>
          <w:lang w:val="en-US"/>
        </w:rPr>
        <w:t xml:space="preserve">sia, decreased in Latin America </w:t>
      </w:r>
      <w:r w:rsidRPr="005C093A">
        <w:rPr>
          <w:rFonts w:ascii="Times New Roman" w:hAnsi="Times New Roman" w:cs="Times New Roman"/>
          <w:sz w:val="24"/>
          <w:szCs w:val="24"/>
          <w:lang w:val="en-US"/>
        </w:rPr>
        <w:t>and remained very high in South Africa.</w:t>
      </w:r>
    </w:p>
    <w:p w:rsidR="00786CA0" w:rsidRPr="005C093A"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The distribution of incom</w:t>
      </w:r>
      <w:r>
        <w:rPr>
          <w:rFonts w:ascii="Times New Roman" w:hAnsi="Times New Roman" w:cs="Times New Roman"/>
          <w:sz w:val="24"/>
          <w:szCs w:val="24"/>
          <w:lang w:val="en-US"/>
        </w:rPr>
        <w:t xml:space="preserve">e from work and capital (market </w:t>
      </w:r>
      <w:r w:rsidRPr="005C093A">
        <w:rPr>
          <w:rFonts w:ascii="Times New Roman" w:hAnsi="Times New Roman" w:cs="Times New Roman"/>
          <w:sz w:val="24"/>
          <w:szCs w:val="24"/>
          <w:lang w:val="en-US"/>
        </w:rPr>
        <w:t xml:space="preserve">income, pre-taxes and </w:t>
      </w:r>
      <w:r>
        <w:rPr>
          <w:rFonts w:ascii="Times New Roman" w:hAnsi="Times New Roman" w:cs="Times New Roman"/>
          <w:sz w:val="24"/>
          <w:szCs w:val="24"/>
          <w:lang w:val="en-US"/>
        </w:rPr>
        <w:t xml:space="preserve">transfers) widened considerably </w:t>
      </w:r>
      <w:r w:rsidRPr="005C093A">
        <w:rPr>
          <w:rFonts w:ascii="Times New Roman" w:hAnsi="Times New Roman" w:cs="Times New Roman"/>
          <w:sz w:val="24"/>
          <w:szCs w:val="24"/>
          <w:lang w:val="en-US"/>
        </w:rPr>
        <w:t>during the first phase of the</w:t>
      </w:r>
      <w:r>
        <w:rPr>
          <w:rFonts w:ascii="Times New Roman" w:hAnsi="Times New Roman" w:cs="Times New Roman"/>
          <w:sz w:val="24"/>
          <w:szCs w:val="24"/>
          <w:lang w:val="en-US"/>
        </w:rPr>
        <w:t xml:space="preserve"> crisis. Between 2007 and 2010, </w:t>
      </w:r>
      <w:r w:rsidRPr="005C093A">
        <w:rPr>
          <w:rFonts w:ascii="Times New Roman" w:hAnsi="Times New Roman" w:cs="Times New Roman"/>
          <w:sz w:val="24"/>
          <w:szCs w:val="24"/>
          <w:lang w:val="en-US"/>
        </w:rPr>
        <w:t>market income inequalit</w:t>
      </w:r>
      <w:r>
        <w:rPr>
          <w:rFonts w:ascii="Times New Roman" w:hAnsi="Times New Roman" w:cs="Times New Roman"/>
          <w:sz w:val="24"/>
          <w:szCs w:val="24"/>
          <w:lang w:val="en-US"/>
        </w:rPr>
        <w:t xml:space="preserve">y rose by 1 percentage point or </w:t>
      </w:r>
      <w:r w:rsidRPr="005C093A">
        <w:rPr>
          <w:rFonts w:ascii="Times New Roman" w:hAnsi="Times New Roman" w:cs="Times New Roman"/>
          <w:sz w:val="24"/>
          <w:szCs w:val="24"/>
          <w:lang w:val="en-US"/>
        </w:rPr>
        <w:t xml:space="preserve">more in 18 OECD countries (markers in </w:t>
      </w:r>
      <w:r w:rsidRPr="00B647AF">
        <w:rPr>
          <w:rFonts w:ascii="Times New Roman" w:hAnsi="Times New Roman" w:cs="Times New Roman"/>
          <w:color w:val="FF0000"/>
          <w:sz w:val="24"/>
          <w:szCs w:val="24"/>
          <w:lang w:val="en-US"/>
        </w:rPr>
        <w:t>Figure 5.1, Panel B</w:t>
      </w:r>
      <w:r w:rsidRPr="005C093A">
        <w:rPr>
          <w:rFonts w:ascii="Times New Roman" w:hAnsi="Times New Roman" w:cs="Times New Roman"/>
          <w:sz w:val="24"/>
          <w:szCs w:val="24"/>
          <w:lang w:val="en-US"/>
        </w:rPr>
        <w:t>). The increase was</w:t>
      </w:r>
      <w:r>
        <w:rPr>
          <w:rFonts w:ascii="Times New Roman" w:hAnsi="Times New Roman" w:cs="Times New Roman"/>
          <w:sz w:val="24"/>
          <w:szCs w:val="24"/>
          <w:lang w:val="en-US"/>
        </w:rPr>
        <w:t xml:space="preserve"> particularly large in Estonia, </w:t>
      </w:r>
      <w:r w:rsidRPr="005C093A">
        <w:rPr>
          <w:rFonts w:ascii="Times New Roman" w:hAnsi="Times New Roman" w:cs="Times New Roman"/>
          <w:sz w:val="24"/>
          <w:szCs w:val="24"/>
          <w:lang w:val="en-US"/>
        </w:rPr>
        <w:t>Greece, Ireland, Japan an</w:t>
      </w:r>
      <w:r>
        <w:rPr>
          <w:rFonts w:ascii="Times New Roman" w:hAnsi="Times New Roman" w:cs="Times New Roman"/>
          <w:sz w:val="24"/>
          <w:szCs w:val="24"/>
          <w:lang w:val="en-US"/>
        </w:rPr>
        <w:t xml:space="preserve">d Spain, but also in France and </w:t>
      </w:r>
      <w:r w:rsidRPr="005C093A">
        <w:rPr>
          <w:rFonts w:ascii="Times New Roman" w:hAnsi="Times New Roman" w:cs="Times New Roman"/>
          <w:sz w:val="24"/>
          <w:szCs w:val="24"/>
          <w:lang w:val="en-US"/>
        </w:rPr>
        <w:t>Slovenia. On the other hand</w:t>
      </w:r>
      <w:r>
        <w:rPr>
          <w:rFonts w:ascii="Times New Roman" w:hAnsi="Times New Roman" w:cs="Times New Roman"/>
          <w:sz w:val="24"/>
          <w:szCs w:val="24"/>
          <w:lang w:val="en-US"/>
        </w:rPr>
        <w:t xml:space="preserve">, market income inequality fell </w:t>
      </w:r>
      <w:r w:rsidRPr="005C093A">
        <w:rPr>
          <w:rFonts w:ascii="Times New Roman" w:hAnsi="Times New Roman" w:cs="Times New Roman"/>
          <w:sz w:val="24"/>
          <w:szCs w:val="24"/>
          <w:lang w:val="en-US"/>
        </w:rPr>
        <w:t>in Poland and, to a smaller extent, in the Netherlands.</w:t>
      </w:r>
    </w:p>
    <w:p w:rsidR="00786CA0" w:rsidRPr="005C093A"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The distribution of inc</w:t>
      </w:r>
      <w:r>
        <w:rPr>
          <w:rFonts w:ascii="Times New Roman" w:hAnsi="Times New Roman" w:cs="Times New Roman"/>
          <w:sz w:val="24"/>
          <w:szCs w:val="24"/>
          <w:lang w:val="en-US"/>
        </w:rPr>
        <w:t xml:space="preserve">ome that households “take home” </w:t>
      </w:r>
      <w:r w:rsidRPr="005C093A">
        <w:rPr>
          <w:rFonts w:ascii="Times New Roman" w:hAnsi="Times New Roman" w:cs="Times New Roman"/>
          <w:sz w:val="24"/>
          <w:szCs w:val="24"/>
          <w:lang w:val="en-US"/>
        </w:rPr>
        <w:t>(disposable income, pos</w:t>
      </w:r>
      <w:r>
        <w:rPr>
          <w:rFonts w:ascii="Times New Roman" w:hAnsi="Times New Roman" w:cs="Times New Roman"/>
          <w:sz w:val="24"/>
          <w:szCs w:val="24"/>
          <w:lang w:val="en-US"/>
        </w:rPr>
        <w:t xml:space="preserve">t-taxes and transfers) remained </w:t>
      </w:r>
      <w:r w:rsidRPr="005C093A">
        <w:rPr>
          <w:rFonts w:ascii="Times New Roman" w:hAnsi="Times New Roman" w:cs="Times New Roman"/>
          <w:sz w:val="24"/>
          <w:szCs w:val="24"/>
          <w:lang w:val="en-US"/>
        </w:rPr>
        <w:t>unchanged on average, d</w:t>
      </w:r>
      <w:r>
        <w:rPr>
          <w:rFonts w:ascii="Times New Roman" w:hAnsi="Times New Roman" w:cs="Times New Roman"/>
          <w:sz w:val="24"/>
          <w:szCs w:val="24"/>
          <w:lang w:val="en-US"/>
        </w:rPr>
        <w:t xml:space="preserve">ue to the effect of cash public </w:t>
      </w:r>
      <w:r w:rsidRPr="005C093A">
        <w:rPr>
          <w:rFonts w:ascii="Times New Roman" w:hAnsi="Times New Roman" w:cs="Times New Roman"/>
          <w:sz w:val="24"/>
          <w:szCs w:val="24"/>
          <w:lang w:val="en-US"/>
        </w:rPr>
        <w:t>transfers and personal ta</w:t>
      </w:r>
      <w:r>
        <w:rPr>
          <w:rFonts w:ascii="Times New Roman" w:hAnsi="Times New Roman" w:cs="Times New Roman"/>
          <w:sz w:val="24"/>
          <w:szCs w:val="24"/>
          <w:lang w:val="en-US"/>
        </w:rPr>
        <w:t xml:space="preserve">xes. Between 2007 and 2010, the </w:t>
      </w:r>
      <w:r w:rsidRPr="005C093A">
        <w:rPr>
          <w:rFonts w:ascii="Times New Roman" w:hAnsi="Times New Roman" w:cs="Times New Roman"/>
          <w:sz w:val="24"/>
          <w:szCs w:val="24"/>
          <w:lang w:val="en-US"/>
        </w:rPr>
        <w:t>Gini coefficient for dis</w:t>
      </w:r>
      <w:r>
        <w:rPr>
          <w:rFonts w:ascii="Times New Roman" w:hAnsi="Times New Roman" w:cs="Times New Roman"/>
          <w:sz w:val="24"/>
          <w:szCs w:val="24"/>
          <w:lang w:val="en-US"/>
        </w:rPr>
        <w:t xml:space="preserve">posable income remained broadly </w:t>
      </w:r>
      <w:r w:rsidRPr="005C093A">
        <w:rPr>
          <w:rFonts w:ascii="Times New Roman" w:hAnsi="Times New Roman" w:cs="Times New Roman"/>
          <w:sz w:val="24"/>
          <w:szCs w:val="24"/>
          <w:lang w:val="en-US"/>
        </w:rPr>
        <w:t xml:space="preserve">stable in most OECD countries (bars in </w:t>
      </w:r>
      <w:r w:rsidRPr="00B647AF">
        <w:rPr>
          <w:rFonts w:ascii="Times New Roman" w:hAnsi="Times New Roman" w:cs="Times New Roman"/>
          <w:color w:val="FF0000"/>
          <w:sz w:val="24"/>
          <w:szCs w:val="24"/>
          <w:lang w:val="en-US"/>
        </w:rPr>
        <w:t>Figure 5.1, Panel B</w:t>
      </w:r>
      <w:r w:rsidRPr="005C093A">
        <w:rPr>
          <w:rFonts w:ascii="Times New Roman" w:hAnsi="Times New Roman" w:cs="Times New Roman"/>
          <w:sz w:val="24"/>
          <w:szCs w:val="24"/>
          <w:lang w:val="en-US"/>
        </w:rPr>
        <w:t>).</w:t>
      </w:r>
    </w:p>
    <w:p w:rsidR="00786CA0" w:rsidRPr="005C093A"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It fell the most in I</w:t>
      </w:r>
      <w:r>
        <w:rPr>
          <w:rFonts w:ascii="Times New Roman" w:hAnsi="Times New Roman" w:cs="Times New Roman"/>
          <w:sz w:val="24"/>
          <w:szCs w:val="24"/>
          <w:lang w:val="en-US"/>
        </w:rPr>
        <w:t xml:space="preserve">celand, New Zealand, Poland and </w:t>
      </w:r>
      <w:r w:rsidRPr="005C093A">
        <w:rPr>
          <w:rFonts w:ascii="Times New Roman" w:hAnsi="Times New Roman" w:cs="Times New Roman"/>
          <w:sz w:val="24"/>
          <w:szCs w:val="24"/>
          <w:lang w:val="en-US"/>
        </w:rPr>
        <w:t>Portugal, and increased</w:t>
      </w:r>
      <w:r>
        <w:rPr>
          <w:rFonts w:ascii="Times New Roman" w:hAnsi="Times New Roman" w:cs="Times New Roman"/>
          <w:sz w:val="24"/>
          <w:szCs w:val="24"/>
          <w:lang w:val="en-US"/>
        </w:rPr>
        <w:t xml:space="preserve"> the most in France, the Slovak </w:t>
      </w:r>
      <w:r w:rsidRPr="005C093A">
        <w:rPr>
          <w:rFonts w:ascii="Times New Roman" w:hAnsi="Times New Roman" w:cs="Times New Roman"/>
          <w:sz w:val="24"/>
          <w:szCs w:val="24"/>
          <w:lang w:val="en-US"/>
        </w:rPr>
        <w:t>Republic, Spain and Sweden. Overa</w:t>
      </w:r>
      <w:r>
        <w:rPr>
          <w:rFonts w:ascii="Times New Roman" w:hAnsi="Times New Roman" w:cs="Times New Roman"/>
          <w:sz w:val="24"/>
          <w:szCs w:val="24"/>
          <w:lang w:val="en-US"/>
        </w:rPr>
        <w:t xml:space="preserve">ll, the welfare state prevented </w:t>
      </w:r>
      <w:r w:rsidRPr="005C093A">
        <w:rPr>
          <w:rFonts w:ascii="Times New Roman" w:hAnsi="Times New Roman" w:cs="Times New Roman"/>
          <w:sz w:val="24"/>
          <w:szCs w:val="24"/>
          <w:lang w:val="en-US"/>
        </w:rPr>
        <w:t xml:space="preserve">inequality from going </w:t>
      </w:r>
      <w:r>
        <w:rPr>
          <w:rFonts w:ascii="Times New Roman" w:hAnsi="Times New Roman" w:cs="Times New Roman"/>
          <w:sz w:val="24"/>
          <w:szCs w:val="24"/>
          <w:lang w:val="en-US"/>
        </w:rPr>
        <w:t xml:space="preserve">from bad to worse during the </w:t>
      </w:r>
      <w:r w:rsidRPr="005C093A">
        <w:rPr>
          <w:rFonts w:ascii="Times New Roman" w:hAnsi="Times New Roman" w:cs="Times New Roman"/>
          <w:sz w:val="24"/>
          <w:szCs w:val="24"/>
          <w:lang w:val="en-US"/>
        </w:rPr>
        <w:t>first phase of the crisis.</w:t>
      </w:r>
    </w:p>
    <w:p w:rsidR="00786CA0" w:rsidRPr="005C093A"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5C093A">
        <w:rPr>
          <w:rFonts w:ascii="Times New Roman" w:hAnsi="Times New Roman" w:cs="Times New Roman"/>
          <w:sz w:val="24"/>
          <w:szCs w:val="24"/>
          <w:lang w:val="en-US"/>
        </w:rPr>
        <w:t xml:space="preserve">Income inequality increased especially </w:t>
      </w:r>
      <w:r>
        <w:rPr>
          <w:rFonts w:ascii="Times New Roman" w:hAnsi="Times New Roman" w:cs="Times New Roman"/>
          <w:sz w:val="24"/>
          <w:szCs w:val="24"/>
          <w:lang w:val="en-US"/>
        </w:rPr>
        <w:t xml:space="preserve">at the top of the distribution: </w:t>
      </w:r>
      <w:r w:rsidRPr="005C093A">
        <w:rPr>
          <w:rFonts w:ascii="Times New Roman" w:hAnsi="Times New Roman" w:cs="Times New Roman"/>
          <w:sz w:val="24"/>
          <w:szCs w:val="24"/>
          <w:lang w:val="en-US"/>
        </w:rPr>
        <w:t>the share of pre-t</w:t>
      </w:r>
      <w:r>
        <w:rPr>
          <w:rFonts w:ascii="Times New Roman" w:hAnsi="Times New Roman" w:cs="Times New Roman"/>
          <w:sz w:val="24"/>
          <w:szCs w:val="24"/>
          <w:lang w:val="en-US"/>
        </w:rPr>
        <w:t xml:space="preserve">ax income of the top 1% earners </w:t>
      </w:r>
      <w:r w:rsidRPr="005C093A">
        <w:rPr>
          <w:rFonts w:ascii="Times New Roman" w:hAnsi="Times New Roman" w:cs="Times New Roman"/>
          <w:sz w:val="24"/>
          <w:szCs w:val="24"/>
          <w:lang w:val="en-US"/>
        </w:rPr>
        <w:t>more than doubled their</w:t>
      </w:r>
      <w:r>
        <w:rPr>
          <w:rFonts w:ascii="Times New Roman" w:hAnsi="Times New Roman" w:cs="Times New Roman"/>
          <w:sz w:val="24"/>
          <w:szCs w:val="24"/>
          <w:lang w:val="en-US"/>
        </w:rPr>
        <w:t xml:space="preserve"> share from 1985 to 2010 in the </w:t>
      </w:r>
      <w:r w:rsidRPr="005C093A">
        <w:rPr>
          <w:rFonts w:ascii="Times New Roman" w:hAnsi="Times New Roman" w:cs="Times New Roman"/>
          <w:sz w:val="24"/>
          <w:szCs w:val="24"/>
          <w:lang w:val="en-US"/>
        </w:rPr>
        <w:t>United Kingdom and the U</w:t>
      </w:r>
      <w:r>
        <w:rPr>
          <w:rFonts w:ascii="Times New Roman" w:hAnsi="Times New Roman" w:cs="Times New Roman"/>
          <w:sz w:val="24"/>
          <w:szCs w:val="24"/>
          <w:lang w:val="en-US"/>
        </w:rPr>
        <w:t>nited States (</w:t>
      </w:r>
      <w:r w:rsidRPr="00B647AF">
        <w:rPr>
          <w:rFonts w:ascii="Times New Roman" w:hAnsi="Times New Roman" w:cs="Times New Roman"/>
          <w:color w:val="FF0000"/>
          <w:sz w:val="24"/>
          <w:szCs w:val="24"/>
          <w:lang w:val="en-US"/>
        </w:rPr>
        <w:t>Figure 5.2</w:t>
      </w:r>
      <w:r>
        <w:rPr>
          <w:rFonts w:ascii="Times New Roman" w:hAnsi="Times New Roman" w:cs="Times New Roman"/>
          <w:sz w:val="24"/>
          <w:szCs w:val="24"/>
          <w:lang w:val="en-US"/>
        </w:rPr>
        <w:t xml:space="preserve">). In </w:t>
      </w:r>
      <w:r w:rsidRPr="005C093A">
        <w:rPr>
          <w:rFonts w:ascii="Times New Roman" w:hAnsi="Times New Roman" w:cs="Times New Roman"/>
          <w:sz w:val="24"/>
          <w:szCs w:val="24"/>
          <w:lang w:val="en-US"/>
        </w:rPr>
        <w:t>Spain and Sweden, the</w:t>
      </w:r>
      <w:r>
        <w:rPr>
          <w:rFonts w:ascii="Times New Roman" w:hAnsi="Times New Roman" w:cs="Times New Roman"/>
          <w:sz w:val="24"/>
          <w:szCs w:val="24"/>
          <w:lang w:val="en-US"/>
        </w:rPr>
        <w:t xml:space="preserve"> data show a clear upward trend </w:t>
      </w:r>
      <w:r w:rsidRPr="005C093A">
        <w:rPr>
          <w:rFonts w:ascii="Times New Roman" w:hAnsi="Times New Roman" w:cs="Times New Roman"/>
          <w:sz w:val="24"/>
          <w:szCs w:val="24"/>
          <w:lang w:val="en-US"/>
        </w:rPr>
        <w:t xml:space="preserve">albeit less marked than in </w:t>
      </w:r>
      <w:r>
        <w:rPr>
          <w:rFonts w:ascii="Times New Roman" w:hAnsi="Times New Roman" w:cs="Times New Roman"/>
          <w:sz w:val="24"/>
          <w:szCs w:val="24"/>
          <w:lang w:val="en-US"/>
        </w:rPr>
        <w:t xml:space="preserve">English-speaking countries. The </w:t>
      </w:r>
      <w:r w:rsidRPr="005C093A">
        <w:rPr>
          <w:rFonts w:ascii="Times New Roman" w:hAnsi="Times New Roman" w:cs="Times New Roman"/>
          <w:sz w:val="24"/>
          <w:szCs w:val="24"/>
          <w:lang w:val="en-US"/>
        </w:rPr>
        <w:t>upward tendency is also l</w:t>
      </w:r>
      <w:r>
        <w:rPr>
          <w:rFonts w:ascii="Times New Roman" w:hAnsi="Times New Roman" w:cs="Times New Roman"/>
          <w:sz w:val="24"/>
          <w:szCs w:val="24"/>
          <w:lang w:val="en-US"/>
        </w:rPr>
        <w:t xml:space="preserve">ess marked in France, Japan and </w:t>
      </w:r>
      <w:r w:rsidRPr="005C093A">
        <w:rPr>
          <w:rFonts w:ascii="Times New Roman" w:hAnsi="Times New Roman" w:cs="Times New Roman"/>
          <w:sz w:val="24"/>
          <w:szCs w:val="24"/>
          <w:lang w:val="en-US"/>
        </w:rPr>
        <w:t>most continental European countries. Overall, the economi</w:t>
      </w:r>
      <w:r>
        <w:rPr>
          <w:rFonts w:ascii="Times New Roman" w:hAnsi="Times New Roman" w:cs="Times New Roman"/>
          <w:sz w:val="24"/>
          <w:szCs w:val="24"/>
          <w:lang w:val="en-US"/>
        </w:rPr>
        <w:t xml:space="preserve">c </w:t>
      </w:r>
      <w:r w:rsidRPr="005C093A">
        <w:rPr>
          <w:rFonts w:ascii="Times New Roman" w:hAnsi="Times New Roman" w:cs="Times New Roman"/>
          <w:sz w:val="24"/>
          <w:szCs w:val="24"/>
          <w:lang w:val="en-US"/>
        </w:rPr>
        <w:t>2007/08 crisis has bro</w:t>
      </w:r>
      <w:r>
        <w:rPr>
          <w:rFonts w:ascii="Times New Roman" w:hAnsi="Times New Roman" w:cs="Times New Roman"/>
          <w:sz w:val="24"/>
          <w:szCs w:val="24"/>
          <w:lang w:val="en-US"/>
        </w:rPr>
        <w:t xml:space="preserve">ught about a fall in top income </w:t>
      </w:r>
      <w:r w:rsidRPr="005C093A">
        <w:rPr>
          <w:rFonts w:ascii="Times New Roman" w:hAnsi="Times New Roman" w:cs="Times New Roman"/>
          <w:sz w:val="24"/>
          <w:szCs w:val="24"/>
          <w:lang w:val="en-US"/>
        </w:rPr>
        <w:t>shares in many countries, b</w:t>
      </w:r>
      <w:r>
        <w:rPr>
          <w:rFonts w:ascii="Times New Roman" w:hAnsi="Times New Roman" w:cs="Times New Roman"/>
          <w:sz w:val="24"/>
          <w:szCs w:val="24"/>
          <w:lang w:val="en-US"/>
        </w:rPr>
        <w:t xml:space="preserve">ut this fall appears to be of a </w:t>
      </w:r>
      <w:r w:rsidRPr="005C093A">
        <w:rPr>
          <w:rFonts w:ascii="Times New Roman" w:hAnsi="Times New Roman" w:cs="Times New Roman"/>
          <w:sz w:val="24"/>
          <w:szCs w:val="24"/>
          <w:lang w:val="en-US"/>
        </w:rPr>
        <w:t>temporary nature</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08C8F88" wp14:editId="3B6B4373">
            <wp:extent cx="5397500" cy="6813550"/>
            <wp:effectExtent l="0" t="0" r="0" b="635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397500" cy="68135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233B4B" w:rsidRDefault="00233B4B"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B647AF"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B647AF">
        <w:rPr>
          <w:rFonts w:ascii="Times New Roman" w:hAnsi="Times New Roman" w:cs="Times New Roman"/>
          <w:b/>
          <w:sz w:val="24"/>
          <w:szCs w:val="24"/>
          <w:lang w:val="en-US"/>
        </w:rPr>
        <w:lastRenderedPageBreak/>
        <w:t>Poverty</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Poverty rates measure th</w:t>
      </w:r>
      <w:r>
        <w:rPr>
          <w:rFonts w:ascii="Times New Roman" w:hAnsi="Times New Roman" w:cs="Times New Roman"/>
          <w:sz w:val="24"/>
          <w:szCs w:val="24"/>
          <w:lang w:val="en-US"/>
        </w:rPr>
        <w:t xml:space="preserve">e share of people at the bottom </w:t>
      </w:r>
      <w:r w:rsidRPr="00B647AF">
        <w:rPr>
          <w:rFonts w:ascii="Times New Roman" w:hAnsi="Times New Roman" w:cs="Times New Roman"/>
          <w:sz w:val="24"/>
          <w:szCs w:val="24"/>
          <w:lang w:val="en-US"/>
        </w:rPr>
        <w:t>end of the income distrib</w:t>
      </w:r>
      <w:r>
        <w:rPr>
          <w:rFonts w:ascii="Times New Roman" w:hAnsi="Times New Roman" w:cs="Times New Roman"/>
          <w:sz w:val="24"/>
          <w:szCs w:val="24"/>
          <w:lang w:val="en-US"/>
        </w:rPr>
        <w:t xml:space="preserve">ution. Often a society’s equity </w:t>
      </w:r>
      <w:r w:rsidRPr="00B647AF">
        <w:rPr>
          <w:rFonts w:ascii="Times New Roman" w:hAnsi="Times New Roman" w:cs="Times New Roman"/>
          <w:sz w:val="24"/>
          <w:szCs w:val="24"/>
          <w:lang w:val="en-US"/>
        </w:rPr>
        <w:t>concerns are greater for the</w:t>
      </w:r>
      <w:r>
        <w:rPr>
          <w:rFonts w:ascii="Times New Roman" w:hAnsi="Times New Roman" w:cs="Times New Roman"/>
          <w:sz w:val="24"/>
          <w:szCs w:val="24"/>
          <w:lang w:val="en-US"/>
        </w:rPr>
        <w:t xml:space="preserve"> relatively disadvantaged. Thus </w:t>
      </w:r>
      <w:r w:rsidRPr="00B647AF">
        <w:rPr>
          <w:rFonts w:ascii="Times New Roman" w:hAnsi="Times New Roman" w:cs="Times New Roman"/>
          <w:sz w:val="24"/>
          <w:szCs w:val="24"/>
          <w:lang w:val="en-US"/>
        </w:rPr>
        <w:t>poverty measures generally receive more attentio</w:t>
      </w:r>
      <w:r>
        <w:rPr>
          <w:rFonts w:ascii="Times New Roman" w:hAnsi="Times New Roman" w:cs="Times New Roman"/>
          <w:sz w:val="24"/>
          <w:szCs w:val="24"/>
          <w:lang w:val="en-US"/>
        </w:rPr>
        <w:t xml:space="preserve">n than </w:t>
      </w:r>
      <w:r w:rsidRPr="00B647AF">
        <w:rPr>
          <w:rFonts w:ascii="Times New Roman" w:hAnsi="Times New Roman" w:cs="Times New Roman"/>
          <w:sz w:val="24"/>
          <w:szCs w:val="24"/>
          <w:lang w:val="en-US"/>
        </w:rPr>
        <w:t>income inequality measures, wi</w:t>
      </w:r>
      <w:r>
        <w:rPr>
          <w:rFonts w:ascii="Times New Roman" w:hAnsi="Times New Roman" w:cs="Times New Roman"/>
          <w:sz w:val="24"/>
          <w:szCs w:val="24"/>
          <w:lang w:val="en-US"/>
        </w:rPr>
        <w:t xml:space="preserve">th greater concerns for certain </w:t>
      </w:r>
      <w:r w:rsidRPr="00B647AF">
        <w:rPr>
          <w:rFonts w:ascii="Times New Roman" w:hAnsi="Times New Roman" w:cs="Times New Roman"/>
          <w:sz w:val="24"/>
          <w:szCs w:val="24"/>
          <w:lang w:val="en-US"/>
        </w:rPr>
        <w:t>groups like older peopl</w:t>
      </w:r>
      <w:r>
        <w:rPr>
          <w:rFonts w:ascii="Times New Roman" w:hAnsi="Times New Roman" w:cs="Times New Roman"/>
          <w:sz w:val="24"/>
          <w:szCs w:val="24"/>
          <w:lang w:val="en-US"/>
        </w:rPr>
        <w:t xml:space="preserve">e and children, since they have </w:t>
      </w:r>
      <w:r w:rsidRPr="00B647AF">
        <w:rPr>
          <w:rFonts w:ascii="Times New Roman" w:hAnsi="Times New Roman" w:cs="Times New Roman"/>
          <w:sz w:val="24"/>
          <w:szCs w:val="24"/>
          <w:lang w:val="en-US"/>
        </w:rPr>
        <w:t>no or limited options for working their way out of poverty.</w:t>
      </w:r>
    </w:p>
    <w:p w:rsidR="00786CA0" w:rsidRPr="00B647A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The average OECD relati</w:t>
      </w:r>
      <w:r>
        <w:rPr>
          <w:rFonts w:ascii="Times New Roman" w:hAnsi="Times New Roman" w:cs="Times New Roman"/>
          <w:sz w:val="24"/>
          <w:szCs w:val="24"/>
          <w:lang w:val="en-US"/>
        </w:rPr>
        <w:t xml:space="preserve">ve poverty rate in 2010 was 11% </w:t>
      </w:r>
      <w:r w:rsidRPr="00B647AF">
        <w:rPr>
          <w:rFonts w:ascii="Times New Roman" w:hAnsi="Times New Roman" w:cs="Times New Roman"/>
          <w:sz w:val="24"/>
          <w:szCs w:val="24"/>
          <w:lang w:val="en-US"/>
        </w:rPr>
        <w:t>for the OECD (</w:t>
      </w:r>
      <w:r w:rsidRPr="00B647AF">
        <w:rPr>
          <w:rFonts w:ascii="Times New Roman" w:hAnsi="Times New Roman" w:cs="Times New Roman"/>
          <w:color w:val="FF0000"/>
          <w:sz w:val="24"/>
          <w:szCs w:val="24"/>
          <w:lang w:val="en-US"/>
        </w:rPr>
        <w:t>Figure 5.3, Panel A</w:t>
      </w:r>
      <w:r>
        <w:rPr>
          <w:rFonts w:ascii="Times New Roman" w:hAnsi="Times New Roman" w:cs="Times New Roman"/>
          <w:sz w:val="24"/>
          <w:szCs w:val="24"/>
          <w:lang w:val="en-US"/>
        </w:rPr>
        <w:t xml:space="preserve">). Poverty rates were highest </w:t>
      </w:r>
      <w:r w:rsidRPr="00B647AF">
        <w:rPr>
          <w:rFonts w:ascii="Times New Roman" w:hAnsi="Times New Roman" w:cs="Times New Roman"/>
          <w:sz w:val="24"/>
          <w:szCs w:val="24"/>
          <w:lang w:val="en-US"/>
        </w:rPr>
        <w:t>at above 20% in Israel a</w:t>
      </w:r>
      <w:r>
        <w:rPr>
          <w:rFonts w:ascii="Times New Roman" w:hAnsi="Times New Roman" w:cs="Times New Roman"/>
          <w:sz w:val="24"/>
          <w:szCs w:val="24"/>
          <w:lang w:val="en-US"/>
        </w:rPr>
        <w:t xml:space="preserve">nd Mexico, while poverty in the </w:t>
      </w:r>
      <w:r w:rsidRPr="00B647AF">
        <w:rPr>
          <w:rFonts w:ascii="Times New Roman" w:hAnsi="Times New Roman" w:cs="Times New Roman"/>
          <w:sz w:val="24"/>
          <w:szCs w:val="24"/>
          <w:lang w:val="en-US"/>
        </w:rPr>
        <w:t>Czech Republic and Den</w:t>
      </w:r>
      <w:r>
        <w:rPr>
          <w:rFonts w:ascii="Times New Roman" w:hAnsi="Times New Roman" w:cs="Times New Roman"/>
          <w:sz w:val="24"/>
          <w:szCs w:val="24"/>
          <w:lang w:val="en-US"/>
        </w:rPr>
        <w:t xml:space="preserve">mark affected only about one in </w:t>
      </w:r>
      <w:r w:rsidRPr="00B647AF">
        <w:rPr>
          <w:rFonts w:ascii="Times New Roman" w:hAnsi="Times New Roman" w:cs="Times New Roman"/>
          <w:sz w:val="24"/>
          <w:szCs w:val="24"/>
          <w:lang w:val="en-US"/>
        </w:rPr>
        <w:t xml:space="preserve">20 people. Anglophone </w:t>
      </w:r>
      <w:r>
        <w:rPr>
          <w:rFonts w:ascii="Times New Roman" w:hAnsi="Times New Roman" w:cs="Times New Roman"/>
          <w:sz w:val="24"/>
          <w:szCs w:val="24"/>
          <w:lang w:val="en-US"/>
        </w:rPr>
        <w:t xml:space="preserve">and Mediterranean countries and </w:t>
      </w:r>
      <w:r w:rsidRPr="00B647AF">
        <w:rPr>
          <w:rFonts w:ascii="Times New Roman" w:hAnsi="Times New Roman" w:cs="Times New Roman"/>
          <w:sz w:val="24"/>
          <w:szCs w:val="24"/>
          <w:lang w:val="en-US"/>
        </w:rPr>
        <w:t>Chile, Japan and Korea have relatively high poverty rates.</w:t>
      </w:r>
    </w:p>
    <w:p w:rsidR="00786CA0" w:rsidRPr="00B647A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The initial phase of the crisis h</w:t>
      </w:r>
      <w:r>
        <w:rPr>
          <w:rFonts w:ascii="Times New Roman" w:hAnsi="Times New Roman" w:cs="Times New Roman"/>
          <w:sz w:val="24"/>
          <w:szCs w:val="24"/>
          <w:lang w:val="en-US"/>
        </w:rPr>
        <w:t xml:space="preserve">ad a limited impact on relative </w:t>
      </w:r>
      <w:r w:rsidRPr="00B647AF">
        <w:rPr>
          <w:rFonts w:ascii="Times New Roman" w:hAnsi="Times New Roman" w:cs="Times New Roman"/>
          <w:sz w:val="24"/>
          <w:szCs w:val="24"/>
          <w:lang w:val="en-US"/>
        </w:rPr>
        <w:t>income poverty (i.e. the s</w:t>
      </w:r>
      <w:r>
        <w:rPr>
          <w:rFonts w:ascii="Times New Roman" w:hAnsi="Times New Roman" w:cs="Times New Roman"/>
          <w:sz w:val="24"/>
          <w:szCs w:val="24"/>
          <w:lang w:val="en-US"/>
        </w:rPr>
        <w:t xml:space="preserve">hare of people living with less </w:t>
      </w:r>
      <w:r w:rsidRPr="00B647AF">
        <w:rPr>
          <w:rFonts w:ascii="Times New Roman" w:hAnsi="Times New Roman" w:cs="Times New Roman"/>
          <w:sz w:val="24"/>
          <w:szCs w:val="24"/>
          <w:lang w:val="en-US"/>
        </w:rPr>
        <w:t>than half the median income in their country annually).</w:t>
      </w:r>
    </w:p>
    <w:p w:rsidR="00786CA0" w:rsidRPr="00B647A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Between 2007 and 2010,</w:t>
      </w:r>
      <w:r>
        <w:rPr>
          <w:rFonts w:ascii="Times New Roman" w:hAnsi="Times New Roman" w:cs="Times New Roman"/>
          <w:sz w:val="24"/>
          <w:szCs w:val="24"/>
          <w:lang w:val="en-US"/>
        </w:rPr>
        <w:t xml:space="preserve"> poverty increased by more than </w:t>
      </w:r>
      <w:r w:rsidRPr="00B647AF">
        <w:rPr>
          <w:rFonts w:ascii="Times New Roman" w:hAnsi="Times New Roman" w:cs="Times New Roman"/>
          <w:sz w:val="24"/>
          <w:szCs w:val="24"/>
          <w:lang w:val="en-US"/>
        </w:rPr>
        <w:t>1 percentage point only in It</w:t>
      </w:r>
      <w:r>
        <w:rPr>
          <w:rFonts w:ascii="Times New Roman" w:hAnsi="Times New Roman" w:cs="Times New Roman"/>
          <w:sz w:val="24"/>
          <w:szCs w:val="24"/>
          <w:lang w:val="en-US"/>
        </w:rPr>
        <w:t xml:space="preserve">aly, the Slovak Republic, Spain </w:t>
      </w:r>
      <w:r w:rsidRPr="00B647AF">
        <w:rPr>
          <w:rFonts w:ascii="Times New Roman" w:hAnsi="Times New Roman" w:cs="Times New Roman"/>
          <w:sz w:val="24"/>
          <w:szCs w:val="24"/>
          <w:lang w:val="en-US"/>
        </w:rPr>
        <w:t xml:space="preserve">and Turkey (bars in </w:t>
      </w:r>
      <w:r w:rsidRPr="00B647AF">
        <w:rPr>
          <w:rFonts w:ascii="Times New Roman" w:hAnsi="Times New Roman" w:cs="Times New Roman"/>
          <w:color w:val="FF0000"/>
          <w:sz w:val="24"/>
          <w:szCs w:val="24"/>
          <w:lang w:val="en-US"/>
        </w:rPr>
        <w:t>Figure 5.3, Panel B</w:t>
      </w:r>
      <w:r>
        <w:rPr>
          <w:rFonts w:ascii="Times New Roman" w:hAnsi="Times New Roman" w:cs="Times New Roman"/>
          <w:sz w:val="24"/>
          <w:szCs w:val="24"/>
          <w:lang w:val="en-US"/>
        </w:rPr>
        <w:t xml:space="preserve">). Over the same </w:t>
      </w:r>
      <w:r w:rsidRPr="00B647AF">
        <w:rPr>
          <w:rFonts w:ascii="Times New Roman" w:hAnsi="Times New Roman" w:cs="Times New Roman"/>
          <w:sz w:val="24"/>
          <w:szCs w:val="24"/>
          <w:lang w:val="en-US"/>
        </w:rPr>
        <w:t>period, it fell in Chile, E</w:t>
      </w:r>
      <w:r>
        <w:rPr>
          <w:rFonts w:ascii="Times New Roman" w:hAnsi="Times New Roman" w:cs="Times New Roman"/>
          <w:sz w:val="24"/>
          <w:szCs w:val="24"/>
          <w:lang w:val="en-US"/>
        </w:rPr>
        <w:t xml:space="preserve">stonia, Portugal and the United </w:t>
      </w:r>
      <w:r w:rsidRPr="00B647AF">
        <w:rPr>
          <w:rFonts w:ascii="Times New Roman" w:hAnsi="Times New Roman" w:cs="Times New Roman"/>
          <w:sz w:val="24"/>
          <w:szCs w:val="24"/>
          <w:lang w:val="en-US"/>
        </w:rPr>
        <w:t>Kingdom, while changes were below 1 percenta</w:t>
      </w:r>
      <w:r>
        <w:rPr>
          <w:rFonts w:ascii="Times New Roman" w:hAnsi="Times New Roman" w:cs="Times New Roman"/>
          <w:sz w:val="24"/>
          <w:szCs w:val="24"/>
          <w:lang w:val="en-US"/>
        </w:rPr>
        <w:t xml:space="preserve">ge point in </w:t>
      </w:r>
      <w:r w:rsidRPr="00B647AF">
        <w:rPr>
          <w:rFonts w:ascii="Times New Roman" w:hAnsi="Times New Roman" w:cs="Times New Roman"/>
          <w:sz w:val="24"/>
          <w:szCs w:val="24"/>
          <w:lang w:val="en-US"/>
        </w:rPr>
        <w:t>the other OECD countries.</w:t>
      </w:r>
    </w:p>
    <w:p w:rsidR="00786CA0" w:rsidRPr="00B647A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By using an indicator w</w:t>
      </w:r>
      <w:r>
        <w:rPr>
          <w:rFonts w:ascii="Times New Roman" w:hAnsi="Times New Roman" w:cs="Times New Roman"/>
          <w:sz w:val="24"/>
          <w:szCs w:val="24"/>
          <w:lang w:val="en-US"/>
        </w:rPr>
        <w:t xml:space="preserve">hich measures poverty against a </w:t>
      </w:r>
      <w:r w:rsidRPr="00B647AF">
        <w:rPr>
          <w:rFonts w:ascii="Times New Roman" w:hAnsi="Times New Roman" w:cs="Times New Roman"/>
          <w:sz w:val="24"/>
          <w:szCs w:val="24"/>
          <w:lang w:val="en-US"/>
        </w:rPr>
        <w:t xml:space="preserve">benchmark “anchored” </w:t>
      </w:r>
      <w:r>
        <w:rPr>
          <w:rFonts w:ascii="Times New Roman" w:hAnsi="Times New Roman" w:cs="Times New Roman"/>
          <w:sz w:val="24"/>
          <w:szCs w:val="24"/>
          <w:lang w:val="en-US"/>
        </w:rPr>
        <w:t xml:space="preserve">to half the median real incomes </w:t>
      </w:r>
      <w:r w:rsidRPr="00B647AF">
        <w:rPr>
          <w:rFonts w:ascii="Times New Roman" w:hAnsi="Times New Roman" w:cs="Times New Roman"/>
          <w:sz w:val="24"/>
          <w:szCs w:val="24"/>
          <w:lang w:val="en-US"/>
        </w:rPr>
        <w:t>observed in 2005 (i.e. keeping</w:t>
      </w:r>
      <w:r>
        <w:rPr>
          <w:rFonts w:ascii="Times New Roman" w:hAnsi="Times New Roman" w:cs="Times New Roman"/>
          <w:sz w:val="24"/>
          <w:szCs w:val="24"/>
          <w:lang w:val="en-US"/>
        </w:rPr>
        <w:t xml:space="preserve"> constant the value of the 2005 </w:t>
      </w:r>
      <w:r w:rsidRPr="00B647AF">
        <w:rPr>
          <w:rFonts w:ascii="Times New Roman" w:hAnsi="Times New Roman" w:cs="Times New Roman"/>
          <w:sz w:val="24"/>
          <w:szCs w:val="24"/>
          <w:lang w:val="en-US"/>
        </w:rPr>
        <w:t>poverty line), recent increases in income povert</w:t>
      </w:r>
      <w:r>
        <w:rPr>
          <w:rFonts w:ascii="Times New Roman" w:hAnsi="Times New Roman" w:cs="Times New Roman"/>
          <w:sz w:val="24"/>
          <w:szCs w:val="24"/>
          <w:lang w:val="en-US"/>
        </w:rPr>
        <w:t xml:space="preserve">y are much </w:t>
      </w:r>
      <w:r w:rsidRPr="00B647AF">
        <w:rPr>
          <w:rFonts w:ascii="Times New Roman" w:hAnsi="Times New Roman" w:cs="Times New Roman"/>
          <w:sz w:val="24"/>
          <w:szCs w:val="24"/>
          <w:lang w:val="en-US"/>
        </w:rPr>
        <w:t>higher than suggested by “re</w:t>
      </w:r>
      <w:r>
        <w:rPr>
          <w:rFonts w:ascii="Times New Roman" w:hAnsi="Times New Roman" w:cs="Times New Roman"/>
          <w:sz w:val="24"/>
          <w:szCs w:val="24"/>
          <w:lang w:val="en-US"/>
        </w:rPr>
        <w:t xml:space="preserve">lative” income poverty. This is </w:t>
      </w:r>
      <w:r w:rsidRPr="00B647AF">
        <w:rPr>
          <w:rFonts w:ascii="Times New Roman" w:hAnsi="Times New Roman" w:cs="Times New Roman"/>
          <w:sz w:val="24"/>
          <w:szCs w:val="24"/>
          <w:lang w:val="en-US"/>
        </w:rPr>
        <w:t>particularly the case in Est</w:t>
      </w:r>
      <w:r>
        <w:rPr>
          <w:rFonts w:ascii="Times New Roman" w:hAnsi="Times New Roman" w:cs="Times New Roman"/>
          <w:sz w:val="24"/>
          <w:szCs w:val="24"/>
          <w:lang w:val="en-US"/>
        </w:rPr>
        <w:t xml:space="preserve">onia, Greece, Iceland, Ireland, </w:t>
      </w:r>
      <w:r w:rsidRPr="00B647AF">
        <w:rPr>
          <w:rFonts w:ascii="Times New Roman" w:hAnsi="Times New Roman" w:cs="Times New Roman"/>
          <w:sz w:val="24"/>
          <w:szCs w:val="24"/>
          <w:lang w:val="en-US"/>
        </w:rPr>
        <w:t>Italy, Mexico and Spain (“</w:t>
      </w:r>
      <w:r>
        <w:rPr>
          <w:rFonts w:ascii="Times New Roman" w:hAnsi="Times New Roman" w:cs="Times New Roman"/>
          <w:sz w:val="24"/>
          <w:szCs w:val="24"/>
          <w:lang w:val="en-US"/>
        </w:rPr>
        <w:t xml:space="preserve">diamond” symbols in </w:t>
      </w:r>
      <w:r w:rsidRPr="00B647AF">
        <w:rPr>
          <w:rFonts w:ascii="Times New Roman" w:hAnsi="Times New Roman" w:cs="Times New Roman"/>
          <w:color w:val="FF0000"/>
          <w:sz w:val="24"/>
          <w:szCs w:val="24"/>
          <w:lang w:val="en-US"/>
        </w:rPr>
        <w:t>Figure 5.3, Panel B</w:t>
      </w:r>
      <w:r w:rsidRPr="00B647AF">
        <w:rPr>
          <w:rFonts w:ascii="Times New Roman" w:hAnsi="Times New Roman" w:cs="Times New Roman"/>
          <w:sz w:val="24"/>
          <w:szCs w:val="24"/>
          <w:lang w:val="en-US"/>
        </w:rPr>
        <w:t>). While relative p</w:t>
      </w:r>
      <w:r>
        <w:rPr>
          <w:rFonts w:ascii="Times New Roman" w:hAnsi="Times New Roman" w:cs="Times New Roman"/>
          <w:sz w:val="24"/>
          <w:szCs w:val="24"/>
          <w:lang w:val="en-US"/>
        </w:rPr>
        <w:t xml:space="preserve">overty did not increase much or </w:t>
      </w:r>
      <w:r w:rsidRPr="00B647AF">
        <w:rPr>
          <w:rFonts w:ascii="Times New Roman" w:hAnsi="Times New Roman" w:cs="Times New Roman"/>
          <w:sz w:val="24"/>
          <w:szCs w:val="24"/>
          <w:lang w:val="en-US"/>
        </w:rPr>
        <w:t>even fell in these countrie</w:t>
      </w:r>
      <w:r>
        <w:rPr>
          <w:rFonts w:ascii="Times New Roman" w:hAnsi="Times New Roman" w:cs="Times New Roman"/>
          <w:sz w:val="24"/>
          <w:szCs w:val="24"/>
          <w:lang w:val="en-US"/>
        </w:rPr>
        <w:t xml:space="preserve">s, “anchored” poverty increased </w:t>
      </w:r>
      <w:r w:rsidRPr="00B647AF">
        <w:rPr>
          <w:rFonts w:ascii="Times New Roman" w:hAnsi="Times New Roman" w:cs="Times New Roman"/>
          <w:sz w:val="24"/>
          <w:szCs w:val="24"/>
          <w:lang w:val="en-US"/>
        </w:rPr>
        <w:t>by 2 percentage points</w:t>
      </w:r>
      <w:r>
        <w:rPr>
          <w:rFonts w:ascii="Times New Roman" w:hAnsi="Times New Roman" w:cs="Times New Roman"/>
          <w:sz w:val="24"/>
          <w:szCs w:val="24"/>
          <w:lang w:val="en-US"/>
        </w:rPr>
        <w:t xml:space="preserve"> or more between 2007 and 2010, </w:t>
      </w:r>
      <w:r w:rsidRPr="00B647AF">
        <w:rPr>
          <w:rFonts w:ascii="Times New Roman" w:hAnsi="Times New Roman" w:cs="Times New Roman"/>
          <w:sz w:val="24"/>
          <w:szCs w:val="24"/>
          <w:lang w:val="en-US"/>
        </w:rPr>
        <w:t>reflecting disposable inc</w:t>
      </w:r>
      <w:r>
        <w:rPr>
          <w:rFonts w:ascii="Times New Roman" w:hAnsi="Times New Roman" w:cs="Times New Roman"/>
          <w:sz w:val="24"/>
          <w:szCs w:val="24"/>
          <w:lang w:val="en-US"/>
        </w:rPr>
        <w:t xml:space="preserve">ome losses of poorer households </w:t>
      </w:r>
      <w:r w:rsidRPr="00B647AF">
        <w:rPr>
          <w:rFonts w:ascii="Times New Roman" w:hAnsi="Times New Roman" w:cs="Times New Roman"/>
          <w:sz w:val="24"/>
          <w:szCs w:val="24"/>
          <w:lang w:val="en-US"/>
        </w:rPr>
        <w:t xml:space="preserve">in those countries. Only </w:t>
      </w:r>
      <w:r>
        <w:rPr>
          <w:rFonts w:ascii="Times New Roman" w:hAnsi="Times New Roman" w:cs="Times New Roman"/>
          <w:sz w:val="24"/>
          <w:szCs w:val="24"/>
          <w:lang w:val="en-US"/>
        </w:rPr>
        <w:t xml:space="preserve">in Belgium, Germany, Israel and </w:t>
      </w:r>
      <w:r w:rsidRPr="00B647AF">
        <w:rPr>
          <w:rFonts w:ascii="Times New Roman" w:hAnsi="Times New Roman" w:cs="Times New Roman"/>
          <w:sz w:val="24"/>
          <w:szCs w:val="24"/>
          <w:lang w:val="en-US"/>
        </w:rPr>
        <w:t xml:space="preserve">Poland did “anchored” poverty fall at </w:t>
      </w:r>
      <w:r>
        <w:rPr>
          <w:rFonts w:ascii="Times New Roman" w:hAnsi="Times New Roman" w:cs="Times New Roman"/>
          <w:sz w:val="24"/>
          <w:szCs w:val="24"/>
          <w:lang w:val="en-US"/>
        </w:rPr>
        <w:t xml:space="preserve">the same time as </w:t>
      </w:r>
      <w:r w:rsidRPr="00B647AF">
        <w:rPr>
          <w:rFonts w:ascii="Times New Roman" w:hAnsi="Times New Roman" w:cs="Times New Roman"/>
          <w:sz w:val="24"/>
          <w:szCs w:val="24"/>
          <w:lang w:val="en-US"/>
        </w:rPr>
        <w:t>relative poverty stagnated or increased.</w:t>
      </w:r>
    </w:p>
    <w:p w:rsidR="00786CA0" w:rsidRPr="00B647A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 xml:space="preserve">Households with children </w:t>
      </w:r>
      <w:r>
        <w:rPr>
          <w:rFonts w:ascii="Times New Roman" w:hAnsi="Times New Roman" w:cs="Times New Roman"/>
          <w:sz w:val="24"/>
          <w:szCs w:val="24"/>
          <w:lang w:val="en-US"/>
        </w:rPr>
        <w:t xml:space="preserve">and youth were hit particularly </w:t>
      </w:r>
      <w:r w:rsidRPr="00B647AF">
        <w:rPr>
          <w:rFonts w:ascii="Times New Roman" w:hAnsi="Times New Roman" w:cs="Times New Roman"/>
          <w:sz w:val="24"/>
          <w:szCs w:val="24"/>
          <w:lang w:val="en-US"/>
        </w:rPr>
        <w:t>hard during the crisis.</w:t>
      </w:r>
      <w:r>
        <w:rPr>
          <w:rFonts w:ascii="Times New Roman" w:hAnsi="Times New Roman" w:cs="Times New Roman"/>
          <w:sz w:val="24"/>
          <w:szCs w:val="24"/>
          <w:lang w:val="en-US"/>
        </w:rPr>
        <w:t xml:space="preserve"> Between 2007 and 2010, average </w:t>
      </w:r>
      <w:r w:rsidR="000A553B">
        <w:rPr>
          <w:rFonts w:ascii="Times New Roman" w:hAnsi="Times New Roman" w:cs="Times New Roman"/>
          <w:sz w:val="24"/>
          <w:szCs w:val="24"/>
          <w:lang w:val="en-US"/>
        </w:rPr>
        <w:t>re</w:t>
      </w:r>
      <w:r w:rsidRPr="00B647AF">
        <w:rPr>
          <w:rFonts w:ascii="Times New Roman" w:hAnsi="Times New Roman" w:cs="Times New Roman"/>
          <w:sz w:val="24"/>
          <w:szCs w:val="24"/>
          <w:lang w:val="en-US"/>
        </w:rPr>
        <w:t>lative income pove</w:t>
      </w:r>
      <w:r>
        <w:rPr>
          <w:rFonts w:ascii="Times New Roman" w:hAnsi="Times New Roman" w:cs="Times New Roman"/>
          <w:sz w:val="24"/>
          <w:szCs w:val="24"/>
          <w:lang w:val="en-US"/>
        </w:rPr>
        <w:t xml:space="preserve">rty in OECD countries rose from </w:t>
      </w:r>
      <w:r w:rsidRPr="00B647AF">
        <w:rPr>
          <w:rFonts w:ascii="Times New Roman" w:hAnsi="Times New Roman" w:cs="Times New Roman"/>
          <w:sz w:val="24"/>
          <w:szCs w:val="24"/>
          <w:lang w:val="en-US"/>
        </w:rPr>
        <w:t>12.8 to 13.4% among childre</w:t>
      </w:r>
      <w:r>
        <w:rPr>
          <w:rFonts w:ascii="Times New Roman" w:hAnsi="Times New Roman" w:cs="Times New Roman"/>
          <w:sz w:val="24"/>
          <w:szCs w:val="24"/>
          <w:lang w:val="en-US"/>
        </w:rPr>
        <w:t xml:space="preserve">n (0-18) and from 12.2 to 13.8% </w:t>
      </w:r>
      <w:r w:rsidRPr="00B647AF">
        <w:rPr>
          <w:rFonts w:ascii="Times New Roman" w:hAnsi="Times New Roman" w:cs="Times New Roman"/>
          <w:sz w:val="24"/>
          <w:szCs w:val="24"/>
          <w:lang w:val="en-US"/>
        </w:rPr>
        <w:t>among youth (18-25). Mea</w:t>
      </w:r>
      <w:r>
        <w:rPr>
          <w:rFonts w:ascii="Times New Roman" w:hAnsi="Times New Roman" w:cs="Times New Roman"/>
          <w:sz w:val="24"/>
          <w:szCs w:val="24"/>
          <w:lang w:val="en-US"/>
        </w:rPr>
        <w:t xml:space="preserve">nwhile, relative income poverty </w:t>
      </w:r>
      <w:r w:rsidRPr="00B647AF">
        <w:rPr>
          <w:rFonts w:ascii="Times New Roman" w:hAnsi="Times New Roman" w:cs="Times New Roman"/>
          <w:sz w:val="24"/>
          <w:szCs w:val="24"/>
          <w:lang w:val="en-US"/>
        </w:rPr>
        <w:t xml:space="preserve">fell from 15.1 to 12.5% </w:t>
      </w:r>
      <w:r>
        <w:rPr>
          <w:rFonts w:ascii="Times New Roman" w:hAnsi="Times New Roman" w:cs="Times New Roman"/>
          <w:sz w:val="24"/>
          <w:szCs w:val="24"/>
          <w:lang w:val="en-US"/>
        </w:rPr>
        <w:t xml:space="preserve">among the elderly. This pattern </w:t>
      </w:r>
      <w:r w:rsidRPr="00B647AF">
        <w:rPr>
          <w:rFonts w:ascii="Times New Roman" w:hAnsi="Times New Roman" w:cs="Times New Roman"/>
          <w:sz w:val="24"/>
          <w:szCs w:val="24"/>
          <w:lang w:val="en-US"/>
        </w:rPr>
        <w:t>confirms the tr</w:t>
      </w:r>
      <w:r>
        <w:rPr>
          <w:rFonts w:ascii="Times New Roman" w:hAnsi="Times New Roman" w:cs="Times New Roman"/>
          <w:sz w:val="24"/>
          <w:szCs w:val="24"/>
          <w:lang w:val="en-US"/>
        </w:rPr>
        <w:t xml:space="preserve">ends described in previous OECD </w:t>
      </w:r>
      <w:r w:rsidRPr="00B647AF">
        <w:rPr>
          <w:rFonts w:ascii="Times New Roman" w:hAnsi="Times New Roman" w:cs="Times New Roman"/>
          <w:sz w:val="24"/>
          <w:szCs w:val="24"/>
          <w:lang w:val="en-US"/>
        </w:rPr>
        <w:t>studies, with youth and children repla</w:t>
      </w:r>
      <w:r>
        <w:rPr>
          <w:rFonts w:ascii="Times New Roman" w:hAnsi="Times New Roman" w:cs="Times New Roman"/>
          <w:sz w:val="24"/>
          <w:szCs w:val="24"/>
          <w:lang w:val="en-US"/>
        </w:rPr>
        <w:t xml:space="preserve">cing the elderly as </w:t>
      </w:r>
      <w:r w:rsidRPr="00B647AF">
        <w:rPr>
          <w:rFonts w:ascii="Times New Roman" w:hAnsi="Times New Roman" w:cs="Times New Roman"/>
          <w:sz w:val="24"/>
          <w:szCs w:val="24"/>
          <w:lang w:val="en-US"/>
        </w:rPr>
        <w:t>the group at greater ri</w:t>
      </w:r>
      <w:r>
        <w:rPr>
          <w:rFonts w:ascii="Times New Roman" w:hAnsi="Times New Roman" w:cs="Times New Roman"/>
          <w:sz w:val="24"/>
          <w:szCs w:val="24"/>
          <w:lang w:val="en-US"/>
        </w:rPr>
        <w:t xml:space="preserve">sk of income poverty across the </w:t>
      </w:r>
      <w:r w:rsidRPr="00B647AF">
        <w:rPr>
          <w:rFonts w:ascii="Times New Roman" w:hAnsi="Times New Roman" w:cs="Times New Roman"/>
          <w:sz w:val="24"/>
          <w:szCs w:val="24"/>
          <w:lang w:val="en-US"/>
        </w:rPr>
        <w:t xml:space="preserve">OECD </w:t>
      </w:r>
      <w:r>
        <w:rPr>
          <w:rFonts w:ascii="Times New Roman" w:hAnsi="Times New Roman" w:cs="Times New Roman"/>
          <w:sz w:val="24"/>
          <w:szCs w:val="24"/>
          <w:lang w:val="en-US"/>
        </w:rPr>
        <w:t>c</w:t>
      </w:r>
      <w:r w:rsidRPr="00B647AF">
        <w:rPr>
          <w:rFonts w:ascii="Times New Roman" w:hAnsi="Times New Roman" w:cs="Times New Roman"/>
          <w:sz w:val="24"/>
          <w:szCs w:val="24"/>
          <w:lang w:val="en-US"/>
        </w:rPr>
        <w:t>ountries.</w:t>
      </w:r>
    </w:p>
    <w:p w:rsidR="00786CA0" w:rsidRPr="00B647A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Since 2007, child poverty in</w:t>
      </w:r>
      <w:r>
        <w:rPr>
          <w:rFonts w:ascii="Times New Roman" w:hAnsi="Times New Roman" w:cs="Times New Roman"/>
          <w:sz w:val="24"/>
          <w:szCs w:val="24"/>
          <w:lang w:val="en-US"/>
        </w:rPr>
        <w:t xml:space="preserve">creased considerably in 16 OECD </w:t>
      </w:r>
      <w:r w:rsidRPr="00B647AF">
        <w:rPr>
          <w:rFonts w:ascii="Times New Roman" w:hAnsi="Times New Roman" w:cs="Times New Roman"/>
          <w:sz w:val="24"/>
          <w:szCs w:val="24"/>
          <w:lang w:val="en-US"/>
        </w:rPr>
        <w:t>countries, with increase</w:t>
      </w:r>
      <w:r>
        <w:rPr>
          <w:rFonts w:ascii="Times New Roman" w:hAnsi="Times New Roman" w:cs="Times New Roman"/>
          <w:sz w:val="24"/>
          <w:szCs w:val="24"/>
          <w:lang w:val="en-US"/>
        </w:rPr>
        <w:t xml:space="preserve">s exceeding 2 percentage points </w:t>
      </w:r>
      <w:r w:rsidRPr="00B647AF">
        <w:rPr>
          <w:rFonts w:ascii="Times New Roman" w:hAnsi="Times New Roman" w:cs="Times New Roman"/>
          <w:sz w:val="24"/>
          <w:szCs w:val="24"/>
          <w:lang w:val="en-US"/>
        </w:rPr>
        <w:t>in Belgium, Hungary, Italy Slovenia, Spain and Tur</w:t>
      </w:r>
      <w:r>
        <w:rPr>
          <w:rFonts w:ascii="Times New Roman" w:hAnsi="Times New Roman" w:cs="Times New Roman"/>
          <w:sz w:val="24"/>
          <w:szCs w:val="24"/>
          <w:lang w:val="en-US"/>
        </w:rPr>
        <w:t xml:space="preserve">key </w:t>
      </w:r>
      <w:r w:rsidRPr="00B647AF">
        <w:rPr>
          <w:rFonts w:ascii="Times New Roman" w:hAnsi="Times New Roman" w:cs="Times New Roman"/>
          <w:sz w:val="24"/>
          <w:szCs w:val="24"/>
          <w:lang w:val="en-US"/>
        </w:rPr>
        <w:t>(</w:t>
      </w:r>
      <w:r w:rsidRPr="00B647AF">
        <w:rPr>
          <w:rFonts w:ascii="Times New Roman" w:hAnsi="Times New Roman" w:cs="Times New Roman"/>
          <w:color w:val="FF0000"/>
          <w:sz w:val="24"/>
          <w:szCs w:val="24"/>
          <w:lang w:val="en-US"/>
        </w:rPr>
        <w:t>Figure 5.4</w:t>
      </w:r>
      <w:r w:rsidRPr="00B647AF">
        <w:rPr>
          <w:rFonts w:ascii="Times New Roman" w:hAnsi="Times New Roman" w:cs="Times New Roman"/>
          <w:sz w:val="24"/>
          <w:szCs w:val="24"/>
          <w:lang w:val="en-US"/>
        </w:rPr>
        <w:t>). On the other hand, child poverty fell</w:t>
      </w:r>
      <w:r>
        <w:rPr>
          <w:rFonts w:ascii="Times New Roman" w:hAnsi="Times New Roman" w:cs="Times New Roman"/>
          <w:sz w:val="24"/>
          <w:szCs w:val="24"/>
          <w:lang w:val="en-US"/>
        </w:rPr>
        <w:t xml:space="preserve"> by more </w:t>
      </w:r>
      <w:r w:rsidRPr="00B647AF">
        <w:rPr>
          <w:rFonts w:ascii="Times New Roman" w:hAnsi="Times New Roman" w:cs="Times New Roman"/>
          <w:sz w:val="24"/>
          <w:szCs w:val="24"/>
          <w:lang w:val="en-US"/>
        </w:rPr>
        <w:t>than 2 percentage points in P</w:t>
      </w:r>
      <w:r>
        <w:rPr>
          <w:rFonts w:ascii="Times New Roman" w:hAnsi="Times New Roman" w:cs="Times New Roman"/>
          <w:sz w:val="24"/>
          <w:szCs w:val="24"/>
          <w:lang w:val="en-US"/>
        </w:rPr>
        <w:t xml:space="preserve">ortugal and the United Kingdom. </w:t>
      </w:r>
      <w:r w:rsidRPr="00B647AF">
        <w:rPr>
          <w:rFonts w:ascii="Times New Roman" w:hAnsi="Times New Roman" w:cs="Times New Roman"/>
          <w:sz w:val="24"/>
          <w:szCs w:val="24"/>
          <w:lang w:val="en-US"/>
        </w:rPr>
        <w:t>At the same time, youth po</w:t>
      </w:r>
      <w:r>
        <w:rPr>
          <w:rFonts w:ascii="Times New Roman" w:hAnsi="Times New Roman" w:cs="Times New Roman"/>
          <w:sz w:val="24"/>
          <w:szCs w:val="24"/>
          <w:lang w:val="en-US"/>
        </w:rPr>
        <w:t xml:space="preserve">verty increased considerably in </w:t>
      </w:r>
      <w:r w:rsidRPr="00B647AF">
        <w:rPr>
          <w:rFonts w:ascii="Times New Roman" w:hAnsi="Times New Roman" w:cs="Times New Roman"/>
          <w:sz w:val="24"/>
          <w:szCs w:val="24"/>
          <w:lang w:val="en-US"/>
        </w:rPr>
        <w:t>19 OECD countries.</w:t>
      </w:r>
    </w:p>
    <w:p w:rsidR="00786CA0" w:rsidRPr="00B647AF"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B647AF">
        <w:rPr>
          <w:rFonts w:ascii="Times New Roman" w:hAnsi="Times New Roman" w:cs="Times New Roman"/>
          <w:sz w:val="24"/>
          <w:szCs w:val="24"/>
          <w:lang w:val="en-US"/>
        </w:rPr>
        <w:t>In contrast to other age groups, t</w:t>
      </w:r>
      <w:r>
        <w:rPr>
          <w:rFonts w:ascii="Times New Roman" w:hAnsi="Times New Roman" w:cs="Times New Roman"/>
          <w:sz w:val="24"/>
          <w:szCs w:val="24"/>
          <w:lang w:val="en-US"/>
        </w:rPr>
        <w:t xml:space="preserve">he elderly have been relatively </w:t>
      </w:r>
      <w:r w:rsidRPr="00B647AF">
        <w:rPr>
          <w:rFonts w:ascii="Times New Roman" w:hAnsi="Times New Roman" w:cs="Times New Roman"/>
          <w:sz w:val="24"/>
          <w:szCs w:val="24"/>
          <w:lang w:val="en-US"/>
        </w:rPr>
        <w:t xml:space="preserve">immune to rises in relative income poverty </w:t>
      </w:r>
      <w:r>
        <w:rPr>
          <w:rFonts w:ascii="Times New Roman" w:hAnsi="Times New Roman" w:cs="Times New Roman"/>
          <w:sz w:val="24"/>
          <w:szCs w:val="24"/>
          <w:lang w:val="en-US"/>
        </w:rPr>
        <w:t xml:space="preserve">during </w:t>
      </w:r>
      <w:r w:rsidRPr="00B647AF">
        <w:rPr>
          <w:rFonts w:ascii="Times New Roman" w:hAnsi="Times New Roman" w:cs="Times New Roman"/>
          <w:sz w:val="24"/>
          <w:szCs w:val="24"/>
          <w:lang w:val="en-US"/>
        </w:rPr>
        <w:t>the crisis. In the three yea</w:t>
      </w:r>
      <w:r>
        <w:rPr>
          <w:rFonts w:ascii="Times New Roman" w:hAnsi="Times New Roman" w:cs="Times New Roman"/>
          <w:sz w:val="24"/>
          <w:szCs w:val="24"/>
          <w:lang w:val="en-US"/>
        </w:rPr>
        <w:t xml:space="preserve">rs prior to 2010, poverty among </w:t>
      </w:r>
      <w:r w:rsidRPr="00B647AF">
        <w:rPr>
          <w:rFonts w:ascii="Times New Roman" w:hAnsi="Times New Roman" w:cs="Times New Roman"/>
          <w:sz w:val="24"/>
          <w:szCs w:val="24"/>
          <w:lang w:val="en-US"/>
        </w:rPr>
        <w:t>the elderly fell in 20 out of</w:t>
      </w:r>
      <w:r>
        <w:rPr>
          <w:rFonts w:ascii="Times New Roman" w:hAnsi="Times New Roman" w:cs="Times New Roman"/>
          <w:sz w:val="24"/>
          <w:szCs w:val="24"/>
          <w:lang w:val="en-US"/>
        </w:rPr>
        <w:t xml:space="preserve"> 32 countries, and increased by </w:t>
      </w:r>
      <w:r w:rsidRPr="00B647AF">
        <w:rPr>
          <w:rFonts w:ascii="Times New Roman" w:hAnsi="Times New Roman" w:cs="Times New Roman"/>
          <w:sz w:val="24"/>
          <w:szCs w:val="24"/>
          <w:lang w:val="en-US"/>
        </w:rPr>
        <w:t>2 percentage points</w:t>
      </w:r>
      <w:r>
        <w:rPr>
          <w:rFonts w:ascii="Times New Roman" w:hAnsi="Times New Roman" w:cs="Times New Roman"/>
          <w:sz w:val="24"/>
          <w:szCs w:val="24"/>
          <w:lang w:val="en-US"/>
        </w:rPr>
        <w:t xml:space="preserve"> or </w:t>
      </w:r>
      <w:r>
        <w:rPr>
          <w:rFonts w:ascii="Times New Roman" w:hAnsi="Times New Roman" w:cs="Times New Roman"/>
          <w:sz w:val="24"/>
          <w:szCs w:val="24"/>
          <w:lang w:val="en-US"/>
        </w:rPr>
        <w:lastRenderedPageBreak/>
        <w:t xml:space="preserve">more only in Canada, Korea, </w:t>
      </w:r>
      <w:r w:rsidRPr="00B647AF">
        <w:rPr>
          <w:rFonts w:ascii="Times New Roman" w:hAnsi="Times New Roman" w:cs="Times New Roman"/>
          <w:sz w:val="24"/>
          <w:szCs w:val="24"/>
          <w:lang w:val="en-US"/>
        </w:rPr>
        <w:t>Poland and Turkey. This partly</w:t>
      </w:r>
      <w:r>
        <w:rPr>
          <w:rFonts w:ascii="Times New Roman" w:hAnsi="Times New Roman" w:cs="Times New Roman"/>
          <w:sz w:val="24"/>
          <w:szCs w:val="24"/>
          <w:lang w:val="en-US"/>
        </w:rPr>
        <w:t xml:space="preserve"> reflects the fact that old age </w:t>
      </w:r>
      <w:r w:rsidRPr="00B647AF">
        <w:rPr>
          <w:rFonts w:ascii="Times New Roman" w:hAnsi="Times New Roman" w:cs="Times New Roman"/>
          <w:sz w:val="24"/>
          <w:szCs w:val="24"/>
          <w:lang w:val="en-US"/>
        </w:rPr>
        <w:t>pensions were less aff</w:t>
      </w:r>
      <w:r>
        <w:rPr>
          <w:rFonts w:ascii="Times New Roman" w:hAnsi="Times New Roman" w:cs="Times New Roman"/>
          <w:sz w:val="24"/>
          <w:szCs w:val="24"/>
          <w:lang w:val="en-US"/>
        </w:rPr>
        <w:t xml:space="preserve">ected by the recession. In many </w:t>
      </w:r>
      <w:r w:rsidRPr="00B647AF">
        <w:rPr>
          <w:rFonts w:ascii="Times New Roman" w:hAnsi="Times New Roman" w:cs="Times New Roman"/>
          <w:sz w:val="24"/>
          <w:szCs w:val="24"/>
          <w:lang w:val="en-US"/>
        </w:rPr>
        <w:t>countries (at least unt</w:t>
      </w:r>
      <w:r>
        <w:rPr>
          <w:rFonts w:ascii="Times New Roman" w:hAnsi="Times New Roman" w:cs="Times New Roman"/>
          <w:sz w:val="24"/>
          <w:szCs w:val="24"/>
          <w:lang w:val="en-US"/>
        </w:rPr>
        <w:t xml:space="preserve">il 2010), pensions were largely </w:t>
      </w:r>
      <w:r w:rsidRPr="00B647AF">
        <w:rPr>
          <w:rFonts w:ascii="Times New Roman" w:hAnsi="Times New Roman" w:cs="Times New Roman"/>
          <w:sz w:val="24"/>
          <w:szCs w:val="24"/>
          <w:lang w:val="en-US"/>
        </w:rPr>
        <w:t>exempted from the cut</w:t>
      </w:r>
      <w:r>
        <w:rPr>
          <w:rFonts w:ascii="Times New Roman" w:hAnsi="Times New Roman" w:cs="Times New Roman"/>
          <w:sz w:val="24"/>
          <w:szCs w:val="24"/>
          <w:lang w:val="en-US"/>
        </w:rPr>
        <w:t xml:space="preserve">s implemented as part of fiscal </w:t>
      </w:r>
      <w:r w:rsidRPr="00B647AF">
        <w:rPr>
          <w:rFonts w:ascii="Times New Roman" w:hAnsi="Times New Roman" w:cs="Times New Roman"/>
          <w:sz w:val="24"/>
          <w:szCs w:val="24"/>
          <w:lang w:val="en-US"/>
        </w:rPr>
        <w:t>consolidation</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D0773F6" wp14:editId="41F86E66">
            <wp:extent cx="5397500" cy="6692900"/>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397500" cy="66929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Pr="00183D0C"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183D0C">
        <w:rPr>
          <w:rFonts w:ascii="Times New Roman" w:hAnsi="Times New Roman" w:cs="Times New Roman"/>
          <w:b/>
          <w:sz w:val="24"/>
          <w:szCs w:val="24"/>
          <w:lang w:val="en-US"/>
        </w:rPr>
        <w:lastRenderedPageBreak/>
        <w:t>Living on benefits</w:t>
      </w:r>
    </w:p>
    <w:p w:rsidR="00786CA0" w:rsidRPr="00183D0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Most OECD countries o</w:t>
      </w:r>
      <w:r>
        <w:rPr>
          <w:rFonts w:ascii="Times New Roman" w:hAnsi="Times New Roman" w:cs="Times New Roman"/>
          <w:sz w:val="24"/>
          <w:szCs w:val="24"/>
          <w:lang w:val="en-US"/>
        </w:rPr>
        <w:t xml:space="preserve">perate transfer programmes that </w:t>
      </w:r>
      <w:r w:rsidRPr="00183D0C">
        <w:rPr>
          <w:rFonts w:ascii="Times New Roman" w:hAnsi="Times New Roman" w:cs="Times New Roman"/>
          <w:sz w:val="24"/>
          <w:szCs w:val="24"/>
          <w:lang w:val="en-US"/>
        </w:rPr>
        <w:t xml:space="preserve">aim at preventing extreme </w:t>
      </w:r>
      <w:r>
        <w:rPr>
          <w:rFonts w:ascii="Times New Roman" w:hAnsi="Times New Roman" w:cs="Times New Roman"/>
          <w:sz w:val="24"/>
          <w:szCs w:val="24"/>
          <w:lang w:val="en-US"/>
        </w:rPr>
        <w:t>hardship and employ a low</w:t>
      </w:r>
      <w:r w:rsidR="000A553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income </w:t>
      </w:r>
      <w:r w:rsidRPr="00183D0C">
        <w:rPr>
          <w:rFonts w:ascii="Times New Roman" w:hAnsi="Times New Roman" w:cs="Times New Roman"/>
          <w:sz w:val="24"/>
          <w:szCs w:val="24"/>
          <w:lang w:val="en-US"/>
        </w:rPr>
        <w:t>criterion as the</w:t>
      </w:r>
      <w:r>
        <w:rPr>
          <w:rFonts w:ascii="Times New Roman" w:hAnsi="Times New Roman" w:cs="Times New Roman"/>
          <w:sz w:val="24"/>
          <w:szCs w:val="24"/>
          <w:lang w:val="en-US"/>
        </w:rPr>
        <w:t xml:space="preserve"> central entitlement condition. </w:t>
      </w:r>
      <w:r w:rsidRPr="00183D0C">
        <w:rPr>
          <w:rFonts w:ascii="Times New Roman" w:hAnsi="Times New Roman" w:cs="Times New Roman"/>
          <w:sz w:val="24"/>
          <w:szCs w:val="24"/>
          <w:lang w:val="en-US"/>
        </w:rPr>
        <w:t>These guaranteed minimu</w:t>
      </w:r>
      <w:r>
        <w:rPr>
          <w:rFonts w:ascii="Times New Roman" w:hAnsi="Times New Roman" w:cs="Times New Roman"/>
          <w:sz w:val="24"/>
          <w:szCs w:val="24"/>
          <w:lang w:val="en-US"/>
        </w:rPr>
        <w:t xml:space="preserve">m-income benefits (GMI) provide </w:t>
      </w:r>
      <w:r w:rsidRPr="00183D0C">
        <w:rPr>
          <w:rFonts w:ascii="Times New Roman" w:hAnsi="Times New Roman" w:cs="Times New Roman"/>
          <w:sz w:val="24"/>
          <w:szCs w:val="24"/>
          <w:lang w:val="en-US"/>
        </w:rPr>
        <w:t>financial support for</w:t>
      </w:r>
      <w:r>
        <w:rPr>
          <w:rFonts w:ascii="Times New Roman" w:hAnsi="Times New Roman" w:cs="Times New Roman"/>
          <w:sz w:val="24"/>
          <w:szCs w:val="24"/>
          <w:lang w:val="en-US"/>
        </w:rPr>
        <w:t xml:space="preserve"> low-income families and aim to </w:t>
      </w:r>
      <w:r w:rsidRPr="00183D0C">
        <w:rPr>
          <w:rFonts w:ascii="Times New Roman" w:hAnsi="Times New Roman" w:cs="Times New Roman"/>
          <w:sz w:val="24"/>
          <w:szCs w:val="24"/>
          <w:lang w:val="en-US"/>
        </w:rPr>
        <w:t>ensure an acceptable standar</w:t>
      </w:r>
      <w:r>
        <w:rPr>
          <w:rFonts w:ascii="Times New Roman" w:hAnsi="Times New Roman" w:cs="Times New Roman"/>
          <w:sz w:val="24"/>
          <w:szCs w:val="24"/>
          <w:lang w:val="en-US"/>
        </w:rPr>
        <w:t xml:space="preserve">d of living. As such, they play </w:t>
      </w:r>
      <w:r w:rsidRPr="00183D0C">
        <w:rPr>
          <w:rFonts w:ascii="Times New Roman" w:hAnsi="Times New Roman" w:cs="Times New Roman"/>
          <w:sz w:val="24"/>
          <w:szCs w:val="24"/>
          <w:lang w:val="en-US"/>
        </w:rPr>
        <w:t>a crucial role as last-resort</w:t>
      </w:r>
      <w:r>
        <w:rPr>
          <w:rFonts w:ascii="Times New Roman" w:hAnsi="Times New Roman" w:cs="Times New Roman"/>
          <w:sz w:val="24"/>
          <w:szCs w:val="24"/>
          <w:lang w:val="en-US"/>
        </w:rPr>
        <w:t xml:space="preserve"> safety nets, especially during </w:t>
      </w:r>
      <w:r w:rsidRPr="00183D0C">
        <w:rPr>
          <w:rFonts w:ascii="Times New Roman" w:hAnsi="Times New Roman" w:cs="Times New Roman"/>
          <w:sz w:val="24"/>
          <w:szCs w:val="24"/>
          <w:lang w:val="en-US"/>
        </w:rPr>
        <w:t>prolonged economic downtu</w:t>
      </w:r>
      <w:r>
        <w:rPr>
          <w:rFonts w:ascii="Times New Roman" w:hAnsi="Times New Roman" w:cs="Times New Roman"/>
          <w:sz w:val="24"/>
          <w:szCs w:val="24"/>
          <w:lang w:val="en-US"/>
        </w:rPr>
        <w:t xml:space="preserve">rns when long-term unemployment </w:t>
      </w:r>
      <w:r w:rsidRPr="00183D0C">
        <w:rPr>
          <w:rFonts w:ascii="Times New Roman" w:hAnsi="Times New Roman" w:cs="Times New Roman"/>
          <w:sz w:val="24"/>
          <w:szCs w:val="24"/>
          <w:lang w:val="en-US"/>
        </w:rPr>
        <w:t>rises and increasing numb</w:t>
      </w:r>
      <w:r>
        <w:rPr>
          <w:rFonts w:ascii="Times New Roman" w:hAnsi="Times New Roman" w:cs="Times New Roman"/>
          <w:sz w:val="24"/>
          <w:szCs w:val="24"/>
          <w:lang w:val="en-US"/>
        </w:rPr>
        <w:t xml:space="preserve">ers of people exhaust </w:t>
      </w:r>
      <w:r w:rsidRPr="00183D0C">
        <w:rPr>
          <w:rFonts w:ascii="Times New Roman" w:hAnsi="Times New Roman" w:cs="Times New Roman"/>
          <w:sz w:val="24"/>
          <w:szCs w:val="24"/>
          <w:lang w:val="en-US"/>
        </w:rPr>
        <w:t>their entitlements for unemployment benefits.</w:t>
      </w:r>
    </w:p>
    <w:p w:rsidR="00786CA0" w:rsidRPr="00183D0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 xml:space="preserve">In a large majority of </w:t>
      </w:r>
      <w:r>
        <w:rPr>
          <w:rFonts w:ascii="Times New Roman" w:hAnsi="Times New Roman" w:cs="Times New Roman"/>
          <w:sz w:val="24"/>
          <w:szCs w:val="24"/>
          <w:lang w:val="en-US"/>
        </w:rPr>
        <w:t xml:space="preserve">OECD countries, incomes for the </w:t>
      </w:r>
      <w:r w:rsidRPr="00183D0C">
        <w:rPr>
          <w:rFonts w:ascii="Times New Roman" w:hAnsi="Times New Roman" w:cs="Times New Roman"/>
          <w:sz w:val="24"/>
          <w:szCs w:val="24"/>
          <w:lang w:val="en-US"/>
        </w:rPr>
        <w:t>long-term unemplo</w:t>
      </w:r>
      <w:r>
        <w:rPr>
          <w:rFonts w:ascii="Times New Roman" w:hAnsi="Times New Roman" w:cs="Times New Roman"/>
          <w:sz w:val="24"/>
          <w:szCs w:val="24"/>
          <w:lang w:val="en-US"/>
        </w:rPr>
        <w:t xml:space="preserve">yed are much lower than for the </w:t>
      </w:r>
      <w:r w:rsidRPr="00183D0C">
        <w:rPr>
          <w:rFonts w:ascii="Times New Roman" w:hAnsi="Times New Roman" w:cs="Times New Roman"/>
          <w:sz w:val="24"/>
          <w:szCs w:val="24"/>
          <w:lang w:val="en-US"/>
        </w:rPr>
        <w:t>recently unemployed (</w:t>
      </w:r>
      <w:r w:rsidRPr="00183D0C">
        <w:rPr>
          <w:rFonts w:ascii="Times New Roman" w:hAnsi="Times New Roman" w:cs="Times New Roman"/>
          <w:color w:val="FF0000"/>
          <w:sz w:val="24"/>
          <w:szCs w:val="24"/>
          <w:lang w:val="en-US"/>
        </w:rPr>
        <w:t>Figure 5.6</w:t>
      </w:r>
      <w:r>
        <w:rPr>
          <w:rFonts w:ascii="Times New Roman" w:hAnsi="Times New Roman" w:cs="Times New Roman"/>
          <w:sz w:val="24"/>
          <w:szCs w:val="24"/>
          <w:lang w:val="en-US"/>
        </w:rPr>
        <w:t xml:space="preserve">). Making GMI benefits </w:t>
      </w:r>
      <w:r w:rsidRPr="00183D0C">
        <w:rPr>
          <w:rFonts w:ascii="Times New Roman" w:hAnsi="Times New Roman" w:cs="Times New Roman"/>
          <w:sz w:val="24"/>
          <w:szCs w:val="24"/>
          <w:lang w:val="en-US"/>
        </w:rPr>
        <w:t>more accessible is key to main</w:t>
      </w:r>
      <w:r>
        <w:rPr>
          <w:rFonts w:ascii="Times New Roman" w:hAnsi="Times New Roman" w:cs="Times New Roman"/>
          <w:sz w:val="24"/>
          <w:szCs w:val="24"/>
          <w:lang w:val="en-US"/>
        </w:rPr>
        <w:t xml:space="preserve">taining a degree of income </w:t>
      </w:r>
      <w:r w:rsidRPr="00183D0C">
        <w:rPr>
          <w:rFonts w:ascii="Times New Roman" w:hAnsi="Times New Roman" w:cs="Times New Roman"/>
          <w:sz w:val="24"/>
          <w:szCs w:val="24"/>
          <w:lang w:val="en-US"/>
        </w:rPr>
        <w:t xml:space="preserve">security for the long-term </w:t>
      </w:r>
      <w:r>
        <w:rPr>
          <w:rFonts w:ascii="Times New Roman" w:hAnsi="Times New Roman" w:cs="Times New Roman"/>
          <w:sz w:val="24"/>
          <w:szCs w:val="24"/>
          <w:lang w:val="en-US"/>
        </w:rPr>
        <w:t xml:space="preserve">unemployed. In addition, rising </w:t>
      </w:r>
      <w:r w:rsidRPr="00183D0C">
        <w:rPr>
          <w:rFonts w:ascii="Times New Roman" w:hAnsi="Times New Roman" w:cs="Times New Roman"/>
          <w:sz w:val="24"/>
          <w:szCs w:val="24"/>
          <w:lang w:val="en-US"/>
        </w:rPr>
        <w:t>numbers of people who have ne</w:t>
      </w:r>
      <w:r>
        <w:rPr>
          <w:rFonts w:ascii="Times New Roman" w:hAnsi="Times New Roman" w:cs="Times New Roman"/>
          <w:sz w:val="24"/>
          <w:szCs w:val="24"/>
          <w:lang w:val="en-US"/>
        </w:rPr>
        <w:t xml:space="preserve">ither a job nor an unemployment </w:t>
      </w:r>
      <w:r w:rsidRPr="00183D0C">
        <w:rPr>
          <w:rFonts w:ascii="Times New Roman" w:hAnsi="Times New Roman" w:cs="Times New Roman"/>
          <w:sz w:val="24"/>
          <w:szCs w:val="24"/>
          <w:lang w:val="en-US"/>
        </w:rPr>
        <w:t>benefit means that</w:t>
      </w:r>
      <w:r>
        <w:rPr>
          <w:rFonts w:ascii="Times New Roman" w:hAnsi="Times New Roman" w:cs="Times New Roman"/>
          <w:sz w:val="24"/>
          <w:szCs w:val="24"/>
          <w:lang w:val="en-US"/>
        </w:rPr>
        <w:t xml:space="preserve"> the generosity of GMI benefits </w:t>
      </w:r>
      <w:r w:rsidRPr="00183D0C">
        <w:rPr>
          <w:rFonts w:ascii="Times New Roman" w:hAnsi="Times New Roman" w:cs="Times New Roman"/>
          <w:sz w:val="24"/>
          <w:szCs w:val="24"/>
          <w:lang w:val="en-US"/>
        </w:rPr>
        <w:t>is likely to receive more public attention.</w:t>
      </w:r>
    </w:p>
    <w:p w:rsidR="00786CA0" w:rsidRPr="00183D0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Benefits of last resort ar</w:t>
      </w:r>
      <w:r>
        <w:rPr>
          <w:rFonts w:ascii="Times New Roman" w:hAnsi="Times New Roman" w:cs="Times New Roman"/>
          <w:sz w:val="24"/>
          <w:szCs w:val="24"/>
          <w:lang w:val="en-US"/>
        </w:rPr>
        <w:t xml:space="preserve">e sometimes significantly lower </w:t>
      </w:r>
      <w:r w:rsidRPr="00183D0C">
        <w:rPr>
          <w:rFonts w:ascii="Times New Roman" w:hAnsi="Times New Roman" w:cs="Times New Roman"/>
          <w:sz w:val="24"/>
          <w:szCs w:val="24"/>
          <w:lang w:val="en-US"/>
        </w:rPr>
        <w:t>than commonly used poverty thresholds (</w:t>
      </w:r>
      <w:r w:rsidRPr="00183D0C">
        <w:rPr>
          <w:rFonts w:ascii="Times New Roman" w:hAnsi="Times New Roman" w:cs="Times New Roman"/>
          <w:color w:val="FF0000"/>
          <w:sz w:val="24"/>
          <w:szCs w:val="24"/>
          <w:lang w:val="en-US"/>
        </w:rPr>
        <w:t>Figure 5.5</w:t>
      </w:r>
      <w:r>
        <w:rPr>
          <w:rFonts w:ascii="Times New Roman" w:hAnsi="Times New Roman" w:cs="Times New Roman"/>
          <w:sz w:val="24"/>
          <w:szCs w:val="24"/>
          <w:lang w:val="en-US"/>
        </w:rPr>
        <w:t xml:space="preserve">). </w:t>
      </w:r>
      <w:r w:rsidRPr="00183D0C">
        <w:rPr>
          <w:rFonts w:ascii="Times New Roman" w:hAnsi="Times New Roman" w:cs="Times New Roman"/>
          <w:sz w:val="24"/>
          <w:szCs w:val="24"/>
          <w:lang w:val="en-US"/>
        </w:rPr>
        <w:t>Poverty avoidance or allev</w:t>
      </w:r>
      <w:r>
        <w:rPr>
          <w:rFonts w:ascii="Times New Roman" w:hAnsi="Times New Roman" w:cs="Times New Roman"/>
          <w:sz w:val="24"/>
          <w:szCs w:val="24"/>
          <w:lang w:val="en-US"/>
        </w:rPr>
        <w:t xml:space="preserve">iation is primary objectives of </w:t>
      </w:r>
      <w:r w:rsidRPr="00183D0C">
        <w:rPr>
          <w:rFonts w:ascii="Times New Roman" w:hAnsi="Times New Roman" w:cs="Times New Roman"/>
          <w:sz w:val="24"/>
          <w:szCs w:val="24"/>
          <w:lang w:val="en-US"/>
        </w:rPr>
        <w:t>GMI programmes. Wh</w:t>
      </w:r>
      <w:r>
        <w:rPr>
          <w:rFonts w:ascii="Times New Roman" w:hAnsi="Times New Roman" w:cs="Times New Roman"/>
          <w:sz w:val="24"/>
          <w:szCs w:val="24"/>
          <w:lang w:val="en-US"/>
        </w:rPr>
        <w:t xml:space="preserve">en comparing benefit generosity </w:t>
      </w:r>
      <w:r w:rsidRPr="00183D0C">
        <w:rPr>
          <w:rFonts w:ascii="Times New Roman" w:hAnsi="Times New Roman" w:cs="Times New Roman"/>
          <w:sz w:val="24"/>
          <w:szCs w:val="24"/>
          <w:lang w:val="en-US"/>
        </w:rPr>
        <w:t xml:space="preserve">across countries, a useful starting point is to look </w:t>
      </w:r>
      <w:r>
        <w:rPr>
          <w:rFonts w:ascii="Times New Roman" w:hAnsi="Times New Roman" w:cs="Times New Roman"/>
          <w:sz w:val="24"/>
          <w:szCs w:val="24"/>
          <w:lang w:val="en-US"/>
        </w:rPr>
        <w:t xml:space="preserve">at benefit </w:t>
      </w:r>
      <w:r w:rsidRPr="00183D0C">
        <w:rPr>
          <w:rFonts w:ascii="Times New Roman" w:hAnsi="Times New Roman" w:cs="Times New Roman"/>
          <w:sz w:val="24"/>
          <w:szCs w:val="24"/>
          <w:lang w:val="en-US"/>
        </w:rPr>
        <w:t>levels relative to co</w:t>
      </w:r>
      <w:r>
        <w:rPr>
          <w:rFonts w:ascii="Times New Roman" w:hAnsi="Times New Roman" w:cs="Times New Roman"/>
          <w:sz w:val="24"/>
          <w:szCs w:val="24"/>
          <w:lang w:val="en-US"/>
        </w:rPr>
        <w:t xml:space="preserve">mmonly used poverty thresholds. </w:t>
      </w:r>
      <w:r w:rsidRPr="00183D0C">
        <w:rPr>
          <w:rFonts w:ascii="Times New Roman" w:hAnsi="Times New Roman" w:cs="Times New Roman"/>
          <w:sz w:val="24"/>
          <w:szCs w:val="24"/>
          <w:lang w:val="en-US"/>
        </w:rPr>
        <w:t>The gap between benefit l</w:t>
      </w:r>
      <w:r>
        <w:rPr>
          <w:rFonts w:ascii="Times New Roman" w:hAnsi="Times New Roman" w:cs="Times New Roman"/>
          <w:sz w:val="24"/>
          <w:szCs w:val="24"/>
          <w:lang w:val="en-US"/>
        </w:rPr>
        <w:t xml:space="preserve">evels and poverty thresholds is </w:t>
      </w:r>
      <w:r w:rsidRPr="00183D0C">
        <w:rPr>
          <w:rFonts w:ascii="Times New Roman" w:hAnsi="Times New Roman" w:cs="Times New Roman"/>
          <w:sz w:val="24"/>
          <w:szCs w:val="24"/>
          <w:lang w:val="en-US"/>
        </w:rPr>
        <w:t>very large in some countries.</w:t>
      </w:r>
      <w:r>
        <w:rPr>
          <w:rFonts w:ascii="Times New Roman" w:hAnsi="Times New Roman" w:cs="Times New Roman"/>
          <w:sz w:val="24"/>
          <w:szCs w:val="24"/>
          <w:lang w:val="en-US"/>
        </w:rPr>
        <w:t xml:space="preserve"> In a few countries there is no </w:t>
      </w:r>
      <w:r w:rsidRPr="00183D0C">
        <w:rPr>
          <w:rFonts w:ascii="Times New Roman" w:hAnsi="Times New Roman" w:cs="Times New Roman"/>
          <w:sz w:val="24"/>
          <w:szCs w:val="24"/>
          <w:lang w:val="en-US"/>
        </w:rPr>
        <w:t>generally applicable GMI bene</w:t>
      </w:r>
      <w:r>
        <w:rPr>
          <w:rFonts w:ascii="Times New Roman" w:hAnsi="Times New Roman" w:cs="Times New Roman"/>
          <w:sz w:val="24"/>
          <w:szCs w:val="24"/>
          <w:lang w:val="en-US"/>
        </w:rPr>
        <w:t xml:space="preserve">fit (Greece, Italy and Turkey). </w:t>
      </w:r>
      <w:r w:rsidRPr="00183D0C">
        <w:rPr>
          <w:rFonts w:ascii="Times New Roman" w:hAnsi="Times New Roman" w:cs="Times New Roman"/>
          <w:sz w:val="24"/>
          <w:szCs w:val="24"/>
          <w:lang w:val="en-US"/>
        </w:rPr>
        <w:t xml:space="preserve">For GMI recipients </w:t>
      </w:r>
      <w:r>
        <w:rPr>
          <w:rFonts w:ascii="Times New Roman" w:hAnsi="Times New Roman" w:cs="Times New Roman"/>
          <w:sz w:val="24"/>
          <w:szCs w:val="24"/>
          <w:lang w:val="en-US"/>
        </w:rPr>
        <w:t xml:space="preserve">living in rented accommodation, </w:t>
      </w:r>
      <w:r w:rsidRPr="00183D0C">
        <w:rPr>
          <w:rFonts w:ascii="Times New Roman" w:hAnsi="Times New Roman" w:cs="Times New Roman"/>
          <w:sz w:val="24"/>
          <w:szCs w:val="24"/>
          <w:lang w:val="en-US"/>
        </w:rPr>
        <w:t xml:space="preserve">housing-related cash benefits </w:t>
      </w:r>
      <w:r>
        <w:rPr>
          <w:rFonts w:ascii="Times New Roman" w:hAnsi="Times New Roman" w:cs="Times New Roman"/>
          <w:sz w:val="24"/>
          <w:szCs w:val="24"/>
          <w:lang w:val="en-US"/>
        </w:rPr>
        <w:t xml:space="preserve">can provide significant further </w:t>
      </w:r>
      <w:r w:rsidRPr="00183D0C">
        <w:rPr>
          <w:rFonts w:ascii="Times New Roman" w:hAnsi="Times New Roman" w:cs="Times New Roman"/>
          <w:sz w:val="24"/>
          <w:szCs w:val="24"/>
          <w:lang w:val="en-US"/>
        </w:rPr>
        <w:t xml:space="preserve">income assistance, </w:t>
      </w:r>
      <w:r>
        <w:rPr>
          <w:rFonts w:ascii="Times New Roman" w:hAnsi="Times New Roman" w:cs="Times New Roman"/>
          <w:sz w:val="24"/>
          <w:szCs w:val="24"/>
          <w:lang w:val="en-US"/>
        </w:rPr>
        <w:t xml:space="preserve">bringing overall family incomes </w:t>
      </w:r>
      <w:r w:rsidRPr="00183D0C">
        <w:rPr>
          <w:rFonts w:ascii="Times New Roman" w:hAnsi="Times New Roman" w:cs="Times New Roman"/>
          <w:sz w:val="24"/>
          <w:szCs w:val="24"/>
          <w:lang w:val="en-US"/>
        </w:rPr>
        <w:t>close to or somewhat a</w:t>
      </w:r>
      <w:r>
        <w:rPr>
          <w:rFonts w:ascii="Times New Roman" w:hAnsi="Times New Roman" w:cs="Times New Roman"/>
          <w:sz w:val="24"/>
          <w:szCs w:val="24"/>
          <w:lang w:val="en-US"/>
        </w:rPr>
        <w:t xml:space="preserve">bove the poverty line (Denmark, </w:t>
      </w:r>
      <w:r w:rsidRPr="00183D0C">
        <w:rPr>
          <w:rFonts w:ascii="Times New Roman" w:hAnsi="Times New Roman" w:cs="Times New Roman"/>
          <w:sz w:val="24"/>
          <w:szCs w:val="24"/>
          <w:lang w:val="en-US"/>
        </w:rPr>
        <w:t>Ireland, Japan and the United Kingdom). However, fa</w:t>
      </w:r>
      <w:r>
        <w:rPr>
          <w:rFonts w:ascii="Times New Roman" w:hAnsi="Times New Roman" w:cs="Times New Roman"/>
          <w:sz w:val="24"/>
          <w:szCs w:val="24"/>
          <w:lang w:val="en-US"/>
        </w:rPr>
        <w:t xml:space="preserve">mily </w:t>
      </w:r>
      <w:r w:rsidRPr="00183D0C">
        <w:rPr>
          <w:rFonts w:ascii="Times New Roman" w:hAnsi="Times New Roman" w:cs="Times New Roman"/>
          <w:sz w:val="24"/>
          <w:szCs w:val="24"/>
          <w:lang w:val="en-US"/>
        </w:rPr>
        <w:t>incomes in these cases</w:t>
      </w:r>
      <w:r>
        <w:rPr>
          <w:rFonts w:ascii="Times New Roman" w:hAnsi="Times New Roman" w:cs="Times New Roman"/>
          <w:sz w:val="24"/>
          <w:szCs w:val="24"/>
          <w:lang w:val="en-US"/>
        </w:rPr>
        <w:t xml:space="preserve"> depend strongly on the type of </w:t>
      </w:r>
      <w:r w:rsidRPr="00183D0C">
        <w:rPr>
          <w:rFonts w:ascii="Times New Roman" w:hAnsi="Times New Roman" w:cs="Times New Roman"/>
          <w:sz w:val="24"/>
          <w:szCs w:val="24"/>
          <w:lang w:val="en-US"/>
        </w:rPr>
        <w:t>housing, the rent paid and a</w:t>
      </w:r>
      <w:r>
        <w:rPr>
          <w:rFonts w:ascii="Times New Roman" w:hAnsi="Times New Roman" w:cs="Times New Roman"/>
          <w:sz w:val="24"/>
          <w:szCs w:val="24"/>
          <w:lang w:val="en-US"/>
        </w:rPr>
        <w:t xml:space="preserve">lso on the family situation. In </w:t>
      </w:r>
      <w:r w:rsidRPr="00183D0C">
        <w:rPr>
          <w:rFonts w:ascii="Times New Roman" w:hAnsi="Times New Roman" w:cs="Times New Roman"/>
          <w:sz w:val="24"/>
          <w:szCs w:val="24"/>
          <w:lang w:val="en-US"/>
        </w:rPr>
        <w:t>all countries, income from sour</w:t>
      </w:r>
      <w:r>
        <w:rPr>
          <w:rFonts w:ascii="Times New Roman" w:hAnsi="Times New Roman" w:cs="Times New Roman"/>
          <w:sz w:val="24"/>
          <w:szCs w:val="24"/>
          <w:lang w:val="en-US"/>
        </w:rPr>
        <w:t xml:space="preserve">ces other than public transfers </w:t>
      </w:r>
      <w:r w:rsidRPr="00183D0C">
        <w:rPr>
          <w:rFonts w:ascii="Times New Roman" w:hAnsi="Times New Roman" w:cs="Times New Roman"/>
          <w:sz w:val="24"/>
          <w:szCs w:val="24"/>
          <w:lang w:val="en-US"/>
        </w:rPr>
        <w:t>is needed to avoid substantial poverty risks.</w:t>
      </w:r>
    </w:p>
    <w:p w:rsidR="00786CA0" w:rsidRPr="00183D0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On average across OECD cou</w:t>
      </w:r>
      <w:r>
        <w:rPr>
          <w:rFonts w:ascii="Times New Roman" w:hAnsi="Times New Roman" w:cs="Times New Roman"/>
          <w:sz w:val="24"/>
          <w:szCs w:val="24"/>
          <w:lang w:val="en-US"/>
        </w:rPr>
        <w:t xml:space="preserve">ntries, GMI benefit levels have </w:t>
      </w:r>
      <w:r w:rsidRPr="00183D0C">
        <w:rPr>
          <w:rFonts w:ascii="Times New Roman" w:hAnsi="Times New Roman" w:cs="Times New Roman"/>
          <w:sz w:val="24"/>
          <w:szCs w:val="24"/>
          <w:lang w:val="en-US"/>
        </w:rPr>
        <w:t>changed little since the onse</w:t>
      </w:r>
      <w:r>
        <w:rPr>
          <w:rFonts w:ascii="Times New Roman" w:hAnsi="Times New Roman" w:cs="Times New Roman"/>
          <w:sz w:val="24"/>
          <w:szCs w:val="24"/>
          <w:lang w:val="en-US"/>
        </w:rPr>
        <w:t xml:space="preserve">t of the economic and financial </w:t>
      </w:r>
      <w:r w:rsidRPr="00183D0C">
        <w:rPr>
          <w:rFonts w:ascii="Times New Roman" w:hAnsi="Times New Roman" w:cs="Times New Roman"/>
          <w:sz w:val="24"/>
          <w:szCs w:val="24"/>
          <w:lang w:val="en-US"/>
        </w:rPr>
        <w:t>crisis. The real value of</w:t>
      </w:r>
      <w:r>
        <w:rPr>
          <w:rFonts w:ascii="Times New Roman" w:hAnsi="Times New Roman" w:cs="Times New Roman"/>
          <w:sz w:val="24"/>
          <w:szCs w:val="24"/>
          <w:lang w:val="en-US"/>
        </w:rPr>
        <w:t xml:space="preserve"> these benefits was largely the </w:t>
      </w:r>
      <w:r w:rsidRPr="00183D0C">
        <w:rPr>
          <w:rFonts w:ascii="Times New Roman" w:hAnsi="Times New Roman" w:cs="Times New Roman"/>
          <w:sz w:val="24"/>
          <w:szCs w:val="24"/>
          <w:lang w:val="en-US"/>
        </w:rPr>
        <w:t xml:space="preserve">same in 2011 as in 2007. </w:t>
      </w:r>
      <w:r>
        <w:rPr>
          <w:rFonts w:ascii="Times New Roman" w:hAnsi="Times New Roman" w:cs="Times New Roman"/>
          <w:sz w:val="24"/>
          <w:szCs w:val="24"/>
          <w:lang w:val="en-US"/>
        </w:rPr>
        <w:t xml:space="preserve">Most countries, including those </w:t>
      </w:r>
      <w:r w:rsidRPr="00183D0C">
        <w:rPr>
          <w:rFonts w:ascii="Times New Roman" w:hAnsi="Times New Roman" w:cs="Times New Roman"/>
          <w:sz w:val="24"/>
          <w:szCs w:val="24"/>
          <w:lang w:val="en-US"/>
        </w:rPr>
        <w:t>with significant fiscal co</w:t>
      </w:r>
      <w:r>
        <w:rPr>
          <w:rFonts w:ascii="Times New Roman" w:hAnsi="Times New Roman" w:cs="Times New Roman"/>
          <w:sz w:val="24"/>
          <w:szCs w:val="24"/>
          <w:lang w:val="en-US"/>
        </w:rPr>
        <w:t xml:space="preserve">nsolidation programmes, have so </w:t>
      </w:r>
      <w:r w:rsidRPr="00183D0C">
        <w:rPr>
          <w:rFonts w:ascii="Times New Roman" w:hAnsi="Times New Roman" w:cs="Times New Roman"/>
          <w:sz w:val="24"/>
          <w:szCs w:val="24"/>
          <w:lang w:val="en-US"/>
        </w:rPr>
        <w:t>far not reduced benefit levels f</w:t>
      </w:r>
      <w:r>
        <w:rPr>
          <w:rFonts w:ascii="Times New Roman" w:hAnsi="Times New Roman" w:cs="Times New Roman"/>
          <w:sz w:val="24"/>
          <w:szCs w:val="24"/>
          <w:lang w:val="en-US"/>
        </w:rPr>
        <w:t xml:space="preserve">or the poorest. However, at the </w:t>
      </w:r>
      <w:r w:rsidRPr="00183D0C">
        <w:rPr>
          <w:rFonts w:ascii="Times New Roman" w:hAnsi="Times New Roman" w:cs="Times New Roman"/>
          <w:sz w:val="24"/>
          <w:szCs w:val="24"/>
          <w:lang w:val="en-US"/>
        </w:rPr>
        <w:t xml:space="preserve">same time, countries that </w:t>
      </w:r>
      <w:r>
        <w:rPr>
          <w:rFonts w:ascii="Times New Roman" w:hAnsi="Times New Roman" w:cs="Times New Roman"/>
          <w:sz w:val="24"/>
          <w:szCs w:val="24"/>
          <w:lang w:val="en-US"/>
        </w:rPr>
        <w:t xml:space="preserve">were especially hard-hit by the </w:t>
      </w:r>
      <w:r w:rsidRPr="00183D0C">
        <w:rPr>
          <w:rFonts w:ascii="Times New Roman" w:hAnsi="Times New Roman" w:cs="Times New Roman"/>
          <w:sz w:val="24"/>
          <w:szCs w:val="24"/>
          <w:lang w:val="en-US"/>
        </w:rPr>
        <w:t>crisis and where GMI</w:t>
      </w:r>
      <w:r>
        <w:rPr>
          <w:rFonts w:ascii="Times New Roman" w:hAnsi="Times New Roman" w:cs="Times New Roman"/>
          <w:sz w:val="24"/>
          <w:szCs w:val="24"/>
          <w:lang w:val="en-US"/>
        </w:rPr>
        <w:t xml:space="preserve"> </w:t>
      </w:r>
      <w:r w:rsidRPr="00183D0C">
        <w:rPr>
          <w:rFonts w:ascii="Times New Roman" w:hAnsi="Times New Roman" w:cs="Times New Roman"/>
          <w:sz w:val="24"/>
          <w:szCs w:val="24"/>
          <w:lang w:val="en-US"/>
        </w:rPr>
        <w:t>were non</w:t>
      </w:r>
      <w:r>
        <w:rPr>
          <w:rFonts w:ascii="Times New Roman" w:hAnsi="Times New Roman" w:cs="Times New Roman"/>
          <w:sz w:val="24"/>
          <w:szCs w:val="24"/>
          <w:lang w:val="en-US"/>
        </w:rPr>
        <w:t xml:space="preserve">-existent or very low, have not </w:t>
      </w:r>
      <w:r w:rsidRPr="00183D0C">
        <w:rPr>
          <w:rFonts w:ascii="Times New Roman" w:hAnsi="Times New Roman" w:cs="Times New Roman"/>
          <w:sz w:val="24"/>
          <w:szCs w:val="24"/>
          <w:lang w:val="en-US"/>
        </w:rPr>
        <w:t>taken major measures to strengthen bene</w:t>
      </w:r>
      <w:r>
        <w:rPr>
          <w:rFonts w:ascii="Times New Roman" w:hAnsi="Times New Roman" w:cs="Times New Roman"/>
          <w:sz w:val="24"/>
          <w:szCs w:val="24"/>
          <w:lang w:val="en-US"/>
        </w:rPr>
        <w:t xml:space="preserve">fit adequacy </w:t>
      </w:r>
      <w:r w:rsidRPr="00183D0C">
        <w:rPr>
          <w:rFonts w:ascii="Times New Roman" w:hAnsi="Times New Roman" w:cs="Times New Roman"/>
          <w:sz w:val="24"/>
          <w:szCs w:val="24"/>
          <w:lang w:val="en-US"/>
        </w:rPr>
        <w:t>(Greece, Italy, Portugal, Spain and the United States)</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72B00436" wp14:editId="659E7E8E">
            <wp:extent cx="5397500" cy="6724650"/>
            <wp:effectExtent l="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97500" cy="67246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Pr="00183D0C"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183D0C">
        <w:rPr>
          <w:rFonts w:ascii="Times New Roman" w:hAnsi="Times New Roman" w:cs="Times New Roman"/>
          <w:b/>
          <w:sz w:val="24"/>
          <w:szCs w:val="24"/>
          <w:lang w:val="en-US"/>
        </w:rPr>
        <w:t>Social spending</w:t>
      </w:r>
    </w:p>
    <w:p w:rsidR="00786CA0" w:rsidRPr="00183D0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In 2012-13, public social</w:t>
      </w:r>
      <w:r>
        <w:rPr>
          <w:rFonts w:ascii="Times New Roman" w:hAnsi="Times New Roman" w:cs="Times New Roman"/>
          <w:sz w:val="24"/>
          <w:szCs w:val="24"/>
          <w:lang w:val="en-US"/>
        </w:rPr>
        <w:t xml:space="preserve"> spending averaged an estimated </w:t>
      </w:r>
      <w:r w:rsidRPr="00183D0C">
        <w:rPr>
          <w:rFonts w:ascii="Times New Roman" w:hAnsi="Times New Roman" w:cs="Times New Roman"/>
          <w:sz w:val="24"/>
          <w:szCs w:val="24"/>
          <w:lang w:val="en-US"/>
        </w:rPr>
        <w:t>21.9% of GDP across the</w:t>
      </w:r>
      <w:r>
        <w:rPr>
          <w:rFonts w:ascii="Times New Roman" w:hAnsi="Times New Roman" w:cs="Times New Roman"/>
          <w:sz w:val="24"/>
          <w:szCs w:val="24"/>
          <w:lang w:val="en-US"/>
        </w:rPr>
        <w:t xml:space="preserve"> 34 OECD countries (</w:t>
      </w:r>
      <w:r w:rsidRPr="00183D0C">
        <w:rPr>
          <w:rFonts w:ascii="Times New Roman" w:hAnsi="Times New Roman" w:cs="Times New Roman"/>
          <w:color w:val="FF0000"/>
          <w:sz w:val="24"/>
          <w:szCs w:val="24"/>
          <w:lang w:val="en-US"/>
        </w:rPr>
        <w:t>Figure 5.7, Panel A</w:t>
      </w:r>
      <w:r w:rsidRPr="00183D0C">
        <w:rPr>
          <w:rFonts w:ascii="Times New Roman" w:hAnsi="Times New Roman" w:cs="Times New Roman"/>
          <w:sz w:val="24"/>
          <w:szCs w:val="24"/>
          <w:lang w:val="en-US"/>
        </w:rPr>
        <w:t xml:space="preserve">). In general, public </w:t>
      </w:r>
      <w:r>
        <w:rPr>
          <w:rFonts w:ascii="Times New Roman" w:hAnsi="Times New Roman" w:cs="Times New Roman"/>
          <w:sz w:val="24"/>
          <w:szCs w:val="24"/>
          <w:lang w:val="en-US"/>
        </w:rPr>
        <w:t xml:space="preserve">spending is high in continental </w:t>
      </w:r>
      <w:r w:rsidRPr="00183D0C">
        <w:rPr>
          <w:rFonts w:ascii="Times New Roman" w:hAnsi="Times New Roman" w:cs="Times New Roman"/>
          <w:sz w:val="24"/>
          <w:szCs w:val="24"/>
          <w:lang w:val="en-US"/>
        </w:rPr>
        <w:t>and northern European c</w:t>
      </w:r>
      <w:r>
        <w:rPr>
          <w:rFonts w:ascii="Times New Roman" w:hAnsi="Times New Roman" w:cs="Times New Roman"/>
          <w:sz w:val="24"/>
          <w:szCs w:val="24"/>
          <w:lang w:val="en-US"/>
        </w:rPr>
        <w:t xml:space="preserve">ountries, while it is below the </w:t>
      </w:r>
      <w:r w:rsidRPr="00183D0C">
        <w:rPr>
          <w:rFonts w:ascii="Times New Roman" w:hAnsi="Times New Roman" w:cs="Times New Roman"/>
          <w:sz w:val="24"/>
          <w:szCs w:val="24"/>
          <w:lang w:val="en-US"/>
        </w:rPr>
        <w:t>OECD average in most countrie</w:t>
      </w:r>
      <w:r>
        <w:rPr>
          <w:rFonts w:ascii="Times New Roman" w:hAnsi="Times New Roman" w:cs="Times New Roman"/>
          <w:sz w:val="24"/>
          <w:szCs w:val="24"/>
          <w:lang w:val="en-US"/>
        </w:rPr>
        <w:t xml:space="preserve">s in Eastern Europe and outside </w:t>
      </w:r>
      <w:r w:rsidRPr="00183D0C">
        <w:rPr>
          <w:rFonts w:ascii="Times New Roman" w:hAnsi="Times New Roman" w:cs="Times New Roman"/>
          <w:sz w:val="24"/>
          <w:szCs w:val="24"/>
          <w:lang w:val="en-US"/>
        </w:rPr>
        <w:t>Europe. Belgium, De</w:t>
      </w:r>
      <w:r>
        <w:rPr>
          <w:rFonts w:ascii="Times New Roman" w:hAnsi="Times New Roman" w:cs="Times New Roman"/>
          <w:sz w:val="24"/>
          <w:szCs w:val="24"/>
          <w:lang w:val="en-US"/>
        </w:rPr>
        <w:t xml:space="preserve">nmark, Finland and France spent </w:t>
      </w:r>
      <w:r w:rsidRPr="00183D0C">
        <w:rPr>
          <w:rFonts w:ascii="Times New Roman" w:hAnsi="Times New Roman" w:cs="Times New Roman"/>
          <w:sz w:val="24"/>
          <w:szCs w:val="24"/>
          <w:lang w:val="en-US"/>
        </w:rPr>
        <w:t>more than 30% of GDP on social ex</w:t>
      </w:r>
      <w:r>
        <w:rPr>
          <w:rFonts w:ascii="Times New Roman" w:hAnsi="Times New Roman" w:cs="Times New Roman"/>
          <w:sz w:val="24"/>
          <w:szCs w:val="24"/>
          <w:lang w:val="en-US"/>
        </w:rPr>
        <w:t xml:space="preserve">penditures. By contrast, </w:t>
      </w:r>
      <w:r w:rsidRPr="00183D0C">
        <w:rPr>
          <w:rFonts w:ascii="Times New Roman" w:hAnsi="Times New Roman" w:cs="Times New Roman"/>
          <w:sz w:val="24"/>
          <w:szCs w:val="24"/>
          <w:lang w:val="en-US"/>
        </w:rPr>
        <w:t>Korea and Mexico spent less t</w:t>
      </w:r>
      <w:r>
        <w:rPr>
          <w:rFonts w:ascii="Times New Roman" w:hAnsi="Times New Roman" w:cs="Times New Roman"/>
          <w:sz w:val="24"/>
          <w:szCs w:val="24"/>
          <w:lang w:val="en-US"/>
        </w:rPr>
        <w:t xml:space="preserve">han 10% of GDP. Social spending </w:t>
      </w:r>
      <w:r w:rsidRPr="00183D0C">
        <w:rPr>
          <w:rFonts w:ascii="Times New Roman" w:hAnsi="Times New Roman" w:cs="Times New Roman"/>
          <w:sz w:val="24"/>
          <w:szCs w:val="24"/>
          <w:lang w:val="en-US"/>
        </w:rPr>
        <w:t>in the emerging econom</w:t>
      </w:r>
      <w:r>
        <w:rPr>
          <w:rFonts w:ascii="Times New Roman" w:hAnsi="Times New Roman" w:cs="Times New Roman"/>
          <w:sz w:val="24"/>
          <w:szCs w:val="24"/>
          <w:lang w:val="en-US"/>
        </w:rPr>
        <w:t xml:space="preserve">ies in the late 2000s was lower </w:t>
      </w:r>
      <w:r w:rsidRPr="00183D0C">
        <w:rPr>
          <w:rFonts w:ascii="Times New Roman" w:hAnsi="Times New Roman" w:cs="Times New Roman"/>
          <w:sz w:val="24"/>
          <w:szCs w:val="24"/>
          <w:lang w:val="en-US"/>
        </w:rPr>
        <w:t>than the OECD average, rang</w:t>
      </w:r>
      <w:r>
        <w:rPr>
          <w:rFonts w:ascii="Times New Roman" w:hAnsi="Times New Roman" w:cs="Times New Roman"/>
          <w:sz w:val="24"/>
          <w:szCs w:val="24"/>
          <w:lang w:val="en-US"/>
        </w:rPr>
        <w:t xml:space="preserve">ing from around 2% in Indonesia </w:t>
      </w:r>
      <w:r w:rsidRPr="00183D0C">
        <w:rPr>
          <w:rFonts w:ascii="Times New Roman" w:hAnsi="Times New Roman" w:cs="Times New Roman"/>
          <w:sz w:val="24"/>
          <w:szCs w:val="24"/>
          <w:lang w:val="en-US"/>
        </w:rPr>
        <w:t>to about 15-16% in Br</w:t>
      </w:r>
      <w:r>
        <w:rPr>
          <w:rFonts w:ascii="Times New Roman" w:hAnsi="Times New Roman" w:cs="Times New Roman"/>
          <w:sz w:val="24"/>
          <w:szCs w:val="24"/>
          <w:lang w:val="en-US"/>
        </w:rPr>
        <w:t xml:space="preserve">azil and the Russian Federation </w:t>
      </w:r>
      <w:r w:rsidRPr="00183D0C">
        <w:rPr>
          <w:rFonts w:ascii="Times New Roman" w:hAnsi="Times New Roman" w:cs="Times New Roman"/>
          <w:sz w:val="24"/>
          <w:szCs w:val="24"/>
          <w:lang w:val="en-US"/>
        </w:rPr>
        <w:t>(</w:t>
      </w:r>
      <w:r w:rsidRPr="00183D0C">
        <w:rPr>
          <w:rFonts w:ascii="Times New Roman" w:hAnsi="Times New Roman" w:cs="Times New Roman"/>
          <w:color w:val="FF0000"/>
          <w:sz w:val="24"/>
          <w:szCs w:val="24"/>
          <w:lang w:val="en-US"/>
        </w:rPr>
        <w:t>Figure 5.7, Panel A</w:t>
      </w:r>
      <w:r w:rsidRPr="00183D0C">
        <w:rPr>
          <w:rFonts w:ascii="Times New Roman" w:hAnsi="Times New Roman" w:cs="Times New Roman"/>
          <w:sz w:val="24"/>
          <w:szCs w:val="24"/>
          <w:lang w:val="en-US"/>
        </w:rPr>
        <w:t>).</w:t>
      </w:r>
    </w:p>
    <w:p w:rsidR="00786CA0" w:rsidRPr="00183D0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Public social spending in p</w:t>
      </w:r>
      <w:r>
        <w:rPr>
          <w:rFonts w:ascii="Times New Roman" w:hAnsi="Times New Roman" w:cs="Times New Roman"/>
          <w:sz w:val="24"/>
          <w:szCs w:val="24"/>
          <w:lang w:val="en-US"/>
        </w:rPr>
        <w:t xml:space="preserve">er cent of GDP increased in all </w:t>
      </w:r>
      <w:r w:rsidRPr="00183D0C">
        <w:rPr>
          <w:rFonts w:ascii="Times New Roman" w:hAnsi="Times New Roman" w:cs="Times New Roman"/>
          <w:sz w:val="24"/>
          <w:szCs w:val="24"/>
          <w:lang w:val="en-US"/>
        </w:rPr>
        <w:t>OECD countries wit</w:t>
      </w:r>
      <w:r>
        <w:rPr>
          <w:rFonts w:ascii="Times New Roman" w:hAnsi="Times New Roman" w:cs="Times New Roman"/>
          <w:sz w:val="24"/>
          <w:szCs w:val="24"/>
          <w:lang w:val="en-US"/>
        </w:rPr>
        <w:t xml:space="preserve">h the exception of Hungary from </w:t>
      </w:r>
      <w:r w:rsidRPr="00183D0C">
        <w:rPr>
          <w:rFonts w:ascii="Times New Roman" w:hAnsi="Times New Roman" w:cs="Times New Roman"/>
          <w:sz w:val="24"/>
          <w:szCs w:val="24"/>
          <w:lang w:val="en-US"/>
        </w:rPr>
        <w:t>2007-08 to 2012-13 (</w:t>
      </w:r>
      <w:r w:rsidRPr="00183D0C">
        <w:rPr>
          <w:rFonts w:ascii="Times New Roman" w:hAnsi="Times New Roman" w:cs="Times New Roman"/>
          <w:color w:val="FF0000"/>
          <w:sz w:val="24"/>
          <w:szCs w:val="24"/>
          <w:lang w:val="en-US"/>
        </w:rPr>
        <w:t>Figure 5.7, Panel B</w:t>
      </w:r>
      <w:r>
        <w:rPr>
          <w:rFonts w:ascii="Times New Roman" w:hAnsi="Times New Roman" w:cs="Times New Roman"/>
          <w:sz w:val="24"/>
          <w:szCs w:val="24"/>
          <w:lang w:val="en-US"/>
        </w:rPr>
        <w:t xml:space="preserve">). The growth fully </w:t>
      </w:r>
      <w:r w:rsidRPr="00183D0C">
        <w:rPr>
          <w:rFonts w:ascii="Times New Roman" w:hAnsi="Times New Roman" w:cs="Times New Roman"/>
          <w:sz w:val="24"/>
          <w:szCs w:val="24"/>
          <w:lang w:val="en-US"/>
        </w:rPr>
        <w:t>took place during the p</w:t>
      </w:r>
      <w:r>
        <w:rPr>
          <w:rFonts w:ascii="Times New Roman" w:hAnsi="Times New Roman" w:cs="Times New Roman"/>
          <w:sz w:val="24"/>
          <w:szCs w:val="24"/>
          <w:lang w:val="en-US"/>
        </w:rPr>
        <w:t xml:space="preserve">eriod 2007-08, as a response to </w:t>
      </w:r>
      <w:r w:rsidRPr="00183D0C">
        <w:rPr>
          <w:rFonts w:ascii="Times New Roman" w:hAnsi="Times New Roman" w:cs="Times New Roman"/>
          <w:sz w:val="24"/>
          <w:szCs w:val="24"/>
          <w:lang w:val="en-US"/>
        </w:rPr>
        <w:t>increased unemploymen</w:t>
      </w:r>
      <w:r>
        <w:rPr>
          <w:rFonts w:ascii="Times New Roman" w:hAnsi="Times New Roman" w:cs="Times New Roman"/>
          <w:sz w:val="24"/>
          <w:szCs w:val="24"/>
          <w:lang w:val="en-US"/>
        </w:rPr>
        <w:t xml:space="preserve">t and other consequences of the </w:t>
      </w:r>
      <w:r w:rsidRPr="00183D0C">
        <w:rPr>
          <w:rFonts w:ascii="Times New Roman" w:hAnsi="Times New Roman" w:cs="Times New Roman"/>
          <w:sz w:val="24"/>
          <w:szCs w:val="24"/>
          <w:lang w:val="en-US"/>
        </w:rPr>
        <w:t>economic crisis. In this ini</w:t>
      </w:r>
      <w:r>
        <w:rPr>
          <w:rFonts w:ascii="Times New Roman" w:hAnsi="Times New Roman" w:cs="Times New Roman"/>
          <w:sz w:val="24"/>
          <w:szCs w:val="24"/>
          <w:lang w:val="en-US"/>
        </w:rPr>
        <w:t xml:space="preserve">tial phase, Estonia and Ireland </w:t>
      </w:r>
      <w:r w:rsidRPr="00183D0C">
        <w:rPr>
          <w:rFonts w:ascii="Times New Roman" w:hAnsi="Times New Roman" w:cs="Times New Roman"/>
          <w:sz w:val="24"/>
          <w:szCs w:val="24"/>
          <w:lang w:val="en-US"/>
        </w:rPr>
        <w:t>had the strongest incre</w:t>
      </w:r>
      <w:r>
        <w:rPr>
          <w:rFonts w:ascii="Times New Roman" w:hAnsi="Times New Roman" w:cs="Times New Roman"/>
          <w:sz w:val="24"/>
          <w:szCs w:val="24"/>
          <w:lang w:val="en-US"/>
        </w:rPr>
        <w:t xml:space="preserve">ase in expenditure shares. From </w:t>
      </w:r>
      <w:r w:rsidRPr="00183D0C">
        <w:rPr>
          <w:rFonts w:ascii="Times New Roman" w:hAnsi="Times New Roman" w:cs="Times New Roman"/>
          <w:sz w:val="24"/>
          <w:szCs w:val="24"/>
          <w:lang w:val="en-US"/>
        </w:rPr>
        <w:t>2009-10 to 2012-13, fisc</w:t>
      </w:r>
      <w:r>
        <w:rPr>
          <w:rFonts w:ascii="Times New Roman" w:hAnsi="Times New Roman" w:cs="Times New Roman"/>
          <w:sz w:val="24"/>
          <w:szCs w:val="24"/>
          <w:lang w:val="en-US"/>
        </w:rPr>
        <w:t xml:space="preserve">al consolidation reduced public </w:t>
      </w:r>
      <w:r w:rsidRPr="00183D0C">
        <w:rPr>
          <w:rFonts w:ascii="Times New Roman" w:hAnsi="Times New Roman" w:cs="Times New Roman"/>
          <w:sz w:val="24"/>
          <w:szCs w:val="24"/>
          <w:lang w:val="en-US"/>
        </w:rPr>
        <w:t>social spending. Nearly two-thir</w:t>
      </w:r>
      <w:r>
        <w:rPr>
          <w:rFonts w:ascii="Times New Roman" w:hAnsi="Times New Roman" w:cs="Times New Roman"/>
          <w:sz w:val="24"/>
          <w:szCs w:val="24"/>
          <w:lang w:val="en-US"/>
        </w:rPr>
        <w:t xml:space="preserve">ds of the OECD countries </w:t>
      </w:r>
      <w:r w:rsidRPr="00183D0C">
        <w:rPr>
          <w:rFonts w:ascii="Times New Roman" w:hAnsi="Times New Roman" w:cs="Times New Roman"/>
          <w:sz w:val="24"/>
          <w:szCs w:val="24"/>
          <w:lang w:val="en-US"/>
        </w:rPr>
        <w:t>reduced social spending i</w:t>
      </w:r>
      <w:r>
        <w:rPr>
          <w:rFonts w:ascii="Times New Roman" w:hAnsi="Times New Roman" w:cs="Times New Roman"/>
          <w:sz w:val="24"/>
          <w:szCs w:val="24"/>
          <w:lang w:val="en-US"/>
        </w:rPr>
        <w:t xml:space="preserve">n this period. The real drop in </w:t>
      </w:r>
      <w:r w:rsidRPr="00183D0C">
        <w:rPr>
          <w:rFonts w:ascii="Times New Roman" w:hAnsi="Times New Roman" w:cs="Times New Roman"/>
          <w:sz w:val="24"/>
          <w:szCs w:val="24"/>
          <w:lang w:val="en-US"/>
        </w:rPr>
        <w:t>public social spending i</w:t>
      </w:r>
      <w:r>
        <w:rPr>
          <w:rFonts w:ascii="Times New Roman" w:hAnsi="Times New Roman" w:cs="Times New Roman"/>
          <w:sz w:val="24"/>
          <w:szCs w:val="24"/>
          <w:lang w:val="en-US"/>
        </w:rPr>
        <w:t xml:space="preserve">n some countries is larger than </w:t>
      </w:r>
      <w:r w:rsidRPr="00183D0C">
        <w:rPr>
          <w:rFonts w:ascii="Times New Roman" w:hAnsi="Times New Roman" w:cs="Times New Roman"/>
          <w:sz w:val="24"/>
          <w:szCs w:val="24"/>
          <w:lang w:val="en-US"/>
        </w:rPr>
        <w:t>indicated by change in the sh</w:t>
      </w:r>
      <w:r>
        <w:rPr>
          <w:rFonts w:ascii="Times New Roman" w:hAnsi="Times New Roman" w:cs="Times New Roman"/>
          <w:sz w:val="24"/>
          <w:szCs w:val="24"/>
          <w:lang w:val="en-US"/>
        </w:rPr>
        <w:t xml:space="preserve">ares of GDP, since the level of </w:t>
      </w:r>
      <w:r w:rsidRPr="00183D0C">
        <w:rPr>
          <w:rFonts w:ascii="Times New Roman" w:hAnsi="Times New Roman" w:cs="Times New Roman"/>
          <w:sz w:val="24"/>
          <w:szCs w:val="24"/>
          <w:lang w:val="en-US"/>
        </w:rPr>
        <w:t xml:space="preserve">GDP also fell. Indeed in some countries, the rise of the </w:t>
      </w:r>
      <w:r>
        <w:rPr>
          <w:rFonts w:ascii="Times New Roman" w:hAnsi="Times New Roman" w:cs="Times New Roman"/>
          <w:sz w:val="24"/>
          <w:szCs w:val="24"/>
          <w:lang w:val="en-US"/>
        </w:rPr>
        <w:t xml:space="preserve">ratio </w:t>
      </w:r>
      <w:r w:rsidRPr="00183D0C">
        <w:rPr>
          <w:rFonts w:ascii="Times New Roman" w:hAnsi="Times New Roman" w:cs="Times New Roman"/>
          <w:sz w:val="24"/>
          <w:szCs w:val="24"/>
          <w:lang w:val="en-US"/>
        </w:rPr>
        <w:t xml:space="preserve">of public social spending in </w:t>
      </w:r>
      <w:r>
        <w:rPr>
          <w:rFonts w:ascii="Times New Roman" w:hAnsi="Times New Roman" w:cs="Times New Roman"/>
          <w:sz w:val="24"/>
          <w:szCs w:val="24"/>
          <w:lang w:val="en-US"/>
        </w:rPr>
        <w:t xml:space="preserve">GDP is explained largely by the </w:t>
      </w:r>
      <w:r w:rsidRPr="00183D0C">
        <w:rPr>
          <w:rFonts w:ascii="Times New Roman" w:hAnsi="Times New Roman" w:cs="Times New Roman"/>
          <w:sz w:val="24"/>
          <w:szCs w:val="24"/>
          <w:lang w:val="en-US"/>
        </w:rPr>
        <w:t>fact that GDP declined.</w:t>
      </w:r>
    </w:p>
    <w:p w:rsidR="00786CA0" w:rsidRPr="00183D0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On average in the OECD</w:t>
      </w:r>
      <w:r>
        <w:rPr>
          <w:rFonts w:ascii="Times New Roman" w:hAnsi="Times New Roman" w:cs="Times New Roman"/>
          <w:sz w:val="24"/>
          <w:szCs w:val="24"/>
          <w:lang w:val="en-US"/>
        </w:rPr>
        <w:t xml:space="preserve">, pensions, health services and </w:t>
      </w:r>
      <w:r w:rsidRPr="00183D0C">
        <w:rPr>
          <w:rFonts w:ascii="Times New Roman" w:hAnsi="Times New Roman" w:cs="Times New Roman"/>
          <w:sz w:val="24"/>
          <w:szCs w:val="24"/>
          <w:lang w:val="en-US"/>
        </w:rPr>
        <w:t>income support to the w</w:t>
      </w:r>
      <w:r>
        <w:rPr>
          <w:rFonts w:ascii="Times New Roman" w:hAnsi="Times New Roman" w:cs="Times New Roman"/>
          <w:sz w:val="24"/>
          <w:szCs w:val="24"/>
          <w:lang w:val="en-US"/>
        </w:rPr>
        <w:t xml:space="preserve">orking-age population and other </w:t>
      </w:r>
      <w:r w:rsidRPr="00183D0C">
        <w:rPr>
          <w:rFonts w:ascii="Times New Roman" w:hAnsi="Times New Roman" w:cs="Times New Roman"/>
          <w:sz w:val="24"/>
          <w:szCs w:val="24"/>
          <w:lang w:val="en-US"/>
        </w:rPr>
        <w:t>social services each amo</w:t>
      </w:r>
      <w:r>
        <w:rPr>
          <w:rFonts w:ascii="Times New Roman" w:hAnsi="Times New Roman" w:cs="Times New Roman"/>
          <w:sz w:val="24"/>
          <w:szCs w:val="24"/>
          <w:lang w:val="en-US"/>
        </w:rPr>
        <w:t xml:space="preserve">unt to roughly one-third of the </w:t>
      </w:r>
      <w:r w:rsidRPr="00183D0C">
        <w:rPr>
          <w:rFonts w:ascii="Times New Roman" w:hAnsi="Times New Roman" w:cs="Times New Roman"/>
          <w:sz w:val="24"/>
          <w:szCs w:val="24"/>
          <w:lang w:val="en-US"/>
        </w:rPr>
        <w:t>total expenditures. I</w:t>
      </w:r>
      <w:r>
        <w:rPr>
          <w:rFonts w:ascii="Times New Roman" w:hAnsi="Times New Roman" w:cs="Times New Roman"/>
          <w:sz w:val="24"/>
          <w:szCs w:val="24"/>
          <w:lang w:val="en-US"/>
        </w:rPr>
        <w:t xml:space="preserve">n a majority of OECD countries, </w:t>
      </w:r>
      <w:r w:rsidRPr="00183D0C">
        <w:rPr>
          <w:rFonts w:ascii="Times New Roman" w:hAnsi="Times New Roman" w:cs="Times New Roman"/>
          <w:sz w:val="24"/>
          <w:szCs w:val="24"/>
          <w:lang w:val="en-US"/>
        </w:rPr>
        <w:t>pensions are the largest expenditure area (</w:t>
      </w:r>
      <w:r w:rsidRPr="00183D0C">
        <w:rPr>
          <w:rFonts w:ascii="Times New Roman" w:hAnsi="Times New Roman" w:cs="Times New Roman"/>
          <w:color w:val="FF0000"/>
          <w:sz w:val="24"/>
          <w:szCs w:val="24"/>
          <w:lang w:val="en-US"/>
        </w:rPr>
        <w:t>Figure 5.8</w:t>
      </w:r>
      <w:r>
        <w:rPr>
          <w:rFonts w:ascii="Times New Roman" w:hAnsi="Times New Roman" w:cs="Times New Roman"/>
          <w:sz w:val="24"/>
          <w:szCs w:val="24"/>
          <w:lang w:val="en-US"/>
        </w:rPr>
        <w:t xml:space="preserve">). In </w:t>
      </w:r>
      <w:r w:rsidRPr="00183D0C">
        <w:rPr>
          <w:rFonts w:ascii="Times New Roman" w:hAnsi="Times New Roman" w:cs="Times New Roman"/>
          <w:sz w:val="24"/>
          <w:szCs w:val="24"/>
          <w:lang w:val="en-US"/>
        </w:rPr>
        <w:t xml:space="preserve">Anglophone countries and </w:t>
      </w:r>
      <w:r>
        <w:rPr>
          <w:rFonts w:ascii="Times New Roman" w:hAnsi="Times New Roman" w:cs="Times New Roman"/>
          <w:sz w:val="24"/>
          <w:szCs w:val="24"/>
          <w:lang w:val="en-US"/>
        </w:rPr>
        <w:t xml:space="preserve">most other countries outside of </w:t>
      </w:r>
      <w:r w:rsidRPr="00183D0C">
        <w:rPr>
          <w:rFonts w:ascii="Times New Roman" w:hAnsi="Times New Roman" w:cs="Times New Roman"/>
          <w:sz w:val="24"/>
          <w:szCs w:val="24"/>
          <w:lang w:val="en-US"/>
        </w:rPr>
        <w:t xml:space="preserve">Europe, health dominates </w:t>
      </w:r>
      <w:r>
        <w:rPr>
          <w:rFonts w:ascii="Times New Roman" w:hAnsi="Times New Roman" w:cs="Times New Roman"/>
          <w:sz w:val="24"/>
          <w:szCs w:val="24"/>
          <w:lang w:val="en-US"/>
        </w:rPr>
        <w:t xml:space="preserve">public social expenditure. In a </w:t>
      </w:r>
      <w:r w:rsidRPr="00183D0C">
        <w:rPr>
          <w:rFonts w:ascii="Times New Roman" w:hAnsi="Times New Roman" w:cs="Times New Roman"/>
          <w:sz w:val="24"/>
          <w:szCs w:val="24"/>
          <w:lang w:val="en-US"/>
        </w:rPr>
        <w:t>few countries, such as Denmark</w:t>
      </w:r>
      <w:r>
        <w:rPr>
          <w:rFonts w:ascii="Times New Roman" w:hAnsi="Times New Roman" w:cs="Times New Roman"/>
          <w:sz w:val="24"/>
          <w:szCs w:val="24"/>
          <w:lang w:val="en-US"/>
        </w:rPr>
        <w:t xml:space="preserve">, Ireland and Norway, the </w:t>
      </w:r>
      <w:r w:rsidRPr="00183D0C">
        <w:rPr>
          <w:rFonts w:ascii="Times New Roman" w:hAnsi="Times New Roman" w:cs="Times New Roman"/>
          <w:sz w:val="24"/>
          <w:szCs w:val="24"/>
          <w:lang w:val="en-US"/>
        </w:rPr>
        <w:t>largest share is devoted to i</w:t>
      </w:r>
      <w:r>
        <w:rPr>
          <w:rFonts w:ascii="Times New Roman" w:hAnsi="Times New Roman" w:cs="Times New Roman"/>
          <w:sz w:val="24"/>
          <w:szCs w:val="24"/>
          <w:lang w:val="en-US"/>
        </w:rPr>
        <w:t>ncome support of the working</w:t>
      </w:r>
      <w:r w:rsidR="000A553B">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age </w:t>
      </w:r>
      <w:r w:rsidRPr="00183D0C">
        <w:rPr>
          <w:rFonts w:ascii="Times New Roman" w:hAnsi="Times New Roman" w:cs="Times New Roman"/>
          <w:sz w:val="24"/>
          <w:szCs w:val="24"/>
          <w:lang w:val="en-US"/>
        </w:rPr>
        <w:t>population.</w:t>
      </w:r>
    </w:p>
    <w:p w:rsidR="00786CA0" w:rsidRPr="00183D0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Accounting for the impact</w:t>
      </w:r>
      <w:r>
        <w:rPr>
          <w:rFonts w:ascii="Times New Roman" w:hAnsi="Times New Roman" w:cs="Times New Roman"/>
          <w:sz w:val="24"/>
          <w:szCs w:val="24"/>
          <w:lang w:val="en-US"/>
        </w:rPr>
        <w:t xml:space="preserve"> of taxation and private social </w:t>
      </w:r>
      <w:r w:rsidRPr="00183D0C">
        <w:rPr>
          <w:rFonts w:ascii="Times New Roman" w:hAnsi="Times New Roman" w:cs="Times New Roman"/>
          <w:sz w:val="24"/>
          <w:szCs w:val="24"/>
          <w:lang w:val="en-US"/>
        </w:rPr>
        <w:t>benefits (</w:t>
      </w:r>
      <w:r w:rsidRPr="009F6980">
        <w:rPr>
          <w:rFonts w:ascii="Times New Roman" w:hAnsi="Times New Roman" w:cs="Times New Roman"/>
          <w:color w:val="FF0000"/>
          <w:sz w:val="24"/>
          <w:szCs w:val="24"/>
          <w:lang w:val="en-US"/>
        </w:rPr>
        <w:t>Figure 5.8</w:t>
      </w:r>
      <w:r w:rsidRPr="00183D0C">
        <w:rPr>
          <w:rFonts w:ascii="Times New Roman" w:hAnsi="Times New Roman" w:cs="Times New Roman"/>
          <w:sz w:val="24"/>
          <w:szCs w:val="24"/>
          <w:lang w:val="en-US"/>
        </w:rPr>
        <w:t xml:space="preserve">) leads </w:t>
      </w:r>
      <w:r>
        <w:rPr>
          <w:rFonts w:ascii="Times New Roman" w:hAnsi="Times New Roman" w:cs="Times New Roman"/>
          <w:sz w:val="24"/>
          <w:szCs w:val="24"/>
          <w:lang w:val="en-US"/>
        </w:rPr>
        <w:t>to a convergence of spending-to-</w:t>
      </w:r>
      <w:r w:rsidRPr="00183D0C">
        <w:rPr>
          <w:rFonts w:ascii="Times New Roman" w:hAnsi="Times New Roman" w:cs="Times New Roman"/>
          <w:sz w:val="24"/>
          <w:szCs w:val="24"/>
          <w:lang w:val="en-US"/>
        </w:rPr>
        <w:t>GDP ratios across countries. Net total s</w:t>
      </w:r>
      <w:r>
        <w:rPr>
          <w:rFonts w:ascii="Times New Roman" w:hAnsi="Times New Roman" w:cs="Times New Roman"/>
          <w:sz w:val="24"/>
          <w:szCs w:val="24"/>
          <w:lang w:val="en-US"/>
        </w:rPr>
        <w:t xml:space="preserve">ocial spending is </w:t>
      </w:r>
      <w:r w:rsidRPr="00183D0C">
        <w:rPr>
          <w:rFonts w:ascii="Times New Roman" w:hAnsi="Times New Roman" w:cs="Times New Roman"/>
          <w:sz w:val="24"/>
          <w:szCs w:val="24"/>
          <w:lang w:val="en-US"/>
        </w:rPr>
        <w:t>22-28% of GDP in many count</w:t>
      </w:r>
      <w:r>
        <w:rPr>
          <w:rFonts w:ascii="Times New Roman" w:hAnsi="Times New Roman" w:cs="Times New Roman"/>
          <w:sz w:val="24"/>
          <w:szCs w:val="24"/>
          <w:lang w:val="en-US"/>
        </w:rPr>
        <w:t xml:space="preserve">ries. It is even higher for the </w:t>
      </w:r>
      <w:r w:rsidRPr="00183D0C">
        <w:rPr>
          <w:rFonts w:ascii="Times New Roman" w:hAnsi="Times New Roman" w:cs="Times New Roman"/>
          <w:sz w:val="24"/>
          <w:szCs w:val="24"/>
          <w:lang w:val="en-US"/>
        </w:rPr>
        <w:t>United States at 29% of G</w:t>
      </w:r>
      <w:r>
        <w:rPr>
          <w:rFonts w:ascii="Times New Roman" w:hAnsi="Times New Roman" w:cs="Times New Roman"/>
          <w:sz w:val="24"/>
          <w:szCs w:val="24"/>
          <w:lang w:val="en-US"/>
        </w:rPr>
        <w:t xml:space="preserve">DP, where the amount of private </w:t>
      </w:r>
      <w:r w:rsidRPr="00183D0C">
        <w:rPr>
          <w:rFonts w:ascii="Times New Roman" w:hAnsi="Times New Roman" w:cs="Times New Roman"/>
          <w:sz w:val="24"/>
          <w:szCs w:val="24"/>
          <w:lang w:val="en-US"/>
        </w:rPr>
        <w:t>social spending and tax in</w:t>
      </w:r>
      <w:r>
        <w:rPr>
          <w:rFonts w:ascii="Times New Roman" w:hAnsi="Times New Roman" w:cs="Times New Roman"/>
          <w:sz w:val="24"/>
          <w:szCs w:val="24"/>
          <w:lang w:val="en-US"/>
        </w:rPr>
        <w:t xml:space="preserve">centives is much larger than in </w:t>
      </w:r>
      <w:r w:rsidRPr="00183D0C">
        <w:rPr>
          <w:rFonts w:ascii="Times New Roman" w:hAnsi="Times New Roman" w:cs="Times New Roman"/>
          <w:sz w:val="24"/>
          <w:szCs w:val="24"/>
          <w:lang w:val="en-US"/>
        </w:rPr>
        <w:t>other countries.</w:t>
      </w:r>
    </w:p>
    <w:p w:rsidR="00786CA0" w:rsidRPr="00183D0C"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183D0C">
        <w:rPr>
          <w:rFonts w:ascii="Times New Roman" w:hAnsi="Times New Roman" w:cs="Times New Roman"/>
          <w:sz w:val="24"/>
          <w:szCs w:val="24"/>
          <w:lang w:val="en-US"/>
        </w:rPr>
        <w:t>In Europe, people seem to be most satisfied wit</w:t>
      </w:r>
      <w:r>
        <w:rPr>
          <w:rFonts w:ascii="Times New Roman" w:hAnsi="Times New Roman" w:cs="Times New Roman"/>
          <w:sz w:val="24"/>
          <w:szCs w:val="24"/>
          <w:lang w:val="en-US"/>
        </w:rPr>
        <w:t xml:space="preserve">h </w:t>
      </w:r>
      <w:r w:rsidRPr="00183D0C">
        <w:rPr>
          <w:rFonts w:ascii="Times New Roman" w:hAnsi="Times New Roman" w:cs="Times New Roman"/>
          <w:sz w:val="24"/>
          <w:szCs w:val="24"/>
          <w:lang w:val="en-US"/>
        </w:rPr>
        <w:t>the health care provisi</w:t>
      </w:r>
      <w:r>
        <w:rPr>
          <w:rFonts w:ascii="Times New Roman" w:hAnsi="Times New Roman" w:cs="Times New Roman"/>
          <w:sz w:val="24"/>
          <w:szCs w:val="24"/>
          <w:lang w:val="en-US"/>
        </w:rPr>
        <w:t xml:space="preserve">ons and less satisfied with the </w:t>
      </w:r>
      <w:r w:rsidRPr="00183D0C">
        <w:rPr>
          <w:rFonts w:ascii="Times New Roman" w:hAnsi="Times New Roman" w:cs="Times New Roman"/>
          <w:sz w:val="24"/>
          <w:szCs w:val="24"/>
          <w:lang w:val="en-US"/>
        </w:rPr>
        <w:t>pension provisions, un</w:t>
      </w:r>
      <w:r>
        <w:rPr>
          <w:rFonts w:ascii="Times New Roman" w:hAnsi="Times New Roman" w:cs="Times New Roman"/>
          <w:sz w:val="24"/>
          <w:szCs w:val="24"/>
          <w:lang w:val="en-US"/>
        </w:rPr>
        <w:t xml:space="preserve">employment benefits and the way </w:t>
      </w:r>
      <w:r w:rsidRPr="00183D0C">
        <w:rPr>
          <w:rFonts w:ascii="Times New Roman" w:hAnsi="Times New Roman" w:cs="Times New Roman"/>
          <w:sz w:val="24"/>
          <w:szCs w:val="24"/>
          <w:lang w:val="en-US"/>
        </w:rPr>
        <w:t>inequality and poverty are addre</w:t>
      </w:r>
      <w:r>
        <w:rPr>
          <w:rFonts w:ascii="Times New Roman" w:hAnsi="Times New Roman" w:cs="Times New Roman"/>
          <w:sz w:val="24"/>
          <w:szCs w:val="24"/>
          <w:lang w:val="en-US"/>
        </w:rPr>
        <w:t>ssed (</w:t>
      </w:r>
      <w:r w:rsidRPr="009F6980">
        <w:rPr>
          <w:rFonts w:ascii="Times New Roman" w:hAnsi="Times New Roman" w:cs="Times New Roman"/>
          <w:color w:val="FF0000"/>
          <w:sz w:val="24"/>
          <w:szCs w:val="24"/>
          <w:lang w:val="en-US"/>
        </w:rPr>
        <w:t>Figure 5.9</w:t>
      </w:r>
      <w:r>
        <w:rPr>
          <w:rFonts w:ascii="Times New Roman" w:hAnsi="Times New Roman" w:cs="Times New Roman"/>
          <w:sz w:val="24"/>
          <w:szCs w:val="24"/>
          <w:lang w:val="en-US"/>
        </w:rPr>
        <w:t xml:space="preserve">). Satisfaction </w:t>
      </w:r>
      <w:r w:rsidRPr="00183D0C">
        <w:rPr>
          <w:rFonts w:ascii="Times New Roman" w:hAnsi="Times New Roman" w:cs="Times New Roman"/>
          <w:sz w:val="24"/>
          <w:szCs w:val="24"/>
          <w:lang w:val="en-US"/>
        </w:rPr>
        <w:t>with health care pr</w:t>
      </w:r>
      <w:r>
        <w:rPr>
          <w:rFonts w:ascii="Times New Roman" w:hAnsi="Times New Roman" w:cs="Times New Roman"/>
          <w:sz w:val="24"/>
          <w:szCs w:val="24"/>
          <w:lang w:val="en-US"/>
        </w:rPr>
        <w:t xml:space="preserve">ovisions is highest in Belgium, </w:t>
      </w:r>
      <w:r w:rsidRPr="00183D0C">
        <w:rPr>
          <w:rFonts w:ascii="Times New Roman" w:hAnsi="Times New Roman" w:cs="Times New Roman"/>
          <w:sz w:val="24"/>
          <w:szCs w:val="24"/>
          <w:lang w:val="en-US"/>
        </w:rPr>
        <w:t>Luxembourg and the Nethe</w:t>
      </w:r>
      <w:r>
        <w:rPr>
          <w:rFonts w:ascii="Times New Roman" w:hAnsi="Times New Roman" w:cs="Times New Roman"/>
          <w:sz w:val="24"/>
          <w:szCs w:val="24"/>
          <w:lang w:val="en-US"/>
        </w:rPr>
        <w:t xml:space="preserve">rlands and lowest in Greece and </w:t>
      </w:r>
      <w:r w:rsidRPr="00183D0C">
        <w:rPr>
          <w:rFonts w:ascii="Times New Roman" w:hAnsi="Times New Roman" w:cs="Times New Roman"/>
          <w:sz w:val="24"/>
          <w:szCs w:val="24"/>
          <w:lang w:val="en-US"/>
        </w:rPr>
        <w:t>Poland. Satisfaction with p</w:t>
      </w:r>
      <w:r>
        <w:rPr>
          <w:rFonts w:ascii="Times New Roman" w:hAnsi="Times New Roman" w:cs="Times New Roman"/>
          <w:sz w:val="24"/>
          <w:szCs w:val="24"/>
          <w:lang w:val="en-US"/>
        </w:rPr>
        <w:t xml:space="preserve">ension provisions is highest in </w:t>
      </w:r>
      <w:r w:rsidRPr="00183D0C">
        <w:rPr>
          <w:rFonts w:ascii="Times New Roman" w:hAnsi="Times New Roman" w:cs="Times New Roman"/>
          <w:sz w:val="24"/>
          <w:szCs w:val="24"/>
          <w:lang w:val="en-US"/>
        </w:rPr>
        <w:t>Austria, Luxembourg an</w:t>
      </w:r>
      <w:r>
        <w:rPr>
          <w:rFonts w:ascii="Times New Roman" w:hAnsi="Times New Roman" w:cs="Times New Roman"/>
          <w:sz w:val="24"/>
          <w:szCs w:val="24"/>
          <w:lang w:val="en-US"/>
        </w:rPr>
        <w:t xml:space="preserve">d the Netherlands and lowest in </w:t>
      </w:r>
      <w:r w:rsidRPr="00183D0C">
        <w:rPr>
          <w:rFonts w:ascii="Times New Roman" w:hAnsi="Times New Roman" w:cs="Times New Roman"/>
          <w:sz w:val="24"/>
          <w:szCs w:val="24"/>
          <w:lang w:val="en-US"/>
        </w:rPr>
        <w:t>Greece and Poland. Satis</w:t>
      </w:r>
      <w:r>
        <w:rPr>
          <w:rFonts w:ascii="Times New Roman" w:hAnsi="Times New Roman" w:cs="Times New Roman"/>
          <w:sz w:val="24"/>
          <w:szCs w:val="24"/>
          <w:lang w:val="en-US"/>
        </w:rPr>
        <w:t xml:space="preserve">faction with how inequality and </w:t>
      </w:r>
      <w:r w:rsidRPr="00183D0C">
        <w:rPr>
          <w:rFonts w:ascii="Times New Roman" w:hAnsi="Times New Roman" w:cs="Times New Roman"/>
          <w:sz w:val="24"/>
          <w:szCs w:val="24"/>
          <w:lang w:val="en-US"/>
        </w:rPr>
        <w:t>poverty are addressed is in general quite low</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233B4B" w:rsidRDefault="00233B4B"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C6A0001" wp14:editId="598EE7D9">
            <wp:extent cx="5397500" cy="6858000"/>
            <wp:effectExtent l="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397500" cy="685800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r w:rsidRPr="009F6980">
        <w:rPr>
          <w:rFonts w:ascii="Times New Roman" w:hAnsi="Times New Roman" w:cs="Times New Roman"/>
          <w:b/>
          <w:sz w:val="24"/>
          <w:szCs w:val="24"/>
          <w:lang w:val="en-US"/>
        </w:rPr>
        <w:lastRenderedPageBreak/>
        <w:t>Recipients of out-of-work benefits</w:t>
      </w:r>
    </w:p>
    <w:p w:rsidR="00786CA0" w:rsidRPr="009F6980" w:rsidRDefault="00786CA0" w:rsidP="00786CA0">
      <w:pPr>
        <w:autoSpaceDE w:val="0"/>
        <w:autoSpaceDN w:val="0"/>
        <w:adjustRightInd w:val="0"/>
        <w:spacing w:after="0" w:line="240" w:lineRule="auto"/>
        <w:jc w:val="both"/>
        <w:rPr>
          <w:rFonts w:ascii="Times New Roman" w:hAnsi="Times New Roman" w:cs="Times New Roman"/>
          <w:b/>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9F6980">
        <w:rPr>
          <w:rFonts w:ascii="Times New Roman" w:hAnsi="Times New Roman" w:cs="Times New Roman"/>
          <w:sz w:val="24"/>
          <w:szCs w:val="24"/>
          <w:lang w:val="en-US"/>
        </w:rPr>
        <w:t>Cash transfers for wor</w:t>
      </w:r>
      <w:r>
        <w:rPr>
          <w:rFonts w:ascii="Times New Roman" w:hAnsi="Times New Roman" w:cs="Times New Roman"/>
          <w:sz w:val="24"/>
          <w:szCs w:val="24"/>
          <w:lang w:val="en-US"/>
        </w:rPr>
        <w:t xml:space="preserve">king-age people provide a major </w:t>
      </w:r>
      <w:r w:rsidRPr="009F6980">
        <w:rPr>
          <w:rFonts w:ascii="Times New Roman" w:hAnsi="Times New Roman" w:cs="Times New Roman"/>
          <w:sz w:val="24"/>
          <w:szCs w:val="24"/>
          <w:lang w:val="en-US"/>
        </w:rPr>
        <w:t>income safety net in p</w:t>
      </w:r>
      <w:r>
        <w:rPr>
          <w:rFonts w:ascii="Times New Roman" w:hAnsi="Times New Roman" w:cs="Times New Roman"/>
          <w:sz w:val="24"/>
          <w:szCs w:val="24"/>
          <w:lang w:val="en-US"/>
        </w:rPr>
        <w:t xml:space="preserve">eriods of high unemployment. In </w:t>
      </w:r>
      <w:r w:rsidRPr="009F6980">
        <w:rPr>
          <w:rFonts w:ascii="Times New Roman" w:hAnsi="Times New Roman" w:cs="Times New Roman"/>
          <w:sz w:val="24"/>
          <w:szCs w:val="24"/>
          <w:lang w:val="en-US"/>
        </w:rPr>
        <w:t>most countries two different layers of suppo</w:t>
      </w:r>
      <w:r>
        <w:rPr>
          <w:rFonts w:ascii="Times New Roman" w:hAnsi="Times New Roman" w:cs="Times New Roman"/>
          <w:sz w:val="24"/>
          <w:szCs w:val="24"/>
          <w:lang w:val="en-US"/>
        </w:rPr>
        <w:t xml:space="preserve">rt can be distinguished: </w:t>
      </w:r>
      <w:r w:rsidRPr="009F6980">
        <w:rPr>
          <w:rFonts w:ascii="Times New Roman" w:hAnsi="Times New Roman" w:cs="Times New Roman"/>
          <w:sz w:val="24"/>
          <w:szCs w:val="24"/>
          <w:lang w:val="en-US"/>
        </w:rPr>
        <w:t xml:space="preserve">a primary out-of-work </w:t>
      </w:r>
      <w:r>
        <w:rPr>
          <w:rFonts w:ascii="Times New Roman" w:hAnsi="Times New Roman" w:cs="Times New Roman"/>
          <w:sz w:val="24"/>
          <w:szCs w:val="24"/>
          <w:lang w:val="en-US"/>
        </w:rPr>
        <w:t xml:space="preserve">benefit (generally unemployment </w:t>
      </w:r>
      <w:r w:rsidRPr="009F6980">
        <w:rPr>
          <w:rFonts w:ascii="Times New Roman" w:hAnsi="Times New Roman" w:cs="Times New Roman"/>
          <w:sz w:val="24"/>
          <w:szCs w:val="24"/>
          <w:lang w:val="en-US"/>
        </w:rPr>
        <w:t>insurance ben</w:t>
      </w:r>
      <w:r>
        <w:rPr>
          <w:rFonts w:ascii="Times New Roman" w:hAnsi="Times New Roman" w:cs="Times New Roman"/>
          <w:sz w:val="24"/>
          <w:szCs w:val="24"/>
          <w:lang w:val="en-US"/>
        </w:rPr>
        <w:t xml:space="preserve">efits); and a secondary benefit </w:t>
      </w:r>
      <w:r w:rsidRPr="009F6980">
        <w:rPr>
          <w:rFonts w:ascii="Times New Roman" w:hAnsi="Times New Roman" w:cs="Times New Roman"/>
          <w:sz w:val="24"/>
          <w:szCs w:val="24"/>
          <w:lang w:val="en-US"/>
        </w:rPr>
        <w:t>(unemployment assist</w:t>
      </w:r>
      <w:r>
        <w:rPr>
          <w:rFonts w:ascii="Times New Roman" w:hAnsi="Times New Roman" w:cs="Times New Roman"/>
          <w:sz w:val="24"/>
          <w:szCs w:val="24"/>
          <w:lang w:val="en-US"/>
        </w:rPr>
        <w:t xml:space="preserve">ance or minimum-income benefits </w:t>
      </w:r>
      <w:r w:rsidRPr="009F6980">
        <w:rPr>
          <w:rFonts w:ascii="Times New Roman" w:hAnsi="Times New Roman" w:cs="Times New Roman"/>
          <w:sz w:val="24"/>
          <w:szCs w:val="24"/>
          <w:lang w:val="en-US"/>
        </w:rPr>
        <w:t>such as social assistan</w:t>
      </w:r>
      <w:r>
        <w:rPr>
          <w:rFonts w:ascii="Times New Roman" w:hAnsi="Times New Roman" w:cs="Times New Roman"/>
          <w:sz w:val="24"/>
          <w:szCs w:val="24"/>
          <w:lang w:val="en-US"/>
        </w:rPr>
        <w:t xml:space="preserve">ce) for those who are not or no </w:t>
      </w:r>
      <w:r w:rsidRPr="009F6980">
        <w:rPr>
          <w:rFonts w:ascii="Times New Roman" w:hAnsi="Times New Roman" w:cs="Times New Roman"/>
          <w:sz w:val="24"/>
          <w:szCs w:val="24"/>
          <w:lang w:val="en-US"/>
        </w:rPr>
        <w:t>longer entitled to insurance benefits.</w:t>
      </w:r>
    </w:p>
    <w:p w:rsidR="00786CA0" w:rsidRPr="009F698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9F6980">
        <w:rPr>
          <w:rFonts w:ascii="Times New Roman" w:hAnsi="Times New Roman" w:cs="Times New Roman"/>
          <w:sz w:val="24"/>
          <w:szCs w:val="24"/>
          <w:lang w:val="en-US"/>
        </w:rPr>
        <w:t>In 2010, the shares of wo</w:t>
      </w:r>
      <w:r>
        <w:rPr>
          <w:rFonts w:ascii="Times New Roman" w:hAnsi="Times New Roman" w:cs="Times New Roman"/>
          <w:sz w:val="24"/>
          <w:szCs w:val="24"/>
          <w:lang w:val="en-US"/>
        </w:rPr>
        <w:t xml:space="preserve">rking-age individuals receiving </w:t>
      </w:r>
      <w:r w:rsidRPr="009F6980">
        <w:rPr>
          <w:rFonts w:ascii="Times New Roman" w:hAnsi="Times New Roman" w:cs="Times New Roman"/>
          <w:sz w:val="24"/>
          <w:szCs w:val="24"/>
          <w:lang w:val="en-US"/>
        </w:rPr>
        <w:t>primary out-of-work be</w:t>
      </w:r>
      <w:r>
        <w:rPr>
          <w:rFonts w:ascii="Times New Roman" w:hAnsi="Times New Roman" w:cs="Times New Roman"/>
          <w:sz w:val="24"/>
          <w:szCs w:val="24"/>
          <w:lang w:val="en-US"/>
        </w:rPr>
        <w:t xml:space="preserve">nefits were highest in Iceland, </w:t>
      </w:r>
      <w:r w:rsidRPr="009F6980">
        <w:rPr>
          <w:rFonts w:ascii="Times New Roman" w:hAnsi="Times New Roman" w:cs="Times New Roman"/>
          <w:sz w:val="24"/>
          <w:szCs w:val="24"/>
          <w:lang w:val="en-US"/>
        </w:rPr>
        <w:t>France, Finland, Spain and t</w:t>
      </w:r>
      <w:r>
        <w:rPr>
          <w:rFonts w:ascii="Times New Roman" w:hAnsi="Times New Roman" w:cs="Times New Roman"/>
          <w:sz w:val="24"/>
          <w:szCs w:val="24"/>
          <w:lang w:val="en-US"/>
        </w:rPr>
        <w:t xml:space="preserve">he United States, with rates of </w:t>
      </w:r>
      <w:r w:rsidRPr="009F6980">
        <w:rPr>
          <w:rFonts w:ascii="Times New Roman" w:hAnsi="Times New Roman" w:cs="Times New Roman"/>
          <w:sz w:val="24"/>
          <w:szCs w:val="24"/>
          <w:lang w:val="en-US"/>
        </w:rPr>
        <w:t>around 5% or more (</w:t>
      </w:r>
      <w:r w:rsidRPr="009F6980">
        <w:rPr>
          <w:rFonts w:ascii="Times New Roman" w:hAnsi="Times New Roman" w:cs="Times New Roman"/>
          <w:color w:val="FF0000"/>
          <w:sz w:val="24"/>
          <w:szCs w:val="24"/>
          <w:lang w:val="en-US"/>
        </w:rPr>
        <w:t>Figure 5.10, Panel A</w:t>
      </w:r>
      <w:r>
        <w:rPr>
          <w:rFonts w:ascii="Times New Roman" w:hAnsi="Times New Roman" w:cs="Times New Roman"/>
          <w:sz w:val="24"/>
          <w:szCs w:val="24"/>
          <w:lang w:val="en-US"/>
        </w:rPr>
        <w:t xml:space="preserve">). At the other end </w:t>
      </w:r>
      <w:r w:rsidRPr="009F6980">
        <w:rPr>
          <w:rFonts w:ascii="Times New Roman" w:hAnsi="Times New Roman" w:cs="Times New Roman"/>
          <w:sz w:val="24"/>
          <w:szCs w:val="24"/>
          <w:lang w:val="en-US"/>
        </w:rPr>
        <w:t>of the spectrum, only a</w:t>
      </w:r>
      <w:r>
        <w:rPr>
          <w:rFonts w:ascii="Times New Roman" w:hAnsi="Times New Roman" w:cs="Times New Roman"/>
          <w:sz w:val="24"/>
          <w:szCs w:val="24"/>
          <w:lang w:val="en-US"/>
        </w:rPr>
        <w:t xml:space="preserve">bout 1% in Japan, Korea, Slovak </w:t>
      </w:r>
      <w:r w:rsidRPr="009F6980">
        <w:rPr>
          <w:rFonts w:ascii="Times New Roman" w:hAnsi="Times New Roman" w:cs="Times New Roman"/>
          <w:sz w:val="24"/>
          <w:szCs w:val="24"/>
          <w:lang w:val="en-US"/>
        </w:rPr>
        <w:t>Republic and Chile received u</w:t>
      </w:r>
      <w:r>
        <w:rPr>
          <w:rFonts w:ascii="Times New Roman" w:hAnsi="Times New Roman" w:cs="Times New Roman"/>
          <w:sz w:val="24"/>
          <w:szCs w:val="24"/>
          <w:lang w:val="en-US"/>
        </w:rPr>
        <w:t xml:space="preserve">nemployment insurance benefits. </w:t>
      </w:r>
      <w:r w:rsidRPr="009F6980">
        <w:rPr>
          <w:rFonts w:ascii="Times New Roman" w:hAnsi="Times New Roman" w:cs="Times New Roman"/>
          <w:sz w:val="24"/>
          <w:szCs w:val="24"/>
          <w:lang w:val="en-US"/>
        </w:rPr>
        <w:t>There is no nat</w:t>
      </w:r>
      <w:r>
        <w:rPr>
          <w:rFonts w:ascii="Times New Roman" w:hAnsi="Times New Roman" w:cs="Times New Roman"/>
          <w:sz w:val="24"/>
          <w:szCs w:val="24"/>
          <w:lang w:val="en-US"/>
        </w:rPr>
        <w:t xml:space="preserve">ion-wide unemployment insurance </w:t>
      </w:r>
      <w:r w:rsidRPr="009F6980">
        <w:rPr>
          <w:rFonts w:ascii="Times New Roman" w:hAnsi="Times New Roman" w:cs="Times New Roman"/>
          <w:sz w:val="24"/>
          <w:szCs w:val="24"/>
          <w:lang w:val="en-US"/>
        </w:rPr>
        <w:t>programme in Mexico and r</w:t>
      </w:r>
      <w:r>
        <w:rPr>
          <w:rFonts w:ascii="Times New Roman" w:hAnsi="Times New Roman" w:cs="Times New Roman"/>
          <w:sz w:val="24"/>
          <w:szCs w:val="24"/>
          <w:lang w:val="en-US"/>
        </w:rPr>
        <w:t xml:space="preserve">ecipient data are not available </w:t>
      </w:r>
      <w:r w:rsidRPr="009F6980">
        <w:rPr>
          <w:rFonts w:ascii="Times New Roman" w:hAnsi="Times New Roman" w:cs="Times New Roman"/>
          <w:sz w:val="24"/>
          <w:szCs w:val="24"/>
          <w:lang w:val="en-US"/>
        </w:rPr>
        <w:t>for Greece and Turkey.</w:t>
      </w:r>
    </w:p>
    <w:p w:rsidR="00786CA0" w:rsidRPr="009F698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9F6980">
        <w:rPr>
          <w:rFonts w:ascii="Times New Roman" w:hAnsi="Times New Roman" w:cs="Times New Roman"/>
          <w:sz w:val="24"/>
          <w:szCs w:val="24"/>
          <w:lang w:val="en-US"/>
        </w:rPr>
        <w:t xml:space="preserve">The large variation in the </w:t>
      </w:r>
      <w:r>
        <w:rPr>
          <w:rFonts w:ascii="Times New Roman" w:hAnsi="Times New Roman" w:cs="Times New Roman"/>
          <w:sz w:val="24"/>
          <w:szCs w:val="24"/>
          <w:lang w:val="en-US"/>
        </w:rPr>
        <w:t xml:space="preserve">numbers in part reflects labour </w:t>
      </w:r>
      <w:r w:rsidRPr="009F6980">
        <w:rPr>
          <w:rFonts w:ascii="Times New Roman" w:hAnsi="Times New Roman" w:cs="Times New Roman"/>
          <w:sz w:val="24"/>
          <w:szCs w:val="24"/>
          <w:lang w:val="en-US"/>
        </w:rPr>
        <w:t>market conditions and part</w:t>
      </w:r>
      <w:r>
        <w:rPr>
          <w:rFonts w:ascii="Times New Roman" w:hAnsi="Times New Roman" w:cs="Times New Roman"/>
          <w:sz w:val="24"/>
          <w:szCs w:val="24"/>
          <w:lang w:val="en-US"/>
        </w:rPr>
        <w:t xml:space="preserve">ly the design of social benefit </w:t>
      </w:r>
      <w:r w:rsidRPr="009F6980">
        <w:rPr>
          <w:rFonts w:ascii="Times New Roman" w:hAnsi="Times New Roman" w:cs="Times New Roman"/>
          <w:sz w:val="24"/>
          <w:szCs w:val="24"/>
          <w:lang w:val="en-US"/>
        </w:rPr>
        <w:t>systems. Low particip</w:t>
      </w:r>
      <w:r>
        <w:rPr>
          <w:rFonts w:ascii="Times New Roman" w:hAnsi="Times New Roman" w:cs="Times New Roman"/>
          <w:sz w:val="24"/>
          <w:szCs w:val="24"/>
          <w:lang w:val="en-US"/>
        </w:rPr>
        <w:t xml:space="preserve">ation in unemployment insurance </w:t>
      </w:r>
      <w:r w:rsidRPr="009F6980">
        <w:rPr>
          <w:rFonts w:ascii="Times New Roman" w:hAnsi="Times New Roman" w:cs="Times New Roman"/>
          <w:sz w:val="24"/>
          <w:szCs w:val="24"/>
          <w:lang w:val="en-US"/>
        </w:rPr>
        <w:t>programmes reduces co</w:t>
      </w:r>
      <w:r>
        <w:rPr>
          <w:rFonts w:ascii="Times New Roman" w:hAnsi="Times New Roman" w:cs="Times New Roman"/>
          <w:sz w:val="24"/>
          <w:szCs w:val="24"/>
          <w:lang w:val="en-US"/>
        </w:rPr>
        <w:t xml:space="preserve">verage among the unemployed. An </w:t>
      </w:r>
      <w:r w:rsidRPr="009F6980">
        <w:rPr>
          <w:rFonts w:ascii="Times New Roman" w:hAnsi="Times New Roman" w:cs="Times New Roman"/>
          <w:sz w:val="24"/>
          <w:szCs w:val="24"/>
          <w:lang w:val="en-US"/>
        </w:rPr>
        <w:t xml:space="preserve">example is Chile, </w:t>
      </w:r>
      <w:r>
        <w:rPr>
          <w:rFonts w:ascii="Times New Roman" w:hAnsi="Times New Roman" w:cs="Times New Roman"/>
          <w:sz w:val="24"/>
          <w:szCs w:val="24"/>
          <w:lang w:val="en-US"/>
        </w:rPr>
        <w:t xml:space="preserve">where unemployment insurance is </w:t>
      </w:r>
      <w:r w:rsidRPr="009F6980">
        <w:rPr>
          <w:rFonts w:ascii="Times New Roman" w:hAnsi="Times New Roman" w:cs="Times New Roman"/>
          <w:sz w:val="24"/>
          <w:szCs w:val="24"/>
          <w:lang w:val="en-US"/>
        </w:rPr>
        <w:t>organised as an indiv</w:t>
      </w:r>
      <w:r>
        <w:rPr>
          <w:rFonts w:ascii="Times New Roman" w:hAnsi="Times New Roman" w:cs="Times New Roman"/>
          <w:sz w:val="24"/>
          <w:szCs w:val="24"/>
          <w:lang w:val="en-US"/>
        </w:rPr>
        <w:t xml:space="preserve">idual saving scheme. In Sweden, </w:t>
      </w:r>
      <w:r w:rsidRPr="009F6980">
        <w:rPr>
          <w:rFonts w:ascii="Times New Roman" w:hAnsi="Times New Roman" w:cs="Times New Roman"/>
          <w:sz w:val="24"/>
          <w:szCs w:val="24"/>
          <w:lang w:val="en-US"/>
        </w:rPr>
        <w:t>where unemployment ins</w:t>
      </w:r>
      <w:r>
        <w:rPr>
          <w:rFonts w:ascii="Times New Roman" w:hAnsi="Times New Roman" w:cs="Times New Roman"/>
          <w:sz w:val="24"/>
          <w:szCs w:val="24"/>
          <w:lang w:val="en-US"/>
        </w:rPr>
        <w:t xml:space="preserve">urance membership is voluntary, </w:t>
      </w:r>
      <w:r w:rsidRPr="009F6980">
        <w:rPr>
          <w:rFonts w:ascii="Times New Roman" w:hAnsi="Times New Roman" w:cs="Times New Roman"/>
          <w:sz w:val="24"/>
          <w:szCs w:val="24"/>
          <w:lang w:val="en-US"/>
        </w:rPr>
        <w:t>recipient numbers dropped despite rising unemployment.</w:t>
      </w:r>
    </w:p>
    <w:p w:rsidR="00786CA0" w:rsidRPr="009F698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9F6980">
        <w:rPr>
          <w:rFonts w:ascii="Times New Roman" w:hAnsi="Times New Roman" w:cs="Times New Roman"/>
          <w:sz w:val="24"/>
          <w:szCs w:val="24"/>
          <w:lang w:val="en-US"/>
        </w:rPr>
        <w:t>Benefit receipt increased m</w:t>
      </w:r>
      <w:r>
        <w:rPr>
          <w:rFonts w:ascii="Times New Roman" w:hAnsi="Times New Roman" w:cs="Times New Roman"/>
          <w:sz w:val="24"/>
          <w:szCs w:val="24"/>
          <w:lang w:val="en-US"/>
        </w:rPr>
        <w:t xml:space="preserve">ost in Iceland, Estonia, United </w:t>
      </w:r>
      <w:r w:rsidRPr="009F6980">
        <w:rPr>
          <w:rFonts w:ascii="Times New Roman" w:hAnsi="Times New Roman" w:cs="Times New Roman"/>
          <w:sz w:val="24"/>
          <w:szCs w:val="24"/>
          <w:lang w:val="en-US"/>
        </w:rPr>
        <w:t>States, Ireland and Spain, all coun</w:t>
      </w:r>
      <w:r>
        <w:rPr>
          <w:rFonts w:ascii="Times New Roman" w:hAnsi="Times New Roman" w:cs="Times New Roman"/>
          <w:sz w:val="24"/>
          <w:szCs w:val="24"/>
          <w:lang w:val="en-US"/>
        </w:rPr>
        <w:t xml:space="preserve">tries where unemployment </w:t>
      </w:r>
      <w:r w:rsidRPr="009F6980">
        <w:rPr>
          <w:rFonts w:ascii="Times New Roman" w:hAnsi="Times New Roman" w:cs="Times New Roman"/>
          <w:sz w:val="24"/>
          <w:szCs w:val="24"/>
          <w:lang w:val="en-US"/>
        </w:rPr>
        <w:t>soared during the economic crisis.</w:t>
      </w:r>
    </w:p>
    <w:p w:rsidR="00786CA0" w:rsidRPr="009F698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9F6980">
        <w:rPr>
          <w:rFonts w:ascii="Times New Roman" w:hAnsi="Times New Roman" w:cs="Times New Roman"/>
          <w:sz w:val="24"/>
          <w:szCs w:val="24"/>
          <w:lang w:val="en-US"/>
        </w:rPr>
        <w:t>Receipt of secondary</w:t>
      </w:r>
      <w:r>
        <w:rPr>
          <w:rFonts w:ascii="Times New Roman" w:hAnsi="Times New Roman" w:cs="Times New Roman"/>
          <w:sz w:val="24"/>
          <w:szCs w:val="24"/>
          <w:lang w:val="en-US"/>
        </w:rPr>
        <w:t xml:space="preserve"> out-of-work benefits generally </w:t>
      </w:r>
      <w:r w:rsidRPr="009F6980">
        <w:rPr>
          <w:rFonts w:ascii="Times New Roman" w:hAnsi="Times New Roman" w:cs="Times New Roman"/>
          <w:sz w:val="24"/>
          <w:szCs w:val="24"/>
          <w:lang w:val="en-US"/>
        </w:rPr>
        <w:t xml:space="preserve">increased by </w:t>
      </w:r>
      <w:r>
        <w:rPr>
          <w:rFonts w:ascii="Times New Roman" w:hAnsi="Times New Roman" w:cs="Times New Roman"/>
          <w:sz w:val="24"/>
          <w:szCs w:val="24"/>
          <w:lang w:val="en-US"/>
        </w:rPr>
        <w:t xml:space="preserve">much less between 2007 and 2010 </w:t>
      </w:r>
      <w:r w:rsidRPr="009F6980">
        <w:rPr>
          <w:rFonts w:ascii="Times New Roman" w:hAnsi="Times New Roman" w:cs="Times New Roman"/>
          <w:sz w:val="24"/>
          <w:szCs w:val="24"/>
          <w:lang w:val="en-US"/>
        </w:rPr>
        <w:t>(</w:t>
      </w:r>
      <w:r w:rsidRPr="009F6980">
        <w:rPr>
          <w:rFonts w:ascii="Times New Roman" w:hAnsi="Times New Roman" w:cs="Times New Roman"/>
          <w:color w:val="FF0000"/>
          <w:sz w:val="24"/>
          <w:szCs w:val="24"/>
          <w:lang w:val="en-US"/>
        </w:rPr>
        <w:t>Figure 5.11, Panel B</w:t>
      </w:r>
      <w:r w:rsidRPr="009F6980">
        <w:rPr>
          <w:rFonts w:ascii="Times New Roman" w:hAnsi="Times New Roman" w:cs="Times New Roman"/>
          <w:sz w:val="24"/>
          <w:szCs w:val="24"/>
          <w:lang w:val="en-US"/>
        </w:rPr>
        <w:t>). Ri</w:t>
      </w:r>
      <w:r>
        <w:rPr>
          <w:rFonts w:ascii="Times New Roman" w:hAnsi="Times New Roman" w:cs="Times New Roman"/>
          <w:sz w:val="24"/>
          <w:szCs w:val="24"/>
          <w:lang w:val="en-US"/>
        </w:rPr>
        <w:t xml:space="preserve">sing long-term unemployment and </w:t>
      </w:r>
      <w:r w:rsidRPr="009F6980">
        <w:rPr>
          <w:rFonts w:ascii="Times New Roman" w:hAnsi="Times New Roman" w:cs="Times New Roman"/>
          <w:sz w:val="24"/>
          <w:szCs w:val="24"/>
          <w:lang w:val="en-US"/>
        </w:rPr>
        <w:t>increasing joblessness among people witho</w:t>
      </w:r>
      <w:r>
        <w:rPr>
          <w:rFonts w:ascii="Times New Roman" w:hAnsi="Times New Roman" w:cs="Times New Roman"/>
          <w:sz w:val="24"/>
          <w:szCs w:val="24"/>
          <w:lang w:val="en-US"/>
        </w:rPr>
        <w:t xml:space="preserve">ut access to </w:t>
      </w:r>
      <w:r w:rsidRPr="009F6980">
        <w:rPr>
          <w:rFonts w:ascii="Times New Roman" w:hAnsi="Times New Roman" w:cs="Times New Roman"/>
          <w:sz w:val="24"/>
          <w:szCs w:val="24"/>
          <w:lang w:val="en-US"/>
        </w:rPr>
        <w:t>insurance benefits led, ho</w:t>
      </w:r>
      <w:r>
        <w:rPr>
          <w:rFonts w:ascii="Times New Roman" w:hAnsi="Times New Roman" w:cs="Times New Roman"/>
          <w:sz w:val="24"/>
          <w:szCs w:val="24"/>
          <w:lang w:val="en-US"/>
        </w:rPr>
        <w:t xml:space="preserve">wever, to a substantial rise in </w:t>
      </w:r>
      <w:r w:rsidRPr="009F6980">
        <w:rPr>
          <w:rFonts w:ascii="Times New Roman" w:hAnsi="Times New Roman" w:cs="Times New Roman"/>
          <w:sz w:val="24"/>
          <w:szCs w:val="24"/>
          <w:lang w:val="en-US"/>
        </w:rPr>
        <w:t>Ireland and Spain (unemp</w:t>
      </w:r>
      <w:r>
        <w:rPr>
          <w:rFonts w:ascii="Times New Roman" w:hAnsi="Times New Roman" w:cs="Times New Roman"/>
          <w:sz w:val="24"/>
          <w:szCs w:val="24"/>
          <w:lang w:val="en-US"/>
        </w:rPr>
        <w:t xml:space="preserve">loyment assistance), and in the </w:t>
      </w:r>
      <w:r w:rsidRPr="009F6980">
        <w:rPr>
          <w:rFonts w:ascii="Times New Roman" w:hAnsi="Times New Roman" w:cs="Times New Roman"/>
          <w:sz w:val="24"/>
          <w:szCs w:val="24"/>
          <w:lang w:val="en-US"/>
        </w:rPr>
        <w:t>United States (Supplementa</w:t>
      </w:r>
      <w:r>
        <w:rPr>
          <w:rFonts w:ascii="Times New Roman" w:hAnsi="Times New Roman" w:cs="Times New Roman"/>
          <w:sz w:val="24"/>
          <w:szCs w:val="24"/>
          <w:lang w:val="en-US"/>
        </w:rPr>
        <w:t xml:space="preserve">l Nutrition Assistance Program, </w:t>
      </w:r>
      <w:r w:rsidRPr="009F6980">
        <w:rPr>
          <w:rFonts w:ascii="Times New Roman" w:hAnsi="Times New Roman" w:cs="Times New Roman"/>
          <w:sz w:val="24"/>
          <w:szCs w:val="24"/>
          <w:lang w:val="en-US"/>
        </w:rPr>
        <w:t>SNAP). Receipt rate</w:t>
      </w:r>
      <w:r>
        <w:rPr>
          <w:rFonts w:ascii="Times New Roman" w:hAnsi="Times New Roman" w:cs="Times New Roman"/>
          <w:sz w:val="24"/>
          <w:szCs w:val="24"/>
          <w:lang w:val="en-US"/>
        </w:rPr>
        <w:t xml:space="preserve">s dropped somewhat in the Czech </w:t>
      </w:r>
      <w:r w:rsidRPr="009F6980">
        <w:rPr>
          <w:rFonts w:ascii="Times New Roman" w:hAnsi="Times New Roman" w:cs="Times New Roman"/>
          <w:sz w:val="24"/>
          <w:szCs w:val="24"/>
          <w:lang w:val="en-US"/>
        </w:rPr>
        <w:t>Republic and in France, as</w:t>
      </w:r>
      <w:r>
        <w:rPr>
          <w:rFonts w:ascii="Times New Roman" w:hAnsi="Times New Roman" w:cs="Times New Roman"/>
          <w:sz w:val="24"/>
          <w:szCs w:val="24"/>
          <w:lang w:val="en-US"/>
        </w:rPr>
        <w:t xml:space="preserve"> well as in some countries with </w:t>
      </w:r>
      <w:r w:rsidRPr="009F6980">
        <w:rPr>
          <w:rFonts w:ascii="Times New Roman" w:hAnsi="Times New Roman" w:cs="Times New Roman"/>
          <w:sz w:val="24"/>
          <w:szCs w:val="24"/>
          <w:lang w:val="en-US"/>
        </w:rPr>
        <w:t>more favourable labour-</w:t>
      </w:r>
      <w:r>
        <w:rPr>
          <w:rFonts w:ascii="Times New Roman" w:hAnsi="Times New Roman" w:cs="Times New Roman"/>
          <w:sz w:val="24"/>
          <w:szCs w:val="24"/>
          <w:lang w:val="en-US"/>
        </w:rPr>
        <w:t xml:space="preserve">market developments (Australia, </w:t>
      </w:r>
      <w:r w:rsidRPr="009F6980">
        <w:rPr>
          <w:rFonts w:ascii="Times New Roman" w:hAnsi="Times New Roman" w:cs="Times New Roman"/>
          <w:sz w:val="24"/>
          <w:szCs w:val="24"/>
          <w:lang w:val="en-US"/>
        </w:rPr>
        <w:t xml:space="preserve">Germany, </w:t>
      </w:r>
      <w:r w:rsidR="00B34CD2" w:rsidRPr="009F6980">
        <w:rPr>
          <w:rFonts w:ascii="Times New Roman" w:hAnsi="Times New Roman" w:cs="Times New Roman"/>
          <w:sz w:val="24"/>
          <w:szCs w:val="24"/>
          <w:lang w:val="en-US"/>
        </w:rPr>
        <w:t>and Poland</w:t>
      </w:r>
      <w:r w:rsidRPr="009F6980">
        <w:rPr>
          <w:rFonts w:ascii="Times New Roman" w:hAnsi="Times New Roman" w:cs="Times New Roman"/>
          <w:sz w:val="24"/>
          <w:szCs w:val="24"/>
          <w:lang w:val="en-US"/>
        </w:rPr>
        <w:t>).</w:t>
      </w:r>
    </w:p>
    <w:p w:rsidR="00786CA0" w:rsidRPr="009F698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sidRPr="009F6980">
        <w:rPr>
          <w:rFonts w:ascii="Times New Roman" w:hAnsi="Times New Roman" w:cs="Times New Roman"/>
          <w:sz w:val="24"/>
          <w:szCs w:val="24"/>
          <w:lang w:val="en-US"/>
        </w:rPr>
        <w:t>By 2010, receipt of se</w:t>
      </w:r>
      <w:r>
        <w:rPr>
          <w:rFonts w:ascii="Times New Roman" w:hAnsi="Times New Roman" w:cs="Times New Roman"/>
          <w:sz w:val="24"/>
          <w:szCs w:val="24"/>
          <w:lang w:val="en-US"/>
        </w:rPr>
        <w:t xml:space="preserve">condary benefits was highest in </w:t>
      </w:r>
      <w:r w:rsidRPr="009F6980">
        <w:rPr>
          <w:rFonts w:ascii="Times New Roman" w:hAnsi="Times New Roman" w:cs="Times New Roman"/>
          <w:sz w:val="24"/>
          <w:szCs w:val="24"/>
          <w:lang w:val="en-US"/>
        </w:rPr>
        <w:t>Ireland, Mexico and the Unite</w:t>
      </w:r>
      <w:r>
        <w:rPr>
          <w:rFonts w:ascii="Times New Roman" w:hAnsi="Times New Roman" w:cs="Times New Roman"/>
          <w:sz w:val="24"/>
          <w:szCs w:val="24"/>
          <w:lang w:val="en-US"/>
        </w:rPr>
        <w:t>d States (</w:t>
      </w:r>
      <w:r w:rsidRPr="00CF7A49">
        <w:rPr>
          <w:rFonts w:ascii="Times New Roman" w:hAnsi="Times New Roman" w:cs="Times New Roman"/>
          <w:color w:val="FF0000"/>
          <w:sz w:val="24"/>
          <w:szCs w:val="24"/>
          <w:lang w:val="en-US"/>
        </w:rPr>
        <w:t>Figure 5.11, Panel A</w:t>
      </w:r>
      <w:r>
        <w:rPr>
          <w:rFonts w:ascii="Times New Roman" w:hAnsi="Times New Roman" w:cs="Times New Roman"/>
          <w:sz w:val="24"/>
          <w:szCs w:val="24"/>
          <w:lang w:val="en-US"/>
        </w:rPr>
        <w:t xml:space="preserve">) </w:t>
      </w:r>
      <w:r w:rsidRPr="009F6980">
        <w:rPr>
          <w:rFonts w:ascii="Times New Roman" w:hAnsi="Times New Roman" w:cs="Times New Roman"/>
          <w:sz w:val="24"/>
          <w:szCs w:val="24"/>
          <w:lang w:val="en-US"/>
        </w:rPr>
        <w:t xml:space="preserve">and lowest in Belgium, Israel </w:t>
      </w:r>
      <w:r>
        <w:rPr>
          <w:rFonts w:ascii="Times New Roman" w:hAnsi="Times New Roman" w:cs="Times New Roman"/>
          <w:sz w:val="24"/>
          <w:szCs w:val="24"/>
          <w:lang w:val="en-US"/>
        </w:rPr>
        <w:t xml:space="preserve">and Japan. The composition </w:t>
      </w:r>
      <w:r w:rsidRPr="009F6980">
        <w:rPr>
          <w:rFonts w:ascii="Times New Roman" w:hAnsi="Times New Roman" w:cs="Times New Roman"/>
          <w:sz w:val="24"/>
          <w:szCs w:val="24"/>
          <w:lang w:val="en-US"/>
        </w:rPr>
        <w:t>of these safety nets differs acro</w:t>
      </w:r>
      <w:r>
        <w:rPr>
          <w:rFonts w:ascii="Times New Roman" w:hAnsi="Times New Roman" w:cs="Times New Roman"/>
          <w:sz w:val="24"/>
          <w:szCs w:val="24"/>
          <w:lang w:val="en-US"/>
        </w:rPr>
        <w:t xml:space="preserve">ss countries. Social assistance </w:t>
      </w:r>
      <w:r w:rsidRPr="009F6980">
        <w:rPr>
          <w:rFonts w:ascii="Times New Roman" w:hAnsi="Times New Roman" w:cs="Times New Roman"/>
          <w:sz w:val="24"/>
          <w:szCs w:val="24"/>
          <w:lang w:val="en-US"/>
        </w:rPr>
        <w:t>dominates in Mexico</w:t>
      </w:r>
      <w:r>
        <w:rPr>
          <w:rFonts w:ascii="Times New Roman" w:hAnsi="Times New Roman" w:cs="Times New Roman"/>
          <w:sz w:val="24"/>
          <w:szCs w:val="24"/>
          <w:lang w:val="en-US"/>
        </w:rPr>
        <w:t xml:space="preserve"> (Oportunidades) and the United </w:t>
      </w:r>
      <w:r w:rsidRPr="009F6980">
        <w:rPr>
          <w:rFonts w:ascii="Times New Roman" w:hAnsi="Times New Roman" w:cs="Times New Roman"/>
          <w:sz w:val="24"/>
          <w:szCs w:val="24"/>
          <w:lang w:val="en-US"/>
        </w:rPr>
        <w:t>States (SNAP and Temporary</w:t>
      </w:r>
      <w:r>
        <w:rPr>
          <w:rFonts w:ascii="Times New Roman" w:hAnsi="Times New Roman" w:cs="Times New Roman"/>
          <w:sz w:val="24"/>
          <w:szCs w:val="24"/>
          <w:lang w:val="en-US"/>
        </w:rPr>
        <w:t xml:space="preserve"> Assistance for Needy Families, </w:t>
      </w:r>
      <w:r w:rsidRPr="009F6980">
        <w:rPr>
          <w:rFonts w:ascii="Times New Roman" w:hAnsi="Times New Roman" w:cs="Times New Roman"/>
          <w:sz w:val="24"/>
          <w:szCs w:val="24"/>
          <w:lang w:val="en-US"/>
        </w:rPr>
        <w:t>TANF). Unemployment assistance is important in Ireland,</w:t>
      </w:r>
      <w:r>
        <w:rPr>
          <w:rFonts w:ascii="Times New Roman" w:hAnsi="Times New Roman" w:cs="Times New Roman"/>
          <w:sz w:val="24"/>
          <w:szCs w:val="24"/>
          <w:lang w:val="en-US"/>
        </w:rPr>
        <w:t xml:space="preserve"> </w:t>
      </w:r>
      <w:r w:rsidRPr="009F6980">
        <w:rPr>
          <w:rFonts w:ascii="Times New Roman" w:hAnsi="Times New Roman" w:cs="Times New Roman"/>
          <w:sz w:val="24"/>
          <w:szCs w:val="24"/>
          <w:lang w:val="en-US"/>
        </w:rPr>
        <w:t>Germany, Spain, Finland and</w:t>
      </w:r>
      <w:r>
        <w:rPr>
          <w:rFonts w:ascii="Times New Roman" w:hAnsi="Times New Roman" w:cs="Times New Roman"/>
          <w:sz w:val="24"/>
          <w:szCs w:val="24"/>
          <w:lang w:val="en-US"/>
        </w:rPr>
        <w:t xml:space="preserve"> the United Kingdom. Australia, </w:t>
      </w:r>
      <w:r w:rsidRPr="009F6980">
        <w:rPr>
          <w:rFonts w:ascii="Times New Roman" w:hAnsi="Times New Roman" w:cs="Times New Roman"/>
          <w:sz w:val="24"/>
          <w:szCs w:val="24"/>
          <w:lang w:val="en-US"/>
        </w:rPr>
        <w:t>Iceland and New Zeala</w:t>
      </w:r>
      <w:r>
        <w:rPr>
          <w:rFonts w:ascii="Times New Roman" w:hAnsi="Times New Roman" w:cs="Times New Roman"/>
          <w:sz w:val="24"/>
          <w:szCs w:val="24"/>
          <w:lang w:val="en-US"/>
        </w:rPr>
        <w:t xml:space="preserve">nd also provide targeted income </w:t>
      </w:r>
      <w:r w:rsidRPr="009F6980">
        <w:rPr>
          <w:rFonts w:ascii="Times New Roman" w:hAnsi="Times New Roman" w:cs="Times New Roman"/>
          <w:sz w:val="24"/>
          <w:szCs w:val="24"/>
          <w:lang w:val="en-US"/>
        </w:rPr>
        <w:t>support to a large number o</w:t>
      </w:r>
      <w:r>
        <w:rPr>
          <w:rFonts w:ascii="Times New Roman" w:hAnsi="Times New Roman" w:cs="Times New Roman"/>
          <w:sz w:val="24"/>
          <w:szCs w:val="24"/>
          <w:lang w:val="en-US"/>
        </w:rPr>
        <w:t xml:space="preserve">f lone parents. In Germany, the </w:t>
      </w:r>
      <w:r w:rsidRPr="009F6980">
        <w:rPr>
          <w:rFonts w:ascii="Times New Roman" w:hAnsi="Times New Roman" w:cs="Times New Roman"/>
          <w:sz w:val="24"/>
          <w:szCs w:val="24"/>
          <w:lang w:val="en-US"/>
        </w:rPr>
        <w:t>largely unchanged number o</w:t>
      </w:r>
      <w:r>
        <w:rPr>
          <w:rFonts w:ascii="Times New Roman" w:hAnsi="Times New Roman" w:cs="Times New Roman"/>
          <w:sz w:val="24"/>
          <w:szCs w:val="24"/>
          <w:lang w:val="en-US"/>
        </w:rPr>
        <w:t xml:space="preserve">f recipients during a period of </w:t>
      </w:r>
      <w:r w:rsidRPr="009F6980">
        <w:rPr>
          <w:rFonts w:ascii="Times New Roman" w:hAnsi="Times New Roman" w:cs="Times New Roman"/>
          <w:sz w:val="24"/>
          <w:szCs w:val="24"/>
          <w:lang w:val="en-US"/>
        </w:rPr>
        <w:t>falling unemployment su</w:t>
      </w:r>
      <w:r>
        <w:rPr>
          <w:rFonts w:ascii="Times New Roman" w:hAnsi="Times New Roman" w:cs="Times New Roman"/>
          <w:sz w:val="24"/>
          <w:szCs w:val="24"/>
          <w:lang w:val="en-US"/>
        </w:rPr>
        <w:t xml:space="preserve">ggests that reducing safety-net </w:t>
      </w:r>
      <w:r w:rsidRPr="009F6980">
        <w:rPr>
          <w:rFonts w:ascii="Times New Roman" w:hAnsi="Times New Roman" w:cs="Times New Roman"/>
          <w:sz w:val="24"/>
          <w:szCs w:val="24"/>
          <w:lang w:val="en-US"/>
        </w:rPr>
        <w:t>beneficiary numbers can be difficult</w:t>
      </w:r>
      <w:r>
        <w:rPr>
          <w:rFonts w:ascii="Times New Roman" w:hAnsi="Times New Roman" w:cs="Times New Roman"/>
          <w:sz w:val="24"/>
          <w:szCs w:val="24"/>
          <w:lang w:val="en-US"/>
        </w:rPr>
        <w:t>…</w:t>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A616698" wp14:editId="65A9AB3C">
            <wp:extent cx="5397500" cy="6419850"/>
            <wp:effectExtent l="0" t="0" r="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397500" cy="6419850"/>
                    </a:xfrm>
                    <a:prstGeom prst="rect">
                      <a:avLst/>
                    </a:prstGeom>
                    <a:noFill/>
                    <a:ln>
                      <a:noFill/>
                    </a:ln>
                  </pic:spPr>
                </pic:pic>
              </a:graphicData>
            </a:graphic>
          </wp:inline>
        </w:drawing>
      </w: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786CA0" w:rsidRDefault="00786CA0" w:rsidP="00786CA0">
      <w:pPr>
        <w:autoSpaceDE w:val="0"/>
        <w:autoSpaceDN w:val="0"/>
        <w:adjustRightInd w:val="0"/>
        <w:spacing w:after="0" w:line="240" w:lineRule="auto"/>
        <w:jc w:val="both"/>
        <w:rPr>
          <w:rFonts w:ascii="Times New Roman" w:hAnsi="Times New Roman" w:cs="Times New Roman"/>
          <w:sz w:val="24"/>
          <w:szCs w:val="24"/>
          <w:lang w:val="en-US"/>
        </w:rPr>
      </w:pPr>
    </w:p>
    <w:p w:rsidR="00C0099E" w:rsidRDefault="00C0099E" w:rsidP="00C0099E">
      <w:pPr>
        <w:jc w:val="both"/>
        <w:rPr>
          <w:rFonts w:ascii="Times New Roman" w:hAnsi="Times New Roman" w:cs="Times New Roman"/>
          <w:b/>
          <w:sz w:val="24"/>
          <w:szCs w:val="24"/>
        </w:rPr>
      </w:pPr>
      <w:r>
        <w:rPr>
          <w:rFonts w:ascii="Times New Roman" w:hAnsi="Times New Roman" w:cs="Times New Roman"/>
          <w:b/>
          <w:sz w:val="24"/>
          <w:szCs w:val="24"/>
        </w:rPr>
        <w:lastRenderedPageBreak/>
        <w:t>Paper - La era de la desigualdad (¿consecuencia directa del “imperialismo monetario”?) - Parte III</w:t>
      </w:r>
    </w:p>
    <w:p w:rsidR="00C0099E" w:rsidRPr="00AD3BFD" w:rsidRDefault="00C0099E" w:rsidP="00C0099E">
      <w:pPr>
        <w:spacing w:line="240" w:lineRule="auto"/>
        <w:jc w:val="both"/>
        <w:rPr>
          <w:rFonts w:ascii="Times New Roman" w:hAnsi="Times New Roman" w:cs="Times New Roman"/>
          <w:b/>
          <w:sz w:val="24"/>
          <w:szCs w:val="24"/>
        </w:rPr>
      </w:pPr>
      <w:r>
        <w:rPr>
          <w:rFonts w:ascii="Times New Roman" w:hAnsi="Times New Roman" w:cs="Times New Roman"/>
          <w:b/>
          <w:sz w:val="24"/>
          <w:szCs w:val="24"/>
        </w:rPr>
        <w:t>- Informes de organismos internacionales - Primer trimestre del año 2014  (Selección de párrafos, tablas y cuadros, vinculados con la desigualdad de ingresos)</w:t>
      </w:r>
    </w:p>
    <w:p w:rsidR="00C0099E" w:rsidRPr="002071BF" w:rsidRDefault="00C0099E" w:rsidP="00C0099E">
      <w:pPr>
        <w:autoSpaceDE w:val="0"/>
        <w:autoSpaceDN w:val="0"/>
        <w:adjustRightInd w:val="0"/>
        <w:spacing w:after="0" w:line="240" w:lineRule="auto"/>
        <w:jc w:val="both"/>
        <w:rPr>
          <w:rFonts w:ascii="Times New Roman" w:eastAsia="SymbolMT" w:hAnsi="Times New Roman" w:cs="Times New Roman"/>
          <w:b/>
          <w:color w:val="000000"/>
          <w:sz w:val="24"/>
          <w:szCs w:val="24"/>
        </w:rPr>
      </w:pPr>
      <w:r w:rsidRPr="002071BF">
        <w:rPr>
          <w:rFonts w:ascii="Times New Roman" w:eastAsia="SymbolMT" w:hAnsi="Times New Roman" w:cs="Times New Roman"/>
          <w:b/>
          <w:color w:val="000000"/>
          <w:sz w:val="24"/>
          <w:szCs w:val="24"/>
        </w:rPr>
        <w:t>Anexo: Historias del presente (las caras del dolor)</w:t>
      </w:r>
    </w:p>
    <w:p w:rsidR="00C0099E" w:rsidRDefault="00C0099E" w:rsidP="00C0099E">
      <w:pPr>
        <w:autoSpaceDE w:val="0"/>
        <w:autoSpaceDN w:val="0"/>
        <w:adjustRightInd w:val="0"/>
        <w:spacing w:after="0" w:line="240" w:lineRule="auto"/>
        <w:jc w:val="both"/>
        <w:rPr>
          <w:rFonts w:ascii="Times New Roman" w:eastAsia="SymbolMT" w:hAnsi="Times New Roman" w:cs="Times New Roman"/>
          <w:b/>
          <w:color w:val="000000"/>
          <w:sz w:val="24"/>
          <w:szCs w:val="24"/>
        </w:rPr>
      </w:pPr>
    </w:p>
    <w:p w:rsidR="00C0099E" w:rsidRDefault="00C0099E" w:rsidP="00C0099E">
      <w:pPr>
        <w:autoSpaceDE w:val="0"/>
        <w:autoSpaceDN w:val="0"/>
        <w:adjustRightInd w:val="0"/>
        <w:spacing w:after="0" w:line="240" w:lineRule="auto"/>
        <w:jc w:val="both"/>
        <w:rPr>
          <w:rFonts w:ascii="Times New Roman" w:eastAsia="SymbolMT" w:hAnsi="Times New Roman" w:cs="Times New Roman"/>
          <w:color w:val="000000"/>
          <w:sz w:val="24"/>
          <w:szCs w:val="24"/>
        </w:rPr>
      </w:pPr>
      <w:r>
        <w:rPr>
          <w:rFonts w:ascii="Times New Roman" w:eastAsia="SymbolMT" w:hAnsi="Times New Roman" w:cs="Times New Roman"/>
          <w:b/>
          <w:color w:val="000000"/>
          <w:sz w:val="24"/>
          <w:szCs w:val="24"/>
        </w:rPr>
        <w:t xml:space="preserve">Informe Save the Children - </w:t>
      </w:r>
      <w:r w:rsidRPr="002071BF">
        <w:rPr>
          <w:rFonts w:ascii="Times New Roman" w:eastAsia="SymbolMT" w:hAnsi="Times New Roman" w:cs="Times New Roman"/>
          <w:b/>
          <w:color w:val="000000"/>
          <w:sz w:val="24"/>
          <w:szCs w:val="24"/>
        </w:rPr>
        <w:t>2.826.549</w:t>
      </w:r>
      <w:r>
        <w:rPr>
          <w:rFonts w:ascii="Times New Roman" w:eastAsia="SymbolMT" w:hAnsi="Times New Roman" w:cs="Times New Roman"/>
          <w:b/>
          <w:color w:val="000000"/>
          <w:sz w:val="24"/>
          <w:szCs w:val="24"/>
        </w:rPr>
        <w:t xml:space="preserve"> razones - La protección de la infancia frente a la pobreza: un derecho, una obligación y una inversión - </w:t>
      </w:r>
      <w:r>
        <w:rPr>
          <w:rFonts w:ascii="Times New Roman" w:eastAsia="SymbolMT" w:hAnsi="Times New Roman" w:cs="Times New Roman"/>
          <w:color w:val="000000"/>
          <w:sz w:val="24"/>
          <w:szCs w:val="24"/>
        </w:rPr>
        <w:t>30 de enero de 2014</w:t>
      </w:r>
    </w:p>
    <w:p w:rsidR="00C0099E" w:rsidRPr="002071BF" w:rsidRDefault="00C0099E" w:rsidP="00C0099E">
      <w:pPr>
        <w:autoSpaceDE w:val="0"/>
        <w:autoSpaceDN w:val="0"/>
        <w:adjustRightInd w:val="0"/>
        <w:spacing w:after="0" w:line="240" w:lineRule="auto"/>
        <w:jc w:val="both"/>
        <w:rPr>
          <w:rFonts w:ascii="Times New Roman" w:eastAsia="SymbolMT" w:hAnsi="Times New Roman" w:cs="Times New Roman"/>
          <w:sz w:val="24"/>
          <w:szCs w:val="24"/>
        </w:rPr>
      </w:pPr>
    </w:p>
    <w:p w:rsidR="00C0099E" w:rsidRPr="002071BF" w:rsidRDefault="00C0099E" w:rsidP="00C0099E">
      <w:pPr>
        <w:autoSpaceDE w:val="0"/>
        <w:autoSpaceDN w:val="0"/>
        <w:adjustRightInd w:val="0"/>
        <w:spacing w:after="0" w:line="240" w:lineRule="auto"/>
        <w:jc w:val="both"/>
        <w:rPr>
          <w:rFonts w:ascii="Times New Roman" w:hAnsi="Times New Roman" w:cs="Times New Roman"/>
          <w:b/>
          <w:sz w:val="24"/>
          <w:szCs w:val="24"/>
        </w:rPr>
      </w:pPr>
      <w:r w:rsidRPr="002071BF">
        <w:rPr>
          <w:rFonts w:ascii="Times New Roman" w:hAnsi="Times New Roman" w:cs="Times New Roman"/>
          <w:sz w:val="24"/>
          <w:szCs w:val="24"/>
        </w:rPr>
        <w:t xml:space="preserve">1. </w:t>
      </w:r>
      <w:r w:rsidRPr="002071BF">
        <w:rPr>
          <w:rFonts w:ascii="Times New Roman" w:hAnsi="Times New Roman" w:cs="Times New Roman"/>
          <w:b/>
          <w:sz w:val="24"/>
          <w:szCs w:val="24"/>
        </w:rPr>
        <w:t>Introducción</w:t>
      </w:r>
    </w:p>
    <w:p w:rsidR="00C0099E" w:rsidRPr="002071BF"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Pr="002071BF"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sidRPr="002071BF">
        <w:rPr>
          <w:rFonts w:ascii="Times New Roman" w:hAnsi="Times New Roman" w:cs="Times New Roman"/>
          <w:color w:val="000000"/>
          <w:sz w:val="24"/>
          <w:szCs w:val="24"/>
        </w:rPr>
        <w:t xml:space="preserve">La situación de pobreza en la que se encuentran más de dos </w:t>
      </w:r>
      <w:r>
        <w:rPr>
          <w:rFonts w:ascii="Times New Roman" w:hAnsi="Times New Roman" w:cs="Times New Roman"/>
          <w:color w:val="000000"/>
          <w:sz w:val="24"/>
          <w:szCs w:val="24"/>
        </w:rPr>
        <w:t xml:space="preserve">millones y </w:t>
      </w:r>
      <w:r w:rsidRPr="002071BF">
        <w:rPr>
          <w:rFonts w:ascii="Times New Roman" w:hAnsi="Times New Roman" w:cs="Times New Roman"/>
          <w:color w:val="000000"/>
          <w:sz w:val="24"/>
          <w:szCs w:val="24"/>
        </w:rPr>
        <w:t>medio de niños y niñas en España es una</w:t>
      </w:r>
      <w:r>
        <w:rPr>
          <w:rFonts w:ascii="Times New Roman" w:hAnsi="Times New Roman" w:cs="Times New Roman"/>
          <w:color w:val="000000"/>
          <w:sz w:val="24"/>
          <w:szCs w:val="24"/>
        </w:rPr>
        <w:t xml:space="preserve"> situación sobre la que alertan </w:t>
      </w:r>
      <w:r w:rsidRPr="002071BF">
        <w:rPr>
          <w:rFonts w:ascii="Times New Roman" w:hAnsi="Times New Roman" w:cs="Times New Roman"/>
          <w:color w:val="000000"/>
          <w:sz w:val="24"/>
          <w:szCs w:val="24"/>
        </w:rPr>
        <w:t>casi a diario las organizaciones sociales y los medios de comunicación.</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sidRPr="002071BF">
        <w:rPr>
          <w:rFonts w:ascii="Times New Roman" w:hAnsi="Times New Roman" w:cs="Times New Roman"/>
          <w:color w:val="000000"/>
          <w:sz w:val="24"/>
          <w:szCs w:val="24"/>
        </w:rPr>
        <w:t>En los últimos años, la coyuntura ec</w:t>
      </w:r>
      <w:r>
        <w:rPr>
          <w:rFonts w:ascii="Times New Roman" w:hAnsi="Times New Roman" w:cs="Times New Roman"/>
          <w:color w:val="000000"/>
          <w:sz w:val="24"/>
          <w:szCs w:val="24"/>
        </w:rPr>
        <w:t xml:space="preserve">onómica de crisis ha expuesto a </w:t>
      </w:r>
      <w:r w:rsidRPr="002071BF">
        <w:rPr>
          <w:rFonts w:ascii="Times New Roman" w:hAnsi="Times New Roman" w:cs="Times New Roman"/>
          <w:color w:val="000000"/>
          <w:sz w:val="24"/>
          <w:szCs w:val="24"/>
        </w:rPr>
        <w:t xml:space="preserve">muchas familias a una disminución de sus </w:t>
      </w:r>
      <w:r>
        <w:rPr>
          <w:rFonts w:ascii="Times New Roman" w:hAnsi="Times New Roman" w:cs="Times New Roman"/>
          <w:color w:val="000000"/>
          <w:sz w:val="24"/>
          <w:szCs w:val="24"/>
        </w:rPr>
        <w:t xml:space="preserve">ingresos, algo que ha disparado </w:t>
      </w:r>
      <w:r w:rsidRPr="002071BF">
        <w:rPr>
          <w:rFonts w:ascii="Times New Roman" w:hAnsi="Times New Roman" w:cs="Times New Roman"/>
          <w:color w:val="000000"/>
          <w:sz w:val="24"/>
          <w:szCs w:val="24"/>
        </w:rPr>
        <w:t>todos los indicadores de pobre</w:t>
      </w:r>
      <w:r>
        <w:rPr>
          <w:rFonts w:ascii="Times New Roman" w:hAnsi="Times New Roman" w:cs="Times New Roman"/>
          <w:color w:val="000000"/>
          <w:sz w:val="24"/>
          <w:szCs w:val="24"/>
        </w:rPr>
        <w:t xml:space="preserve">za y exclusión social a niveles </w:t>
      </w:r>
      <w:r w:rsidRPr="002071BF">
        <w:rPr>
          <w:rFonts w:ascii="Times New Roman" w:hAnsi="Times New Roman" w:cs="Times New Roman"/>
          <w:color w:val="000000"/>
          <w:sz w:val="24"/>
          <w:szCs w:val="24"/>
        </w:rPr>
        <w:t>alarmantes. Particularmente grave e</w:t>
      </w:r>
      <w:r>
        <w:rPr>
          <w:rFonts w:ascii="Times New Roman" w:hAnsi="Times New Roman" w:cs="Times New Roman"/>
          <w:color w:val="000000"/>
          <w:sz w:val="24"/>
          <w:szCs w:val="24"/>
        </w:rPr>
        <w:t xml:space="preserve">s el hecho de que más de un 30% </w:t>
      </w:r>
      <w:r w:rsidRPr="002071BF">
        <w:rPr>
          <w:rFonts w:ascii="Times New Roman" w:hAnsi="Times New Roman" w:cs="Times New Roman"/>
          <w:color w:val="000000"/>
          <w:sz w:val="24"/>
          <w:szCs w:val="24"/>
        </w:rPr>
        <w:t>de la población menor de 18 años se e</w:t>
      </w:r>
      <w:r>
        <w:rPr>
          <w:rFonts w:ascii="Times New Roman" w:hAnsi="Times New Roman" w:cs="Times New Roman"/>
          <w:color w:val="000000"/>
          <w:sz w:val="24"/>
          <w:szCs w:val="24"/>
        </w:rPr>
        <w:t xml:space="preserve">ncuentre en riesgo de pobreza o </w:t>
      </w:r>
      <w:r w:rsidRPr="002071BF">
        <w:rPr>
          <w:rFonts w:ascii="Times New Roman" w:hAnsi="Times New Roman" w:cs="Times New Roman"/>
          <w:color w:val="000000"/>
          <w:sz w:val="24"/>
          <w:szCs w:val="24"/>
        </w:rPr>
        <w:t>exclusión social, lo que convierte a los n</w:t>
      </w:r>
      <w:r>
        <w:rPr>
          <w:rFonts w:ascii="Times New Roman" w:hAnsi="Times New Roman" w:cs="Times New Roman"/>
          <w:color w:val="000000"/>
          <w:sz w:val="24"/>
          <w:szCs w:val="24"/>
        </w:rPr>
        <w:t xml:space="preserve">iños y las niñas en el grupo de </w:t>
      </w:r>
      <w:r w:rsidRPr="002071BF">
        <w:rPr>
          <w:rFonts w:ascii="Times New Roman" w:hAnsi="Times New Roman" w:cs="Times New Roman"/>
          <w:color w:val="000000"/>
          <w:sz w:val="24"/>
          <w:szCs w:val="24"/>
        </w:rPr>
        <w:t>edad más vulnerable frente a la pobreza actualmente.</w:t>
      </w:r>
    </w:p>
    <w:p w:rsidR="00C0099E" w:rsidRPr="002071BF"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sidRPr="002071BF">
        <w:rPr>
          <w:rFonts w:ascii="Times New Roman" w:hAnsi="Times New Roman" w:cs="Times New Roman"/>
          <w:color w:val="000000"/>
          <w:sz w:val="24"/>
          <w:szCs w:val="24"/>
        </w:rPr>
        <w:t>En este informe, Save the Children</w:t>
      </w:r>
      <w:r>
        <w:rPr>
          <w:rFonts w:ascii="Times New Roman" w:hAnsi="Times New Roman" w:cs="Times New Roman"/>
          <w:color w:val="000000"/>
          <w:sz w:val="24"/>
          <w:szCs w:val="24"/>
        </w:rPr>
        <w:t xml:space="preserve"> analiza cómo esta situación de </w:t>
      </w:r>
      <w:r w:rsidRPr="002071BF">
        <w:rPr>
          <w:rFonts w:ascii="Times New Roman" w:hAnsi="Times New Roman" w:cs="Times New Roman"/>
          <w:color w:val="000000"/>
          <w:sz w:val="24"/>
          <w:szCs w:val="24"/>
        </w:rPr>
        <w:t>pobrez</w:t>
      </w:r>
      <w:r>
        <w:rPr>
          <w:rFonts w:ascii="Times New Roman" w:hAnsi="Times New Roman" w:cs="Times New Roman"/>
          <w:color w:val="000000"/>
          <w:sz w:val="24"/>
          <w:szCs w:val="24"/>
        </w:rPr>
        <w:t xml:space="preserve">a o exclusión social que cuantifican los datos estadísticos se </w:t>
      </w:r>
      <w:r w:rsidRPr="002071BF">
        <w:rPr>
          <w:rFonts w:ascii="Times New Roman" w:hAnsi="Times New Roman" w:cs="Times New Roman"/>
          <w:color w:val="000000"/>
          <w:sz w:val="24"/>
          <w:szCs w:val="24"/>
        </w:rPr>
        <w:t>materializa en la vida cotidiana de los ni</w:t>
      </w:r>
      <w:r>
        <w:rPr>
          <w:rFonts w:ascii="Times New Roman" w:hAnsi="Times New Roman" w:cs="Times New Roman"/>
          <w:color w:val="000000"/>
          <w:sz w:val="24"/>
          <w:szCs w:val="24"/>
        </w:rPr>
        <w:t xml:space="preserve">ños y las niñas. Señala el modo </w:t>
      </w:r>
      <w:r w:rsidRPr="002071BF">
        <w:rPr>
          <w:rFonts w:ascii="Times New Roman" w:hAnsi="Times New Roman" w:cs="Times New Roman"/>
          <w:color w:val="000000"/>
          <w:sz w:val="24"/>
          <w:szCs w:val="24"/>
        </w:rPr>
        <w:t xml:space="preserve">en que la situación de pobreza se </w:t>
      </w:r>
      <w:r>
        <w:rPr>
          <w:rFonts w:ascii="Times New Roman" w:hAnsi="Times New Roman" w:cs="Times New Roman"/>
          <w:color w:val="000000"/>
          <w:sz w:val="24"/>
          <w:szCs w:val="24"/>
        </w:rPr>
        <w:t xml:space="preserve">erige en un serio obstáculo, en </w:t>
      </w:r>
      <w:r w:rsidRPr="002071BF">
        <w:rPr>
          <w:rFonts w:ascii="Times New Roman" w:hAnsi="Times New Roman" w:cs="Times New Roman"/>
          <w:color w:val="000000"/>
          <w:sz w:val="24"/>
          <w:szCs w:val="24"/>
        </w:rPr>
        <w:t>ocasiones insalvable, para el disfrute y ejercici</w:t>
      </w:r>
      <w:r>
        <w:rPr>
          <w:rFonts w:ascii="Times New Roman" w:hAnsi="Times New Roman" w:cs="Times New Roman"/>
          <w:color w:val="000000"/>
          <w:sz w:val="24"/>
          <w:szCs w:val="24"/>
        </w:rPr>
        <w:t xml:space="preserve">o de derechos esenciales </w:t>
      </w:r>
      <w:r w:rsidRPr="002071BF">
        <w:rPr>
          <w:rFonts w:ascii="Times New Roman" w:hAnsi="Times New Roman" w:cs="Times New Roman"/>
          <w:color w:val="000000"/>
          <w:sz w:val="24"/>
          <w:szCs w:val="24"/>
        </w:rPr>
        <w:t xml:space="preserve">reconocidos en la Convención sobre </w:t>
      </w:r>
      <w:r>
        <w:rPr>
          <w:rFonts w:ascii="Times New Roman" w:hAnsi="Times New Roman" w:cs="Times New Roman"/>
          <w:color w:val="000000"/>
          <w:sz w:val="24"/>
          <w:szCs w:val="24"/>
        </w:rPr>
        <w:t>los Derechos del Niño. Plantea, en defi</w:t>
      </w:r>
      <w:r w:rsidRPr="002071BF">
        <w:rPr>
          <w:rFonts w:ascii="Times New Roman" w:hAnsi="Times New Roman" w:cs="Times New Roman"/>
          <w:color w:val="000000"/>
          <w:sz w:val="24"/>
          <w:szCs w:val="24"/>
        </w:rPr>
        <w:t>nitiva, observar la situación de p</w:t>
      </w:r>
      <w:r>
        <w:rPr>
          <w:rFonts w:ascii="Times New Roman" w:hAnsi="Times New Roman" w:cs="Times New Roman"/>
          <w:color w:val="000000"/>
          <w:sz w:val="24"/>
          <w:szCs w:val="24"/>
        </w:rPr>
        <w:t xml:space="preserve">obreza infantil en España desde </w:t>
      </w:r>
      <w:r w:rsidRPr="002071BF">
        <w:rPr>
          <w:rFonts w:ascii="Times New Roman" w:hAnsi="Times New Roman" w:cs="Times New Roman"/>
          <w:color w:val="000000"/>
          <w:sz w:val="24"/>
          <w:szCs w:val="24"/>
        </w:rPr>
        <w:t>una perspectiva de derechos de infancia.</w:t>
      </w:r>
    </w:p>
    <w:p w:rsidR="00C0099E" w:rsidRPr="002071BF"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sidRPr="002071BF">
        <w:rPr>
          <w:rFonts w:ascii="Times New Roman" w:hAnsi="Times New Roman" w:cs="Times New Roman"/>
          <w:color w:val="000000"/>
          <w:sz w:val="24"/>
          <w:szCs w:val="24"/>
        </w:rPr>
        <w:t xml:space="preserve">Para ello resulta fundamental entender lo que nos </w:t>
      </w:r>
      <w:r>
        <w:rPr>
          <w:rFonts w:ascii="Times New Roman" w:hAnsi="Times New Roman" w:cs="Times New Roman"/>
          <w:color w:val="000000"/>
          <w:sz w:val="24"/>
          <w:szCs w:val="24"/>
        </w:rPr>
        <w:t>dicen los datos y estadísticas ofi</w:t>
      </w:r>
      <w:r w:rsidRPr="002071BF">
        <w:rPr>
          <w:rFonts w:ascii="Times New Roman" w:hAnsi="Times New Roman" w:cs="Times New Roman"/>
          <w:color w:val="000000"/>
          <w:sz w:val="24"/>
          <w:szCs w:val="24"/>
        </w:rPr>
        <w:t>ciales, así como las dif</w:t>
      </w:r>
      <w:r>
        <w:rPr>
          <w:rFonts w:ascii="Times New Roman" w:hAnsi="Times New Roman" w:cs="Times New Roman"/>
          <w:color w:val="000000"/>
          <w:sz w:val="24"/>
          <w:szCs w:val="24"/>
        </w:rPr>
        <w:t xml:space="preserve">erentes organizaciones sociales </w:t>
      </w:r>
      <w:r w:rsidRPr="002071BF">
        <w:rPr>
          <w:rFonts w:ascii="Times New Roman" w:hAnsi="Times New Roman" w:cs="Times New Roman"/>
          <w:color w:val="000000"/>
          <w:sz w:val="24"/>
          <w:szCs w:val="24"/>
        </w:rPr>
        <w:t>que intervienen ante la pobreza y exclusi</w:t>
      </w:r>
      <w:r>
        <w:rPr>
          <w:rFonts w:ascii="Times New Roman" w:hAnsi="Times New Roman" w:cs="Times New Roman"/>
          <w:color w:val="000000"/>
          <w:sz w:val="24"/>
          <w:szCs w:val="24"/>
        </w:rPr>
        <w:t xml:space="preserve">ón social sobre la situación de </w:t>
      </w:r>
      <w:r w:rsidRPr="002071BF">
        <w:rPr>
          <w:rFonts w:ascii="Times New Roman" w:hAnsi="Times New Roman" w:cs="Times New Roman"/>
          <w:color w:val="000000"/>
          <w:sz w:val="24"/>
          <w:szCs w:val="24"/>
        </w:rPr>
        <w:t xml:space="preserve">pobreza infantil. Pero, sobre todo, </w:t>
      </w:r>
      <w:r>
        <w:rPr>
          <w:rFonts w:ascii="Times New Roman" w:hAnsi="Times New Roman" w:cs="Times New Roman"/>
          <w:color w:val="000000"/>
          <w:sz w:val="24"/>
          <w:szCs w:val="24"/>
        </w:rPr>
        <w:t xml:space="preserve">atender a cómo nos describen su </w:t>
      </w:r>
      <w:r w:rsidRPr="002071BF">
        <w:rPr>
          <w:rFonts w:ascii="Times New Roman" w:hAnsi="Times New Roman" w:cs="Times New Roman"/>
          <w:color w:val="000000"/>
          <w:sz w:val="24"/>
          <w:szCs w:val="24"/>
        </w:rPr>
        <w:t>situación las familias, los niños y las niñas,</w:t>
      </w:r>
      <w:r>
        <w:rPr>
          <w:rFonts w:ascii="Times New Roman" w:hAnsi="Times New Roman" w:cs="Times New Roman"/>
          <w:color w:val="000000"/>
          <w:sz w:val="24"/>
          <w:szCs w:val="24"/>
        </w:rPr>
        <w:t xml:space="preserve"> así como los profesionales que </w:t>
      </w:r>
      <w:r w:rsidRPr="002071BF">
        <w:rPr>
          <w:rFonts w:ascii="Times New Roman" w:hAnsi="Times New Roman" w:cs="Times New Roman"/>
          <w:color w:val="000000"/>
          <w:sz w:val="24"/>
          <w:szCs w:val="24"/>
        </w:rPr>
        <w:t>trabajan con ellos.</w:t>
      </w:r>
    </w:p>
    <w:p w:rsidR="00C0099E" w:rsidRPr="002071BF"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sidRPr="002071BF">
        <w:rPr>
          <w:rFonts w:ascii="Times New Roman" w:hAnsi="Times New Roman" w:cs="Times New Roman"/>
          <w:color w:val="000000"/>
          <w:sz w:val="24"/>
          <w:szCs w:val="24"/>
        </w:rPr>
        <w:t>La pobreza infantil no es simplemen</w:t>
      </w:r>
      <w:r>
        <w:rPr>
          <w:rFonts w:ascii="Times New Roman" w:hAnsi="Times New Roman" w:cs="Times New Roman"/>
          <w:color w:val="000000"/>
          <w:sz w:val="24"/>
          <w:szCs w:val="24"/>
        </w:rPr>
        <w:t>te un índice alarmante de insufi</w:t>
      </w:r>
      <w:r w:rsidRPr="002071BF">
        <w:rPr>
          <w:rFonts w:ascii="Times New Roman" w:hAnsi="Times New Roman" w:cs="Times New Roman"/>
          <w:color w:val="000000"/>
          <w:sz w:val="24"/>
          <w:szCs w:val="24"/>
        </w:rPr>
        <w:t xml:space="preserve">ciencia o falta de recursos económicos. </w:t>
      </w:r>
      <w:r>
        <w:rPr>
          <w:rFonts w:ascii="Times New Roman" w:hAnsi="Times New Roman" w:cs="Times New Roman"/>
          <w:color w:val="000000"/>
          <w:sz w:val="24"/>
          <w:szCs w:val="24"/>
        </w:rPr>
        <w:t xml:space="preserve">Es el contexto en el que Lucas, </w:t>
      </w:r>
      <w:r w:rsidRPr="002071BF">
        <w:rPr>
          <w:rFonts w:ascii="Times New Roman" w:hAnsi="Times New Roman" w:cs="Times New Roman"/>
          <w:color w:val="000000"/>
          <w:sz w:val="24"/>
          <w:szCs w:val="24"/>
        </w:rPr>
        <w:t>Eva, Javier, María, Ana, Andrea, Hugo, Lara, Carlos, Cristina, Miguel y</w:t>
      </w:r>
      <w:r>
        <w:rPr>
          <w:rFonts w:ascii="Times New Roman" w:hAnsi="Times New Roman" w:cs="Times New Roman"/>
          <w:color w:val="000000"/>
          <w:sz w:val="24"/>
          <w:szCs w:val="24"/>
        </w:rPr>
        <w:t xml:space="preserve"> Manolo</w:t>
      </w:r>
      <w:r w:rsidRPr="00F82E6A">
        <w:rPr>
          <w:rFonts w:ascii="Times New Roman" w:hAnsi="Times New Roman" w:cs="Times New Roman"/>
          <w:color w:val="000000"/>
          <w:sz w:val="24"/>
          <w:szCs w:val="24"/>
        </w:rPr>
        <w:t xml:space="preserve"> viven su infancia, crecen y se preparan para su vida adulta.</w:t>
      </w:r>
    </w:p>
    <w:p w:rsidR="00C0099E" w:rsidRPr="00F82E6A"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sidRPr="00F82E6A">
        <w:rPr>
          <w:rFonts w:ascii="Times New Roman" w:hAnsi="Times New Roman" w:cs="Times New Roman"/>
          <w:color w:val="000000"/>
          <w:sz w:val="24"/>
          <w:szCs w:val="24"/>
        </w:rPr>
        <w:t>Lucas, Eva, Javier, María, Ana, Andrea</w:t>
      </w:r>
      <w:r>
        <w:rPr>
          <w:rFonts w:ascii="Times New Roman" w:hAnsi="Times New Roman" w:cs="Times New Roman"/>
          <w:color w:val="000000"/>
          <w:sz w:val="24"/>
          <w:szCs w:val="24"/>
        </w:rPr>
        <w:t xml:space="preserve">, Hugo, Lara, Carlos, Cristina, </w:t>
      </w:r>
      <w:r w:rsidRPr="00F82E6A">
        <w:rPr>
          <w:rFonts w:ascii="Times New Roman" w:hAnsi="Times New Roman" w:cs="Times New Roman"/>
          <w:color w:val="000000"/>
          <w:sz w:val="24"/>
          <w:szCs w:val="24"/>
        </w:rPr>
        <w:t>Miguel y Manolo son ciudadanos del pres</w:t>
      </w:r>
      <w:r>
        <w:rPr>
          <w:rFonts w:ascii="Times New Roman" w:hAnsi="Times New Roman" w:cs="Times New Roman"/>
          <w:color w:val="000000"/>
          <w:sz w:val="24"/>
          <w:szCs w:val="24"/>
        </w:rPr>
        <w:t xml:space="preserve">ente y actores clave del futuro </w:t>
      </w:r>
      <w:r w:rsidRPr="00F82E6A">
        <w:rPr>
          <w:rFonts w:ascii="Times New Roman" w:hAnsi="Times New Roman" w:cs="Times New Roman"/>
          <w:color w:val="000000"/>
          <w:sz w:val="24"/>
          <w:szCs w:val="24"/>
        </w:rPr>
        <w:t>de este país, cuya sociedad debe tomar</w:t>
      </w:r>
      <w:r>
        <w:rPr>
          <w:rFonts w:ascii="Times New Roman" w:hAnsi="Times New Roman" w:cs="Times New Roman"/>
          <w:color w:val="000000"/>
          <w:sz w:val="24"/>
          <w:szCs w:val="24"/>
        </w:rPr>
        <w:t xml:space="preserve"> conciencia a todos los niveles </w:t>
      </w:r>
      <w:r w:rsidRPr="00F82E6A">
        <w:rPr>
          <w:rFonts w:ascii="Times New Roman" w:hAnsi="Times New Roman" w:cs="Times New Roman"/>
          <w:color w:val="000000"/>
          <w:sz w:val="24"/>
          <w:szCs w:val="24"/>
        </w:rPr>
        <w:t>(gubernamental, legislativo, judicial, empres</w:t>
      </w:r>
      <w:r>
        <w:rPr>
          <w:rFonts w:ascii="Times New Roman" w:hAnsi="Times New Roman" w:cs="Times New Roman"/>
          <w:color w:val="000000"/>
          <w:sz w:val="24"/>
          <w:szCs w:val="24"/>
        </w:rPr>
        <w:t xml:space="preserve">arial, asociativo e individual) </w:t>
      </w:r>
      <w:r w:rsidRPr="00F82E6A">
        <w:rPr>
          <w:rFonts w:ascii="Times New Roman" w:hAnsi="Times New Roman" w:cs="Times New Roman"/>
          <w:color w:val="000000"/>
          <w:sz w:val="24"/>
          <w:szCs w:val="24"/>
        </w:rPr>
        <w:t>de la gravedad de que vean limitada la realización de sus derechos.</w:t>
      </w:r>
    </w:p>
    <w:p w:rsidR="00C0099E" w:rsidRPr="00F82E6A"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sidRPr="00F82E6A">
        <w:rPr>
          <w:rFonts w:ascii="Times New Roman" w:hAnsi="Times New Roman" w:cs="Times New Roman"/>
          <w:color w:val="000000"/>
          <w:sz w:val="24"/>
          <w:szCs w:val="24"/>
        </w:rPr>
        <w:lastRenderedPageBreak/>
        <w:t>La sociedad en su conjunto debe ser consciente de la necesid</w:t>
      </w:r>
      <w:r>
        <w:rPr>
          <w:rFonts w:ascii="Times New Roman" w:hAnsi="Times New Roman" w:cs="Times New Roman"/>
          <w:color w:val="000000"/>
          <w:sz w:val="24"/>
          <w:szCs w:val="24"/>
        </w:rPr>
        <w:t xml:space="preserve">ad de </w:t>
      </w:r>
      <w:r w:rsidRPr="00F82E6A">
        <w:rPr>
          <w:rFonts w:ascii="Times New Roman" w:hAnsi="Times New Roman" w:cs="Times New Roman"/>
          <w:color w:val="000000"/>
          <w:sz w:val="24"/>
          <w:szCs w:val="24"/>
        </w:rPr>
        <w:t>adoptar medidas efectivas para paliar la a</w:t>
      </w:r>
      <w:r>
        <w:rPr>
          <w:rFonts w:ascii="Times New Roman" w:hAnsi="Times New Roman" w:cs="Times New Roman"/>
          <w:color w:val="000000"/>
          <w:sz w:val="24"/>
          <w:szCs w:val="24"/>
        </w:rPr>
        <w:t xml:space="preserve">ctual situación garantizando el </w:t>
      </w:r>
      <w:r w:rsidRPr="00F82E6A">
        <w:rPr>
          <w:rFonts w:ascii="Times New Roman" w:hAnsi="Times New Roman" w:cs="Times New Roman"/>
          <w:color w:val="000000"/>
          <w:sz w:val="24"/>
          <w:szCs w:val="24"/>
        </w:rPr>
        <w:t>respeto, promoción y protección de l</w:t>
      </w:r>
      <w:r>
        <w:rPr>
          <w:rFonts w:ascii="Times New Roman" w:hAnsi="Times New Roman" w:cs="Times New Roman"/>
          <w:color w:val="000000"/>
          <w:sz w:val="24"/>
          <w:szCs w:val="24"/>
        </w:rPr>
        <w:t xml:space="preserve">os derechos reconocidos a todos </w:t>
      </w:r>
      <w:r w:rsidRPr="00F82E6A">
        <w:rPr>
          <w:rFonts w:ascii="Times New Roman" w:hAnsi="Times New Roman" w:cs="Times New Roman"/>
          <w:color w:val="000000"/>
          <w:sz w:val="24"/>
          <w:szCs w:val="24"/>
        </w:rPr>
        <w:t>los niños y las niñas en la Convención sobre los Derechos del Niño.</w:t>
      </w:r>
    </w:p>
    <w:p w:rsidR="00C0099E" w:rsidRPr="00F82E6A"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Pr="00F82E6A"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El Estado -</w:t>
      </w:r>
      <w:r w:rsidRPr="00F82E6A">
        <w:rPr>
          <w:rFonts w:ascii="Times New Roman" w:hAnsi="Times New Roman" w:cs="Times New Roman"/>
          <w:color w:val="000000"/>
          <w:sz w:val="24"/>
          <w:szCs w:val="24"/>
        </w:rPr>
        <w:t>los poderes y administracione</w:t>
      </w:r>
      <w:r>
        <w:rPr>
          <w:rFonts w:ascii="Times New Roman" w:hAnsi="Times New Roman" w:cs="Times New Roman"/>
          <w:color w:val="000000"/>
          <w:sz w:val="24"/>
          <w:szCs w:val="24"/>
        </w:rPr>
        <w:t xml:space="preserve">s públicas- tiene la obligación </w:t>
      </w:r>
      <w:r w:rsidRPr="00F82E6A">
        <w:rPr>
          <w:rFonts w:ascii="Times New Roman" w:hAnsi="Times New Roman" w:cs="Times New Roman"/>
          <w:color w:val="000000"/>
          <w:sz w:val="24"/>
          <w:szCs w:val="24"/>
        </w:rPr>
        <w:t>de actuar como garantes de la plena realización de estos derechos de</w:t>
      </w:r>
      <w:r>
        <w:rPr>
          <w:rFonts w:ascii="Times New Roman" w:hAnsi="Times New Roman" w:cs="Times New Roman"/>
          <w:color w:val="000000"/>
          <w:sz w:val="24"/>
          <w:szCs w:val="24"/>
        </w:rPr>
        <w:t xml:space="preserve"> </w:t>
      </w:r>
      <w:r w:rsidRPr="00F82E6A">
        <w:rPr>
          <w:rFonts w:ascii="Times New Roman" w:hAnsi="Times New Roman" w:cs="Times New Roman"/>
          <w:color w:val="000000"/>
          <w:sz w:val="24"/>
          <w:szCs w:val="24"/>
        </w:rPr>
        <w:t>los que son titulares los niños y las ni</w:t>
      </w:r>
      <w:r>
        <w:rPr>
          <w:rFonts w:ascii="Times New Roman" w:hAnsi="Times New Roman" w:cs="Times New Roman"/>
          <w:color w:val="000000"/>
          <w:sz w:val="24"/>
          <w:szCs w:val="24"/>
        </w:rPr>
        <w:t>ñas, una obligación adquirida a nivel internacional, defi</w:t>
      </w:r>
      <w:r w:rsidRPr="00F82E6A">
        <w:rPr>
          <w:rFonts w:ascii="Times New Roman" w:hAnsi="Times New Roman" w:cs="Times New Roman"/>
          <w:color w:val="000000"/>
          <w:sz w:val="24"/>
          <w:szCs w:val="24"/>
        </w:rPr>
        <w:t>nida en los tratado</w:t>
      </w:r>
      <w:r>
        <w:rPr>
          <w:rFonts w:ascii="Times New Roman" w:hAnsi="Times New Roman" w:cs="Times New Roman"/>
          <w:color w:val="000000"/>
          <w:sz w:val="24"/>
          <w:szCs w:val="24"/>
        </w:rPr>
        <w:t xml:space="preserve">s de Derechos Humanos. Sin </w:t>
      </w:r>
      <w:r w:rsidRPr="00F82E6A">
        <w:rPr>
          <w:rFonts w:ascii="Times New Roman" w:hAnsi="Times New Roman" w:cs="Times New Roman"/>
          <w:color w:val="000000"/>
          <w:sz w:val="24"/>
          <w:szCs w:val="24"/>
        </w:rPr>
        <w:t>embargo, su actuación ante la actual</w:t>
      </w:r>
      <w:r>
        <w:rPr>
          <w:rFonts w:ascii="Times New Roman" w:hAnsi="Times New Roman" w:cs="Times New Roman"/>
          <w:color w:val="000000"/>
          <w:sz w:val="24"/>
          <w:szCs w:val="24"/>
        </w:rPr>
        <w:t xml:space="preserve"> coyuntura económica antepone a </w:t>
      </w:r>
      <w:r w:rsidRPr="00F82E6A">
        <w:rPr>
          <w:rFonts w:ascii="Times New Roman" w:hAnsi="Times New Roman" w:cs="Times New Roman"/>
          <w:color w:val="000000"/>
          <w:sz w:val="24"/>
          <w:szCs w:val="24"/>
        </w:rPr>
        <w:t xml:space="preserve">esta obligación el cumplimiento con las </w:t>
      </w:r>
      <w:r>
        <w:rPr>
          <w:rFonts w:ascii="Times New Roman" w:hAnsi="Times New Roman" w:cs="Times New Roman"/>
          <w:color w:val="000000"/>
          <w:sz w:val="24"/>
          <w:szCs w:val="24"/>
        </w:rPr>
        <w:t>exigencias de las instituciones fi</w:t>
      </w:r>
      <w:r w:rsidRPr="00F82E6A">
        <w:rPr>
          <w:rFonts w:ascii="Times New Roman" w:hAnsi="Times New Roman" w:cs="Times New Roman"/>
          <w:color w:val="000000"/>
          <w:sz w:val="24"/>
          <w:szCs w:val="24"/>
        </w:rPr>
        <w:t>nancieras nacionales e internacionales</w:t>
      </w:r>
      <w:r>
        <w:rPr>
          <w:rFonts w:ascii="Times New Roman" w:hAnsi="Times New Roman" w:cs="Times New Roman"/>
          <w:color w:val="000000"/>
          <w:sz w:val="24"/>
          <w:szCs w:val="24"/>
        </w:rPr>
        <w:t xml:space="preserve">. Las políticas “de austeridad” </w:t>
      </w:r>
      <w:r w:rsidRPr="00F82E6A">
        <w:rPr>
          <w:rFonts w:ascii="Times New Roman" w:hAnsi="Times New Roman" w:cs="Times New Roman"/>
          <w:color w:val="000000"/>
          <w:sz w:val="24"/>
          <w:szCs w:val="24"/>
        </w:rPr>
        <w:t>están agravando considerablemente la si</w:t>
      </w:r>
      <w:r>
        <w:rPr>
          <w:rFonts w:ascii="Times New Roman" w:hAnsi="Times New Roman" w:cs="Times New Roman"/>
          <w:color w:val="000000"/>
          <w:sz w:val="24"/>
          <w:szCs w:val="24"/>
        </w:rPr>
        <w:t xml:space="preserve">tuación al restringir, aún más, </w:t>
      </w:r>
      <w:r w:rsidRPr="00F82E6A">
        <w:rPr>
          <w:rFonts w:ascii="Times New Roman" w:hAnsi="Times New Roman" w:cs="Times New Roman"/>
          <w:color w:val="000000"/>
          <w:sz w:val="24"/>
          <w:szCs w:val="24"/>
        </w:rPr>
        <w:t>la ya limitada capacidad del modelo de</w:t>
      </w:r>
      <w:r>
        <w:rPr>
          <w:rFonts w:ascii="Times New Roman" w:hAnsi="Times New Roman" w:cs="Times New Roman"/>
          <w:color w:val="000000"/>
          <w:sz w:val="24"/>
          <w:szCs w:val="24"/>
        </w:rPr>
        <w:t xml:space="preserve"> protección social para dar una </w:t>
      </w:r>
      <w:r w:rsidRPr="00F82E6A">
        <w:rPr>
          <w:rFonts w:ascii="Times New Roman" w:hAnsi="Times New Roman" w:cs="Times New Roman"/>
          <w:color w:val="000000"/>
          <w:sz w:val="24"/>
          <w:szCs w:val="24"/>
        </w:rPr>
        <w:t>respuesta adecuada a las necesidades de</w:t>
      </w:r>
      <w:r>
        <w:rPr>
          <w:rFonts w:ascii="Times New Roman" w:hAnsi="Times New Roman" w:cs="Times New Roman"/>
          <w:color w:val="000000"/>
          <w:sz w:val="24"/>
          <w:szCs w:val="24"/>
        </w:rPr>
        <w:t xml:space="preserve"> niños, niñas y familias en una </w:t>
      </w:r>
      <w:r w:rsidRPr="00F82E6A">
        <w:rPr>
          <w:rFonts w:ascii="Times New Roman" w:hAnsi="Times New Roman" w:cs="Times New Roman"/>
          <w:color w:val="000000"/>
          <w:sz w:val="24"/>
          <w:szCs w:val="24"/>
        </w:rPr>
        <w:t>situación económica desfavorable. Además, en este mismo sentid</w:t>
      </w:r>
      <w:r>
        <w:rPr>
          <w:rFonts w:ascii="Times New Roman" w:hAnsi="Times New Roman" w:cs="Times New Roman"/>
          <w:color w:val="000000"/>
          <w:sz w:val="24"/>
          <w:szCs w:val="24"/>
        </w:rPr>
        <w:t xml:space="preserve">o </w:t>
      </w:r>
      <w:r w:rsidRPr="00F82E6A">
        <w:rPr>
          <w:rFonts w:ascii="Times New Roman" w:hAnsi="Times New Roman" w:cs="Times New Roman"/>
          <w:color w:val="000000"/>
          <w:sz w:val="24"/>
          <w:szCs w:val="24"/>
        </w:rPr>
        <w:t>se están llevando a cabo una serie d</w:t>
      </w:r>
      <w:r>
        <w:rPr>
          <w:rFonts w:ascii="Times New Roman" w:hAnsi="Times New Roman" w:cs="Times New Roman"/>
          <w:color w:val="000000"/>
          <w:sz w:val="24"/>
          <w:szCs w:val="24"/>
        </w:rPr>
        <w:t xml:space="preserve">e reformas estructurales de las </w:t>
      </w:r>
      <w:r w:rsidRPr="00F82E6A">
        <w:rPr>
          <w:rFonts w:ascii="Times New Roman" w:hAnsi="Times New Roman" w:cs="Times New Roman"/>
          <w:color w:val="000000"/>
          <w:sz w:val="24"/>
          <w:szCs w:val="24"/>
        </w:rPr>
        <w:t>políticas y servicios sociales que resulta</w:t>
      </w:r>
      <w:r>
        <w:rPr>
          <w:rFonts w:ascii="Times New Roman" w:hAnsi="Times New Roman" w:cs="Times New Roman"/>
          <w:color w:val="000000"/>
          <w:sz w:val="24"/>
          <w:szCs w:val="24"/>
        </w:rPr>
        <w:t>n preocupantes porque anteponen la efi</w:t>
      </w:r>
      <w:r w:rsidRPr="00F82E6A">
        <w:rPr>
          <w:rFonts w:ascii="Times New Roman" w:hAnsi="Times New Roman" w:cs="Times New Roman"/>
          <w:color w:val="000000"/>
          <w:sz w:val="24"/>
          <w:szCs w:val="24"/>
        </w:rPr>
        <w:t>ciencia económica del modelo</w:t>
      </w:r>
      <w:r>
        <w:rPr>
          <w:rFonts w:ascii="Times New Roman" w:hAnsi="Times New Roman" w:cs="Times New Roman"/>
          <w:color w:val="000000"/>
          <w:sz w:val="24"/>
          <w:szCs w:val="24"/>
        </w:rPr>
        <w:t xml:space="preserve"> a la mayor garantía posible de </w:t>
      </w:r>
      <w:r w:rsidRPr="00F82E6A">
        <w:rPr>
          <w:rFonts w:ascii="Times New Roman" w:hAnsi="Times New Roman" w:cs="Times New Roman"/>
          <w:color w:val="000000"/>
          <w:sz w:val="24"/>
          <w:szCs w:val="24"/>
        </w:rPr>
        <w:t>los derechos de la población en general, y de l</w:t>
      </w:r>
      <w:r>
        <w:rPr>
          <w:rFonts w:ascii="Times New Roman" w:hAnsi="Times New Roman" w:cs="Times New Roman"/>
          <w:color w:val="000000"/>
          <w:sz w:val="24"/>
          <w:szCs w:val="24"/>
        </w:rPr>
        <w:t xml:space="preserve">os niños y las niñas en </w:t>
      </w:r>
      <w:r w:rsidRPr="00F82E6A">
        <w:rPr>
          <w:rFonts w:ascii="Times New Roman" w:hAnsi="Times New Roman" w:cs="Times New Roman"/>
          <w:color w:val="000000"/>
          <w:sz w:val="24"/>
          <w:szCs w:val="24"/>
        </w:rPr>
        <w:t>particular.</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Pr="00F82E6A"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sidRPr="00F82E6A">
        <w:rPr>
          <w:rFonts w:ascii="Times New Roman" w:hAnsi="Times New Roman" w:cs="Times New Roman"/>
          <w:color w:val="000000"/>
          <w:sz w:val="24"/>
          <w:szCs w:val="24"/>
        </w:rPr>
        <w:t>Abordar la situación en la que viven actualm</w:t>
      </w:r>
      <w:r>
        <w:rPr>
          <w:rFonts w:ascii="Times New Roman" w:hAnsi="Times New Roman" w:cs="Times New Roman"/>
          <w:color w:val="000000"/>
          <w:sz w:val="24"/>
          <w:szCs w:val="24"/>
        </w:rPr>
        <w:t xml:space="preserve">ente Lucas, Eva, Javier, María, </w:t>
      </w:r>
      <w:r w:rsidRPr="00F82E6A">
        <w:rPr>
          <w:rFonts w:ascii="Times New Roman" w:hAnsi="Times New Roman" w:cs="Times New Roman"/>
          <w:color w:val="000000"/>
          <w:sz w:val="24"/>
          <w:szCs w:val="24"/>
        </w:rPr>
        <w:t>Ana, Andrea, Hugo, Lara, Carlos, C</w:t>
      </w:r>
      <w:r>
        <w:rPr>
          <w:rFonts w:ascii="Times New Roman" w:hAnsi="Times New Roman" w:cs="Times New Roman"/>
          <w:color w:val="000000"/>
          <w:sz w:val="24"/>
          <w:szCs w:val="24"/>
        </w:rPr>
        <w:t xml:space="preserve">ristina, Miguel y Manolo, entre </w:t>
      </w:r>
      <w:r w:rsidRPr="00F82E6A">
        <w:rPr>
          <w:rFonts w:ascii="Times New Roman" w:hAnsi="Times New Roman" w:cs="Times New Roman"/>
          <w:color w:val="000000"/>
          <w:sz w:val="24"/>
          <w:szCs w:val="24"/>
        </w:rPr>
        <w:t xml:space="preserve">los más de dos millones y medio de </w:t>
      </w:r>
      <w:r>
        <w:rPr>
          <w:rFonts w:ascii="Times New Roman" w:hAnsi="Times New Roman" w:cs="Times New Roman"/>
          <w:color w:val="000000"/>
          <w:sz w:val="24"/>
          <w:szCs w:val="24"/>
        </w:rPr>
        <w:t xml:space="preserve">niños y niñas que se encuentran </w:t>
      </w:r>
      <w:r w:rsidRPr="00F82E6A">
        <w:rPr>
          <w:rFonts w:ascii="Times New Roman" w:hAnsi="Times New Roman" w:cs="Times New Roman"/>
          <w:color w:val="000000"/>
          <w:sz w:val="24"/>
          <w:szCs w:val="24"/>
        </w:rPr>
        <w:t xml:space="preserve">en riesgo de pobreza y exclusión social </w:t>
      </w:r>
      <w:r>
        <w:rPr>
          <w:rFonts w:ascii="Times New Roman" w:hAnsi="Times New Roman" w:cs="Times New Roman"/>
          <w:color w:val="000000"/>
          <w:sz w:val="24"/>
          <w:szCs w:val="24"/>
        </w:rPr>
        <w:t xml:space="preserve">en España, requiere la adopción </w:t>
      </w:r>
      <w:r w:rsidRPr="00F82E6A">
        <w:rPr>
          <w:rFonts w:ascii="Times New Roman" w:hAnsi="Times New Roman" w:cs="Times New Roman"/>
          <w:color w:val="000000"/>
          <w:sz w:val="24"/>
          <w:szCs w:val="24"/>
        </w:rPr>
        <w:t>de medidas urgentes que garanticen el</w:t>
      </w:r>
      <w:r>
        <w:rPr>
          <w:rFonts w:ascii="Times New Roman" w:hAnsi="Times New Roman" w:cs="Times New Roman"/>
          <w:color w:val="000000"/>
          <w:sz w:val="24"/>
          <w:szCs w:val="24"/>
        </w:rPr>
        <w:t xml:space="preserve"> disfrute de todos los derechos </w:t>
      </w:r>
      <w:r w:rsidRPr="00F82E6A">
        <w:rPr>
          <w:rFonts w:ascii="Times New Roman" w:hAnsi="Times New Roman" w:cs="Times New Roman"/>
          <w:color w:val="000000"/>
          <w:sz w:val="24"/>
          <w:szCs w:val="24"/>
        </w:rPr>
        <w:t>reconocidos en la Convención sobre los Derechos del Niño.</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(Nombres fi</w:t>
      </w:r>
      <w:r w:rsidRPr="00F82E6A">
        <w:rPr>
          <w:rFonts w:ascii="Times New Roman" w:hAnsi="Times New Roman" w:cs="Times New Roman"/>
          <w:color w:val="000000"/>
          <w:sz w:val="24"/>
          <w:szCs w:val="24"/>
        </w:rPr>
        <w:t>cticios para proteger la identidad de los niños, l</w:t>
      </w:r>
      <w:r>
        <w:rPr>
          <w:rFonts w:ascii="Times New Roman" w:hAnsi="Times New Roman" w:cs="Times New Roman"/>
          <w:color w:val="000000"/>
          <w:sz w:val="24"/>
          <w:szCs w:val="24"/>
        </w:rPr>
        <w:t>as niñas y sus familias)</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r w:rsidRPr="00F82E6A">
        <w:rPr>
          <w:rFonts w:ascii="Times New Roman" w:hAnsi="Times New Roman" w:cs="Times New Roman"/>
          <w:i/>
          <w:color w:val="000000"/>
          <w:sz w:val="24"/>
          <w:szCs w:val="24"/>
        </w:rPr>
        <w:t>“¿De verdad las cosas funcionan así? ¿Yo cal</w:t>
      </w:r>
      <w:r>
        <w:rPr>
          <w:rFonts w:ascii="Times New Roman" w:hAnsi="Times New Roman" w:cs="Times New Roman"/>
          <w:i/>
          <w:color w:val="000000"/>
          <w:sz w:val="24"/>
          <w:szCs w:val="24"/>
        </w:rPr>
        <w:t xml:space="preserve">culo mal al tomar una decisión, </w:t>
      </w:r>
      <w:r w:rsidRPr="00F82E6A">
        <w:rPr>
          <w:rFonts w:ascii="Times New Roman" w:hAnsi="Times New Roman" w:cs="Times New Roman"/>
          <w:i/>
          <w:color w:val="000000"/>
          <w:sz w:val="24"/>
          <w:szCs w:val="24"/>
        </w:rPr>
        <w:t>entonces todo cambia y empieza a torcerse…</w:t>
      </w:r>
      <w:r>
        <w:rPr>
          <w:rFonts w:ascii="Times New Roman" w:hAnsi="Times New Roman" w:cs="Times New Roman"/>
          <w:i/>
          <w:color w:val="000000"/>
          <w:sz w:val="24"/>
          <w:szCs w:val="24"/>
        </w:rPr>
        <w:t xml:space="preserve"> y son mis hijos de 11 y 4 años </w:t>
      </w:r>
      <w:r w:rsidRPr="00F82E6A">
        <w:rPr>
          <w:rFonts w:ascii="Times New Roman" w:hAnsi="Times New Roman" w:cs="Times New Roman"/>
          <w:i/>
          <w:color w:val="000000"/>
          <w:sz w:val="24"/>
          <w:szCs w:val="24"/>
        </w:rPr>
        <w:t>quienes pagan por ello?”</w:t>
      </w:r>
    </w:p>
    <w:p w:rsidR="00C0099E" w:rsidRPr="00F82E6A"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Carmen, madre de Lucas y Eva</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Pr="009F215B"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r w:rsidRPr="009F215B">
        <w:rPr>
          <w:rFonts w:ascii="Times New Roman" w:hAnsi="Times New Roman" w:cs="Times New Roman"/>
          <w:i/>
          <w:color w:val="000000"/>
          <w:sz w:val="24"/>
          <w:szCs w:val="24"/>
        </w:rPr>
        <w:t>“Mamá, cuando tengas trabajo, si te queda</w:t>
      </w:r>
      <w:r>
        <w:rPr>
          <w:rFonts w:ascii="Times New Roman" w:hAnsi="Times New Roman" w:cs="Times New Roman"/>
          <w:i/>
          <w:color w:val="000000"/>
          <w:sz w:val="24"/>
          <w:szCs w:val="24"/>
        </w:rPr>
        <w:t xml:space="preserve"> dinero, si puedes, me gustaría </w:t>
      </w:r>
      <w:r w:rsidRPr="009F215B">
        <w:rPr>
          <w:rFonts w:ascii="Times New Roman" w:hAnsi="Times New Roman" w:cs="Times New Roman"/>
          <w:i/>
          <w:color w:val="000000"/>
          <w:sz w:val="24"/>
          <w:szCs w:val="24"/>
        </w:rPr>
        <w:t>que me compraras…”</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sidRPr="009F215B">
        <w:rPr>
          <w:rFonts w:ascii="Times New Roman" w:hAnsi="Times New Roman" w:cs="Times New Roman"/>
          <w:color w:val="000000"/>
          <w:sz w:val="24"/>
          <w:szCs w:val="24"/>
        </w:rPr>
        <w:t xml:space="preserve">María, 7 años </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r w:rsidRPr="009F215B">
        <w:rPr>
          <w:rFonts w:ascii="Times New Roman" w:hAnsi="Times New Roman" w:cs="Times New Roman"/>
          <w:i/>
          <w:color w:val="000000"/>
          <w:sz w:val="24"/>
          <w:szCs w:val="24"/>
        </w:rPr>
        <w:t>“Lo ideal sería que mi madre enco</w:t>
      </w:r>
      <w:r>
        <w:rPr>
          <w:rFonts w:ascii="Times New Roman" w:hAnsi="Times New Roman" w:cs="Times New Roman"/>
          <w:i/>
          <w:color w:val="000000"/>
          <w:sz w:val="24"/>
          <w:szCs w:val="24"/>
        </w:rPr>
        <w:t xml:space="preserve">ntrase trabajo, y que mejorara, </w:t>
      </w:r>
      <w:r w:rsidRPr="009F215B">
        <w:rPr>
          <w:rFonts w:ascii="Times New Roman" w:hAnsi="Times New Roman" w:cs="Times New Roman"/>
          <w:i/>
          <w:color w:val="000000"/>
          <w:sz w:val="24"/>
          <w:szCs w:val="24"/>
        </w:rPr>
        <w:t>estuviese más feliz… que no se ma</w:t>
      </w:r>
      <w:r>
        <w:rPr>
          <w:rFonts w:ascii="Times New Roman" w:hAnsi="Times New Roman" w:cs="Times New Roman"/>
          <w:i/>
          <w:color w:val="000000"/>
          <w:sz w:val="24"/>
          <w:szCs w:val="24"/>
        </w:rPr>
        <w:t>tase tanto en buscarse la vida”</w:t>
      </w:r>
    </w:p>
    <w:p w:rsidR="00C0099E" w:rsidRPr="009F215B"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Ana, 16 años </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r w:rsidRPr="00FE29FF">
        <w:rPr>
          <w:rFonts w:ascii="Times New Roman" w:hAnsi="Times New Roman" w:cs="Times New Roman"/>
          <w:i/>
          <w:color w:val="000000"/>
          <w:sz w:val="24"/>
          <w:szCs w:val="24"/>
        </w:rPr>
        <w:t>“Toma mamá, estos 30 euros del premio son</w:t>
      </w:r>
      <w:r>
        <w:rPr>
          <w:rFonts w:ascii="Times New Roman" w:hAnsi="Times New Roman" w:cs="Times New Roman"/>
          <w:i/>
          <w:color w:val="000000"/>
          <w:sz w:val="24"/>
          <w:szCs w:val="24"/>
        </w:rPr>
        <w:t xml:space="preserve"> para que pagues la factura del agua</w:t>
      </w:r>
      <w:r w:rsidRPr="00FE29FF">
        <w:rPr>
          <w:rFonts w:ascii="Times New Roman" w:hAnsi="Times New Roman" w:cs="Times New Roman"/>
          <w:i/>
          <w:color w:val="000000"/>
          <w:sz w:val="24"/>
          <w:szCs w:val="24"/>
        </w:rPr>
        <w:t>”</w:t>
      </w:r>
    </w:p>
    <w:p w:rsidR="00C0099E" w:rsidRPr="00FE29FF"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Lara, 11 años </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r w:rsidRPr="00FE29FF">
        <w:rPr>
          <w:rFonts w:ascii="Times New Roman" w:hAnsi="Times New Roman" w:cs="Times New Roman"/>
          <w:i/>
          <w:color w:val="000000"/>
          <w:sz w:val="24"/>
          <w:szCs w:val="24"/>
        </w:rPr>
        <w:t>“La crisis, claro que afecta a las persona</w:t>
      </w:r>
      <w:r>
        <w:rPr>
          <w:rFonts w:ascii="Times New Roman" w:hAnsi="Times New Roman" w:cs="Times New Roman"/>
          <w:i/>
          <w:color w:val="000000"/>
          <w:sz w:val="24"/>
          <w:szCs w:val="24"/>
        </w:rPr>
        <w:t xml:space="preserve">s, y a mí, y a todos, hay mucha </w:t>
      </w:r>
      <w:r w:rsidRPr="00FE29FF">
        <w:rPr>
          <w:rFonts w:ascii="Times New Roman" w:hAnsi="Times New Roman" w:cs="Times New Roman"/>
          <w:i/>
          <w:color w:val="000000"/>
          <w:sz w:val="24"/>
          <w:szCs w:val="24"/>
        </w:rPr>
        <w:t>gente que no trabaja y que no tienen q</w:t>
      </w:r>
      <w:r>
        <w:rPr>
          <w:rFonts w:ascii="Times New Roman" w:hAnsi="Times New Roman" w:cs="Times New Roman"/>
          <w:i/>
          <w:color w:val="000000"/>
          <w:sz w:val="24"/>
          <w:szCs w:val="24"/>
        </w:rPr>
        <w:t>ué comer ni ropa para vestirse”</w:t>
      </w:r>
    </w:p>
    <w:p w:rsidR="00C0099E" w:rsidRPr="00FE29FF"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Cristina, 12 años </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Pr="00F82E6A"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r w:rsidRPr="00F82E6A">
        <w:rPr>
          <w:rFonts w:ascii="Times New Roman" w:hAnsi="Times New Roman" w:cs="Times New Roman"/>
          <w:i/>
          <w:color w:val="000000"/>
          <w:sz w:val="24"/>
          <w:szCs w:val="24"/>
        </w:rPr>
        <w:t>“Dado que la mayoría de los que viven en la pobreza son niños, y que la pobreza en la infancia es una causa básica de pobreza en la vida adulta, los derechos de los niños deben tener prioridad. […] A fin de erradicar la pobreza, los Estados deben adoptar medidas inmediatas para combatir la pobreza en la infancia”</w:t>
      </w:r>
    </w:p>
    <w:p w:rsidR="00C0099E" w:rsidRPr="00F82E6A"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Magdalena Sepúlveda Carmona, </w:t>
      </w:r>
      <w:r w:rsidRPr="00F82E6A">
        <w:rPr>
          <w:rFonts w:ascii="Times New Roman" w:hAnsi="Times New Roman" w:cs="Times New Roman"/>
          <w:color w:val="000000"/>
          <w:sz w:val="24"/>
          <w:szCs w:val="24"/>
        </w:rPr>
        <w:t>Relatora Especial sobre Pobreza Extrema y Derechos Humanos</w:t>
      </w:r>
    </w:p>
    <w:p w:rsidR="00C0099E" w:rsidRPr="00DA4C65"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p>
    <w:p w:rsidR="00C0099E" w:rsidRPr="00DA4C65"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r>
        <w:rPr>
          <w:rFonts w:ascii="Times New Roman" w:hAnsi="Times New Roman" w:cs="Times New Roman"/>
          <w:i/>
          <w:color w:val="000000"/>
          <w:sz w:val="24"/>
          <w:szCs w:val="24"/>
        </w:rPr>
        <w:t>“(No)</w:t>
      </w:r>
      <w:r w:rsidRPr="00DA4C65">
        <w:rPr>
          <w:rFonts w:ascii="Times New Roman" w:hAnsi="Times New Roman" w:cs="Times New Roman"/>
          <w:i/>
          <w:color w:val="000000"/>
          <w:sz w:val="24"/>
          <w:szCs w:val="24"/>
        </w:rPr>
        <w:t xml:space="preserve"> proteger a los niños de la pobreza es uno de los errores más costosos que puede cometer una sociedad. Son los propios niños quienes asumen el mayor de todos los costos, pero también sus países deben pagar un muy alto precio por su error: menor nivel de competencias y productividad, menor nivel de logros en materia de salud y educación, mayor probabilidad de desempleo y dependencia de la seguridad social, mayor costo de los sistemas de protección judicial y social, y pérdida de cohesión social. Por tanto, salvo en un enfoque de muy corto plazo, los argumentos económicos sustentan la protección de los niños contra la pobreza”.</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r w:rsidRPr="00DA4C65">
        <w:rPr>
          <w:rFonts w:ascii="Times New Roman" w:hAnsi="Times New Roman" w:cs="Times New Roman"/>
          <w:color w:val="000000"/>
          <w:sz w:val="24"/>
          <w:szCs w:val="24"/>
        </w:rPr>
        <w:t>Centr</w:t>
      </w:r>
      <w:r>
        <w:rPr>
          <w:rFonts w:ascii="Times New Roman" w:hAnsi="Times New Roman" w:cs="Times New Roman"/>
          <w:color w:val="000000"/>
          <w:sz w:val="24"/>
          <w:szCs w:val="24"/>
        </w:rPr>
        <w:t>o de Investigaciones Innocenti</w:t>
      </w:r>
      <w:r w:rsidRPr="00DA4C65">
        <w:rPr>
          <w:rFonts w:ascii="Times New Roman" w:hAnsi="Times New Roman" w:cs="Times New Roman"/>
          <w:color w:val="000000"/>
          <w:sz w:val="24"/>
          <w:szCs w:val="24"/>
        </w:rPr>
        <w:t>. UNICEF.</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Pr="009F215B"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r w:rsidRPr="009F215B">
        <w:rPr>
          <w:rFonts w:ascii="Times New Roman" w:hAnsi="Times New Roman" w:cs="Times New Roman"/>
          <w:i/>
          <w:color w:val="000000"/>
          <w:sz w:val="24"/>
          <w:szCs w:val="24"/>
        </w:rPr>
        <w:t>“El Comité de Derechos del Niño recomendó expresamente a España “que redoble sus esfuerzos por prestar la asistencia adecuada a los padres y tutores legales en el ejercicio de sus responsabilidades relacionadas con la crianza, en particular a los de familias en situaciones de crisis debido a la pobreza, la falta de vivienda adecuada o la separación. También le recomienda que vele por que se satisfagan las necesidades de todos los niños y que adopte todas las medidas necesarias para asegurar que ningún grupo de niños viva por debajo del umbral de la pobreza. El Comité recomienda igualmente al Estado parte que refuerce el sistema de prestaciones familiares y por hijo para apoyar a los padres y los niños en general y que preste apoyo adicional a las familias monoparentales, las que tienen muchos hijos y aquellas cuyos padres están desempleados”</w:t>
      </w:r>
    </w:p>
    <w:p w:rsidR="00C0099E" w:rsidRDefault="00C0099E" w:rsidP="00C0099E">
      <w:pPr>
        <w:autoSpaceDE w:val="0"/>
        <w:autoSpaceDN w:val="0"/>
        <w:adjustRightInd w:val="0"/>
        <w:spacing w:after="0" w:line="240" w:lineRule="auto"/>
        <w:jc w:val="both"/>
        <w:rPr>
          <w:rFonts w:ascii="Times New Roman" w:hAnsi="Times New Roman" w:cs="Times New Roman"/>
          <w:i/>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b/>
          <w:bCs/>
          <w:sz w:val="24"/>
          <w:szCs w:val="24"/>
        </w:rPr>
      </w:pPr>
      <w:r w:rsidRPr="00DA4C65">
        <w:rPr>
          <w:rFonts w:ascii="Times New Roman" w:hAnsi="Times New Roman" w:cs="Times New Roman"/>
          <w:sz w:val="24"/>
          <w:szCs w:val="24"/>
        </w:rPr>
        <w:t>En el caso de España la tasa de riesg</w:t>
      </w:r>
      <w:r>
        <w:rPr>
          <w:rFonts w:ascii="Times New Roman" w:hAnsi="Times New Roman" w:cs="Times New Roman"/>
          <w:sz w:val="24"/>
          <w:szCs w:val="24"/>
        </w:rPr>
        <w:t xml:space="preserve">o de pobreza o exclusión social </w:t>
      </w:r>
      <w:r w:rsidRPr="00DA4C65">
        <w:rPr>
          <w:rFonts w:ascii="Times New Roman" w:hAnsi="Times New Roman" w:cs="Times New Roman"/>
          <w:sz w:val="24"/>
          <w:szCs w:val="24"/>
        </w:rPr>
        <w:t xml:space="preserve">de menores de 18 años </w:t>
      </w:r>
      <w:r>
        <w:rPr>
          <w:rFonts w:ascii="Times New Roman" w:hAnsi="Times New Roman" w:cs="Times New Roman"/>
          <w:sz w:val="24"/>
          <w:szCs w:val="24"/>
        </w:rPr>
        <w:t xml:space="preserve">se situaba en 2012 en el 33.8%, lo que en </w:t>
      </w:r>
      <w:r w:rsidRPr="00DA4C65">
        <w:rPr>
          <w:rFonts w:ascii="Times New Roman" w:hAnsi="Times New Roman" w:cs="Times New Roman"/>
          <w:sz w:val="24"/>
          <w:szCs w:val="24"/>
        </w:rPr>
        <w:t xml:space="preserve">números absolutos supone </w:t>
      </w:r>
      <w:r>
        <w:rPr>
          <w:rFonts w:ascii="Times New Roman" w:hAnsi="Times New Roman" w:cs="Times New Roman"/>
          <w:b/>
          <w:bCs/>
          <w:sz w:val="24"/>
          <w:szCs w:val="24"/>
        </w:rPr>
        <w:t xml:space="preserve">2.826.549 </w:t>
      </w:r>
      <w:r w:rsidRPr="00DA4C65">
        <w:rPr>
          <w:rFonts w:ascii="Times New Roman" w:hAnsi="Times New Roman" w:cs="Times New Roman"/>
          <w:b/>
          <w:bCs/>
          <w:sz w:val="24"/>
          <w:szCs w:val="24"/>
        </w:rPr>
        <w:t>niños y niñas</w:t>
      </w:r>
      <w:r w:rsidRPr="00DA4C65">
        <w:rPr>
          <w:rFonts w:ascii="Times New Roman" w:hAnsi="Times New Roman" w:cs="Times New Roman"/>
          <w:sz w:val="24"/>
          <w:szCs w:val="24"/>
        </w:rPr>
        <w:t xml:space="preserve"> </w:t>
      </w:r>
      <w:r w:rsidRPr="00DA4C65">
        <w:rPr>
          <w:rFonts w:ascii="Times New Roman" w:hAnsi="Times New Roman" w:cs="Times New Roman"/>
          <w:b/>
          <w:bCs/>
          <w:sz w:val="24"/>
          <w:szCs w:val="24"/>
        </w:rPr>
        <w:t>viviendo en</w:t>
      </w:r>
      <w:r>
        <w:rPr>
          <w:rFonts w:ascii="Times New Roman" w:hAnsi="Times New Roman" w:cs="Times New Roman"/>
          <w:sz w:val="24"/>
          <w:szCs w:val="24"/>
        </w:rPr>
        <w:t xml:space="preserve"> </w:t>
      </w:r>
      <w:r w:rsidRPr="00DA4C65">
        <w:rPr>
          <w:rFonts w:ascii="Times New Roman" w:hAnsi="Times New Roman" w:cs="Times New Roman"/>
          <w:b/>
          <w:bCs/>
          <w:sz w:val="24"/>
          <w:szCs w:val="24"/>
        </w:rPr>
        <w:t>riesgo de pobreza y exclusión social.</w:t>
      </w:r>
    </w:p>
    <w:p w:rsidR="00FC1EB7" w:rsidRDefault="00FC1EB7" w:rsidP="00C0099E">
      <w:pPr>
        <w:autoSpaceDE w:val="0"/>
        <w:autoSpaceDN w:val="0"/>
        <w:adjustRightInd w:val="0"/>
        <w:spacing w:after="0" w:line="240" w:lineRule="auto"/>
        <w:jc w:val="both"/>
        <w:rPr>
          <w:rFonts w:ascii="Times New Roman" w:hAnsi="Times New Roman" w:cs="Times New Roman"/>
          <w:b/>
          <w:bCs/>
          <w:sz w:val="24"/>
          <w:szCs w:val="24"/>
        </w:rPr>
      </w:pPr>
    </w:p>
    <w:p w:rsidR="00FC1EB7" w:rsidRDefault="00FC1EB7" w:rsidP="00FC1EB7">
      <w:pPr>
        <w:autoSpaceDE w:val="0"/>
        <w:autoSpaceDN w:val="0"/>
        <w:adjustRightInd w:val="0"/>
        <w:spacing w:after="0" w:line="240" w:lineRule="auto"/>
        <w:jc w:val="both"/>
        <w:rPr>
          <w:rFonts w:ascii="Times New Roman" w:hAnsi="Times New Roman" w:cs="Times New Roman"/>
          <w:sz w:val="24"/>
          <w:szCs w:val="24"/>
        </w:rPr>
      </w:pPr>
      <w:r w:rsidRPr="00DA4C65">
        <w:rPr>
          <w:rFonts w:ascii="Times New Roman" w:hAnsi="Times New Roman" w:cs="Times New Roman"/>
          <w:sz w:val="24"/>
          <w:szCs w:val="24"/>
        </w:rPr>
        <w:t>El porcentaje de niños y niñas en riesgo de pobreza o exclus</w:t>
      </w:r>
      <w:r>
        <w:rPr>
          <w:rFonts w:ascii="Times New Roman" w:hAnsi="Times New Roman" w:cs="Times New Roman"/>
          <w:sz w:val="24"/>
          <w:szCs w:val="24"/>
        </w:rPr>
        <w:t xml:space="preserve">ión social sólo es superior en: </w:t>
      </w:r>
      <w:r w:rsidRPr="00DA4C65">
        <w:rPr>
          <w:rFonts w:ascii="Times New Roman" w:hAnsi="Times New Roman" w:cs="Times New Roman"/>
          <w:sz w:val="24"/>
          <w:szCs w:val="24"/>
        </w:rPr>
        <w:t>Bulgaria 52.3%, Rumanía 52.2%, Hungría 40.9%, Letonia 40.</w:t>
      </w:r>
      <w:r>
        <w:rPr>
          <w:rFonts w:ascii="Times New Roman" w:hAnsi="Times New Roman" w:cs="Times New Roman"/>
          <w:sz w:val="24"/>
          <w:szCs w:val="24"/>
        </w:rPr>
        <w:t xml:space="preserve">5%, Grecia 35.4%, Italia 34.3%, </w:t>
      </w:r>
      <w:r w:rsidRPr="00DA4C65">
        <w:rPr>
          <w:rFonts w:ascii="Times New Roman" w:hAnsi="Times New Roman" w:cs="Times New Roman"/>
          <w:sz w:val="24"/>
          <w:szCs w:val="24"/>
        </w:rPr>
        <w:t>Irlanda</w:t>
      </w:r>
      <w:r>
        <w:rPr>
          <w:rFonts w:ascii="Times New Roman" w:hAnsi="Times New Roman" w:cs="Times New Roman"/>
          <w:sz w:val="24"/>
          <w:szCs w:val="24"/>
        </w:rPr>
        <w:t xml:space="preserve"> </w:t>
      </w:r>
      <w:r w:rsidRPr="00DA4C65">
        <w:rPr>
          <w:rFonts w:ascii="Times New Roman" w:hAnsi="Times New Roman" w:cs="Times New Roman"/>
          <w:sz w:val="24"/>
          <w:szCs w:val="24"/>
        </w:rPr>
        <w:t>44 37.6%. El octavo mayor de los 28 país</w:t>
      </w:r>
      <w:r>
        <w:rPr>
          <w:rFonts w:ascii="Times New Roman" w:hAnsi="Times New Roman" w:cs="Times New Roman"/>
          <w:sz w:val="24"/>
          <w:szCs w:val="24"/>
        </w:rPr>
        <w:t>es miembro de la Unión Europea.</w:t>
      </w:r>
      <w:r w:rsidRPr="00DA4C65">
        <w:rPr>
          <w:rFonts w:ascii="Times New Roman" w:hAnsi="Times New Roman" w:cs="Times New Roman"/>
          <w:sz w:val="24"/>
          <w:szCs w:val="24"/>
        </w:rPr>
        <w:t xml:space="preserve"> </w:t>
      </w:r>
    </w:p>
    <w:p w:rsidR="00FC1EB7" w:rsidRDefault="00FC1EB7" w:rsidP="00FC1EB7">
      <w:pPr>
        <w:autoSpaceDE w:val="0"/>
        <w:autoSpaceDN w:val="0"/>
        <w:adjustRightInd w:val="0"/>
        <w:spacing w:after="0" w:line="240" w:lineRule="auto"/>
        <w:jc w:val="both"/>
        <w:rPr>
          <w:rFonts w:ascii="Times New Roman" w:hAnsi="Times New Roman" w:cs="Times New Roman"/>
          <w:sz w:val="24"/>
          <w:szCs w:val="24"/>
        </w:rPr>
      </w:pPr>
    </w:p>
    <w:p w:rsidR="00FC1EB7" w:rsidRDefault="00FC1EB7" w:rsidP="00FC1EB7">
      <w:pPr>
        <w:autoSpaceDE w:val="0"/>
        <w:autoSpaceDN w:val="0"/>
        <w:adjustRightInd w:val="0"/>
        <w:spacing w:after="0" w:line="240" w:lineRule="auto"/>
        <w:jc w:val="both"/>
        <w:rPr>
          <w:rFonts w:ascii="Times New Roman" w:hAnsi="Times New Roman" w:cs="Times New Roman"/>
          <w:sz w:val="24"/>
          <w:szCs w:val="24"/>
        </w:rPr>
      </w:pPr>
      <w:r w:rsidRPr="00DA4C65">
        <w:rPr>
          <w:rFonts w:ascii="Times New Roman" w:hAnsi="Times New Roman" w:cs="Times New Roman"/>
          <w:sz w:val="24"/>
          <w:szCs w:val="24"/>
        </w:rPr>
        <w:t>Es importante recordar de nuevo que en Eurostat la</w:t>
      </w:r>
      <w:r>
        <w:rPr>
          <w:rFonts w:ascii="Times New Roman" w:hAnsi="Times New Roman" w:cs="Times New Roman"/>
          <w:sz w:val="24"/>
          <w:szCs w:val="24"/>
        </w:rPr>
        <w:t>s cifras de riesgo de pobreza y exclusión social identifi</w:t>
      </w:r>
      <w:r w:rsidRPr="00DA4C65">
        <w:rPr>
          <w:rFonts w:ascii="Times New Roman" w:hAnsi="Times New Roman" w:cs="Times New Roman"/>
          <w:sz w:val="24"/>
          <w:szCs w:val="24"/>
        </w:rPr>
        <w:t>can a los menores de 18 años c</w:t>
      </w:r>
      <w:r>
        <w:rPr>
          <w:rFonts w:ascii="Times New Roman" w:hAnsi="Times New Roman" w:cs="Times New Roman"/>
          <w:sz w:val="24"/>
          <w:szCs w:val="24"/>
        </w:rPr>
        <w:t xml:space="preserve">omo grupo de edad, mientras </w:t>
      </w:r>
      <w:r w:rsidRPr="00DA4C65">
        <w:rPr>
          <w:rFonts w:ascii="Times New Roman" w:hAnsi="Times New Roman" w:cs="Times New Roman"/>
          <w:sz w:val="24"/>
          <w:szCs w:val="24"/>
        </w:rPr>
        <w:t>el Instituto Nacional de Estadística ofrece datos so</w:t>
      </w:r>
      <w:r>
        <w:rPr>
          <w:rFonts w:ascii="Times New Roman" w:hAnsi="Times New Roman" w:cs="Times New Roman"/>
          <w:sz w:val="24"/>
          <w:szCs w:val="24"/>
        </w:rPr>
        <w:t xml:space="preserve">bre menores de 16 años. En este </w:t>
      </w:r>
      <w:r w:rsidRPr="00DA4C65">
        <w:rPr>
          <w:rFonts w:ascii="Times New Roman" w:hAnsi="Times New Roman" w:cs="Times New Roman"/>
          <w:sz w:val="24"/>
          <w:szCs w:val="24"/>
        </w:rPr>
        <w:t xml:space="preserve">sentido, los datos correspondientes a 2011 de menores </w:t>
      </w:r>
      <w:r>
        <w:rPr>
          <w:rFonts w:ascii="Times New Roman" w:hAnsi="Times New Roman" w:cs="Times New Roman"/>
          <w:sz w:val="24"/>
          <w:szCs w:val="24"/>
        </w:rPr>
        <w:t xml:space="preserve">de 16 años en riesgo de pobreza </w:t>
      </w:r>
      <w:r w:rsidRPr="00DA4C65">
        <w:rPr>
          <w:rFonts w:ascii="Times New Roman" w:hAnsi="Times New Roman" w:cs="Times New Roman"/>
          <w:sz w:val="24"/>
          <w:szCs w:val="24"/>
        </w:rPr>
        <w:t>o exclusión social es del 29.9%.</w:t>
      </w:r>
    </w:p>
    <w:p w:rsidR="00FC1EB7" w:rsidRPr="00DA4C65" w:rsidRDefault="00FC1EB7" w:rsidP="00FC1EB7">
      <w:pPr>
        <w:autoSpaceDE w:val="0"/>
        <w:autoSpaceDN w:val="0"/>
        <w:adjustRightInd w:val="0"/>
        <w:spacing w:after="0" w:line="240" w:lineRule="auto"/>
        <w:jc w:val="both"/>
        <w:rPr>
          <w:rFonts w:ascii="Times New Roman" w:hAnsi="Times New Roman" w:cs="Times New Roman"/>
          <w:sz w:val="24"/>
          <w:szCs w:val="24"/>
        </w:rPr>
      </w:pPr>
    </w:p>
    <w:p w:rsidR="00FC1EB7" w:rsidRPr="00DA4C65" w:rsidRDefault="00FC1EB7" w:rsidP="00FC1EB7">
      <w:pPr>
        <w:autoSpaceDE w:val="0"/>
        <w:autoSpaceDN w:val="0"/>
        <w:adjustRightInd w:val="0"/>
        <w:spacing w:after="0" w:line="240" w:lineRule="auto"/>
        <w:jc w:val="both"/>
        <w:rPr>
          <w:rFonts w:ascii="Times New Roman" w:hAnsi="Times New Roman" w:cs="Times New Roman"/>
          <w:sz w:val="24"/>
          <w:szCs w:val="24"/>
        </w:rPr>
      </w:pPr>
      <w:r w:rsidRPr="00DA4C65">
        <w:rPr>
          <w:rFonts w:ascii="Times New Roman" w:hAnsi="Times New Roman" w:cs="Times New Roman"/>
          <w:sz w:val="24"/>
          <w:szCs w:val="24"/>
        </w:rPr>
        <w:lastRenderedPageBreak/>
        <w:t>De acuerdo con el Padrón continuo del Instituto Nacion</w:t>
      </w:r>
      <w:r>
        <w:rPr>
          <w:rFonts w:ascii="Times New Roman" w:hAnsi="Times New Roman" w:cs="Times New Roman"/>
          <w:sz w:val="24"/>
          <w:szCs w:val="24"/>
        </w:rPr>
        <w:t xml:space="preserve">al de Estadística, el número de </w:t>
      </w:r>
      <w:r w:rsidRPr="00DA4C65">
        <w:rPr>
          <w:rFonts w:ascii="Times New Roman" w:hAnsi="Times New Roman" w:cs="Times New Roman"/>
          <w:sz w:val="24"/>
          <w:szCs w:val="24"/>
        </w:rPr>
        <w:t>niños y niñas en España a 1 de enero de 2012 era de 8.362.305.</w:t>
      </w:r>
    </w:p>
    <w:p w:rsidR="00FC1EB7" w:rsidRDefault="00FC1EB7" w:rsidP="00C0099E">
      <w:pPr>
        <w:autoSpaceDE w:val="0"/>
        <w:autoSpaceDN w:val="0"/>
        <w:adjustRightInd w:val="0"/>
        <w:spacing w:after="0" w:line="240" w:lineRule="auto"/>
        <w:jc w:val="both"/>
        <w:rPr>
          <w:rFonts w:ascii="Times New Roman" w:hAnsi="Times New Roman" w:cs="Times New Roman"/>
          <w:b/>
          <w:bCs/>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b/>
          <w:bCs/>
          <w:sz w:val="24"/>
          <w:szCs w:val="24"/>
        </w:rPr>
      </w:pPr>
    </w:p>
    <w:p w:rsidR="00C0099E" w:rsidRDefault="00C0099E" w:rsidP="00C0099E">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91B0AB8" wp14:editId="5D76FA3A">
            <wp:extent cx="5387107" cy="3886200"/>
            <wp:effectExtent l="0" t="0" r="4445"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91150" cy="3889116"/>
                    </a:xfrm>
                    <a:prstGeom prst="rect">
                      <a:avLst/>
                    </a:prstGeom>
                    <a:noFill/>
                    <a:ln>
                      <a:noFill/>
                    </a:ln>
                  </pic:spPr>
                </pic:pic>
              </a:graphicData>
            </a:graphic>
          </wp:inline>
        </w:drawing>
      </w:r>
    </w:p>
    <w:p w:rsidR="00C0099E" w:rsidRDefault="00C0099E" w:rsidP="00C0099E">
      <w:pPr>
        <w:autoSpaceDE w:val="0"/>
        <w:autoSpaceDN w:val="0"/>
        <w:adjustRightInd w:val="0"/>
        <w:spacing w:after="0" w:line="240" w:lineRule="auto"/>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Pr="003015DB" w:rsidRDefault="00C0099E" w:rsidP="00C0099E">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2 </w:t>
      </w:r>
      <w:r w:rsidRPr="003015DB">
        <w:rPr>
          <w:rFonts w:ascii="Times New Roman" w:hAnsi="Times New Roman" w:cs="Times New Roman"/>
          <w:b/>
          <w:sz w:val="24"/>
          <w:szCs w:val="24"/>
        </w:rPr>
        <w:t>D</w:t>
      </w:r>
      <w:r>
        <w:rPr>
          <w:rFonts w:ascii="Times New Roman" w:hAnsi="Times New Roman" w:cs="Times New Roman"/>
          <w:b/>
          <w:sz w:val="24"/>
          <w:szCs w:val="24"/>
        </w:rPr>
        <w:t>atos</w:t>
      </w:r>
    </w:p>
    <w:p w:rsidR="00C0099E" w:rsidRPr="009F215B"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Pr="009F215B"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En España hay 8.362.305 </w:t>
      </w:r>
      <w:r w:rsidRPr="009F215B">
        <w:rPr>
          <w:rFonts w:ascii="Times New Roman" w:hAnsi="Times New Roman" w:cs="Times New Roman"/>
          <w:sz w:val="24"/>
          <w:szCs w:val="24"/>
        </w:rPr>
        <w:t>niños y niñas.*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Pr="009F215B"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El 29.9%, es decir, </w:t>
      </w:r>
      <w:r w:rsidRPr="009F215B">
        <w:rPr>
          <w:rFonts w:ascii="Times New Roman" w:hAnsi="Times New Roman" w:cs="Times New Roman"/>
          <w:sz w:val="24"/>
          <w:szCs w:val="24"/>
        </w:rPr>
        <w:t>2.500.329</w:t>
      </w:r>
      <w:r>
        <w:rPr>
          <w:rFonts w:ascii="Times New Roman" w:hAnsi="Times New Roman" w:cs="Times New Roman"/>
          <w:sz w:val="24"/>
          <w:szCs w:val="24"/>
        </w:rPr>
        <w:t xml:space="preserve"> niños y niñas viven en hogares </w:t>
      </w:r>
      <w:r w:rsidRPr="009F215B">
        <w:rPr>
          <w:rFonts w:ascii="Times New Roman" w:hAnsi="Times New Roman" w:cs="Times New Roman"/>
          <w:sz w:val="24"/>
          <w:szCs w:val="24"/>
        </w:rPr>
        <w:t>con ingresos bajo</w:t>
      </w:r>
      <w:r>
        <w:rPr>
          <w:rFonts w:ascii="Times New Roman" w:hAnsi="Times New Roman" w:cs="Times New Roman"/>
          <w:sz w:val="24"/>
          <w:szCs w:val="24"/>
        </w:rPr>
        <w:t xml:space="preserve"> el umbral de pobreza relativa, y el 33.8%, es decir, 2.826.549 niños y niñas viven </w:t>
      </w:r>
      <w:r w:rsidRPr="009F215B">
        <w:rPr>
          <w:rFonts w:ascii="Times New Roman" w:hAnsi="Times New Roman" w:cs="Times New Roman"/>
          <w:sz w:val="24"/>
          <w:szCs w:val="24"/>
        </w:rPr>
        <w:t>en riesgo de pobreza o exclusión social.</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Pr="009F215B" w:rsidRDefault="00C0099E" w:rsidP="00C0099E">
      <w:pPr>
        <w:autoSpaceDE w:val="0"/>
        <w:autoSpaceDN w:val="0"/>
        <w:adjustRightInd w:val="0"/>
        <w:spacing w:after="0" w:line="240" w:lineRule="auto"/>
        <w:jc w:val="both"/>
        <w:rPr>
          <w:rFonts w:ascii="Times New Roman" w:hAnsi="Times New Roman" w:cs="Times New Roman"/>
          <w:sz w:val="24"/>
          <w:szCs w:val="24"/>
        </w:rPr>
      </w:pPr>
      <w:r w:rsidRPr="009F215B">
        <w:rPr>
          <w:rFonts w:ascii="Times New Roman" w:hAnsi="Times New Roman" w:cs="Times New Roman"/>
          <w:sz w:val="24"/>
          <w:szCs w:val="24"/>
        </w:rPr>
        <w:t>Ent</w:t>
      </w:r>
      <w:r>
        <w:rPr>
          <w:rFonts w:ascii="Times New Roman" w:hAnsi="Times New Roman" w:cs="Times New Roman"/>
          <w:sz w:val="24"/>
          <w:szCs w:val="24"/>
        </w:rPr>
        <w:t xml:space="preserve">re las familias monoparentales, el 45.6% de los niños y las </w:t>
      </w:r>
      <w:r w:rsidRPr="009F215B">
        <w:rPr>
          <w:rFonts w:ascii="Times New Roman" w:hAnsi="Times New Roman" w:cs="Times New Roman"/>
          <w:sz w:val="24"/>
          <w:szCs w:val="24"/>
        </w:rPr>
        <w:t>niñas vive</w:t>
      </w:r>
      <w:r>
        <w:rPr>
          <w:rFonts w:ascii="Times New Roman" w:hAnsi="Times New Roman" w:cs="Times New Roman"/>
          <w:sz w:val="24"/>
          <w:szCs w:val="24"/>
        </w:rPr>
        <w:t xml:space="preserve">n en riesgo de pobreza </w:t>
      </w:r>
      <w:r w:rsidRPr="009F215B">
        <w:rPr>
          <w:rFonts w:ascii="Times New Roman" w:hAnsi="Times New Roman" w:cs="Times New Roman"/>
          <w:sz w:val="24"/>
          <w:szCs w:val="24"/>
        </w:rPr>
        <w:t>o exclusión social.</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Pr="009F215B" w:rsidRDefault="00C0099E" w:rsidP="00C0099E">
      <w:pPr>
        <w:autoSpaceDE w:val="0"/>
        <w:autoSpaceDN w:val="0"/>
        <w:adjustRightInd w:val="0"/>
        <w:spacing w:after="0" w:line="240" w:lineRule="auto"/>
        <w:jc w:val="both"/>
        <w:rPr>
          <w:rFonts w:ascii="Times New Roman" w:hAnsi="Times New Roman" w:cs="Times New Roman"/>
          <w:sz w:val="24"/>
          <w:szCs w:val="24"/>
        </w:rPr>
      </w:pPr>
      <w:r w:rsidRPr="009F215B">
        <w:rPr>
          <w:rFonts w:ascii="Times New Roman" w:hAnsi="Times New Roman" w:cs="Times New Roman"/>
          <w:sz w:val="24"/>
          <w:szCs w:val="24"/>
        </w:rPr>
        <w:t>Entre las familias cuyos padres</w:t>
      </w:r>
      <w:r>
        <w:rPr>
          <w:rFonts w:ascii="Times New Roman" w:hAnsi="Times New Roman" w:cs="Times New Roman"/>
          <w:sz w:val="24"/>
          <w:szCs w:val="24"/>
        </w:rPr>
        <w:t xml:space="preserve"> </w:t>
      </w:r>
      <w:r w:rsidRPr="009F215B">
        <w:rPr>
          <w:rFonts w:ascii="Times New Roman" w:hAnsi="Times New Roman" w:cs="Times New Roman"/>
          <w:sz w:val="24"/>
          <w:szCs w:val="24"/>
        </w:rPr>
        <w:t>no alcanzaron</w:t>
      </w:r>
      <w:r>
        <w:rPr>
          <w:rFonts w:ascii="Times New Roman" w:hAnsi="Times New Roman" w:cs="Times New Roman"/>
          <w:sz w:val="24"/>
          <w:szCs w:val="24"/>
        </w:rPr>
        <w:t xml:space="preserve"> </w:t>
      </w:r>
      <w:r w:rsidRPr="009F215B">
        <w:rPr>
          <w:rFonts w:ascii="Times New Roman" w:hAnsi="Times New Roman" w:cs="Times New Roman"/>
          <w:sz w:val="24"/>
          <w:szCs w:val="24"/>
        </w:rPr>
        <w:t>la educación secundaria,</w:t>
      </w:r>
      <w:r>
        <w:rPr>
          <w:rFonts w:ascii="Times New Roman" w:hAnsi="Times New Roman" w:cs="Times New Roman"/>
          <w:sz w:val="24"/>
          <w:szCs w:val="24"/>
        </w:rPr>
        <w:t xml:space="preserve"> el 57.6% de los niños y las </w:t>
      </w:r>
      <w:r w:rsidRPr="009F215B">
        <w:rPr>
          <w:rFonts w:ascii="Times New Roman" w:hAnsi="Times New Roman" w:cs="Times New Roman"/>
          <w:sz w:val="24"/>
          <w:szCs w:val="24"/>
        </w:rPr>
        <w:t>n</w:t>
      </w:r>
      <w:r>
        <w:rPr>
          <w:rFonts w:ascii="Times New Roman" w:hAnsi="Times New Roman" w:cs="Times New Roman"/>
          <w:sz w:val="24"/>
          <w:szCs w:val="24"/>
        </w:rPr>
        <w:t xml:space="preserve">iñas viven en riesgo de pobreza </w:t>
      </w:r>
      <w:r w:rsidRPr="009F215B">
        <w:rPr>
          <w:rFonts w:ascii="Times New Roman" w:hAnsi="Times New Roman" w:cs="Times New Roman"/>
          <w:sz w:val="24"/>
          <w:szCs w:val="24"/>
        </w:rPr>
        <w:t>o exclusión social.</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Pr="009F215B"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Entre las familias en las que </w:t>
      </w:r>
      <w:r w:rsidRPr="009F215B">
        <w:rPr>
          <w:rFonts w:ascii="Times New Roman" w:hAnsi="Times New Roman" w:cs="Times New Roman"/>
          <w:sz w:val="24"/>
          <w:szCs w:val="24"/>
        </w:rPr>
        <w:t>al menos uno de los progenitore</w:t>
      </w:r>
      <w:r>
        <w:rPr>
          <w:rFonts w:ascii="Times New Roman" w:hAnsi="Times New Roman" w:cs="Times New Roman"/>
          <w:sz w:val="24"/>
          <w:szCs w:val="24"/>
        </w:rPr>
        <w:t xml:space="preserve">s </w:t>
      </w:r>
      <w:r w:rsidRPr="009F215B">
        <w:rPr>
          <w:rFonts w:ascii="Times New Roman" w:hAnsi="Times New Roman" w:cs="Times New Roman"/>
          <w:sz w:val="24"/>
          <w:szCs w:val="24"/>
        </w:rPr>
        <w:t>es de origen extranjero,</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el 49.2% de los niños y las </w:t>
      </w:r>
      <w:r w:rsidRPr="009F215B">
        <w:rPr>
          <w:rFonts w:ascii="Times New Roman" w:hAnsi="Times New Roman" w:cs="Times New Roman"/>
          <w:sz w:val="24"/>
          <w:szCs w:val="24"/>
        </w:rPr>
        <w:t>n</w:t>
      </w:r>
      <w:r>
        <w:rPr>
          <w:rFonts w:ascii="Times New Roman" w:hAnsi="Times New Roman" w:cs="Times New Roman"/>
          <w:sz w:val="24"/>
          <w:szCs w:val="24"/>
        </w:rPr>
        <w:t xml:space="preserve">iñas viven en riesgo de pobreza </w:t>
      </w:r>
      <w:r w:rsidRPr="009F215B">
        <w:rPr>
          <w:rFonts w:ascii="Times New Roman" w:hAnsi="Times New Roman" w:cs="Times New Roman"/>
          <w:sz w:val="24"/>
          <w:szCs w:val="24"/>
        </w:rPr>
        <w:t>relativa.</w:t>
      </w:r>
    </w:p>
    <w:p w:rsidR="00C0099E" w:rsidRPr="009F215B"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9F215B">
        <w:rPr>
          <w:rFonts w:ascii="Times New Roman" w:hAnsi="Times New Roman" w:cs="Times New Roman"/>
          <w:sz w:val="24"/>
          <w:szCs w:val="24"/>
        </w:rPr>
        <w:t>(*) Datos a 1 de enero de 2012 según el padrón continuo del Instituto Nacional de Estadística. El resto de datos que aparecen en esta sección han sido obtenid</w:t>
      </w:r>
      <w:r>
        <w:rPr>
          <w:rFonts w:ascii="Times New Roman" w:hAnsi="Times New Roman" w:cs="Times New Roman"/>
          <w:sz w:val="24"/>
          <w:szCs w:val="24"/>
        </w:rPr>
        <w:t xml:space="preserve">os de Eurostat, </w:t>
      </w:r>
      <w:r w:rsidRPr="009F215B">
        <w:rPr>
          <w:rFonts w:ascii="Times New Roman" w:hAnsi="Times New Roman" w:cs="Times New Roman"/>
          <w:sz w:val="24"/>
          <w:szCs w:val="24"/>
        </w:rPr>
        <w:t>Encuesta sobre Ingresos y Condiciones de Vida. (Datos actualizados el 8 de noviembre de 2013, extra</w:t>
      </w:r>
      <w:r>
        <w:rPr>
          <w:rFonts w:ascii="Times New Roman" w:hAnsi="Times New Roman" w:cs="Times New Roman"/>
          <w:sz w:val="24"/>
          <w:szCs w:val="24"/>
        </w:rPr>
        <w:t>ídos el 13 de noviembre de 2013</w:t>
      </w:r>
      <w:r w:rsidRPr="009F215B">
        <w:rPr>
          <w:rFonts w:ascii="Times New Roman" w:hAnsi="Times New Roman" w:cs="Times New Roman"/>
          <w:sz w:val="24"/>
          <w:szCs w:val="24"/>
        </w:rPr>
        <w:t>)</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siguiente tabla refl</w:t>
      </w:r>
      <w:r w:rsidRPr="00FE29FF">
        <w:rPr>
          <w:rFonts w:ascii="Times New Roman" w:hAnsi="Times New Roman" w:cs="Times New Roman"/>
          <w:sz w:val="24"/>
          <w:szCs w:val="24"/>
        </w:rPr>
        <w:t xml:space="preserve">eja la tasa de </w:t>
      </w:r>
      <w:r>
        <w:rPr>
          <w:rFonts w:ascii="Times New Roman" w:hAnsi="Times New Roman" w:cs="Times New Roman"/>
          <w:sz w:val="24"/>
          <w:szCs w:val="24"/>
        </w:rPr>
        <w:t xml:space="preserve">niños y niñas bajo el umbral de </w:t>
      </w:r>
      <w:r w:rsidRPr="00FE29FF">
        <w:rPr>
          <w:rFonts w:ascii="Times New Roman" w:hAnsi="Times New Roman" w:cs="Times New Roman"/>
          <w:sz w:val="24"/>
          <w:szCs w:val="24"/>
        </w:rPr>
        <w:t>pobreza relativa en la Unión Europea,</w:t>
      </w:r>
      <w:r>
        <w:rPr>
          <w:rFonts w:ascii="Times New Roman" w:hAnsi="Times New Roman" w:cs="Times New Roman"/>
          <w:sz w:val="24"/>
          <w:szCs w:val="24"/>
        </w:rPr>
        <w:t xml:space="preserve"> la Zona Euro, España y Francia </w:t>
      </w:r>
      <w:r w:rsidRPr="00FE29FF">
        <w:rPr>
          <w:rFonts w:ascii="Times New Roman" w:hAnsi="Times New Roman" w:cs="Times New Roman"/>
          <w:sz w:val="24"/>
          <w:szCs w:val="24"/>
        </w:rPr>
        <w:t>antes y después de las prestaciones o transferencias sociales: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386A648E" wp14:editId="64A05B20">
            <wp:extent cx="5398617" cy="1602029"/>
            <wp:effectExtent l="0" t="0" r="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398770" cy="1602074"/>
                    </a:xfrm>
                    <a:prstGeom prst="rect">
                      <a:avLst/>
                    </a:prstGeom>
                    <a:noFill/>
                    <a:ln>
                      <a:noFill/>
                    </a:ln>
                  </pic:spPr>
                </pic:pic>
              </a:graphicData>
            </a:graphic>
          </wp:inline>
        </w:drawing>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 xml:space="preserve">Esta diferencia en la efectividad de las </w:t>
      </w:r>
      <w:r>
        <w:rPr>
          <w:rFonts w:ascii="Times New Roman" w:hAnsi="Times New Roman" w:cs="Times New Roman"/>
          <w:sz w:val="24"/>
          <w:szCs w:val="24"/>
        </w:rPr>
        <w:t xml:space="preserve">transferencias sociales para la </w:t>
      </w:r>
      <w:r w:rsidRPr="003015DB">
        <w:rPr>
          <w:rFonts w:ascii="Times New Roman" w:hAnsi="Times New Roman" w:cs="Times New Roman"/>
          <w:sz w:val="24"/>
          <w:szCs w:val="24"/>
        </w:rPr>
        <w:t>reducción de la pobreza puede explic</w:t>
      </w:r>
      <w:r>
        <w:rPr>
          <w:rFonts w:ascii="Times New Roman" w:hAnsi="Times New Roman" w:cs="Times New Roman"/>
          <w:sz w:val="24"/>
          <w:szCs w:val="24"/>
        </w:rPr>
        <w:t>arse a partir del siguiente gráfi</w:t>
      </w:r>
      <w:r w:rsidRPr="003015DB">
        <w:rPr>
          <w:rFonts w:ascii="Times New Roman" w:hAnsi="Times New Roman" w:cs="Times New Roman"/>
          <w:sz w:val="24"/>
          <w:szCs w:val="24"/>
        </w:rPr>
        <w:t>co:</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6D4B5A9" wp14:editId="594A08D5">
            <wp:extent cx="5398594" cy="2296973"/>
            <wp:effectExtent l="0" t="0" r="0" b="825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398770" cy="2297048"/>
                    </a:xfrm>
                    <a:prstGeom prst="rect">
                      <a:avLst/>
                    </a:prstGeom>
                    <a:noFill/>
                    <a:ln>
                      <a:noFill/>
                    </a:ln>
                  </pic:spPr>
                </pic:pic>
              </a:graphicData>
            </a:graphic>
          </wp:inline>
        </w:drawing>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Pr="003015DB" w:rsidRDefault="00C0099E" w:rsidP="00C0099E">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sz w:val="24"/>
          <w:szCs w:val="24"/>
        </w:rPr>
        <w:t xml:space="preserve">3 </w:t>
      </w:r>
      <w:r w:rsidRPr="003015DB">
        <w:rPr>
          <w:rFonts w:ascii="Times New Roman" w:hAnsi="Times New Roman" w:cs="Times New Roman"/>
          <w:b/>
          <w:sz w:val="24"/>
          <w:szCs w:val="24"/>
        </w:rPr>
        <w:t>Recomendaciones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E</w:t>
      </w:r>
      <w:r>
        <w:rPr>
          <w:rFonts w:ascii="Times New Roman" w:hAnsi="Times New Roman" w:cs="Times New Roman"/>
          <w:sz w:val="24"/>
          <w:szCs w:val="24"/>
        </w:rPr>
        <w:t xml:space="preserve">l Gobierno Central en colaboración con los Gobiernos Autonómicos deben poner en marcha </w:t>
      </w:r>
      <w:r w:rsidRPr="003015DB">
        <w:rPr>
          <w:rFonts w:ascii="Times New Roman" w:hAnsi="Times New Roman" w:cs="Times New Roman"/>
          <w:sz w:val="24"/>
          <w:szCs w:val="24"/>
        </w:rPr>
        <w:t xml:space="preserve">de manera coordinada y con urgencia </w:t>
      </w:r>
      <w:r>
        <w:rPr>
          <w:rFonts w:ascii="Times New Roman" w:hAnsi="Times New Roman" w:cs="Times New Roman"/>
          <w:sz w:val="24"/>
          <w:szCs w:val="24"/>
        </w:rPr>
        <w:t xml:space="preserve">una serie de medidas destinadas </w:t>
      </w:r>
      <w:r w:rsidRPr="003015DB">
        <w:rPr>
          <w:rFonts w:ascii="Times New Roman" w:hAnsi="Times New Roman" w:cs="Times New Roman"/>
          <w:sz w:val="24"/>
          <w:szCs w:val="24"/>
        </w:rPr>
        <w:t>a:</w:t>
      </w:r>
    </w:p>
    <w:p w:rsidR="00C0099E" w:rsidRPr="003015DB"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Pr="003015DB"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 xml:space="preserve">Promover un mejor conocimiento de la situación de pobreza </w:t>
      </w:r>
      <w:r>
        <w:rPr>
          <w:rFonts w:ascii="Times New Roman" w:hAnsi="Times New Roman" w:cs="Times New Roman"/>
          <w:sz w:val="24"/>
          <w:szCs w:val="24"/>
        </w:rPr>
        <w:t>infantil en España</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Acordar un marco común para garantizar plenamente la</w:t>
      </w:r>
      <w:r>
        <w:rPr>
          <w:rFonts w:ascii="Times New Roman" w:hAnsi="Times New Roman" w:cs="Times New Roman"/>
          <w:sz w:val="24"/>
          <w:szCs w:val="24"/>
        </w:rPr>
        <w:t xml:space="preserve"> </w:t>
      </w:r>
      <w:r w:rsidRPr="003015DB">
        <w:rPr>
          <w:rFonts w:ascii="Times New Roman" w:hAnsi="Times New Roman" w:cs="Times New Roman"/>
          <w:sz w:val="24"/>
          <w:szCs w:val="24"/>
        </w:rPr>
        <w:t>realización de los derechos de los niños y las niñas en todo</w:t>
      </w:r>
      <w:r>
        <w:rPr>
          <w:rFonts w:ascii="Times New Roman" w:hAnsi="Times New Roman" w:cs="Times New Roman"/>
          <w:sz w:val="24"/>
          <w:szCs w:val="24"/>
        </w:rPr>
        <w:t xml:space="preserve"> </w:t>
      </w:r>
      <w:r w:rsidRPr="003015DB">
        <w:rPr>
          <w:rFonts w:ascii="Times New Roman" w:hAnsi="Times New Roman" w:cs="Times New Roman"/>
          <w:sz w:val="24"/>
          <w:szCs w:val="24"/>
        </w:rPr>
        <w:t>el territorio nacional</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Aumentar la transparencia de la información relativa a</w:t>
      </w:r>
      <w:r>
        <w:rPr>
          <w:rFonts w:ascii="Times New Roman" w:hAnsi="Times New Roman" w:cs="Times New Roman"/>
          <w:sz w:val="24"/>
          <w:szCs w:val="24"/>
        </w:rPr>
        <w:t xml:space="preserve"> </w:t>
      </w:r>
      <w:r w:rsidRPr="003015DB">
        <w:rPr>
          <w:rFonts w:ascii="Times New Roman" w:hAnsi="Times New Roman" w:cs="Times New Roman"/>
          <w:sz w:val="24"/>
          <w:szCs w:val="24"/>
        </w:rPr>
        <w:t>los recursos públicos destinados por cada administración</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Elaborar y aprobar un Plan Nacional de Acción para la Inclusión</w:t>
      </w:r>
      <w:r>
        <w:rPr>
          <w:rFonts w:ascii="Times New Roman" w:hAnsi="Times New Roman" w:cs="Times New Roman"/>
          <w:sz w:val="24"/>
          <w:szCs w:val="24"/>
        </w:rPr>
        <w:t xml:space="preserve"> Social 2013-</w:t>
      </w:r>
      <w:r w:rsidRPr="003015DB">
        <w:rPr>
          <w:rFonts w:ascii="Times New Roman" w:hAnsi="Times New Roman" w:cs="Times New Roman"/>
          <w:sz w:val="24"/>
          <w:szCs w:val="24"/>
        </w:rPr>
        <w:t>2016</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sidRPr="003015DB">
        <w:rPr>
          <w:rFonts w:ascii="Times New Roman" w:hAnsi="Times New Roman" w:cs="Times New Roman"/>
          <w:sz w:val="24"/>
          <w:szCs w:val="24"/>
        </w:rPr>
        <w:t>Elaborar y aprobar un Plan de Apoyo a las Familias que tomando</w:t>
      </w:r>
      <w:r>
        <w:rPr>
          <w:rFonts w:ascii="Times New Roman" w:hAnsi="Times New Roman" w:cs="Times New Roman"/>
          <w:sz w:val="24"/>
          <w:szCs w:val="24"/>
        </w:rPr>
        <w:t xml:space="preserve"> </w:t>
      </w:r>
      <w:r w:rsidRPr="003015DB">
        <w:rPr>
          <w:rFonts w:ascii="Times New Roman" w:hAnsi="Times New Roman" w:cs="Times New Roman"/>
          <w:sz w:val="24"/>
          <w:szCs w:val="24"/>
        </w:rPr>
        <w:t>como referencia las medidas de la recomendación de la Comisión</w:t>
      </w:r>
      <w:r>
        <w:rPr>
          <w:rFonts w:ascii="Times New Roman" w:hAnsi="Times New Roman" w:cs="Times New Roman"/>
          <w:sz w:val="24"/>
          <w:szCs w:val="24"/>
        </w:rPr>
        <w:t xml:space="preserve"> </w:t>
      </w:r>
      <w:r w:rsidRPr="003015DB">
        <w:rPr>
          <w:rFonts w:ascii="Times New Roman" w:hAnsi="Times New Roman" w:cs="Times New Roman"/>
          <w:sz w:val="24"/>
          <w:szCs w:val="24"/>
        </w:rPr>
        <w:t>Europea “Invertir en la Infancia: romper el ciclo de las desventajas”</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sidRPr="00D4119E">
        <w:rPr>
          <w:rFonts w:ascii="Times New Roman" w:hAnsi="Times New Roman" w:cs="Times New Roman"/>
          <w:sz w:val="24"/>
          <w:szCs w:val="24"/>
        </w:rPr>
        <w:t>Aprobar una Ley marco de Servicios Sociales que garantice la realización</w:t>
      </w:r>
      <w:r>
        <w:rPr>
          <w:rFonts w:ascii="Times New Roman" w:hAnsi="Times New Roman" w:cs="Times New Roman"/>
          <w:sz w:val="24"/>
          <w:szCs w:val="24"/>
        </w:rPr>
        <w:t xml:space="preserve"> </w:t>
      </w:r>
      <w:r w:rsidRPr="00D4119E">
        <w:rPr>
          <w:rFonts w:ascii="Times New Roman" w:hAnsi="Times New Roman" w:cs="Times New Roman"/>
          <w:sz w:val="24"/>
          <w:szCs w:val="24"/>
        </w:rPr>
        <w:t>y prestación de los servicios recogidos en el Catálogo de Referencia</w:t>
      </w:r>
      <w:r>
        <w:rPr>
          <w:rFonts w:ascii="Times New Roman" w:hAnsi="Times New Roman" w:cs="Times New Roman"/>
          <w:sz w:val="24"/>
          <w:szCs w:val="24"/>
        </w:rPr>
        <w:t xml:space="preserve"> de Servicios Sociales</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sidRPr="00D4119E">
        <w:rPr>
          <w:rFonts w:ascii="Times New Roman" w:hAnsi="Times New Roman" w:cs="Times New Roman"/>
          <w:sz w:val="24"/>
          <w:szCs w:val="24"/>
        </w:rPr>
        <w:lastRenderedPageBreak/>
        <w:t>Reforzar el sistema de prestaciones de la Seguridad Social destinadas</w:t>
      </w:r>
      <w:r>
        <w:rPr>
          <w:rFonts w:ascii="Times New Roman" w:hAnsi="Times New Roman" w:cs="Times New Roman"/>
          <w:sz w:val="24"/>
          <w:szCs w:val="24"/>
        </w:rPr>
        <w:t xml:space="preserve"> </w:t>
      </w:r>
      <w:r w:rsidRPr="00D4119E">
        <w:rPr>
          <w:rFonts w:ascii="Times New Roman" w:hAnsi="Times New Roman" w:cs="Times New Roman"/>
          <w:sz w:val="24"/>
          <w:szCs w:val="24"/>
        </w:rPr>
        <w:t>a la protección de las familias</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R</w:t>
      </w:r>
      <w:r w:rsidRPr="00D4119E">
        <w:rPr>
          <w:rFonts w:ascii="Times New Roman" w:hAnsi="Times New Roman" w:cs="Times New Roman"/>
          <w:sz w:val="24"/>
          <w:szCs w:val="24"/>
        </w:rPr>
        <w:t>eforzar la</w:t>
      </w:r>
      <w:r>
        <w:rPr>
          <w:rFonts w:ascii="Times New Roman" w:hAnsi="Times New Roman" w:cs="Times New Roman"/>
          <w:sz w:val="24"/>
          <w:szCs w:val="24"/>
        </w:rPr>
        <w:t xml:space="preserve"> </w:t>
      </w:r>
      <w:r w:rsidRPr="00D4119E">
        <w:rPr>
          <w:rFonts w:ascii="Times New Roman" w:hAnsi="Times New Roman" w:cs="Times New Roman"/>
          <w:sz w:val="24"/>
          <w:szCs w:val="24"/>
        </w:rPr>
        <w:t>protección a los deudores hipotecarios, reestructuración de deuda y alquiler</w:t>
      </w:r>
      <w:r>
        <w:rPr>
          <w:rFonts w:ascii="Times New Roman" w:hAnsi="Times New Roman" w:cs="Times New Roman"/>
          <w:sz w:val="24"/>
          <w:szCs w:val="24"/>
        </w:rPr>
        <w:t xml:space="preserve"> </w:t>
      </w:r>
      <w:r w:rsidRPr="00D4119E">
        <w:rPr>
          <w:rFonts w:ascii="Times New Roman" w:hAnsi="Times New Roman" w:cs="Times New Roman"/>
          <w:sz w:val="24"/>
          <w:szCs w:val="24"/>
        </w:rPr>
        <w:t>social</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w:t>
      </w:r>
      <w:r w:rsidRPr="00D4119E">
        <w:rPr>
          <w:rFonts w:ascii="Times New Roman" w:hAnsi="Times New Roman" w:cs="Times New Roman"/>
          <w:sz w:val="24"/>
          <w:szCs w:val="24"/>
        </w:rPr>
        <w:t>edidas urgentes para garantizar la sostenibilidad del Sistema</w:t>
      </w:r>
      <w:r>
        <w:rPr>
          <w:rFonts w:ascii="Times New Roman" w:hAnsi="Times New Roman" w:cs="Times New Roman"/>
          <w:sz w:val="24"/>
          <w:szCs w:val="24"/>
        </w:rPr>
        <w:t xml:space="preserve"> </w:t>
      </w:r>
      <w:r w:rsidRPr="00D4119E">
        <w:rPr>
          <w:rFonts w:ascii="Times New Roman" w:hAnsi="Times New Roman" w:cs="Times New Roman"/>
          <w:sz w:val="24"/>
          <w:szCs w:val="24"/>
        </w:rPr>
        <w:t>Nacional de Salud y mejorar la calidad y seguridad de sus prestaciones</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M</w:t>
      </w:r>
      <w:r w:rsidRPr="00D4119E">
        <w:rPr>
          <w:rFonts w:ascii="Times New Roman" w:hAnsi="Times New Roman" w:cs="Times New Roman"/>
          <w:sz w:val="24"/>
          <w:szCs w:val="24"/>
        </w:rPr>
        <w:t>edidas urgentes de racionalización del gasto público en el ámbito</w:t>
      </w:r>
      <w:r>
        <w:rPr>
          <w:rFonts w:ascii="Times New Roman" w:hAnsi="Times New Roman" w:cs="Times New Roman"/>
          <w:sz w:val="24"/>
          <w:szCs w:val="24"/>
        </w:rPr>
        <w:t xml:space="preserve"> </w:t>
      </w:r>
      <w:r w:rsidRPr="00D4119E">
        <w:rPr>
          <w:rFonts w:ascii="Times New Roman" w:hAnsi="Times New Roman" w:cs="Times New Roman"/>
          <w:sz w:val="24"/>
          <w:szCs w:val="24"/>
        </w:rPr>
        <w:t>educativo</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w:t>
      </w:r>
      <w:r w:rsidRPr="00D4119E">
        <w:rPr>
          <w:rFonts w:ascii="Times New Roman" w:hAnsi="Times New Roman" w:cs="Times New Roman"/>
          <w:sz w:val="24"/>
          <w:szCs w:val="24"/>
        </w:rPr>
        <w:t>stablecer una salvedad que garantice</w:t>
      </w:r>
      <w:r>
        <w:rPr>
          <w:rFonts w:ascii="Times New Roman" w:hAnsi="Times New Roman" w:cs="Times New Roman"/>
          <w:sz w:val="24"/>
          <w:szCs w:val="24"/>
        </w:rPr>
        <w:t xml:space="preserve"> </w:t>
      </w:r>
      <w:r w:rsidRPr="00D4119E">
        <w:rPr>
          <w:rFonts w:ascii="Times New Roman" w:hAnsi="Times New Roman" w:cs="Times New Roman"/>
          <w:sz w:val="24"/>
          <w:szCs w:val="24"/>
        </w:rPr>
        <w:t>que la concesión de las becas escolares</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G</w:t>
      </w:r>
      <w:r w:rsidRPr="00D4119E">
        <w:rPr>
          <w:rFonts w:ascii="Times New Roman" w:hAnsi="Times New Roman" w:cs="Times New Roman"/>
          <w:sz w:val="24"/>
          <w:szCs w:val="24"/>
        </w:rPr>
        <w:t>arantiza</w:t>
      </w:r>
      <w:r>
        <w:rPr>
          <w:rFonts w:ascii="Times New Roman" w:hAnsi="Times New Roman" w:cs="Times New Roman"/>
          <w:sz w:val="24"/>
          <w:szCs w:val="24"/>
        </w:rPr>
        <w:t xml:space="preserve">r </w:t>
      </w:r>
      <w:r w:rsidRPr="00D4119E">
        <w:rPr>
          <w:rFonts w:ascii="Times New Roman" w:hAnsi="Times New Roman" w:cs="Times New Roman"/>
          <w:sz w:val="24"/>
          <w:szCs w:val="24"/>
        </w:rPr>
        <w:t>la plena disponibilidad y acceso a todos los materiales y activida</w:t>
      </w:r>
      <w:r>
        <w:rPr>
          <w:rFonts w:ascii="Times New Roman" w:hAnsi="Times New Roman" w:cs="Times New Roman"/>
          <w:sz w:val="24"/>
          <w:szCs w:val="24"/>
        </w:rPr>
        <w:t>des educativas necesarias</w:t>
      </w:r>
    </w:p>
    <w:p w:rsidR="00C0099E" w:rsidRDefault="00C0099E" w:rsidP="00C0099E">
      <w:pPr>
        <w:pStyle w:val="Prrafodelista"/>
        <w:numPr>
          <w:ilvl w:val="0"/>
          <w:numId w:val="2"/>
        </w:num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Garantizar</w:t>
      </w:r>
      <w:r w:rsidRPr="006A03DC">
        <w:rPr>
          <w:rFonts w:ascii="Times New Roman" w:hAnsi="Times New Roman" w:cs="Times New Roman"/>
          <w:sz w:val="24"/>
          <w:szCs w:val="24"/>
        </w:rPr>
        <w:t xml:space="preserve"> el derecho de todos los niños y todas las</w:t>
      </w:r>
      <w:r>
        <w:rPr>
          <w:rFonts w:ascii="Times New Roman" w:hAnsi="Times New Roman" w:cs="Times New Roman"/>
          <w:sz w:val="24"/>
          <w:szCs w:val="24"/>
        </w:rPr>
        <w:t xml:space="preserve"> </w:t>
      </w:r>
      <w:r w:rsidRPr="006A03DC">
        <w:rPr>
          <w:rFonts w:ascii="Times New Roman" w:hAnsi="Times New Roman" w:cs="Times New Roman"/>
          <w:sz w:val="24"/>
          <w:szCs w:val="24"/>
        </w:rPr>
        <w:t>niñas a crecer en su entorno familiar sin que los motivos económicos</w:t>
      </w:r>
      <w:r>
        <w:rPr>
          <w:rFonts w:ascii="Times New Roman" w:hAnsi="Times New Roman" w:cs="Times New Roman"/>
          <w:sz w:val="24"/>
          <w:szCs w:val="24"/>
        </w:rPr>
        <w:t xml:space="preserve"> </w:t>
      </w:r>
      <w:r w:rsidRPr="006A03DC">
        <w:rPr>
          <w:rFonts w:ascii="Times New Roman" w:hAnsi="Times New Roman" w:cs="Times New Roman"/>
          <w:sz w:val="24"/>
          <w:szCs w:val="24"/>
        </w:rPr>
        <w:t>puedan motivar la separación del núcleo familiar.</w:t>
      </w:r>
    </w:p>
    <w:p w:rsidR="00C0099E" w:rsidRDefault="00C0099E" w:rsidP="00C0099E">
      <w:pPr>
        <w:pStyle w:val="Prrafodelista"/>
        <w:autoSpaceDE w:val="0"/>
        <w:autoSpaceDN w:val="0"/>
        <w:adjustRightInd w:val="0"/>
        <w:spacing w:after="0" w:line="240" w:lineRule="auto"/>
        <w:jc w:val="both"/>
        <w:rPr>
          <w:rFonts w:ascii="Times New Roman" w:hAnsi="Times New Roman" w:cs="Times New Roman"/>
          <w:sz w:val="24"/>
          <w:szCs w:val="24"/>
        </w:rPr>
      </w:pPr>
    </w:p>
    <w:p w:rsidR="00C0099E" w:rsidRPr="00FB53D9"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r w:rsidRPr="00FB53D9">
        <w:rPr>
          <w:rFonts w:ascii="Times New Roman" w:hAnsi="Times New Roman" w:cs="Times New Roman"/>
          <w:b/>
          <w:sz w:val="24"/>
          <w:szCs w:val="24"/>
          <w:lang w:val="en-US"/>
        </w:rPr>
        <w:t>Oxfam Media Briefing</w:t>
      </w:r>
      <w:r w:rsidRPr="00FB53D9">
        <w:rPr>
          <w:rFonts w:ascii="Times New Roman" w:hAnsi="Times New Roman" w:cs="Times New Roman"/>
          <w:sz w:val="24"/>
          <w:szCs w:val="24"/>
          <w:lang w:val="en-US"/>
        </w:rPr>
        <w:t xml:space="preserve"> - </w:t>
      </w:r>
      <w:r w:rsidRPr="00FB53D9">
        <w:rPr>
          <w:rFonts w:ascii="Times New Roman" w:hAnsi="Times New Roman" w:cs="Times New Roman"/>
          <w:b/>
          <w:sz w:val="24"/>
          <w:szCs w:val="24"/>
          <w:lang w:val="en-US"/>
        </w:rPr>
        <w:t xml:space="preserve">A Tale of Two Britains - </w:t>
      </w:r>
      <w:r w:rsidRPr="00FB53D9">
        <w:rPr>
          <w:rFonts w:ascii="Times New Roman" w:hAnsi="Times New Roman" w:cs="Times New Roman"/>
          <w:sz w:val="24"/>
          <w:szCs w:val="24"/>
          <w:lang w:val="en-US"/>
        </w:rPr>
        <w:t>17 de marzo de 2014</w:t>
      </w:r>
    </w:p>
    <w:p w:rsidR="00C0099E" w:rsidRPr="00FB53D9"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p>
    <w:p w:rsidR="00C0099E" w:rsidRPr="006A03DC" w:rsidRDefault="00C0099E" w:rsidP="00C0099E">
      <w:pPr>
        <w:autoSpaceDE w:val="0"/>
        <w:autoSpaceDN w:val="0"/>
        <w:adjustRightInd w:val="0"/>
        <w:spacing w:after="0" w:line="240" w:lineRule="auto"/>
        <w:jc w:val="both"/>
        <w:rPr>
          <w:rFonts w:ascii="Times New Roman" w:hAnsi="Times New Roman" w:cs="Times New Roman"/>
          <w:i/>
          <w:sz w:val="24"/>
          <w:szCs w:val="24"/>
          <w:lang w:val="en-US"/>
        </w:rPr>
      </w:pPr>
      <w:r w:rsidRPr="006A03DC">
        <w:rPr>
          <w:rFonts w:ascii="Times New Roman" w:hAnsi="Times New Roman" w:cs="Times New Roman"/>
          <w:i/>
          <w:sz w:val="24"/>
          <w:szCs w:val="24"/>
          <w:lang w:val="en-US"/>
        </w:rPr>
        <w:t>The gap between rich and poor is growing- income and wealth are concentrated at the top while those at the bottom face increasingly hard times</w:t>
      </w:r>
    </w:p>
    <w:p w:rsidR="00C0099E" w:rsidRPr="006A03DC"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r w:rsidRPr="006A03DC">
        <w:rPr>
          <w:rFonts w:ascii="Times New Roman" w:hAnsi="Times New Roman" w:cs="Times New Roman"/>
          <w:sz w:val="24"/>
          <w:szCs w:val="24"/>
          <w:lang w:val="en-US"/>
        </w:rPr>
        <w:t>Inequality is a growing problem in the UK. Whilst austerity measures in Britain continue to hit the poorest families hardest, a wealthy elite have seen their incomes spiral upwards, exacerbating income inequality which has grown under successive governments over the last quarter of a century.</w:t>
      </w:r>
    </w:p>
    <w:p w:rsidR="00C0099E" w:rsidRPr="006A03DC"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r w:rsidRPr="006A03DC">
        <w:rPr>
          <w:rFonts w:ascii="Times New Roman" w:hAnsi="Times New Roman" w:cs="Times New Roman"/>
          <w:sz w:val="24"/>
          <w:szCs w:val="24"/>
          <w:lang w:val="en-US"/>
        </w:rPr>
        <w:t>Since the mid-1990s the incomes of the top 0.1 percent have grown almost 4 times faster than the incomes of the bottom 90 percent of the population. In real terms, that means the richest 0.1 percent have seen their income grow by more than £</w:t>
      </w:r>
      <w:r>
        <w:rPr>
          <w:rFonts w:ascii="Times New Roman" w:hAnsi="Times New Roman" w:cs="Times New Roman"/>
          <w:sz w:val="24"/>
          <w:szCs w:val="24"/>
          <w:lang w:val="en-US"/>
        </w:rPr>
        <w:t xml:space="preserve"> </w:t>
      </w:r>
      <w:r w:rsidRPr="006A03DC">
        <w:rPr>
          <w:rFonts w:ascii="Times New Roman" w:hAnsi="Times New Roman" w:cs="Times New Roman"/>
          <w:sz w:val="24"/>
          <w:szCs w:val="24"/>
          <w:lang w:val="en-US"/>
        </w:rPr>
        <w:t>461 a week, the equivalent of over £</w:t>
      </w:r>
      <w:r>
        <w:rPr>
          <w:rFonts w:ascii="Times New Roman" w:hAnsi="Times New Roman" w:cs="Times New Roman"/>
          <w:sz w:val="24"/>
          <w:szCs w:val="24"/>
          <w:lang w:val="en-US"/>
        </w:rPr>
        <w:t xml:space="preserve"> </w:t>
      </w:r>
      <w:r w:rsidRPr="006A03DC">
        <w:rPr>
          <w:rFonts w:ascii="Times New Roman" w:hAnsi="Times New Roman" w:cs="Times New Roman"/>
          <w:sz w:val="24"/>
          <w:szCs w:val="24"/>
          <w:lang w:val="en-US"/>
        </w:rPr>
        <w:t>24,000 a year. That’s enough to buy a small yacht or a sports car. By contrast the bottom 90 per cent have experienced a real terms increase of only £</w:t>
      </w:r>
      <w:r>
        <w:rPr>
          <w:rFonts w:ascii="Times New Roman" w:hAnsi="Times New Roman" w:cs="Times New Roman"/>
          <w:sz w:val="24"/>
          <w:szCs w:val="24"/>
          <w:lang w:val="en-US"/>
        </w:rPr>
        <w:t xml:space="preserve"> 147 a year -</w:t>
      </w:r>
      <w:r w:rsidRPr="006A03DC">
        <w:rPr>
          <w:rFonts w:ascii="Times New Roman" w:hAnsi="Times New Roman" w:cs="Times New Roman"/>
          <w:sz w:val="24"/>
          <w:szCs w:val="24"/>
          <w:lang w:val="en-US"/>
        </w:rPr>
        <w:t>insufficient to insure a family car. That equates to £</w:t>
      </w:r>
      <w:r>
        <w:rPr>
          <w:rFonts w:ascii="Times New Roman" w:hAnsi="Times New Roman" w:cs="Times New Roman"/>
          <w:sz w:val="24"/>
          <w:szCs w:val="24"/>
          <w:lang w:val="en-US"/>
        </w:rPr>
        <w:t xml:space="preserve"> 2.82 a week-</w:t>
      </w:r>
      <w:r w:rsidRPr="006A03DC">
        <w:rPr>
          <w:rFonts w:ascii="Times New Roman" w:hAnsi="Times New Roman" w:cs="Times New Roman"/>
          <w:sz w:val="24"/>
          <w:szCs w:val="24"/>
          <w:lang w:val="en-US"/>
        </w:rPr>
        <w:t xml:space="preserve"> the average cost of a large cappuccino.</w:t>
      </w:r>
    </w:p>
    <w:p w:rsidR="00C0099E" w:rsidRPr="006A03DC"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r w:rsidRPr="006A03DC">
        <w:rPr>
          <w:rFonts w:ascii="Times New Roman" w:hAnsi="Times New Roman" w:cs="Times New Roman"/>
          <w:sz w:val="24"/>
          <w:szCs w:val="24"/>
          <w:lang w:val="en-US"/>
        </w:rPr>
        <w:t>Today, the five richest families in the UK are wealthier than the bottom 20 per cent of the entire population. That’s just five households with more m</w:t>
      </w:r>
      <w:r>
        <w:rPr>
          <w:rFonts w:ascii="Times New Roman" w:hAnsi="Times New Roman" w:cs="Times New Roman"/>
          <w:sz w:val="24"/>
          <w:szCs w:val="24"/>
          <w:lang w:val="en-US"/>
        </w:rPr>
        <w:t>oney than 12.6 million people -</w:t>
      </w:r>
      <w:r w:rsidRPr="006A03DC">
        <w:rPr>
          <w:rFonts w:ascii="Times New Roman" w:hAnsi="Times New Roman" w:cs="Times New Roman"/>
          <w:sz w:val="24"/>
          <w:szCs w:val="24"/>
          <w:lang w:val="en-US"/>
        </w:rPr>
        <w:t>almost the same as the number of people living below the poverty line in the UK. The extreme levels of wealth inequality occurring in Britain today threaten to exclude the poorest, whose standards of living are being squeezed as they are hit by increasing costs for basics like food and energy bills and cuts to services and support when they are most needed.</w:t>
      </w:r>
    </w:p>
    <w:p w:rsidR="00C0099E" w:rsidRPr="006A03DC"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r w:rsidRPr="006A03DC">
        <w:rPr>
          <w:rFonts w:ascii="Times New Roman" w:hAnsi="Times New Roman" w:cs="Times New Roman"/>
          <w:sz w:val="24"/>
          <w:szCs w:val="24"/>
          <w:lang w:val="en-US"/>
        </w:rPr>
        <w:t>Starting with this week’s Budget, the Government needs to re-balance the books by raising revenues from those who can a</w:t>
      </w:r>
      <w:r>
        <w:rPr>
          <w:rFonts w:ascii="Times New Roman" w:hAnsi="Times New Roman" w:cs="Times New Roman"/>
          <w:sz w:val="24"/>
          <w:szCs w:val="24"/>
          <w:lang w:val="en-US"/>
        </w:rPr>
        <w:t>fford it -</w:t>
      </w:r>
      <w:r w:rsidRPr="006A03DC">
        <w:rPr>
          <w:rFonts w:ascii="Times New Roman" w:hAnsi="Times New Roman" w:cs="Times New Roman"/>
          <w:sz w:val="24"/>
          <w:szCs w:val="24"/>
          <w:lang w:val="en-US"/>
        </w:rPr>
        <w:t>by clamping down on companies and individuals who avoid paying their fair share of tax and starting to explore grea</w:t>
      </w:r>
      <w:r>
        <w:rPr>
          <w:rFonts w:ascii="Times New Roman" w:hAnsi="Times New Roman" w:cs="Times New Roman"/>
          <w:sz w:val="24"/>
          <w:szCs w:val="24"/>
          <w:lang w:val="en-US"/>
        </w:rPr>
        <w:t>ter taxation of extreme wealth-</w:t>
      </w:r>
      <w:r w:rsidRPr="006A03DC">
        <w:rPr>
          <w:rFonts w:ascii="Times New Roman" w:hAnsi="Times New Roman" w:cs="Times New Roman"/>
          <w:sz w:val="24"/>
          <w:szCs w:val="24"/>
          <w:lang w:val="en-US"/>
        </w:rPr>
        <w:t xml:space="preserve"> rather than relying on cuts to services that disproportionately impact on the poorest in society, some 13 million people who are currently classed as living below the poverty line.</w:t>
      </w:r>
    </w:p>
    <w:p w:rsidR="00C0099E" w:rsidRPr="006A03DC"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B</w:t>
      </w:r>
      <w:r w:rsidRPr="006A03DC">
        <w:rPr>
          <w:rFonts w:ascii="Times New Roman" w:hAnsi="Times New Roman" w:cs="Times New Roman"/>
          <w:sz w:val="24"/>
          <w:szCs w:val="24"/>
          <w:lang w:val="en-US"/>
        </w:rPr>
        <w:t>ritain in the 21st Century is a deeply divided nation. Whilst a handful of people at the top have never had it so good, millions of families are struggling to make ends m</w:t>
      </w:r>
      <w:r>
        <w:rPr>
          <w:rFonts w:ascii="Times New Roman" w:hAnsi="Times New Roman" w:cs="Times New Roman"/>
          <w:sz w:val="24"/>
          <w:szCs w:val="24"/>
          <w:lang w:val="en-US"/>
        </w:rPr>
        <w:t xml:space="preserve">eet. </w:t>
      </w:r>
      <w:r w:rsidRPr="006A03DC">
        <w:rPr>
          <w:rFonts w:ascii="Times New Roman" w:hAnsi="Times New Roman" w:cs="Times New Roman"/>
          <w:sz w:val="24"/>
          <w:szCs w:val="24"/>
          <w:lang w:val="en-US"/>
        </w:rPr>
        <w:t>Growing numbers of Britons are turning to charity-run food</w:t>
      </w:r>
      <w:r>
        <w:rPr>
          <w:rFonts w:ascii="Times New Roman" w:hAnsi="Times New Roman" w:cs="Times New Roman"/>
          <w:sz w:val="24"/>
          <w:szCs w:val="24"/>
          <w:lang w:val="en-US"/>
        </w:rPr>
        <w:t>-</w:t>
      </w:r>
      <w:r w:rsidRPr="006A03DC">
        <w:rPr>
          <w:rFonts w:ascii="Times New Roman" w:hAnsi="Times New Roman" w:cs="Times New Roman"/>
          <w:sz w:val="24"/>
          <w:szCs w:val="24"/>
          <w:lang w:val="en-US"/>
        </w:rPr>
        <w:t xml:space="preserve">banks, yet at the same time </w:t>
      </w:r>
      <w:r w:rsidRPr="006A03DC">
        <w:rPr>
          <w:rFonts w:ascii="Times New Roman" w:hAnsi="Times New Roman" w:cs="Times New Roman"/>
          <w:sz w:val="24"/>
          <w:szCs w:val="24"/>
          <w:lang w:val="en-US"/>
        </w:rPr>
        <w:lastRenderedPageBreak/>
        <w:t>the highest earners in the UK have had the biggest tax cuts of any country in the world. And whilst low-paid workers are seeing their wages stagnate, the super-rich are seeing their pay and bonuses spiral up.</w:t>
      </w:r>
    </w:p>
    <w:p w:rsidR="00C0099E" w:rsidRPr="006A03DC"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r w:rsidRPr="006A03DC">
        <w:rPr>
          <w:rFonts w:ascii="Times New Roman" w:hAnsi="Times New Roman" w:cs="Times New Roman"/>
          <w:sz w:val="24"/>
          <w:szCs w:val="24"/>
          <w:lang w:val="en-US"/>
        </w:rPr>
        <w:t>Oxfam’s new figures show just how stark the divide between Britain’s richest and the rest</w:t>
      </w:r>
      <w:r>
        <w:rPr>
          <w:rFonts w:ascii="Times New Roman" w:hAnsi="Times New Roman" w:cs="Times New Roman"/>
          <w:sz w:val="24"/>
          <w:szCs w:val="24"/>
          <w:lang w:val="en-US"/>
        </w:rPr>
        <w:t xml:space="preserve"> is.</w:t>
      </w:r>
    </w:p>
    <w:p w:rsidR="00C0099E" w:rsidRPr="00763743" w:rsidRDefault="00C0099E" w:rsidP="00C0099E">
      <w:pPr>
        <w:autoSpaceDE w:val="0"/>
        <w:autoSpaceDN w:val="0"/>
        <w:adjustRightInd w:val="0"/>
        <w:spacing w:after="0" w:line="240" w:lineRule="auto"/>
        <w:rPr>
          <w:rFonts w:ascii="Symbol" w:hAnsi="Symbol" w:cs="Symbol"/>
          <w:color w:val="000000"/>
          <w:sz w:val="24"/>
          <w:szCs w:val="24"/>
          <w:lang w:val="en-US"/>
        </w:rPr>
      </w:pPr>
    </w:p>
    <w:p w:rsidR="00C0099E" w:rsidRPr="006A03DC" w:rsidRDefault="00C0099E" w:rsidP="00C0099E">
      <w:pPr>
        <w:autoSpaceDE w:val="0"/>
        <w:autoSpaceDN w:val="0"/>
        <w:adjustRightInd w:val="0"/>
        <w:spacing w:after="0" w:line="240" w:lineRule="auto"/>
        <w:ind w:left="720" w:hanging="360"/>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The most affluent family in the UK (Gerald Cavendish Grosvenor and family), have more wealth than the poorest 10 percent of the population, 6.3 million people (£</w:t>
      </w:r>
      <w:r>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7.9 and £</w:t>
      </w:r>
      <w:r>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 xml:space="preserve">7 billion respectively). </w:t>
      </w:r>
    </w:p>
    <w:p w:rsidR="00C0099E" w:rsidRPr="006A03DC"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Pr="006A03DC" w:rsidRDefault="00C0099E" w:rsidP="00C0099E">
      <w:pPr>
        <w:autoSpaceDE w:val="0"/>
        <w:autoSpaceDN w:val="0"/>
        <w:adjustRightInd w:val="0"/>
        <w:spacing w:after="0" w:line="240" w:lineRule="auto"/>
        <w:ind w:left="720" w:hanging="360"/>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The richest 5 families in Britain are wealthier than the bottom 20 percent of the population in the UK (with a wealth of £</w:t>
      </w:r>
      <w:r>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28.2 billion and £</w:t>
      </w:r>
      <w:r>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 xml:space="preserve">28.1 billion respectively). </w:t>
      </w:r>
    </w:p>
    <w:p w:rsidR="00C0099E" w:rsidRPr="006A03DC"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Pr="006A03DC" w:rsidRDefault="00C0099E" w:rsidP="00C0099E">
      <w:pPr>
        <w:autoSpaceDE w:val="0"/>
        <w:autoSpaceDN w:val="0"/>
        <w:adjustRightInd w:val="0"/>
        <w:spacing w:after="0" w:line="240" w:lineRule="auto"/>
        <w:ind w:left="720" w:hanging="360"/>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 Incomes for the bottom 90 percent increased by 27 percent between 1993 and 2011. Incomes for the richest 0.1 percent increased by 101 percent over the same time period. In other words, the incomes of the top 0.1 percent have grown almost 4 times faster than for the bottom 90 percent of the population. </w:t>
      </w:r>
    </w:p>
    <w:p w:rsidR="00C0099E" w:rsidRPr="006A03DC"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ind w:left="720" w:hanging="360"/>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 Once you factor in increases in the cost of living over the last ten years, then the real squeeze for the majority of Britons becomes apparent as does the divide between those at the top and the rest. Since 2003 the majority of the British public (95 percent) have seen a 12 percent real terms drop in their disposable income (after housing costs), whilst the richest 5 percent of the population have seen their disposable income increase. </w:t>
      </w:r>
    </w:p>
    <w:p w:rsidR="00C0099E" w:rsidRPr="006A03DC" w:rsidRDefault="00C0099E" w:rsidP="00C0099E">
      <w:pPr>
        <w:autoSpaceDE w:val="0"/>
        <w:autoSpaceDN w:val="0"/>
        <w:adjustRightInd w:val="0"/>
        <w:spacing w:after="0" w:line="240" w:lineRule="auto"/>
        <w:ind w:left="720" w:hanging="360"/>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6A03DC">
        <w:rPr>
          <w:rFonts w:ascii="Times New Roman" w:hAnsi="Times New Roman" w:cs="Times New Roman"/>
          <w:b/>
          <w:bCs/>
          <w:color w:val="000000"/>
          <w:sz w:val="24"/>
          <w:szCs w:val="24"/>
          <w:lang w:val="en-US"/>
        </w:rPr>
        <w:t xml:space="preserve">Oxfam’s analysis: numbers and methodology </w:t>
      </w:r>
    </w:p>
    <w:p w:rsidR="00C0099E" w:rsidRPr="006A03DC"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Oxfam used the latest </w:t>
      </w:r>
      <w:r w:rsidRPr="00922DEA">
        <w:rPr>
          <w:rFonts w:ascii="Times New Roman" w:hAnsi="Times New Roman" w:cs="Times New Roman"/>
          <w:color w:val="000000"/>
          <w:sz w:val="24"/>
          <w:szCs w:val="24"/>
          <w:lang w:val="en-US"/>
        </w:rPr>
        <w:t>list of billionaires from Forbes</w:t>
      </w:r>
      <w:r w:rsidRPr="006A03DC">
        <w:rPr>
          <w:rFonts w:ascii="Times New Roman" w:hAnsi="Times New Roman" w:cs="Times New Roman"/>
          <w:color w:val="000000"/>
          <w:sz w:val="24"/>
          <w:szCs w:val="24"/>
          <w:u w:val="single"/>
          <w:lang w:val="en-US"/>
        </w:rPr>
        <w:t xml:space="preserve"> </w:t>
      </w:r>
      <w:r w:rsidRPr="006A03DC">
        <w:rPr>
          <w:rFonts w:ascii="Times New Roman" w:hAnsi="Times New Roman" w:cs="Times New Roman"/>
          <w:color w:val="000000"/>
          <w:sz w:val="24"/>
          <w:szCs w:val="24"/>
          <w:lang w:val="en-US"/>
        </w:rPr>
        <w:t xml:space="preserve">released on March 4, 2014 to calculate the accumulated wealth of the richest families in Britain and data from Credit Suisse Global Wealth Databook to calculate the wealth of the bottom 10 and 20 percent of the population. </w:t>
      </w:r>
    </w:p>
    <w:p w:rsidR="00C0099E" w:rsidRPr="006A03DC"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To calculate changes in income since 1993 (the earliest year with comparable data on income), Oxfam used the Top Income Database. For the changes in income for 95 percent of the population after housing costs, Oxfam used data from the Family Resources Survey 2002-2003 to 2011-2012 (data for which the survey has comparable methodology) as reported by the Institute For Fiscal Studies’ “Living Standards, Poverty </w:t>
      </w:r>
      <w:r>
        <w:rPr>
          <w:rFonts w:ascii="Times New Roman" w:hAnsi="Times New Roman" w:cs="Times New Roman"/>
          <w:color w:val="000000"/>
          <w:sz w:val="24"/>
          <w:szCs w:val="24"/>
          <w:lang w:val="en-US"/>
        </w:rPr>
        <w:t>and Inequality in the UK: 2013”.</w:t>
      </w:r>
      <w:r w:rsidRPr="006A03DC">
        <w:rPr>
          <w:rFonts w:ascii="Times New Roman" w:hAnsi="Times New Roman" w:cs="Times New Roman"/>
          <w:color w:val="000000"/>
          <w:sz w:val="24"/>
          <w:szCs w:val="24"/>
          <w:lang w:val="en-US"/>
        </w:rPr>
        <w:t xml:space="preserve"> </w:t>
      </w:r>
    </w:p>
    <w:p w:rsidR="00C0099E" w:rsidRPr="006A03DC"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Pr="006A03DC" w:rsidRDefault="00C0099E" w:rsidP="00C0099E">
      <w:pPr>
        <w:autoSpaceDE w:val="0"/>
        <w:autoSpaceDN w:val="0"/>
        <w:adjustRightInd w:val="0"/>
        <w:spacing w:line="240" w:lineRule="auto"/>
        <w:jc w:val="both"/>
        <w:rPr>
          <w:rFonts w:ascii="Times New Roman" w:hAnsi="Times New Roman" w:cs="Times New Roman"/>
          <w:b/>
          <w:color w:val="000000"/>
          <w:sz w:val="24"/>
          <w:szCs w:val="24"/>
          <w:lang w:val="en-US"/>
        </w:rPr>
      </w:pPr>
      <w:r w:rsidRPr="00B72117">
        <w:rPr>
          <w:rFonts w:ascii="Times New Roman" w:hAnsi="Times New Roman" w:cs="Times New Roman"/>
          <w:b/>
          <w:color w:val="000000"/>
          <w:sz w:val="24"/>
          <w:szCs w:val="24"/>
          <w:lang w:val="en-US"/>
        </w:rPr>
        <w:t>The richest and the rest -</w:t>
      </w:r>
      <w:r w:rsidRPr="006A03DC">
        <w:rPr>
          <w:rFonts w:ascii="Times New Roman" w:hAnsi="Times New Roman" w:cs="Times New Roman"/>
          <w:b/>
          <w:color w:val="000000"/>
          <w:sz w:val="24"/>
          <w:szCs w:val="24"/>
          <w:lang w:val="en-US"/>
        </w:rPr>
        <w:t xml:space="preserve"> a global perspective </w:t>
      </w:r>
    </w:p>
    <w:p w:rsidR="00C0099E" w:rsidRPr="006A03DC" w:rsidRDefault="00C0099E" w:rsidP="00C0099E">
      <w:pPr>
        <w:autoSpaceDE w:val="0"/>
        <w:autoSpaceDN w:val="0"/>
        <w:adjustRightInd w:val="0"/>
        <w:spacing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Economic inequality is far from being a UK only problem - a similar picture of a rapidly increasing gap between rich and poor can be seen in most countries across the globe. The entire wealth of the world is divided in two: almost half going to the richest 1 percent; the other half to the remaining 99 percent. </w:t>
      </w:r>
      <w:r w:rsidRPr="006A03DC">
        <w:rPr>
          <w:rFonts w:ascii="Times New Roman" w:hAnsi="Times New Roman" w:cs="Times New Roman"/>
          <w:i/>
          <w:iCs/>
          <w:color w:val="000000"/>
          <w:sz w:val="24"/>
          <w:szCs w:val="24"/>
          <w:lang w:val="en-US"/>
        </w:rPr>
        <w:t>Working For the Few</w:t>
      </w:r>
      <w:r w:rsidRPr="006A03DC">
        <w:rPr>
          <w:rFonts w:ascii="Times New Roman" w:hAnsi="Times New Roman" w:cs="Times New Roman"/>
          <w:color w:val="000000"/>
          <w:sz w:val="24"/>
          <w:szCs w:val="24"/>
          <w:lang w:val="en-US"/>
        </w:rPr>
        <w:t>, an Oxfam report published ahead of this year’s World Economic Forum in Davos, revealed that the richest 85 people on the planet own the same amount between them a</w:t>
      </w:r>
      <w:r>
        <w:rPr>
          <w:rFonts w:ascii="Times New Roman" w:hAnsi="Times New Roman" w:cs="Times New Roman"/>
          <w:color w:val="000000"/>
          <w:sz w:val="24"/>
          <w:szCs w:val="24"/>
          <w:lang w:val="en-US"/>
        </w:rPr>
        <w:t>s half the world’s population -</w:t>
      </w:r>
      <w:r w:rsidRPr="006A03DC">
        <w:rPr>
          <w:rFonts w:ascii="Times New Roman" w:hAnsi="Times New Roman" w:cs="Times New Roman"/>
          <w:color w:val="000000"/>
          <w:sz w:val="24"/>
          <w:szCs w:val="24"/>
          <w:lang w:val="en-US"/>
        </w:rPr>
        <w:t xml:space="preserve">that’s 3.5 billion people. </w:t>
      </w:r>
    </w:p>
    <w:p w:rsidR="00C0099E" w:rsidRPr="006A03DC" w:rsidRDefault="00C0099E" w:rsidP="00C0099E">
      <w:pPr>
        <w:autoSpaceDE w:val="0"/>
        <w:autoSpaceDN w:val="0"/>
        <w:adjustRightInd w:val="0"/>
        <w:spacing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lastRenderedPageBreak/>
        <w:t xml:space="preserve">This widening inequality is creating a vicious circle where wealth and power are increasingly concentrated in the hands of a few, leaving the rest behind. Our report showed that increasing inequality is allowing the wealthy to capture government policymaking. This means the rules are constantly rewritten in favour of the rich, for example through policies such as like lower taxes for high earners. </w:t>
      </w:r>
    </w:p>
    <w:p w:rsidR="00C0099E" w:rsidRPr="006A03DC" w:rsidRDefault="00C0099E" w:rsidP="00C0099E">
      <w:pPr>
        <w:autoSpaceDE w:val="0"/>
        <w:autoSpaceDN w:val="0"/>
        <w:adjustRightInd w:val="0"/>
        <w:spacing w:after="195"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Seven out of 10 people in the world live in countries where economic inequality has increased in the last 30 years. </w:t>
      </w:r>
    </w:p>
    <w:p w:rsidR="00C0099E" w:rsidRDefault="00C0099E" w:rsidP="00C0099E">
      <w:pPr>
        <w:autoSpaceDE w:val="0"/>
        <w:autoSpaceDN w:val="0"/>
        <w:adjustRightInd w:val="0"/>
        <w:spacing w:after="195"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 xml:space="preserve">Inequality has shot up the global agenda recently, with leaders and influential figures from President Obama to the Pope making the issue a key priority for 2014. </w:t>
      </w:r>
    </w:p>
    <w:p w:rsidR="00C0099E" w:rsidRPr="006A03DC" w:rsidRDefault="00C0099E" w:rsidP="00C0099E">
      <w:pPr>
        <w:autoSpaceDE w:val="0"/>
        <w:autoSpaceDN w:val="0"/>
        <w:adjustRightInd w:val="0"/>
        <w:spacing w:after="240" w:line="240" w:lineRule="auto"/>
        <w:jc w:val="both"/>
        <w:rPr>
          <w:rFonts w:ascii="Times New Roman" w:hAnsi="Times New Roman" w:cs="Times New Roman"/>
          <w:color w:val="000000"/>
          <w:sz w:val="24"/>
          <w:szCs w:val="24"/>
          <w:lang w:val="en-US"/>
        </w:rPr>
      </w:pPr>
      <w:r w:rsidRPr="006A03DC">
        <w:rPr>
          <w:rFonts w:ascii="Times New Roman" w:hAnsi="Times New Roman" w:cs="Times New Roman"/>
          <w:b/>
          <w:bCs/>
          <w:color w:val="000000"/>
          <w:sz w:val="24"/>
          <w:szCs w:val="24"/>
          <w:lang w:val="en-US"/>
        </w:rPr>
        <w:t xml:space="preserve">Taxing times </w:t>
      </w:r>
    </w:p>
    <w:p w:rsidR="00C0099E" w:rsidRPr="006A03DC" w:rsidRDefault="00C0099E" w:rsidP="00C0099E">
      <w:pPr>
        <w:autoSpaceDE w:val="0"/>
        <w:autoSpaceDN w:val="0"/>
        <w:adjustRightInd w:val="0"/>
        <w:spacing w:after="240"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Tax evasion, by companies and individuals, costs the UK economy billions of po</w:t>
      </w:r>
      <w:r>
        <w:rPr>
          <w:rFonts w:ascii="Times New Roman" w:hAnsi="Times New Roman" w:cs="Times New Roman"/>
          <w:color w:val="000000"/>
          <w:sz w:val="24"/>
          <w:szCs w:val="24"/>
          <w:lang w:val="en-US"/>
        </w:rPr>
        <w:t>unds every year. The “tax gap”-</w:t>
      </w:r>
      <w:r w:rsidRPr="006A03DC">
        <w:rPr>
          <w:rFonts w:ascii="Times New Roman" w:hAnsi="Times New Roman" w:cs="Times New Roman"/>
          <w:color w:val="000000"/>
          <w:sz w:val="24"/>
          <w:szCs w:val="24"/>
          <w:lang w:val="en-US"/>
        </w:rPr>
        <w:t xml:space="preserve"> the total amount of missing </w:t>
      </w:r>
      <w:r>
        <w:rPr>
          <w:rFonts w:ascii="Times New Roman" w:hAnsi="Times New Roman" w:cs="Times New Roman"/>
          <w:color w:val="000000"/>
          <w:sz w:val="24"/>
          <w:szCs w:val="24"/>
          <w:lang w:val="en-US"/>
        </w:rPr>
        <w:t>tax money the Treasury is owed -</w:t>
      </w:r>
      <w:r w:rsidRPr="006A03DC">
        <w:rPr>
          <w:rFonts w:ascii="Times New Roman" w:hAnsi="Times New Roman" w:cs="Times New Roman"/>
          <w:color w:val="000000"/>
          <w:sz w:val="24"/>
          <w:szCs w:val="24"/>
          <w:lang w:val="en-US"/>
        </w:rPr>
        <w:t xml:space="preserve"> is estimated to be around £</w:t>
      </w:r>
      <w:r>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 xml:space="preserve">35 billion a year. </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6A03DC">
        <w:rPr>
          <w:rFonts w:ascii="Times New Roman" w:hAnsi="Times New Roman" w:cs="Times New Roman"/>
          <w:color w:val="000000"/>
          <w:sz w:val="24"/>
          <w:szCs w:val="24"/>
          <w:lang w:val="en-US"/>
        </w:rPr>
        <w:t>Of that tax gap, Oxfam estimates that at least £</w:t>
      </w:r>
      <w:r>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5.2 billion a year is being evaded by wealthy individuals who use tax havens. That’s the equivalent of £</w:t>
      </w:r>
      <w:r>
        <w:rPr>
          <w:rFonts w:ascii="Times New Roman" w:hAnsi="Times New Roman" w:cs="Times New Roman"/>
          <w:color w:val="000000"/>
          <w:sz w:val="24"/>
          <w:szCs w:val="24"/>
          <w:lang w:val="en-US"/>
        </w:rPr>
        <w:t xml:space="preserve"> </w:t>
      </w:r>
      <w:r w:rsidRPr="006A03DC">
        <w:rPr>
          <w:rFonts w:ascii="Times New Roman" w:hAnsi="Times New Roman" w:cs="Times New Roman"/>
          <w:color w:val="000000"/>
          <w:sz w:val="24"/>
          <w:szCs w:val="24"/>
          <w:lang w:val="en-US"/>
        </w:rPr>
        <w:t>200 a year for every single household in the UK.</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r w:rsidRPr="00B72117">
        <w:rPr>
          <w:rFonts w:ascii="Times New Roman" w:hAnsi="Times New Roman" w:cs="Times New Roman"/>
          <w:sz w:val="24"/>
          <w:szCs w:val="24"/>
          <w:lang w:val="en-US"/>
        </w:rPr>
        <w:t>The Government has made a good start on cracking down on tax evasion, including at the 2013 G8, but needs to continue to increase tr</w:t>
      </w:r>
      <w:r>
        <w:rPr>
          <w:rFonts w:ascii="Times New Roman" w:hAnsi="Times New Roman" w:cs="Times New Roman"/>
          <w:sz w:val="24"/>
          <w:szCs w:val="24"/>
          <w:lang w:val="en-US"/>
        </w:rPr>
        <w:t>ansparency and accountability -</w:t>
      </w:r>
      <w:r w:rsidRPr="00B72117">
        <w:rPr>
          <w:rFonts w:ascii="Times New Roman" w:hAnsi="Times New Roman" w:cs="Times New Roman"/>
          <w:sz w:val="24"/>
          <w:szCs w:val="24"/>
          <w:lang w:val="en-US"/>
        </w:rPr>
        <w:t>for instance with effective legis</w:t>
      </w:r>
      <w:r>
        <w:rPr>
          <w:rFonts w:ascii="Times New Roman" w:hAnsi="Times New Roman" w:cs="Times New Roman"/>
          <w:sz w:val="24"/>
          <w:szCs w:val="24"/>
          <w:lang w:val="en-US"/>
        </w:rPr>
        <w:t>lation on Beneficial Ownership-</w:t>
      </w:r>
      <w:r w:rsidRPr="00B72117">
        <w:rPr>
          <w:rFonts w:ascii="Times New Roman" w:hAnsi="Times New Roman" w:cs="Times New Roman"/>
          <w:sz w:val="24"/>
          <w:szCs w:val="24"/>
          <w:lang w:val="en-US"/>
        </w:rPr>
        <w:t xml:space="preserve"> and ensure that HMRC are well resourced for the task.</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lang w:val="en-US"/>
        </w:rPr>
      </w:pPr>
    </w:p>
    <w:p w:rsidR="00C0099E" w:rsidRPr="00B72117" w:rsidRDefault="00C0099E" w:rsidP="00C0099E">
      <w:pPr>
        <w:autoSpaceDE w:val="0"/>
        <w:autoSpaceDN w:val="0"/>
        <w:adjustRightInd w:val="0"/>
        <w:spacing w:after="0" w:line="240" w:lineRule="auto"/>
        <w:jc w:val="both"/>
        <w:rPr>
          <w:rFonts w:ascii="Times New Roman" w:hAnsi="Times New Roman" w:cs="Times New Roman"/>
          <w:b/>
          <w:color w:val="000000"/>
          <w:sz w:val="24"/>
          <w:szCs w:val="24"/>
          <w:lang w:val="en-US"/>
        </w:rPr>
      </w:pPr>
      <w:r w:rsidRPr="00B72117">
        <w:rPr>
          <w:rFonts w:ascii="Times New Roman" w:hAnsi="Times New Roman" w:cs="Times New Roman"/>
          <w:b/>
          <w:color w:val="000000"/>
          <w:sz w:val="24"/>
          <w:szCs w:val="24"/>
          <w:lang w:val="en-US"/>
        </w:rPr>
        <w:t xml:space="preserve">Surviving on a shoestring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One in five people in the UK are living in poverty - cuts to social security and public services are combining with falling incomes and rising costs for basics like food and fuel bills to create a deeply damaging situation in which millions are struggling to get by. Although unemployment numbers are falling, the number of people in insecure jobs is on the rise and many are on wages that don’t pay enough to make ends meet. For the first time, more working households are living in poverty in the UK than non-working ones. In 2012 just over half of the 13 million people in poverty were from working families.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Austerity policies are massively increasing poverty and inequality in the UK - damage that could take two decades or more to reverse. Our research suggests 800,000 children and an extra 1.9 million adults in the UK could be pushed into poverty by 2020. The unprecedented rise of over 500,000 Britons needing emergency aid from food banks is just one example among many of what</w:t>
      </w:r>
      <w:r>
        <w:rPr>
          <w:rFonts w:ascii="Times New Roman" w:hAnsi="Times New Roman" w:cs="Times New Roman"/>
          <w:color w:val="000000"/>
          <w:sz w:val="24"/>
          <w:szCs w:val="24"/>
          <w:lang w:val="en-US"/>
        </w:rPr>
        <w:t xml:space="preserve"> poverty looks like in the UK. </w:t>
      </w:r>
      <w:r w:rsidRPr="00B72117">
        <w:rPr>
          <w:rFonts w:ascii="Times New Roman" w:hAnsi="Times New Roman" w:cs="Times New Roman"/>
          <w:color w:val="000000"/>
          <w:sz w:val="24"/>
          <w:szCs w:val="24"/>
          <w:lang w:val="en-US"/>
        </w:rPr>
        <w:t xml:space="preserve">There is significant public concern about the lack of say ordinary people have in the changes that affect their lives. According to a recent Oxfam poll, more than two thirds of the British population thinks the rich have too much influence over where the country is headed.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b/>
          <w:bCs/>
          <w:color w:val="000000"/>
          <w:sz w:val="24"/>
          <w:szCs w:val="24"/>
          <w:lang w:val="en-US"/>
        </w:rPr>
      </w:pPr>
      <w:r w:rsidRPr="00B72117">
        <w:rPr>
          <w:rFonts w:ascii="Times New Roman" w:hAnsi="Times New Roman" w:cs="Times New Roman"/>
          <w:b/>
          <w:bCs/>
          <w:color w:val="000000"/>
          <w:sz w:val="24"/>
          <w:szCs w:val="24"/>
          <w:lang w:val="en-US"/>
        </w:rPr>
        <w:t xml:space="preserve">Case Study: “The bills are going up but the money isn’t”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B72117">
        <w:rPr>
          <w:rFonts w:ascii="Times New Roman" w:hAnsi="Times New Roman" w:cs="Times New Roman"/>
          <w:i/>
          <w:iCs/>
          <w:color w:val="000000"/>
          <w:sz w:val="24"/>
          <w:szCs w:val="24"/>
          <w:lang w:val="en-US"/>
        </w:rPr>
        <w:t xml:space="preserve">Anna, 35, lives in Devon, with her partner Mike and their children. Mike works full time at an electronics company, whilst Anna is a stay at home mum.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B72117">
        <w:rPr>
          <w:rFonts w:ascii="Times New Roman" w:hAnsi="Times New Roman" w:cs="Times New Roman"/>
          <w:i/>
          <w:iCs/>
          <w:color w:val="000000"/>
          <w:sz w:val="24"/>
          <w:szCs w:val="24"/>
          <w:lang w:val="en-US"/>
        </w:rPr>
        <w:t>“They’ve been laying off people at Mike’s work at the minute, so he’s constantly terrified that he’s going to lose his job. He brings home between £</w:t>
      </w:r>
      <w:r>
        <w:rPr>
          <w:rFonts w:ascii="Times New Roman" w:hAnsi="Times New Roman" w:cs="Times New Roman"/>
          <w:i/>
          <w:iCs/>
          <w:color w:val="000000"/>
          <w:sz w:val="24"/>
          <w:szCs w:val="24"/>
          <w:lang w:val="en-US"/>
        </w:rPr>
        <w:t xml:space="preserve"> </w:t>
      </w:r>
      <w:r w:rsidRPr="00B72117">
        <w:rPr>
          <w:rFonts w:ascii="Times New Roman" w:hAnsi="Times New Roman" w:cs="Times New Roman"/>
          <w:i/>
          <w:iCs/>
          <w:color w:val="000000"/>
          <w:sz w:val="24"/>
          <w:szCs w:val="24"/>
          <w:lang w:val="en-US"/>
        </w:rPr>
        <w:t>1000 and £1100 a month. It’s alright, but not great when you consider that our rent is £</w:t>
      </w:r>
      <w:r>
        <w:rPr>
          <w:rFonts w:ascii="Times New Roman" w:hAnsi="Times New Roman" w:cs="Times New Roman"/>
          <w:i/>
          <w:iCs/>
          <w:color w:val="000000"/>
          <w:sz w:val="24"/>
          <w:szCs w:val="24"/>
          <w:lang w:val="en-US"/>
        </w:rPr>
        <w:t xml:space="preserve"> </w:t>
      </w:r>
      <w:r w:rsidRPr="00B72117">
        <w:rPr>
          <w:rFonts w:ascii="Times New Roman" w:hAnsi="Times New Roman" w:cs="Times New Roman"/>
          <w:i/>
          <w:iCs/>
          <w:color w:val="000000"/>
          <w:sz w:val="24"/>
          <w:szCs w:val="24"/>
          <w:lang w:val="en-US"/>
        </w:rPr>
        <w:t xml:space="preserve">800 per month, it doesn’t go very far at all. We get help with tax credits but it’s getting harder and harder to pay the bills every month and not charge things on the credit cards. The bills are going up and the money isn’t.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B72117">
        <w:rPr>
          <w:rFonts w:ascii="Times New Roman" w:hAnsi="Times New Roman" w:cs="Times New Roman"/>
          <w:i/>
          <w:iCs/>
          <w:color w:val="000000"/>
          <w:sz w:val="24"/>
          <w:szCs w:val="24"/>
          <w:lang w:val="en-US"/>
        </w:rPr>
        <w:t xml:space="preserve">“Personally, I feel so strongly about how there is so much inequality in our society and it's getting worse. There are all these people looking down their noses at the ‘undeserving poor’ and it really makes me cross. We’re being kept poor. We’re being kept in a position where we aren’t able to improve our lives.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i/>
          <w:iCs/>
          <w:color w:val="000000"/>
          <w:sz w:val="24"/>
          <w:szCs w:val="24"/>
          <w:lang w:val="en-US"/>
        </w:rPr>
      </w:pPr>
      <w:r w:rsidRPr="00B72117">
        <w:rPr>
          <w:rFonts w:ascii="Times New Roman" w:hAnsi="Times New Roman" w:cs="Times New Roman"/>
          <w:i/>
          <w:iCs/>
          <w:color w:val="000000"/>
          <w:sz w:val="24"/>
          <w:szCs w:val="24"/>
          <w:lang w:val="en-US"/>
        </w:rPr>
        <w:t xml:space="preserve">“I mean who’s the real scrounger? Someone who might get seventy pound per week because they haven’t got a job, or someone who gets a ridiculous amount of money in bonuses after they bankrupted the country? I’d like to be able to earn a wage myself… there is no way for us to get out of this position until somebody does something about the cost of housing and other stuff. The people who can afford to pay for it are getting away scot free.”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Pr="00B72117" w:rsidRDefault="00C0099E" w:rsidP="00C0099E">
      <w:pPr>
        <w:autoSpaceDE w:val="0"/>
        <w:autoSpaceDN w:val="0"/>
        <w:adjustRightInd w:val="0"/>
        <w:spacing w:after="0" w:line="240" w:lineRule="auto"/>
        <w:jc w:val="both"/>
        <w:rPr>
          <w:rFonts w:ascii="Times New Roman" w:hAnsi="Times New Roman" w:cs="Times New Roman"/>
          <w:b/>
          <w:color w:val="000000"/>
          <w:sz w:val="24"/>
          <w:szCs w:val="24"/>
          <w:lang w:val="en-US"/>
        </w:rPr>
      </w:pPr>
      <w:r w:rsidRPr="00B72117">
        <w:rPr>
          <w:rFonts w:ascii="Times New Roman" w:hAnsi="Times New Roman" w:cs="Times New Roman"/>
          <w:b/>
          <w:color w:val="000000"/>
          <w:sz w:val="24"/>
          <w:szCs w:val="24"/>
          <w:lang w:val="en-US"/>
        </w:rPr>
        <w:t xml:space="preserve">Why does Oxfam care about inequality?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Extreme economic inequality is damaging because of the negative impact it has on poverty reduction and overall prosperity. It multiplies social problems and compounds other inequalities such as those between men and women. In many cases extreme economic inequality causes unequal political representation: those with the most money are able to rig the rules, and influence government policy in their favour, often at the expense of everyone else.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For many workers across the globe, doing a day’s work doesn’t necessarily mean they earn enough to live on, and companies are making profits whilst workers’ wages and conditions are not enough to live decent lives.</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Whilst the opportunity to prosper is an important incentive that helps drive the economy and implies some level of inequality, even the International Monetary Fund’s recent study finds that extreme income inequality undermines both the pace and sustainability of economic growth. The IMF also made the cas</w:t>
      </w:r>
      <w:r>
        <w:rPr>
          <w:rFonts w:ascii="Times New Roman" w:hAnsi="Times New Roman" w:cs="Times New Roman"/>
          <w:color w:val="000000"/>
          <w:sz w:val="24"/>
          <w:szCs w:val="24"/>
          <w:lang w:val="en-US"/>
        </w:rPr>
        <w:t>e that redistribution efforts -</w:t>
      </w:r>
      <w:r w:rsidRPr="00B72117">
        <w:rPr>
          <w:rFonts w:ascii="Times New Roman" w:hAnsi="Times New Roman" w:cs="Times New Roman"/>
          <w:color w:val="000000"/>
          <w:sz w:val="24"/>
          <w:szCs w:val="24"/>
          <w:lang w:val="en-US"/>
        </w:rPr>
        <w:t>including progressive taxation and sp</w:t>
      </w:r>
      <w:r>
        <w:rPr>
          <w:rFonts w:ascii="Times New Roman" w:hAnsi="Times New Roman" w:cs="Times New Roman"/>
          <w:color w:val="000000"/>
          <w:sz w:val="24"/>
          <w:szCs w:val="24"/>
          <w:lang w:val="en-US"/>
        </w:rPr>
        <w:t>ending on health and education-</w:t>
      </w:r>
      <w:r w:rsidRPr="00B72117">
        <w:rPr>
          <w:rFonts w:ascii="Times New Roman" w:hAnsi="Times New Roman" w:cs="Times New Roman"/>
          <w:color w:val="000000"/>
          <w:sz w:val="24"/>
          <w:szCs w:val="24"/>
          <w:lang w:val="en-US"/>
        </w:rPr>
        <w:t xml:space="preserve"> are pro-growth.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In developed and developing countries alike we are increasingly living in a world where the lowest tax rates, the best health and education and the opportunity to influence are being given not just to the rich but also to their children.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For decades, Oxfam has worked to increase access to high-quality health care and education. Despite great progress, millions of families in the poorest countries are not able to send their children to school or pay for healthcare should anyone fall sick. Governments don’t have the money to pay for these basic essential services - not because the money isn’t there, but because the richest and most powerful aren’t paying their fair share.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lastRenderedPageBreak/>
        <w:t xml:space="preserve">While many rich people use a portion of their wealth to support individual good causes, this should not be used as an excuse for governments failing to tackle the problem of growing inequality. </w:t>
      </w:r>
    </w:p>
    <w:p w:rsidR="00C0099E" w:rsidRPr="00B72117"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p>
    <w:p w:rsidR="00C0099E" w:rsidRPr="00B72117" w:rsidRDefault="00C0099E" w:rsidP="00C0099E">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Oxfam’s call to action </w:t>
      </w:r>
    </w:p>
    <w:p w:rsidR="00C0099E" w:rsidRPr="00B72117" w:rsidRDefault="00C0099E" w:rsidP="00C0099E">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 xml:space="preserve">All parties need to focus on reducing inequality and consider how they will: </w:t>
      </w:r>
    </w:p>
    <w:p w:rsidR="00C0099E" w:rsidRPr="00B72117" w:rsidRDefault="00C0099E" w:rsidP="00C0099E">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Tackle unfair tax rules to combat inequality and ensure those who can afford it are paying their fair share: </w:t>
      </w:r>
      <w:r w:rsidRPr="00B72117">
        <w:rPr>
          <w:rFonts w:ascii="Times New Roman" w:hAnsi="Times New Roman" w:cs="Times New Roman"/>
          <w:color w:val="000000"/>
          <w:sz w:val="24"/>
          <w:szCs w:val="24"/>
          <w:lang w:val="en-US"/>
        </w:rPr>
        <w:t xml:space="preserve">Clamp down on tax dodgers by improving transparency and accountability standards in global and UK tax rules and increasing government capacity to tackle tax evasion. </w:t>
      </w:r>
    </w:p>
    <w:p w:rsidR="00C0099E" w:rsidRPr="00B72117" w:rsidRDefault="00C0099E" w:rsidP="00C0099E">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Look at ways of raising revenue through progressive taxation and balancing the books on the shoulders of those who can afford it: </w:t>
      </w:r>
      <w:r w:rsidRPr="00B72117">
        <w:rPr>
          <w:rFonts w:ascii="Times New Roman" w:hAnsi="Times New Roman" w:cs="Times New Roman"/>
          <w:color w:val="000000"/>
          <w:sz w:val="24"/>
          <w:szCs w:val="24"/>
          <w:lang w:val="en-US"/>
        </w:rPr>
        <w:t xml:space="preserve">In particular, the Government should implement a financial transactions tax to ensure the financial sector contributes its fair share, and focus on the greater taxation of wealth, by exploring things like a land value tax. </w:t>
      </w:r>
    </w:p>
    <w:p w:rsidR="00C0099E" w:rsidRPr="00B72117" w:rsidRDefault="00C0099E" w:rsidP="00C0099E">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Ensure that the strategy to reduce the deficit does not hitting the poorest hardest: </w:t>
      </w:r>
      <w:r w:rsidRPr="00B72117">
        <w:rPr>
          <w:rFonts w:ascii="Times New Roman" w:hAnsi="Times New Roman" w:cs="Times New Roman"/>
          <w:color w:val="000000"/>
          <w:sz w:val="24"/>
          <w:szCs w:val="24"/>
          <w:lang w:val="en-US"/>
        </w:rPr>
        <w:t xml:space="preserve">Use the revenue from more progressive taxation to prevent long-term damage caused by cuts to social security and public services. Support women and parents to be part of the country’s return to growth through the provision of universal affordable childcare. </w:t>
      </w:r>
    </w:p>
    <w:p w:rsidR="00C0099E" w:rsidRPr="00B72117" w:rsidRDefault="00C0099E" w:rsidP="00C0099E">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Ensure that work really pays for the poorest: </w:t>
      </w:r>
      <w:r w:rsidRPr="00B72117">
        <w:rPr>
          <w:rFonts w:ascii="Times New Roman" w:hAnsi="Times New Roman" w:cs="Times New Roman"/>
          <w:color w:val="000000"/>
          <w:sz w:val="24"/>
          <w:szCs w:val="24"/>
          <w:lang w:val="en-US"/>
        </w:rPr>
        <w:t>Outline a long-term strategy for raising the minimum wage to a living wage, using tools such as government procurement to promote a living wage. Ensure that increasing the tax allowance really works for the poorest by also increasing the earnings disregard by £</w:t>
      </w:r>
      <w:r>
        <w:rPr>
          <w:rFonts w:ascii="Times New Roman" w:hAnsi="Times New Roman" w:cs="Times New Roman"/>
          <w:color w:val="000000"/>
          <w:sz w:val="24"/>
          <w:szCs w:val="24"/>
          <w:lang w:val="en-US"/>
        </w:rPr>
        <w:t xml:space="preserve"> </w:t>
      </w:r>
      <w:r w:rsidRPr="00B72117">
        <w:rPr>
          <w:rFonts w:ascii="Times New Roman" w:hAnsi="Times New Roman" w:cs="Times New Roman"/>
          <w:color w:val="000000"/>
          <w:sz w:val="24"/>
          <w:szCs w:val="24"/>
          <w:lang w:val="en-US"/>
        </w:rPr>
        <w:t xml:space="preserve">200 per year. </w:t>
      </w:r>
    </w:p>
    <w:p w:rsidR="00C0099E" w:rsidRPr="00B72117" w:rsidRDefault="00C0099E" w:rsidP="00C0099E">
      <w:pPr>
        <w:autoSpaceDE w:val="0"/>
        <w:autoSpaceDN w:val="0"/>
        <w:adjustRightInd w:val="0"/>
        <w:spacing w:line="240" w:lineRule="auto"/>
        <w:jc w:val="both"/>
        <w:rPr>
          <w:rFonts w:ascii="Times New Roman" w:hAnsi="Times New Roman" w:cs="Times New Roman"/>
          <w:color w:val="000000"/>
          <w:sz w:val="24"/>
          <w:szCs w:val="24"/>
          <w:lang w:val="en-US"/>
        </w:rPr>
      </w:pPr>
      <w:r w:rsidRPr="00B72117">
        <w:rPr>
          <w:rFonts w:ascii="Times New Roman" w:hAnsi="Times New Roman" w:cs="Times New Roman"/>
          <w:b/>
          <w:bCs/>
          <w:color w:val="000000"/>
          <w:sz w:val="24"/>
          <w:szCs w:val="24"/>
          <w:lang w:val="en-US"/>
        </w:rPr>
        <w:t xml:space="preserve">Audit policy to ensure it is being designed to improve equality: </w:t>
      </w:r>
      <w:r w:rsidRPr="00B72117">
        <w:rPr>
          <w:rFonts w:ascii="Times New Roman" w:hAnsi="Times New Roman" w:cs="Times New Roman"/>
          <w:color w:val="000000"/>
          <w:sz w:val="24"/>
          <w:szCs w:val="24"/>
          <w:lang w:val="en-US"/>
        </w:rPr>
        <w:t xml:space="preserve">We would like to see party manifestos include an analysis of the impact of their pledges on economic inequality in the UK. </w:t>
      </w:r>
    </w:p>
    <w:p w:rsidR="00C0099E" w:rsidRDefault="00C0099E" w:rsidP="00C0099E">
      <w:pPr>
        <w:autoSpaceDE w:val="0"/>
        <w:autoSpaceDN w:val="0"/>
        <w:adjustRightInd w:val="0"/>
        <w:spacing w:after="0" w:line="240" w:lineRule="auto"/>
        <w:jc w:val="both"/>
        <w:rPr>
          <w:rFonts w:ascii="Times New Roman" w:hAnsi="Times New Roman" w:cs="Times New Roman"/>
          <w:color w:val="000000"/>
          <w:sz w:val="24"/>
          <w:szCs w:val="24"/>
          <w:lang w:val="en-US"/>
        </w:rPr>
      </w:pPr>
      <w:r w:rsidRPr="00B72117">
        <w:rPr>
          <w:rFonts w:ascii="Times New Roman" w:hAnsi="Times New Roman" w:cs="Times New Roman"/>
          <w:color w:val="000000"/>
          <w:sz w:val="24"/>
          <w:szCs w:val="24"/>
          <w:lang w:val="en-US"/>
        </w:rPr>
        <w:t>As a first step, we are calling on the Government to continue taking tough action to tackle tax dodging as part of this week’s Budget.</w:t>
      </w:r>
    </w:p>
    <w:p w:rsidR="00C0099E" w:rsidRPr="006F61C3" w:rsidRDefault="00C0099E" w:rsidP="00C0099E">
      <w:pPr>
        <w:pStyle w:val="NormalWeb"/>
        <w:jc w:val="both"/>
        <w:rPr>
          <w:b/>
        </w:rPr>
      </w:pPr>
      <w:r w:rsidRPr="006F61C3">
        <w:rPr>
          <w:b/>
        </w:rPr>
        <w:t xml:space="preserve">“La pobreza es muy dura porque te roba tus sueños y tus esperanzas”… </w:t>
      </w:r>
      <w:r w:rsidRPr="006F61C3">
        <w:rPr>
          <w:rStyle w:val="Textoennegrita"/>
        </w:rPr>
        <w:t xml:space="preserve">“La pobreza no tiene pasaporte y nadie está a salvo”… </w:t>
      </w:r>
      <w:r w:rsidRPr="006F61C3">
        <w:t>Ante una situación de urgenc</w:t>
      </w:r>
      <w:r>
        <w:t>ia, pedimos medidas de urgencia:</w:t>
      </w:r>
      <w:r w:rsidRPr="006F61C3">
        <w:t xml:space="preserve"> “</w:t>
      </w:r>
      <w:r w:rsidRPr="006F61C3">
        <w:rPr>
          <w:rStyle w:val="Textoennegrita"/>
        </w:rPr>
        <w:t>Esta situación no puede esperar a que mejore la economía</w:t>
      </w:r>
      <w:r w:rsidRPr="006F61C3">
        <w:t xml:space="preserve">. </w:t>
      </w:r>
      <w:r w:rsidRPr="006F61C3">
        <w:rPr>
          <w:b/>
        </w:rPr>
        <w:t xml:space="preserve">Lo que perdamos ahora con niños, no se puede recuperar más tarde”, </w:t>
      </w:r>
      <w:r w:rsidRPr="006F61C3">
        <w:t>sostiene la</w:t>
      </w:r>
      <w:r w:rsidRPr="006F61C3">
        <w:rPr>
          <w:b/>
        </w:rPr>
        <w:t xml:space="preserve"> ONG Save the Children.</w:t>
      </w:r>
    </w:p>
    <w:p w:rsidR="00C0099E" w:rsidRPr="005B3B8E" w:rsidRDefault="00C0099E" w:rsidP="005B3B8E">
      <w:pPr>
        <w:spacing w:line="240" w:lineRule="auto"/>
        <w:jc w:val="both"/>
        <w:rPr>
          <w:rFonts w:ascii="Times New Roman" w:hAnsi="Times New Roman"/>
          <w:b/>
          <w:sz w:val="24"/>
          <w:szCs w:val="24"/>
        </w:rPr>
      </w:pPr>
      <w:r>
        <w:rPr>
          <w:rFonts w:ascii="Times New Roman" w:hAnsi="Times New Roman"/>
          <w:b/>
          <w:sz w:val="24"/>
          <w:szCs w:val="24"/>
        </w:rPr>
        <w:t>Paper - Los hijos del umbral de la pobreza (la niñez indigente</w:t>
      </w:r>
      <w:r w:rsidR="005B3B8E">
        <w:rPr>
          <w:rFonts w:ascii="Times New Roman" w:hAnsi="Times New Roman"/>
          <w:b/>
          <w:sz w:val="24"/>
          <w:szCs w:val="24"/>
        </w:rPr>
        <w:t xml:space="preserve"> en los países ricos) (Parte I)</w:t>
      </w:r>
    </w:p>
    <w:p w:rsidR="00C0099E" w:rsidRDefault="00C0099E" w:rsidP="00C0099E">
      <w:pPr>
        <w:shd w:val="clear" w:color="auto" w:fill="FFFFFF"/>
        <w:spacing w:after="360" w:line="240" w:lineRule="auto"/>
        <w:jc w:val="both"/>
        <w:rPr>
          <w:rFonts w:ascii="Times New Roman" w:hAnsi="Times New Roman"/>
          <w:color w:val="000000"/>
          <w:sz w:val="24"/>
          <w:szCs w:val="24"/>
        </w:rPr>
      </w:pPr>
      <w:r w:rsidRPr="00702D75">
        <w:rPr>
          <w:rFonts w:ascii="Times New Roman" w:hAnsi="Times New Roman"/>
          <w:b/>
          <w:color w:val="000000"/>
          <w:sz w:val="24"/>
          <w:szCs w:val="24"/>
        </w:rPr>
        <w:t>El valor social de los niños</w:t>
      </w:r>
      <w:r>
        <w:rPr>
          <w:rFonts w:ascii="Times New Roman" w:hAnsi="Times New Roman"/>
          <w:b/>
          <w:color w:val="000000"/>
          <w:sz w:val="24"/>
          <w:szCs w:val="24"/>
        </w:rPr>
        <w:t xml:space="preserve"> (en pecado original y con dinosaurios carnívoros) (</w:t>
      </w:r>
      <w:r>
        <w:rPr>
          <w:rFonts w:ascii="Times New Roman" w:hAnsi="Times New Roman"/>
          <w:color w:val="000000"/>
          <w:sz w:val="24"/>
          <w:szCs w:val="24"/>
        </w:rPr>
        <w:t xml:space="preserve">Fuente: </w:t>
      </w:r>
      <w:r w:rsidRPr="00702D75">
        <w:rPr>
          <w:rFonts w:ascii="Times New Roman" w:hAnsi="Times New Roman"/>
          <w:color w:val="000000"/>
          <w:sz w:val="24"/>
          <w:szCs w:val="24"/>
        </w:rPr>
        <w:t>L</w:t>
      </w:r>
      <w:r>
        <w:rPr>
          <w:rFonts w:ascii="Times New Roman" w:hAnsi="Times New Roman"/>
          <w:color w:val="000000"/>
          <w:sz w:val="24"/>
          <w:szCs w:val="24"/>
        </w:rPr>
        <w:t>a infancia en España - UNICEF 2014)</w:t>
      </w:r>
    </w:p>
    <w:p w:rsidR="00C0099E" w:rsidRPr="00702D75" w:rsidRDefault="00C0099E" w:rsidP="00C0099E">
      <w:pPr>
        <w:shd w:val="clear" w:color="auto" w:fill="FFFFFF"/>
        <w:spacing w:after="360" w:line="240" w:lineRule="auto"/>
        <w:jc w:val="both"/>
        <w:rPr>
          <w:rFonts w:ascii="Times New Roman" w:hAnsi="Times New Roman"/>
          <w:color w:val="000000"/>
          <w:sz w:val="24"/>
          <w:szCs w:val="24"/>
        </w:rPr>
      </w:pPr>
      <w:r w:rsidRPr="00702D75">
        <w:rPr>
          <w:rFonts w:ascii="Times New Roman" w:hAnsi="Times New Roman"/>
          <w:color w:val="000000"/>
          <w:sz w:val="24"/>
          <w:szCs w:val="24"/>
        </w:rPr>
        <w:t>Invertir en infancia es justo, es renta</w:t>
      </w:r>
      <w:r>
        <w:rPr>
          <w:rFonts w:ascii="Times New Roman" w:hAnsi="Times New Roman"/>
          <w:color w:val="000000"/>
          <w:sz w:val="24"/>
          <w:szCs w:val="24"/>
        </w:rPr>
        <w:t xml:space="preserve">ble, beneficia a todos, y es un </w:t>
      </w:r>
      <w:r w:rsidRPr="00702D75">
        <w:rPr>
          <w:rFonts w:ascii="Times New Roman" w:hAnsi="Times New Roman"/>
          <w:color w:val="000000"/>
          <w:sz w:val="24"/>
          <w:szCs w:val="24"/>
        </w:rPr>
        <w:t>elemento fundamental en el cumplimiento</w:t>
      </w:r>
      <w:r>
        <w:rPr>
          <w:rFonts w:ascii="Times New Roman" w:hAnsi="Times New Roman"/>
          <w:color w:val="000000"/>
          <w:sz w:val="24"/>
          <w:szCs w:val="24"/>
        </w:rPr>
        <w:t xml:space="preserve"> de los derechos de los niños y </w:t>
      </w:r>
      <w:r w:rsidRPr="00702D75">
        <w:rPr>
          <w:rFonts w:ascii="Times New Roman" w:hAnsi="Times New Roman"/>
          <w:color w:val="000000"/>
          <w:sz w:val="24"/>
          <w:szCs w:val="24"/>
        </w:rPr>
        <w:t>en la transformación de las sociedades.</w:t>
      </w:r>
    </w:p>
    <w:p w:rsidR="00C0099E" w:rsidRPr="00702D75" w:rsidRDefault="00C0099E" w:rsidP="00C0099E">
      <w:pPr>
        <w:shd w:val="clear" w:color="auto" w:fill="FFFFFF"/>
        <w:spacing w:after="360" w:line="240" w:lineRule="auto"/>
        <w:jc w:val="both"/>
        <w:rPr>
          <w:rFonts w:ascii="Times New Roman" w:hAnsi="Times New Roman"/>
          <w:color w:val="000000"/>
          <w:sz w:val="24"/>
          <w:szCs w:val="24"/>
        </w:rPr>
      </w:pPr>
      <w:r w:rsidRPr="00702D75">
        <w:rPr>
          <w:rFonts w:ascii="Times New Roman" w:hAnsi="Times New Roman"/>
          <w:color w:val="000000"/>
          <w:sz w:val="24"/>
          <w:szCs w:val="24"/>
        </w:rPr>
        <w:lastRenderedPageBreak/>
        <w:t xml:space="preserve">Desde la aprobación de la Convención </w:t>
      </w:r>
      <w:r>
        <w:rPr>
          <w:rFonts w:ascii="Times New Roman" w:hAnsi="Times New Roman"/>
          <w:color w:val="000000"/>
          <w:sz w:val="24"/>
          <w:szCs w:val="24"/>
        </w:rPr>
        <w:t xml:space="preserve">sobre los Derechos del Niño, el </w:t>
      </w:r>
      <w:r w:rsidRPr="00702D75">
        <w:rPr>
          <w:rFonts w:ascii="Times New Roman" w:hAnsi="Times New Roman"/>
          <w:color w:val="000000"/>
          <w:sz w:val="24"/>
          <w:szCs w:val="24"/>
        </w:rPr>
        <w:t>Comité de los Derechos del Niño, UNICE</w:t>
      </w:r>
      <w:r>
        <w:rPr>
          <w:rFonts w:ascii="Times New Roman" w:hAnsi="Times New Roman"/>
          <w:color w:val="000000"/>
          <w:sz w:val="24"/>
          <w:szCs w:val="24"/>
        </w:rPr>
        <w:t xml:space="preserve">F y otras muchas organizaciones </w:t>
      </w:r>
      <w:r w:rsidRPr="00702D75">
        <w:rPr>
          <w:rFonts w:ascii="Times New Roman" w:hAnsi="Times New Roman"/>
          <w:color w:val="000000"/>
          <w:sz w:val="24"/>
          <w:szCs w:val="24"/>
        </w:rPr>
        <w:t>han venido defendiendo a escala mundial la</w:t>
      </w:r>
      <w:r>
        <w:rPr>
          <w:rFonts w:ascii="Times New Roman" w:hAnsi="Times New Roman"/>
          <w:color w:val="000000"/>
          <w:sz w:val="24"/>
          <w:szCs w:val="24"/>
        </w:rPr>
        <w:t xml:space="preserve"> importancia de la inversión en </w:t>
      </w:r>
      <w:r w:rsidRPr="00702D75">
        <w:rPr>
          <w:rFonts w:ascii="Times New Roman" w:hAnsi="Times New Roman"/>
          <w:color w:val="000000"/>
          <w:sz w:val="24"/>
          <w:szCs w:val="24"/>
        </w:rPr>
        <w:t>la infancia. La propia Convención en su art</w:t>
      </w:r>
      <w:r>
        <w:rPr>
          <w:rFonts w:ascii="Times New Roman" w:hAnsi="Times New Roman"/>
          <w:color w:val="000000"/>
          <w:sz w:val="24"/>
          <w:szCs w:val="24"/>
        </w:rPr>
        <w:t xml:space="preserve">ículo 4 compromete a los </w:t>
      </w:r>
      <w:r w:rsidRPr="00702D75">
        <w:rPr>
          <w:rFonts w:ascii="Times New Roman" w:hAnsi="Times New Roman"/>
          <w:color w:val="000000"/>
          <w:sz w:val="24"/>
          <w:szCs w:val="24"/>
        </w:rPr>
        <w:t>Estados a aplicar los derechos económico</w:t>
      </w:r>
      <w:r>
        <w:rPr>
          <w:rFonts w:ascii="Times New Roman" w:hAnsi="Times New Roman"/>
          <w:color w:val="000000"/>
          <w:sz w:val="24"/>
          <w:szCs w:val="24"/>
        </w:rPr>
        <w:t xml:space="preserve">s, sociales y culturales de los </w:t>
      </w:r>
      <w:r w:rsidRPr="00702D75">
        <w:rPr>
          <w:rFonts w:ascii="Times New Roman" w:hAnsi="Times New Roman"/>
          <w:color w:val="000000"/>
          <w:sz w:val="24"/>
          <w:szCs w:val="24"/>
        </w:rPr>
        <w:t>niños “hasta el máximo de</w:t>
      </w:r>
      <w:r>
        <w:rPr>
          <w:rFonts w:ascii="Times New Roman" w:hAnsi="Times New Roman"/>
          <w:color w:val="000000"/>
          <w:sz w:val="24"/>
          <w:szCs w:val="24"/>
        </w:rPr>
        <w:t xml:space="preserve"> los recursos de que dispongan”, en el artículo </w:t>
      </w:r>
      <w:r w:rsidRPr="00702D75">
        <w:rPr>
          <w:rFonts w:ascii="Times New Roman" w:hAnsi="Times New Roman"/>
          <w:color w:val="000000"/>
          <w:sz w:val="24"/>
          <w:szCs w:val="24"/>
        </w:rPr>
        <w:t>6 a garantizar su supervivencia y desarrollo,</w:t>
      </w:r>
      <w:r>
        <w:rPr>
          <w:rFonts w:ascii="Times New Roman" w:hAnsi="Times New Roman"/>
          <w:color w:val="000000"/>
          <w:sz w:val="24"/>
          <w:szCs w:val="24"/>
        </w:rPr>
        <w:t xml:space="preserve"> y en el artículo 27 a ayudar a </w:t>
      </w:r>
      <w:r w:rsidRPr="00702D75">
        <w:rPr>
          <w:rFonts w:ascii="Times New Roman" w:hAnsi="Times New Roman"/>
          <w:color w:val="000000"/>
          <w:sz w:val="24"/>
          <w:szCs w:val="24"/>
        </w:rPr>
        <w:t>los padres cuando sea necesario para garanti</w:t>
      </w:r>
      <w:r>
        <w:rPr>
          <w:rFonts w:ascii="Times New Roman" w:hAnsi="Times New Roman"/>
          <w:color w:val="000000"/>
          <w:sz w:val="24"/>
          <w:szCs w:val="24"/>
        </w:rPr>
        <w:t xml:space="preserve">zar un desarrollo y un nivel de </w:t>
      </w:r>
      <w:r w:rsidRPr="00702D75">
        <w:rPr>
          <w:rFonts w:ascii="Times New Roman" w:hAnsi="Times New Roman"/>
          <w:color w:val="000000"/>
          <w:sz w:val="24"/>
          <w:szCs w:val="24"/>
        </w:rPr>
        <w:t>vida adecuado de la infancia.</w:t>
      </w:r>
    </w:p>
    <w:p w:rsidR="00C0099E" w:rsidRPr="00702D75" w:rsidRDefault="00C0099E" w:rsidP="00C0099E">
      <w:pPr>
        <w:shd w:val="clear" w:color="auto" w:fill="FFFFFF"/>
        <w:spacing w:after="360" w:line="240" w:lineRule="auto"/>
        <w:jc w:val="both"/>
        <w:rPr>
          <w:rFonts w:ascii="Times New Roman" w:hAnsi="Times New Roman"/>
          <w:color w:val="000000"/>
          <w:sz w:val="24"/>
          <w:szCs w:val="24"/>
        </w:rPr>
      </w:pPr>
      <w:r w:rsidRPr="00702D75">
        <w:rPr>
          <w:rFonts w:ascii="Times New Roman" w:hAnsi="Times New Roman"/>
          <w:color w:val="000000"/>
          <w:sz w:val="24"/>
          <w:szCs w:val="24"/>
        </w:rPr>
        <w:t xml:space="preserve">En línea con la CDN, la percepción del gasto </w:t>
      </w:r>
      <w:r>
        <w:rPr>
          <w:rFonts w:ascii="Times New Roman" w:hAnsi="Times New Roman"/>
          <w:color w:val="000000"/>
          <w:sz w:val="24"/>
          <w:szCs w:val="24"/>
        </w:rPr>
        <w:t xml:space="preserve">social, de salud y educativo en </w:t>
      </w:r>
      <w:r w:rsidRPr="00702D75">
        <w:rPr>
          <w:rFonts w:ascii="Times New Roman" w:hAnsi="Times New Roman"/>
          <w:color w:val="000000"/>
          <w:sz w:val="24"/>
          <w:szCs w:val="24"/>
        </w:rPr>
        <w:t>los niños y niñas como una carga en los p</w:t>
      </w:r>
      <w:r>
        <w:rPr>
          <w:rFonts w:ascii="Times New Roman" w:hAnsi="Times New Roman"/>
          <w:color w:val="000000"/>
          <w:sz w:val="24"/>
          <w:szCs w:val="24"/>
        </w:rPr>
        <w:t xml:space="preserve">resupuestos públicos y para los </w:t>
      </w:r>
      <w:r w:rsidRPr="00702D75">
        <w:rPr>
          <w:rFonts w:ascii="Times New Roman" w:hAnsi="Times New Roman"/>
          <w:color w:val="000000"/>
          <w:sz w:val="24"/>
          <w:szCs w:val="24"/>
        </w:rPr>
        <w:t>ingresos privados debe ser revisada. Si hay</w:t>
      </w:r>
      <w:r>
        <w:rPr>
          <w:rFonts w:ascii="Times New Roman" w:hAnsi="Times New Roman"/>
          <w:color w:val="000000"/>
          <w:sz w:val="24"/>
          <w:szCs w:val="24"/>
        </w:rPr>
        <w:t xml:space="preserve"> un grupo social y generacional </w:t>
      </w:r>
      <w:r w:rsidRPr="00702D75">
        <w:rPr>
          <w:rFonts w:ascii="Times New Roman" w:hAnsi="Times New Roman"/>
          <w:color w:val="000000"/>
          <w:sz w:val="24"/>
          <w:szCs w:val="24"/>
        </w:rPr>
        <w:t>en el que la inversión en las personas tiene t</w:t>
      </w:r>
      <w:r>
        <w:rPr>
          <w:rFonts w:ascii="Times New Roman" w:hAnsi="Times New Roman"/>
          <w:color w:val="000000"/>
          <w:sz w:val="24"/>
          <w:szCs w:val="24"/>
        </w:rPr>
        <w:t xml:space="preserve">odavía más sentido es el de los </w:t>
      </w:r>
      <w:r w:rsidRPr="00702D75">
        <w:rPr>
          <w:rFonts w:ascii="Times New Roman" w:hAnsi="Times New Roman"/>
          <w:color w:val="000000"/>
          <w:sz w:val="24"/>
          <w:szCs w:val="24"/>
        </w:rPr>
        <w:t>niños y niñas.</w:t>
      </w:r>
    </w:p>
    <w:p w:rsidR="00C0099E" w:rsidRDefault="00C0099E" w:rsidP="00C0099E">
      <w:pPr>
        <w:shd w:val="clear" w:color="auto" w:fill="FFFFFF"/>
        <w:spacing w:after="360" w:line="240" w:lineRule="auto"/>
        <w:jc w:val="both"/>
        <w:rPr>
          <w:rFonts w:ascii="Times New Roman" w:hAnsi="Times New Roman"/>
          <w:color w:val="000000"/>
          <w:sz w:val="24"/>
          <w:szCs w:val="24"/>
        </w:rPr>
      </w:pPr>
      <w:r w:rsidRPr="00702D75">
        <w:rPr>
          <w:rFonts w:ascii="Times New Roman" w:hAnsi="Times New Roman"/>
          <w:color w:val="000000"/>
          <w:sz w:val="24"/>
          <w:szCs w:val="24"/>
        </w:rPr>
        <w:t>Los argumentos son muchos, pero se pu</w:t>
      </w:r>
      <w:r>
        <w:rPr>
          <w:rFonts w:ascii="Times New Roman" w:hAnsi="Times New Roman"/>
          <w:color w:val="000000"/>
          <w:sz w:val="24"/>
          <w:szCs w:val="24"/>
        </w:rPr>
        <w:t xml:space="preserve">eden resumir en cuatro: éticos, </w:t>
      </w:r>
      <w:r w:rsidRPr="00702D75">
        <w:rPr>
          <w:rFonts w:ascii="Times New Roman" w:hAnsi="Times New Roman"/>
          <w:color w:val="000000"/>
          <w:sz w:val="24"/>
          <w:szCs w:val="24"/>
        </w:rPr>
        <w:t>relacionados con la edad, económicos y polí</w:t>
      </w:r>
      <w:r>
        <w:rPr>
          <w:rFonts w:ascii="Times New Roman" w:hAnsi="Times New Roman"/>
          <w:color w:val="000000"/>
          <w:sz w:val="24"/>
          <w:szCs w:val="24"/>
        </w:rPr>
        <w:t xml:space="preserve">ticos (ver cuadro); pero uno de </w:t>
      </w:r>
      <w:r w:rsidRPr="00702D75">
        <w:rPr>
          <w:rFonts w:ascii="Times New Roman" w:hAnsi="Times New Roman"/>
          <w:color w:val="000000"/>
          <w:sz w:val="24"/>
          <w:szCs w:val="24"/>
        </w:rPr>
        <w:t>ellos en particular es específico de los niños</w:t>
      </w:r>
      <w:r>
        <w:rPr>
          <w:rFonts w:ascii="Times New Roman" w:hAnsi="Times New Roman"/>
          <w:color w:val="000000"/>
          <w:sz w:val="24"/>
          <w:szCs w:val="24"/>
        </w:rPr>
        <w:t xml:space="preserve">, y es el que tiene que ver con </w:t>
      </w:r>
      <w:r w:rsidRPr="00702D75">
        <w:rPr>
          <w:rFonts w:ascii="Times New Roman" w:hAnsi="Times New Roman"/>
          <w:color w:val="000000"/>
          <w:sz w:val="24"/>
          <w:szCs w:val="24"/>
        </w:rPr>
        <w:t>los efectos irreversibles que incluso</w:t>
      </w:r>
      <w:r>
        <w:rPr>
          <w:rFonts w:ascii="Times New Roman" w:hAnsi="Times New Roman"/>
          <w:color w:val="000000"/>
          <w:sz w:val="24"/>
          <w:szCs w:val="24"/>
        </w:rPr>
        <w:t xml:space="preserve"> las privaciones temporales que </w:t>
      </w:r>
      <w:r w:rsidRPr="00702D75">
        <w:rPr>
          <w:rFonts w:ascii="Times New Roman" w:hAnsi="Times New Roman"/>
          <w:color w:val="000000"/>
          <w:sz w:val="24"/>
          <w:szCs w:val="24"/>
        </w:rPr>
        <w:t>experimentan los niños pequeños pueden tener en sus c</w:t>
      </w:r>
      <w:r>
        <w:rPr>
          <w:rFonts w:ascii="Times New Roman" w:hAnsi="Times New Roman"/>
          <w:color w:val="000000"/>
          <w:sz w:val="24"/>
          <w:szCs w:val="24"/>
        </w:rPr>
        <w:t xml:space="preserve">apacidades futuras </w:t>
      </w:r>
      <w:r w:rsidRPr="00702D75">
        <w:rPr>
          <w:rFonts w:ascii="Times New Roman" w:hAnsi="Times New Roman"/>
          <w:color w:val="000000"/>
          <w:sz w:val="24"/>
          <w:szCs w:val="24"/>
        </w:rPr>
        <w:t>y, a su vez, en las perspectivas de futuro de</w:t>
      </w:r>
      <w:r>
        <w:rPr>
          <w:rFonts w:ascii="Times New Roman" w:hAnsi="Times New Roman"/>
          <w:color w:val="000000"/>
          <w:sz w:val="24"/>
          <w:szCs w:val="24"/>
        </w:rPr>
        <w:t xml:space="preserve"> una nación. Las intervenciones </w:t>
      </w:r>
      <w:r w:rsidRPr="00702D75">
        <w:rPr>
          <w:rFonts w:ascii="Times New Roman" w:hAnsi="Times New Roman"/>
          <w:color w:val="000000"/>
          <w:sz w:val="24"/>
          <w:szCs w:val="24"/>
        </w:rPr>
        <w:t>y decisiones políticas que se tomen hoy de</w:t>
      </w:r>
      <w:r>
        <w:rPr>
          <w:rFonts w:ascii="Times New Roman" w:hAnsi="Times New Roman"/>
          <w:color w:val="000000"/>
          <w:sz w:val="24"/>
          <w:szCs w:val="24"/>
        </w:rPr>
        <w:t xml:space="preserve">terminarán si millones de niños </w:t>
      </w:r>
      <w:r w:rsidRPr="00702D75">
        <w:rPr>
          <w:rFonts w:ascii="Times New Roman" w:hAnsi="Times New Roman"/>
          <w:color w:val="000000"/>
          <w:sz w:val="24"/>
          <w:szCs w:val="24"/>
        </w:rPr>
        <w:t>y jóvenes son capaces de alcanzar todo su pot</w:t>
      </w:r>
      <w:r>
        <w:rPr>
          <w:rFonts w:ascii="Times New Roman" w:hAnsi="Times New Roman"/>
          <w:color w:val="000000"/>
          <w:sz w:val="24"/>
          <w:szCs w:val="24"/>
        </w:rPr>
        <w:t xml:space="preserve">encial o si se dejan atrás para </w:t>
      </w:r>
      <w:r w:rsidRPr="00702D75">
        <w:rPr>
          <w:rFonts w:ascii="Times New Roman" w:hAnsi="Times New Roman"/>
          <w:color w:val="000000"/>
          <w:sz w:val="24"/>
          <w:szCs w:val="24"/>
        </w:rPr>
        <w:t>enfrentar un futuro de empeoramiento de l</w:t>
      </w:r>
      <w:r>
        <w:rPr>
          <w:rFonts w:ascii="Times New Roman" w:hAnsi="Times New Roman"/>
          <w:color w:val="000000"/>
          <w:sz w:val="24"/>
          <w:szCs w:val="24"/>
        </w:rPr>
        <w:t xml:space="preserve">a desigualdad y la marginación. </w:t>
      </w:r>
      <w:r w:rsidRPr="00702D75">
        <w:rPr>
          <w:rFonts w:ascii="Times New Roman" w:hAnsi="Times New Roman"/>
          <w:color w:val="000000"/>
          <w:sz w:val="24"/>
          <w:szCs w:val="24"/>
        </w:rPr>
        <w:t xml:space="preserve">Muchas personas estarían de acuerdo </w:t>
      </w:r>
      <w:r>
        <w:rPr>
          <w:rFonts w:ascii="Times New Roman" w:hAnsi="Times New Roman"/>
          <w:color w:val="000000"/>
          <w:sz w:val="24"/>
          <w:szCs w:val="24"/>
        </w:rPr>
        <w:t>en que no puede haber argumento más convincente que este</w:t>
      </w:r>
      <w:r w:rsidRPr="00702D75">
        <w:rPr>
          <w:rFonts w:ascii="Times New Roman" w:hAnsi="Times New Roman"/>
          <w:color w:val="000000"/>
          <w:sz w:val="24"/>
          <w:szCs w:val="24"/>
        </w:rPr>
        <w:t>.</w:t>
      </w:r>
    </w:p>
    <w:p w:rsidR="00C0099E" w:rsidRDefault="00C0099E" w:rsidP="00C0099E">
      <w:pPr>
        <w:shd w:val="clear" w:color="auto" w:fill="FFFFFF"/>
        <w:spacing w:after="360" w:line="240" w:lineRule="auto"/>
        <w:jc w:val="both"/>
        <w:rPr>
          <w:rFonts w:ascii="Times New Roman" w:hAnsi="Times New Roman"/>
          <w:color w:val="000000"/>
          <w:sz w:val="24"/>
          <w:szCs w:val="24"/>
        </w:rPr>
      </w:pPr>
      <w:r>
        <w:rPr>
          <w:rFonts w:ascii="Times New Roman" w:hAnsi="Times New Roman"/>
          <w:noProof/>
          <w:color w:val="000000"/>
          <w:sz w:val="24"/>
          <w:szCs w:val="24"/>
          <w:lang w:eastAsia="es-ES"/>
        </w:rPr>
        <w:drawing>
          <wp:inline distT="0" distB="0" distL="0" distR="0" wp14:anchorId="0841B7B6" wp14:editId="5C317CE9">
            <wp:extent cx="5391150" cy="1651000"/>
            <wp:effectExtent l="0" t="0" r="0" b="635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391150" cy="1651000"/>
                    </a:xfrm>
                    <a:prstGeom prst="rect">
                      <a:avLst/>
                    </a:prstGeom>
                    <a:noFill/>
                    <a:ln>
                      <a:noFill/>
                    </a:ln>
                  </pic:spPr>
                </pic:pic>
              </a:graphicData>
            </a:graphic>
          </wp:inline>
        </w:drawing>
      </w:r>
    </w:p>
    <w:p w:rsidR="00C0099E" w:rsidRPr="00702D75" w:rsidRDefault="00C0099E" w:rsidP="00C0099E">
      <w:pPr>
        <w:shd w:val="clear" w:color="auto" w:fill="FFFFFF"/>
        <w:spacing w:after="360" w:line="240" w:lineRule="auto"/>
        <w:jc w:val="both"/>
        <w:rPr>
          <w:rFonts w:ascii="Times New Roman" w:hAnsi="Times New Roman"/>
          <w:color w:val="000000"/>
          <w:sz w:val="24"/>
          <w:szCs w:val="24"/>
        </w:rPr>
      </w:pPr>
      <w:r w:rsidRPr="00702D75">
        <w:rPr>
          <w:rFonts w:ascii="Times New Roman" w:hAnsi="Times New Roman"/>
          <w:color w:val="000000"/>
          <w:sz w:val="24"/>
          <w:szCs w:val="24"/>
        </w:rPr>
        <w:t>La Comisión Europea, en febrero de 2013 apro</w:t>
      </w:r>
      <w:r>
        <w:rPr>
          <w:rFonts w:ascii="Times New Roman" w:hAnsi="Times New Roman"/>
          <w:color w:val="000000"/>
          <w:sz w:val="24"/>
          <w:szCs w:val="24"/>
        </w:rPr>
        <w:t xml:space="preserve">bó la Recomendación Invertir en </w:t>
      </w:r>
      <w:r w:rsidRPr="00702D75">
        <w:rPr>
          <w:rFonts w:ascii="Times New Roman" w:hAnsi="Times New Roman"/>
          <w:color w:val="000000"/>
          <w:sz w:val="24"/>
          <w:szCs w:val="24"/>
        </w:rPr>
        <w:t>la infancia: romper el ciclo de las desventajas</w:t>
      </w:r>
      <w:r>
        <w:rPr>
          <w:rFonts w:ascii="Times New Roman" w:hAnsi="Times New Roman"/>
          <w:color w:val="000000"/>
          <w:sz w:val="24"/>
          <w:szCs w:val="24"/>
        </w:rPr>
        <w:t xml:space="preserve">6. Esta Recomendación supone un </w:t>
      </w:r>
      <w:r w:rsidRPr="00702D75">
        <w:rPr>
          <w:rFonts w:ascii="Times New Roman" w:hAnsi="Times New Roman"/>
          <w:color w:val="000000"/>
          <w:sz w:val="24"/>
          <w:szCs w:val="24"/>
        </w:rPr>
        <w:t>marco europeo para el desarrollo de políticas nacionales de lucha contra la</w:t>
      </w:r>
      <w:r>
        <w:rPr>
          <w:rFonts w:ascii="Times New Roman" w:hAnsi="Times New Roman"/>
          <w:color w:val="000000"/>
          <w:sz w:val="24"/>
          <w:szCs w:val="24"/>
        </w:rPr>
        <w:t xml:space="preserve"> </w:t>
      </w:r>
      <w:r w:rsidRPr="00702D75">
        <w:rPr>
          <w:rFonts w:ascii="Times New Roman" w:hAnsi="Times New Roman"/>
          <w:color w:val="000000"/>
          <w:sz w:val="24"/>
          <w:szCs w:val="24"/>
        </w:rPr>
        <w:t>pobreza infantil y promoción del bienestar de los niños, en un momento en que</w:t>
      </w:r>
      <w:r>
        <w:rPr>
          <w:rFonts w:ascii="Times New Roman" w:hAnsi="Times New Roman"/>
          <w:color w:val="000000"/>
          <w:sz w:val="24"/>
          <w:szCs w:val="24"/>
        </w:rPr>
        <w:t xml:space="preserve"> </w:t>
      </w:r>
      <w:r w:rsidRPr="00702D75">
        <w:rPr>
          <w:rFonts w:ascii="Times New Roman" w:hAnsi="Times New Roman"/>
          <w:color w:val="000000"/>
          <w:sz w:val="24"/>
          <w:szCs w:val="24"/>
        </w:rPr>
        <w:t>las cifras de pobreza y exclusión infantil están creciendo en la mayoría de los</w:t>
      </w:r>
      <w:r>
        <w:rPr>
          <w:rFonts w:ascii="Times New Roman" w:hAnsi="Times New Roman"/>
          <w:color w:val="000000"/>
          <w:sz w:val="24"/>
          <w:szCs w:val="24"/>
        </w:rPr>
        <w:t xml:space="preserve"> </w:t>
      </w:r>
      <w:r w:rsidRPr="00702D75">
        <w:rPr>
          <w:rFonts w:ascii="Times New Roman" w:hAnsi="Times New Roman"/>
          <w:color w:val="000000"/>
          <w:sz w:val="24"/>
          <w:szCs w:val="24"/>
        </w:rPr>
        <w:t>países europeos, muchas veces por encima de las del resto de la población.</w:t>
      </w:r>
    </w:p>
    <w:p w:rsidR="00C0099E" w:rsidRPr="00702D75" w:rsidRDefault="00C0099E" w:rsidP="00C0099E">
      <w:pPr>
        <w:shd w:val="clear" w:color="auto" w:fill="FFFFFF"/>
        <w:spacing w:after="360" w:line="240" w:lineRule="auto"/>
        <w:jc w:val="both"/>
        <w:rPr>
          <w:rFonts w:ascii="Times New Roman" w:hAnsi="Times New Roman"/>
          <w:color w:val="000000"/>
          <w:sz w:val="24"/>
          <w:szCs w:val="24"/>
        </w:rPr>
      </w:pPr>
      <w:r w:rsidRPr="00702D75">
        <w:rPr>
          <w:rFonts w:ascii="Times New Roman" w:hAnsi="Times New Roman"/>
          <w:color w:val="000000"/>
          <w:sz w:val="24"/>
          <w:szCs w:val="24"/>
        </w:rPr>
        <w:t>La propia Comisión reconoce en este texto qu</w:t>
      </w:r>
      <w:r>
        <w:rPr>
          <w:rFonts w:ascii="Times New Roman" w:hAnsi="Times New Roman"/>
          <w:color w:val="000000"/>
          <w:sz w:val="24"/>
          <w:szCs w:val="24"/>
        </w:rPr>
        <w:t xml:space="preserve">e “evitar que se transmitan las </w:t>
      </w:r>
      <w:r w:rsidRPr="00702D75">
        <w:rPr>
          <w:rFonts w:ascii="Times New Roman" w:hAnsi="Times New Roman"/>
          <w:color w:val="000000"/>
          <w:sz w:val="24"/>
          <w:szCs w:val="24"/>
        </w:rPr>
        <w:t>desventajas entre generaciones es una inve</w:t>
      </w:r>
      <w:r>
        <w:rPr>
          <w:rFonts w:ascii="Times New Roman" w:hAnsi="Times New Roman"/>
          <w:color w:val="000000"/>
          <w:sz w:val="24"/>
          <w:szCs w:val="24"/>
        </w:rPr>
        <w:t xml:space="preserve">rsión crucial para el futuro de </w:t>
      </w:r>
      <w:r w:rsidRPr="00702D75">
        <w:rPr>
          <w:rFonts w:ascii="Times New Roman" w:hAnsi="Times New Roman"/>
          <w:color w:val="000000"/>
          <w:sz w:val="24"/>
          <w:szCs w:val="24"/>
        </w:rPr>
        <w:t xml:space="preserve">Europa” o que para luchar contra la pobreza </w:t>
      </w:r>
      <w:r>
        <w:rPr>
          <w:rFonts w:ascii="Times New Roman" w:hAnsi="Times New Roman"/>
          <w:color w:val="000000"/>
          <w:sz w:val="24"/>
          <w:szCs w:val="24"/>
        </w:rPr>
        <w:t xml:space="preserve">infantil es necesario “mantener </w:t>
      </w:r>
      <w:r w:rsidRPr="00702D75">
        <w:rPr>
          <w:rFonts w:ascii="Times New Roman" w:hAnsi="Times New Roman"/>
          <w:color w:val="000000"/>
          <w:sz w:val="24"/>
          <w:szCs w:val="24"/>
        </w:rPr>
        <w:t xml:space="preserve">una inversión en los niños y las familias que permita </w:t>
      </w:r>
      <w:r>
        <w:rPr>
          <w:rFonts w:ascii="Times New Roman" w:hAnsi="Times New Roman"/>
          <w:color w:val="000000"/>
          <w:sz w:val="24"/>
          <w:szCs w:val="24"/>
        </w:rPr>
        <w:t xml:space="preserve">la continuidad de las políticas </w:t>
      </w:r>
      <w:r w:rsidRPr="00702D75">
        <w:rPr>
          <w:rFonts w:ascii="Times New Roman" w:hAnsi="Times New Roman"/>
          <w:color w:val="000000"/>
          <w:sz w:val="24"/>
          <w:szCs w:val="24"/>
        </w:rPr>
        <w:t xml:space="preserve">y </w:t>
      </w:r>
      <w:r>
        <w:rPr>
          <w:rFonts w:ascii="Times New Roman" w:hAnsi="Times New Roman"/>
          <w:color w:val="000000"/>
          <w:sz w:val="24"/>
          <w:szCs w:val="24"/>
        </w:rPr>
        <w:t>la planificación a largo plazo”.</w:t>
      </w:r>
      <w:r w:rsidRPr="00702D75">
        <w:rPr>
          <w:rFonts w:ascii="Times New Roman" w:hAnsi="Times New Roman"/>
          <w:color w:val="000000"/>
          <w:sz w:val="24"/>
          <w:szCs w:val="24"/>
        </w:rPr>
        <w:t xml:space="preserve"> La Recom</w:t>
      </w:r>
      <w:r>
        <w:rPr>
          <w:rFonts w:ascii="Times New Roman" w:hAnsi="Times New Roman"/>
          <w:color w:val="000000"/>
          <w:sz w:val="24"/>
          <w:szCs w:val="24"/>
        </w:rPr>
        <w:t xml:space="preserve">endación establece tres pilares </w:t>
      </w:r>
      <w:r w:rsidRPr="00702D75">
        <w:rPr>
          <w:rFonts w:ascii="Times New Roman" w:hAnsi="Times New Roman"/>
          <w:color w:val="000000"/>
          <w:sz w:val="24"/>
          <w:szCs w:val="24"/>
        </w:rPr>
        <w:t>estratégicos para el desarrollo de políticas:</w:t>
      </w:r>
    </w:p>
    <w:p w:rsidR="00C0099E" w:rsidRPr="00702D75" w:rsidRDefault="00C0099E" w:rsidP="00C0099E">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lastRenderedPageBreak/>
        <w:t xml:space="preserve">- </w:t>
      </w:r>
      <w:r w:rsidRPr="00702D75">
        <w:rPr>
          <w:rFonts w:ascii="Times New Roman" w:hAnsi="Times New Roman"/>
          <w:color w:val="000000"/>
          <w:sz w:val="24"/>
          <w:szCs w:val="24"/>
        </w:rPr>
        <w:t>El acceso de las familias y los niños</w:t>
      </w:r>
      <w:r>
        <w:rPr>
          <w:rFonts w:ascii="Times New Roman" w:hAnsi="Times New Roman"/>
          <w:color w:val="000000"/>
          <w:sz w:val="24"/>
          <w:szCs w:val="24"/>
        </w:rPr>
        <w:t xml:space="preserve"> a recursos adecuados: apoyando </w:t>
      </w:r>
      <w:r w:rsidRPr="00702D75">
        <w:rPr>
          <w:rFonts w:ascii="Times New Roman" w:hAnsi="Times New Roman"/>
          <w:color w:val="000000"/>
          <w:sz w:val="24"/>
          <w:szCs w:val="24"/>
        </w:rPr>
        <w:t>el acceso al trabajo a los padres y mad</w:t>
      </w:r>
      <w:r>
        <w:rPr>
          <w:rFonts w:ascii="Times New Roman" w:hAnsi="Times New Roman"/>
          <w:color w:val="000000"/>
          <w:sz w:val="24"/>
          <w:szCs w:val="24"/>
        </w:rPr>
        <w:t xml:space="preserve">res, y garantizando un nivel de </w:t>
      </w:r>
      <w:r w:rsidRPr="00702D75">
        <w:rPr>
          <w:rFonts w:ascii="Times New Roman" w:hAnsi="Times New Roman"/>
          <w:color w:val="000000"/>
          <w:sz w:val="24"/>
          <w:szCs w:val="24"/>
        </w:rPr>
        <w:t xml:space="preserve">vida adecuado a los niños mediante </w:t>
      </w:r>
      <w:r>
        <w:rPr>
          <w:rFonts w:ascii="Times New Roman" w:hAnsi="Times New Roman"/>
          <w:color w:val="000000"/>
          <w:sz w:val="24"/>
          <w:szCs w:val="24"/>
        </w:rPr>
        <w:t xml:space="preserve">ayudas económicas, desgravación </w:t>
      </w:r>
      <w:r w:rsidRPr="00702D75">
        <w:rPr>
          <w:rFonts w:ascii="Times New Roman" w:hAnsi="Times New Roman"/>
          <w:color w:val="000000"/>
          <w:sz w:val="24"/>
          <w:szCs w:val="24"/>
        </w:rPr>
        <w:t>de impuestos y ayudas a la vivienda.</w:t>
      </w:r>
    </w:p>
    <w:p w:rsidR="00C0099E" w:rsidRDefault="00C0099E" w:rsidP="00C0099E">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702D75">
        <w:rPr>
          <w:rFonts w:ascii="Times New Roman" w:hAnsi="Times New Roman"/>
          <w:color w:val="000000"/>
          <w:sz w:val="24"/>
          <w:szCs w:val="24"/>
        </w:rPr>
        <w:t>El acceso a servicios de calidad: promovien</w:t>
      </w:r>
      <w:r>
        <w:rPr>
          <w:rFonts w:ascii="Times New Roman" w:hAnsi="Times New Roman"/>
          <w:color w:val="000000"/>
          <w:sz w:val="24"/>
          <w:szCs w:val="24"/>
        </w:rPr>
        <w:t xml:space="preserve">do la atención desde la primera </w:t>
      </w:r>
      <w:r w:rsidRPr="00702D75">
        <w:rPr>
          <w:rFonts w:ascii="Times New Roman" w:hAnsi="Times New Roman"/>
          <w:color w:val="000000"/>
          <w:sz w:val="24"/>
          <w:szCs w:val="24"/>
        </w:rPr>
        <w:t>infancia, garantizando la igualdad de oportunidades en el sistema educativ</w:t>
      </w:r>
      <w:r>
        <w:rPr>
          <w:rFonts w:ascii="Times New Roman" w:hAnsi="Times New Roman"/>
          <w:color w:val="000000"/>
          <w:sz w:val="24"/>
          <w:szCs w:val="24"/>
        </w:rPr>
        <w:t xml:space="preserve">o, el </w:t>
      </w:r>
      <w:r w:rsidRPr="00702D75">
        <w:rPr>
          <w:rFonts w:ascii="Times New Roman" w:hAnsi="Times New Roman"/>
          <w:color w:val="000000"/>
          <w:sz w:val="24"/>
          <w:szCs w:val="24"/>
        </w:rPr>
        <w:t>acceso en condiciones de igualdad a los sist</w:t>
      </w:r>
      <w:r>
        <w:rPr>
          <w:rFonts w:ascii="Times New Roman" w:hAnsi="Times New Roman"/>
          <w:color w:val="000000"/>
          <w:sz w:val="24"/>
          <w:szCs w:val="24"/>
        </w:rPr>
        <w:t xml:space="preserve">emas de salud, a una vivienda y </w:t>
      </w:r>
      <w:r w:rsidRPr="00702D75">
        <w:rPr>
          <w:rFonts w:ascii="Times New Roman" w:hAnsi="Times New Roman"/>
          <w:color w:val="000000"/>
          <w:sz w:val="24"/>
          <w:szCs w:val="24"/>
        </w:rPr>
        <w:t>un entorno adecuado, y mejorando los sistema</w:t>
      </w:r>
      <w:r>
        <w:rPr>
          <w:rFonts w:ascii="Times New Roman" w:hAnsi="Times New Roman"/>
          <w:color w:val="000000"/>
          <w:sz w:val="24"/>
          <w:szCs w:val="24"/>
        </w:rPr>
        <w:t>s de protección de la infancia.</w:t>
      </w:r>
    </w:p>
    <w:p w:rsidR="00C0099E" w:rsidRDefault="00C0099E" w:rsidP="00C0099E">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sidRPr="00702D75">
        <w:rPr>
          <w:rFonts w:ascii="Times New Roman" w:hAnsi="Times New Roman"/>
          <w:color w:val="000000"/>
          <w:sz w:val="24"/>
          <w:szCs w:val="24"/>
        </w:rPr>
        <w:t>El derecho de los niños y niñas a participar: median</w:t>
      </w:r>
      <w:r>
        <w:rPr>
          <w:rFonts w:ascii="Times New Roman" w:hAnsi="Times New Roman"/>
          <w:color w:val="000000"/>
          <w:sz w:val="24"/>
          <w:szCs w:val="24"/>
        </w:rPr>
        <w:t xml:space="preserve">te el apoyo de su participación </w:t>
      </w:r>
      <w:r w:rsidRPr="00702D75">
        <w:rPr>
          <w:rFonts w:ascii="Times New Roman" w:hAnsi="Times New Roman"/>
          <w:color w:val="000000"/>
          <w:sz w:val="24"/>
          <w:szCs w:val="24"/>
        </w:rPr>
        <w:t>en la vida cultural, deportiva y el de</w:t>
      </w:r>
      <w:r>
        <w:rPr>
          <w:rFonts w:ascii="Times New Roman" w:hAnsi="Times New Roman"/>
          <w:color w:val="000000"/>
          <w:sz w:val="24"/>
          <w:szCs w:val="24"/>
        </w:rPr>
        <w:t xml:space="preserve">recho al juego; y estableciendo </w:t>
      </w:r>
      <w:r w:rsidRPr="00702D75">
        <w:rPr>
          <w:rFonts w:ascii="Times New Roman" w:hAnsi="Times New Roman"/>
          <w:color w:val="000000"/>
          <w:sz w:val="24"/>
          <w:szCs w:val="24"/>
        </w:rPr>
        <w:t>mecanismos de participación en las decisiones que afectan a sus vidas.</w:t>
      </w:r>
    </w:p>
    <w:p w:rsidR="00C0099E" w:rsidRPr="00702D75" w:rsidRDefault="00C0099E" w:rsidP="00C0099E">
      <w:pPr>
        <w:shd w:val="clear" w:color="auto" w:fill="FFFFFF"/>
        <w:spacing w:after="360" w:line="240" w:lineRule="auto"/>
        <w:jc w:val="both"/>
        <w:rPr>
          <w:rFonts w:ascii="Times New Roman" w:hAnsi="Times New Roman"/>
          <w:color w:val="000000"/>
          <w:sz w:val="24"/>
          <w:szCs w:val="24"/>
        </w:rPr>
      </w:pPr>
      <w:r w:rsidRPr="00702D75">
        <w:rPr>
          <w:rFonts w:ascii="Times New Roman" w:hAnsi="Times New Roman"/>
          <w:color w:val="000000"/>
          <w:sz w:val="24"/>
          <w:szCs w:val="24"/>
        </w:rPr>
        <w:t>Aunque tienen formalmente reconocidos</w:t>
      </w:r>
      <w:r>
        <w:rPr>
          <w:rFonts w:ascii="Times New Roman" w:hAnsi="Times New Roman"/>
          <w:color w:val="000000"/>
          <w:sz w:val="24"/>
          <w:szCs w:val="24"/>
        </w:rPr>
        <w:t xml:space="preserve"> y protegidos sus derechos, los </w:t>
      </w:r>
      <w:r w:rsidRPr="00702D75">
        <w:rPr>
          <w:rFonts w:ascii="Times New Roman" w:hAnsi="Times New Roman"/>
          <w:color w:val="000000"/>
          <w:sz w:val="24"/>
          <w:szCs w:val="24"/>
        </w:rPr>
        <w:t>niños y niñas no votan, y tienen poca capacidad individual</w:t>
      </w:r>
      <w:r>
        <w:rPr>
          <w:rFonts w:ascii="Times New Roman" w:hAnsi="Times New Roman"/>
          <w:color w:val="000000"/>
          <w:sz w:val="24"/>
          <w:szCs w:val="24"/>
        </w:rPr>
        <w:t xml:space="preserve"> y colectiva de </w:t>
      </w:r>
      <w:r w:rsidRPr="00702D75">
        <w:rPr>
          <w:rFonts w:ascii="Times New Roman" w:hAnsi="Times New Roman"/>
          <w:color w:val="000000"/>
          <w:sz w:val="24"/>
          <w:szCs w:val="24"/>
        </w:rPr>
        <w:t>influencia en las elecciones políticas. No suel</w:t>
      </w:r>
      <w:r>
        <w:rPr>
          <w:rFonts w:ascii="Times New Roman" w:hAnsi="Times New Roman"/>
          <w:color w:val="000000"/>
          <w:sz w:val="24"/>
          <w:szCs w:val="24"/>
        </w:rPr>
        <w:t xml:space="preserve">en tener amigos influyentes, ni </w:t>
      </w:r>
      <w:r w:rsidRPr="00702D75">
        <w:rPr>
          <w:rFonts w:ascii="Times New Roman" w:hAnsi="Times New Roman"/>
          <w:color w:val="000000"/>
          <w:sz w:val="24"/>
          <w:szCs w:val="24"/>
        </w:rPr>
        <w:t>instrumentos ni capacidad económica par</w:t>
      </w:r>
      <w:r>
        <w:rPr>
          <w:rFonts w:ascii="Times New Roman" w:hAnsi="Times New Roman"/>
          <w:color w:val="000000"/>
          <w:sz w:val="24"/>
          <w:szCs w:val="24"/>
        </w:rPr>
        <w:t xml:space="preserve">a hacer valer sus necesidades y </w:t>
      </w:r>
      <w:r w:rsidRPr="00702D75">
        <w:rPr>
          <w:rFonts w:ascii="Times New Roman" w:hAnsi="Times New Roman"/>
          <w:color w:val="000000"/>
          <w:sz w:val="24"/>
          <w:szCs w:val="24"/>
        </w:rPr>
        <w:t>derechos, ni para llevar a los tribunales sus caso</w:t>
      </w:r>
      <w:r>
        <w:rPr>
          <w:rFonts w:ascii="Times New Roman" w:hAnsi="Times New Roman"/>
          <w:color w:val="000000"/>
          <w:sz w:val="24"/>
          <w:szCs w:val="24"/>
        </w:rPr>
        <w:t xml:space="preserve">s. No participan de las grandes </w:t>
      </w:r>
      <w:r w:rsidRPr="00702D75">
        <w:rPr>
          <w:rFonts w:ascii="Times New Roman" w:hAnsi="Times New Roman"/>
          <w:color w:val="000000"/>
          <w:sz w:val="24"/>
          <w:szCs w:val="24"/>
        </w:rPr>
        <w:t xml:space="preserve">discusiones sobre el diseño del estado </w:t>
      </w:r>
      <w:r>
        <w:rPr>
          <w:rFonts w:ascii="Times New Roman" w:hAnsi="Times New Roman"/>
          <w:color w:val="000000"/>
          <w:sz w:val="24"/>
          <w:szCs w:val="24"/>
        </w:rPr>
        <w:t xml:space="preserve">del bienestar y muchas veces no </w:t>
      </w:r>
      <w:r w:rsidRPr="00702D75">
        <w:rPr>
          <w:rFonts w:ascii="Times New Roman" w:hAnsi="Times New Roman"/>
          <w:color w:val="000000"/>
          <w:sz w:val="24"/>
          <w:szCs w:val="24"/>
        </w:rPr>
        <w:t>se valora el impacto que las decisiones polí</w:t>
      </w:r>
      <w:r>
        <w:rPr>
          <w:rFonts w:ascii="Times New Roman" w:hAnsi="Times New Roman"/>
          <w:color w:val="000000"/>
          <w:sz w:val="24"/>
          <w:szCs w:val="24"/>
        </w:rPr>
        <w:t xml:space="preserve">ticas y económicas tienen sobre </w:t>
      </w:r>
      <w:r w:rsidRPr="00702D75">
        <w:rPr>
          <w:rFonts w:ascii="Times New Roman" w:hAnsi="Times New Roman"/>
          <w:color w:val="000000"/>
          <w:sz w:val="24"/>
          <w:szCs w:val="24"/>
        </w:rPr>
        <w:t>ellos. Junto a ello, el tiempo en la política no j</w:t>
      </w:r>
      <w:r>
        <w:rPr>
          <w:rFonts w:ascii="Times New Roman" w:hAnsi="Times New Roman"/>
          <w:color w:val="000000"/>
          <w:sz w:val="24"/>
          <w:szCs w:val="24"/>
        </w:rPr>
        <w:t xml:space="preserve">uega a su favor. Los resultados </w:t>
      </w:r>
      <w:r w:rsidRPr="00702D75">
        <w:rPr>
          <w:rFonts w:ascii="Times New Roman" w:hAnsi="Times New Roman"/>
          <w:color w:val="000000"/>
          <w:sz w:val="24"/>
          <w:szCs w:val="24"/>
        </w:rPr>
        <w:t xml:space="preserve">de posibles inversiones y cambios políticos </w:t>
      </w:r>
      <w:r>
        <w:rPr>
          <w:rFonts w:ascii="Times New Roman" w:hAnsi="Times New Roman"/>
          <w:color w:val="000000"/>
          <w:sz w:val="24"/>
          <w:szCs w:val="24"/>
        </w:rPr>
        <w:t xml:space="preserve">de calado en la infancia muchas </w:t>
      </w:r>
      <w:r w:rsidRPr="00702D75">
        <w:rPr>
          <w:rFonts w:ascii="Times New Roman" w:hAnsi="Times New Roman"/>
          <w:color w:val="000000"/>
          <w:sz w:val="24"/>
          <w:szCs w:val="24"/>
        </w:rPr>
        <w:t>veces no tienen efectos visibles a corto plazo y el co</w:t>
      </w:r>
      <w:r>
        <w:rPr>
          <w:rFonts w:ascii="Times New Roman" w:hAnsi="Times New Roman"/>
          <w:color w:val="000000"/>
          <w:sz w:val="24"/>
          <w:szCs w:val="24"/>
        </w:rPr>
        <w:t xml:space="preserve">ste electoral de no realizarlos </w:t>
      </w:r>
      <w:r w:rsidRPr="00702D75">
        <w:rPr>
          <w:rFonts w:ascii="Times New Roman" w:hAnsi="Times New Roman"/>
          <w:color w:val="000000"/>
          <w:sz w:val="24"/>
          <w:szCs w:val="24"/>
        </w:rPr>
        <w:t>es muchas veces pequeño.</w:t>
      </w:r>
    </w:p>
    <w:p w:rsidR="00C0099E" w:rsidRPr="00702D75" w:rsidRDefault="00C0099E" w:rsidP="00C0099E">
      <w:pPr>
        <w:shd w:val="clear" w:color="auto" w:fill="FFFFFF"/>
        <w:spacing w:after="360" w:line="240" w:lineRule="auto"/>
        <w:jc w:val="both"/>
        <w:rPr>
          <w:rFonts w:ascii="Times New Roman" w:hAnsi="Times New Roman"/>
          <w:color w:val="000000"/>
          <w:sz w:val="24"/>
          <w:szCs w:val="24"/>
        </w:rPr>
      </w:pPr>
      <w:r w:rsidRPr="00702D75">
        <w:rPr>
          <w:rFonts w:ascii="Times New Roman" w:hAnsi="Times New Roman"/>
          <w:color w:val="000000"/>
          <w:sz w:val="24"/>
          <w:szCs w:val="24"/>
        </w:rPr>
        <w:t>Sin embargo los niños son (y serán) actores clave en l</w:t>
      </w:r>
      <w:r>
        <w:rPr>
          <w:rFonts w:ascii="Times New Roman" w:hAnsi="Times New Roman"/>
          <w:color w:val="000000"/>
          <w:sz w:val="24"/>
          <w:szCs w:val="24"/>
        </w:rPr>
        <w:t xml:space="preserve">a evolución y la sostenibilidad </w:t>
      </w:r>
      <w:r w:rsidRPr="00702D75">
        <w:rPr>
          <w:rFonts w:ascii="Times New Roman" w:hAnsi="Times New Roman"/>
          <w:color w:val="000000"/>
          <w:sz w:val="24"/>
          <w:szCs w:val="24"/>
        </w:rPr>
        <w:t>de cualquier socie</w:t>
      </w:r>
      <w:r>
        <w:rPr>
          <w:rFonts w:ascii="Times New Roman" w:hAnsi="Times New Roman"/>
          <w:color w:val="000000"/>
          <w:sz w:val="24"/>
          <w:szCs w:val="24"/>
        </w:rPr>
        <w:t xml:space="preserve">dad. </w:t>
      </w:r>
      <w:r w:rsidRPr="00702D75">
        <w:rPr>
          <w:rFonts w:ascii="Times New Roman" w:hAnsi="Times New Roman"/>
          <w:color w:val="000000"/>
          <w:sz w:val="24"/>
          <w:szCs w:val="24"/>
        </w:rPr>
        <w:t>El análisis del estado del bienestar desde una</w:t>
      </w:r>
      <w:r>
        <w:rPr>
          <w:rFonts w:ascii="Times New Roman" w:hAnsi="Times New Roman"/>
          <w:color w:val="000000"/>
          <w:sz w:val="24"/>
          <w:szCs w:val="24"/>
        </w:rPr>
        <w:t xml:space="preserve"> perspectiva generacional en el </w:t>
      </w:r>
      <w:r w:rsidRPr="00702D75">
        <w:rPr>
          <w:rFonts w:ascii="Times New Roman" w:hAnsi="Times New Roman"/>
          <w:color w:val="000000"/>
          <w:sz w:val="24"/>
          <w:szCs w:val="24"/>
        </w:rPr>
        <w:t>que se incluya a los niños y niñas com</w:t>
      </w:r>
      <w:r>
        <w:rPr>
          <w:rFonts w:ascii="Times New Roman" w:hAnsi="Times New Roman"/>
          <w:color w:val="000000"/>
          <w:sz w:val="24"/>
          <w:szCs w:val="24"/>
        </w:rPr>
        <w:t xml:space="preserve">o actores fundamentales plantea </w:t>
      </w:r>
      <w:r w:rsidRPr="00702D75">
        <w:rPr>
          <w:rFonts w:ascii="Times New Roman" w:hAnsi="Times New Roman"/>
          <w:color w:val="000000"/>
          <w:sz w:val="24"/>
          <w:szCs w:val="24"/>
        </w:rPr>
        <w:t xml:space="preserve">nuevos desafíos y adopta un cariz especial </w:t>
      </w:r>
      <w:r>
        <w:rPr>
          <w:rFonts w:ascii="Times New Roman" w:hAnsi="Times New Roman"/>
          <w:color w:val="000000"/>
          <w:sz w:val="24"/>
          <w:szCs w:val="24"/>
        </w:rPr>
        <w:t xml:space="preserve">en las sociedades desarrolladas </w:t>
      </w:r>
      <w:r w:rsidRPr="00702D75">
        <w:rPr>
          <w:rFonts w:ascii="Times New Roman" w:hAnsi="Times New Roman"/>
          <w:color w:val="000000"/>
          <w:sz w:val="24"/>
          <w:szCs w:val="24"/>
        </w:rPr>
        <w:t>de nuestro entorno económico, cultural y político.</w:t>
      </w:r>
    </w:p>
    <w:p w:rsidR="00C0099E" w:rsidRDefault="00C0099E" w:rsidP="00C0099E">
      <w:pPr>
        <w:shd w:val="clear" w:color="auto" w:fill="FFFFFF"/>
        <w:spacing w:after="360" w:line="240" w:lineRule="auto"/>
        <w:jc w:val="both"/>
        <w:rPr>
          <w:rFonts w:ascii="Times New Roman" w:hAnsi="Times New Roman"/>
          <w:color w:val="000000"/>
          <w:sz w:val="24"/>
          <w:szCs w:val="24"/>
        </w:rPr>
      </w:pPr>
      <w:r w:rsidRPr="001F0E0C">
        <w:rPr>
          <w:rFonts w:ascii="Times New Roman" w:hAnsi="Times New Roman"/>
          <w:color w:val="000000"/>
          <w:sz w:val="24"/>
          <w:szCs w:val="24"/>
        </w:rPr>
        <w:t>“El futuro debe escribirse y posib</w:t>
      </w:r>
      <w:r>
        <w:rPr>
          <w:rFonts w:ascii="Times New Roman" w:hAnsi="Times New Roman"/>
          <w:color w:val="000000"/>
          <w:sz w:val="24"/>
          <w:szCs w:val="24"/>
        </w:rPr>
        <w:t xml:space="preserve">ilitarse desde el respeto a los </w:t>
      </w:r>
      <w:r w:rsidRPr="001F0E0C">
        <w:rPr>
          <w:rFonts w:ascii="Times New Roman" w:hAnsi="Times New Roman"/>
          <w:color w:val="000000"/>
          <w:sz w:val="24"/>
          <w:szCs w:val="24"/>
        </w:rPr>
        <w:t>compromisos y los principios de solidaridad entre generacione</w:t>
      </w:r>
      <w:r>
        <w:rPr>
          <w:rFonts w:ascii="Times New Roman" w:hAnsi="Times New Roman"/>
          <w:color w:val="000000"/>
          <w:sz w:val="24"/>
          <w:szCs w:val="24"/>
        </w:rPr>
        <w:t xml:space="preserve">s y en el </w:t>
      </w:r>
      <w:r w:rsidRPr="001F0E0C">
        <w:rPr>
          <w:rFonts w:ascii="Times New Roman" w:hAnsi="Times New Roman"/>
          <w:color w:val="000000"/>
          <w:sz w:val="24"/>
          <w:szCs w:val="24"/>
        </w:rPr>
        <w:t>sen</w:t>
      </w:r>
      <w:r>
        <w:rPr>
          <w:rFonts w:ascii="Times New Roman" w:hAnsi="Times New Roman"/>
          <w:color w:val="000000"/>
          <w:sz w:val="24"/>
          <w:szCs w:val="24"/>
        </w:rPr>
        <w:t xml:space="preserve">o de cada generación”… Y sin </w:t>
      </w:r>
      <w:r w:rsidRPr="00702D75">
        <w:rPr>
          <w:rFonts w:ascii="Times New Roman" w:hAnsi="Times New Roman"/>
          <w:color w:val="000000"/>
          <w:sz w:val="24"/>
          <w:szCs w:val="24"/>
        </w:rPr>
        <w:t xml:space="preserve">embargo, no es descabellado afirmar que </w:t>
      </w:r>
      <w:r>
        <w:rPr>
          <w:rFonts w:ascii="Times New Roman" w:hAnsi="Times New Roman"/>
          <w:color w:val="000000"/>
          <w:sz w:val="24"/>
          <w:szCs w:val="24"/>
        </w:rPr>
        <w:t xml:space="preserve">en términos generales, </w:t>
      </w:r>
      <w:r w:rsidRPr="00702D75">
        <w:rPr>
          <w:rFonts w:ascii="Times New Roman" w:hAnsi="Times New Roman"/>
          <w:color w:val="000000"/>
          <w:sz w:val="24"/>
          <w:szCs w:val="24"/>
        </w:rPr>
        <w:t>las inversiones en los niños son todavía u</w:t>
      </w:r>
      <w:r>
        <w:rPr>
          <w:rFonts w:ascii="Times New Roman" w:hAnsi="Times New Roman"/>
          <w:color w:val="000000"/>
          <w:sz w:val="24"/>
          <w:szCs w:val="24"/>
        </w:rPr>
        <w:t xml:space="preserve">na responsabilidad predominante </w:t>
      </w:r>
      <w:r w:rsidRPr="00702D75">
        <w:rPr>
          <w:rFonts w:ascii="Times New Roman" w:hAnsi="Times New Roman"/>
          <w:color w:val="000000"/>
          <w:sz w:val="24"/>
          <w:szCs w:val="24"/>
        </w:rPr>
        <w:t>de los padres y madres, mientras que los</w:t>
      </w:r>
      <w:r>
        <w:rPr>
          <w:rFonts w:ascii="Times New Roman" w:hAnsi="Times New Roman"/>
          <w:color w:val="000000"/>
          <w:sz w:val="24"/>
          <w:szCs w:val="24"/>
        </w:rPr>
        <w:t xml:space="preserve"> beneficios de esas inversiones </w:t>
      </w:r>
      <w:r w:rsidRPr="00702D75">
        <w:rPr>
          <w:rFonts w:ascii="Times New Roman" w:hAnsi="Times New Roman"/>
          <w:color w:val="000000"/>
          <w:sz w:val="24"/>
          <w:szCs w:val="24"/>
        </w:rPr>
        <w:t>se comp</w:t>
      </w:r>
      <w:r>
        <w:rPr>
          <w:rFonts w:ascii="Times New Roman" w:hAnsi="Times New Roman"/>
          <w:color w:val="000000"/>
          <w:sz w:val="24"/>
          <w:szCs w:val="24"/>
        </w:rPr>
        <w:t>arten entre todos</w:t>
      </w:r>
      <w:r w:rsidRPr="00702D75">
        <w:rPr>
          <w:rFonts w:ascii="Times New Roman" w:hAnsi="Times New Roman"/>
          <w:color w:val="000000"/>
          <w:sz w:val="24"/>
          <w:szCs w:val="24"/>
        </w:rPr>
        <w:t>. ¿Es es</w:t>
      </w:r>
      <w:r>
        <w:rPr>
          <w:rFonts w:ascii="Times New Roman" w:hAnsi="Times New Roman"/>
          <w:color w:val="000000"/>
          <w:sz w:val="24"/>
          <w:szCs w:val="24"/>
        </w:rPr>
        <w:t xml:space="preserve">to justo? ¿Es sostenible? ¿Cuál </w:t>
      </w:r>
      <w:r w:rsidRPr="00702D75">
        <w:rPr>
          <w:rFonts w:ascii="Times New Roman" w:hAnsi="Times New Roman"/>
          <w:color w:val="000000"/>
          <w:sz w:val="24"/>
          <w:szCs w:val="24"/>
        </w:rPr>
        <w:t>debe ser el papel de los niños y las niñas en el estado del bienestar?</w:t>
      </w:r>
    </w:p>
    <w:p w:rsidR="00C0099E" w:rsidRDefault="00C0099E" w:rsidP="00C0099E">
      <w:pPr>
        <w:shd w:val="clear" w:color="auto" w:fill="FFFFFF"/>
        <w:spacing w:after="360" w:line="240" w:lineRule="auto"/>
        <w:jc w:val="both"/>
        <w:rPr>
          <w:rFonts w:ascii="Times New Roman" w:hAnsi="Times New Roman"/>
          <w:color w:val="000000"/>
          <w:sz w:val="24"/>
          <w:szCs w:val="24"/>
        </w:rPr>
      </w:pPr>
      <w:r w:rsidRPr="001F0E0C">
        <w:rPr>
          <w:rFonts w:ascii="Times New Roman" w:hAnsi="Times New Roman"/>
          <w:color w:val="000000"/>
          <w:sz w:val="24"/>
          <w:szCs w:val="24"/>
        </w:rPr>
        <w:t>Reflexionar no sólo sobre la evident</w:t>
      </w:r>
      <w:r>
        <w:rPr>
          <w:rFonts w:ascii="Times New Roman" w:hAnsi="Times New Roman"/>
          <w:color w:val="000000"/>
          <w:sz w:val="24"/>
          <w:szCs w:val="24"/>
        </w:rPr>
        <w:t xml:space="preserve">e importancia de cada niño como </w:t>
      </w:r>
      <w:r w:rsidRPr="001F0E0C">
        <w:rPr>
          <w:rFonts w:ascii="Times New Roman" w:hAnsi="Times New Roman"/>
          <w:color w:val="000000"/>
          <w:sz w:val="24"/>
          <w:szCs w:val="24"/>
        </w:rPr>
        <w:t>sujeto de derechos, sino también sobre s</w:t>
      </w:r>
      <w:r>
        <w:rPr>
          <w:rFonts w:ascii="Times New Roman" w:hAnsi="Times New Roman"/>
          <w:color w:val="000000"/>
          <w:sz w:val="24"/>
          <w:szCs w:val="24"/>
        </w:rPr>
        <w:t xml:space="preserve">u papel como grupo generacional </w:t>
      </w:r>
      <w:r w:rsidRPr="001F0E0C">
        <w:rPr>
          <w:rFonts w:ascii="Times New Roman" w:hAnsi="Times New Roman"/>
          <w:color w:val="000000"/>
          <w:sz w:val="24"/>
          <w:szCs w:val="24"/>
        </w:rPr>
        <w:t>es una tarea urgente y necesaria para d</w:t>
      </w:r>
      <w:r>
        <w:rPr>
          <w:rFonts w:ascii="Times New Roman" w:hAnsi="Times New Roman"/>
          <w:color w:val="000000"/>
          <w:sz w:val="24"/>
          <w:szCs w:val="24"/>
        </w:rPr>
        <w:t>ar solidez y sostenibilidad a cada</w:t>
      </w:r>
      <w:r w:rsidRPr="001F0E0C">
        <w:rPr>
          <w:rFonts w:ascii="Times New Roman" w:hAnsi="Times New Roman"/>
          <w:color w:val="000000"/>
          <w:sz w:val="24"/>
          <w:szCs w:val="24"/>
        </w:rPr>
        <w:t xml:space="preserve"> país. Si no lo hacemos, si no</w:t>
      </w:r>
      <w:r>
        <w:rPr>
          <w:rFonts w:ascii="Times New Roman" w:hAnsi="Times New Roman"/>
          <w:color w:val="000000"/>
          <w:sz w:val="24"/>
          <w:szCs w:val="24"/>
        </w:rPr>
        <w:t xml:space="preserve"> somos una sociedad esperanzada </w:t>
      </w:r>
      <w:r w:rsidRPr="001F0E0C">
        <w:rPr>
          <w:rFonts w:ascii="Times New Roman" w:hAnsi="Times New Roman"/>
          <w:color w:val="000000"/>
          <w:sz w:val="24"/>
          <w:szCs w:val="24"/>
        </w:rPr>
        <w:t xml:space="preserve">con su infancia y que apuesta por ella, </w:t>
      </w:r>
      <w:r>
        <w:rPr>
          <w:rFonts w:ascii="Times New Roman" w:hAnsi="Times New Roman"/>
          <w:color w:val="000000"/>
          <w:sz w:val="24"/>
          <w:szCs w:val="24"/>
        </w:rPr>
        <w:t xml:space="preserve">los escenarios de futuro pueden </w:t>
      </w:r>
      <w:r w:rsidRPr="001F0E0C">
        <w:rPr>
          <w:rFonts w:ascii="Times New Roman" w:hAnsi="Times New Roman"/>
          <w:color w:val="000000"/>
          <w:sz w:val="24"/>
          <w:szCs w:val="24"/>
        </w:rPr>
        <w:t>volverse muy adversos y no sól</w:t>
      </w:r>
      <w:r>
        <w:rPr>
          <w:rFonts w:ascii="Times New Roman" w:hAnsi="Times New Roman"/>
          <w:color w:val="000000"/>
          <w:sz w:val="24"/>
          <w:szCs w:val="24"/>
        </w:rPr>
        <w:t xml:space="preserve">o no estaríamos hablando de una </w:t>
      </w:r>
      <w:r w:rsidRPr="001F0E0C">
        <w:rPr>
          <w:rFonts w:ascii="Times New Roman" w:hAnsi="Times New Roman"/>
          <w:color w:val="000000"/>
          <w:sz w:val="24"/>
          <w:szCs w:val="24"/>
        </w:rPr>
        <w:t>salida de la crisis, sino de un agravamie</w:t>
      </w:r>
      <w:r>
        <w:rPr>
          <w:rFonts w:ascii="Times New Roman" w:hAnsi="Times New Roman"/>
          <w:color w:val="000000"/>
          <w:sz w:val="24"/>
          <w:szCs w:val="24"/>
        </w:rPr>
        <w:t xml:space="preserve">nto del impacto de ésta en años </w:t>
      </w:r>
      <w:r w:rsidRPr="001F0E0C">
        <w:rPr>
          <w:rFonts w:ascii="Times New Roman" w:hAnsi="Times New Roman"/>
          <w:color w:val="000000"/>
          <w:sz w:val="24"/>
          <w:szCs w:val="24"/>
        </w:rPr>
        <w:t>venideros.</w:t>
      </w:r>
    </w:p>
    <w:p w:rsidR="00C0099E" w:rsidRPr="001F0E0C" w:rsidRDefault="00C0099E" w:rsidP="00C0099E">
      <w:pPr>
        <w:shd w:val="clear" w:color="auto" w:fill="FFFFFF"/>
        <w:spacing w:after="360" w:line="240" w:lineRule="auto"/>
        <w:jc w:val="both"/>
        <w:rPr>
          <w:rFonts w:ascii="Times New Roman" w:hAnsi="Times New Roman"/>
          <w:color w:val="000000"/>
          <w:sz w:val="24"/>
          <w:szCs w:val="24"/>
        </w:rPr>
      </w:pPr>
      <w:r w:rsidRPr="001F0E0C">
        <w:rPr>
          <w:rFonts w:ascii="Times New Roman" w:hAnsi="Times New Roman"/>
          <w:color w:val="000000"/>
          <w:sz w:val="24"/>
          <w:szCs w:val="24"/>
        </w:rPr>
        <w:t>En 2004, el sociólogo Gøsta Esping-Ander</w:t>
      </w:r>
      <w:r>
        <w:rPr>
          <w:rFonts w:ascii="Times New Roman" w:hAnsi="Times New Roman"/>
          <w:color w:val="000000"/>
          <w:sz w:val="24"/>
          <w:szCs w:val="24"/>
        </w:rPr>
        <w:t xml:space="preserve">sen, en un artículo titulado El </w:t>
      </w:r>
      <w:r w:rsidRPr="001F0E0C">
        <w:rPr>
          <w:rFonts w:ascii="Times New Roman" w:hAnsi="Times New Roman"/>
          <w:color w:val="000000"/>
          <w:sz w:val="24"/>
          <w:szCs w:val="24"/>
        </w:rPr>
        <w:t xml:space="preserve">estado </w:t>
      </w:r>
      <w:r>
        <w:rPr>
          <w:rFonts w:ascii="Times New Roman" w:hAnsi="Times New Roman"/>
          <w:color w:val="000000"/>
          <w:sz w:val="24"/>
          <w:szCs w:val="24"/>
        </w:rPr>
        <w:t xml:space="preserve">del bienestar en el siglo XXI </w:t>
      </w:r>
      <w:r w:rsidRPr="001F0E0C">
        <w:rPr>
          <w:rFonts w:ascii="Times New Roman" w:hAnsi="Times New Roman"/>
          <w:color w:val="000000"/>
          <w:sz w:val="24"/>
          <w:szCs w:val="24"/>
        </w:rPr>
        <w:t xml:space="preserve"> </w:t>
      </w:r>
      <w:r>
        <w:rPr>
          <w:rFonts w:ascii="Times New Roman" w:hAnsi="Times New Roman"/>
          <w:color w:val="000000"/>
          <w:sz w:val="24"/>
          <w:szCs w:val="24"/>
        </w:rPr>
        <w:t xml:space="preserve">planteaba algunos escenarios de </w:t>
      </w:r>
      <w:r w:rsidRPr="001F0E0C">
        <w:rPr>
          <w:rFonts w:ascii="Times New Roman" w:hAnsi="Times New Roman"/>
          <w:color w:val="000000"/>
          <w:sz w:val="24"/>
          <w:szCs w:val="24"/>
        </w:rPr>
        <w:t>futuro para la sociedad española</w:t>
      </w:r>
      <w:r>
        <w:rPr>
          <w:rFonts w:ascii="Times New Roman" w:hAnsi="Times New Roman"/>
          <w:color w:val="000000"/>
          <w:sz w:val="24"/>
          <w:szCs w:val="24"/>
        </w:rPr>
        <w:t xml:space="preserve"> (pero que fácilmente se pueden extender a la mayoría de los países avanzados)</w:t>
      </w:r>
      <w:r w:rsidRPr="001F0E0C">
        <w:rPr>
          <w:rFonts w:ascii="Times New Roman" w:hAnsi="Times New Roman"/>
          <w:color w:val="000000"/>
          <w:sz w:val="24"/>
          <w:szCs w:val="24"/>
        </w:rPr>
        <w:t xml:space="preserve"> </w:t>
      </w:r>
      <w:r w:rsidRPr="001F0E0C">
        <w:rPr>
          <w:rFonts w:ascii="Times New Roman" w:hAnsi="Times New Roman"/>
          <w:color w:val="000000"/>
          <w:sz w:val="24"/>
          <w:szCs w:val="24"/>
        </w:rPr>
        <w:lastRenderedPageBreak/>
        <w:t xml:space="preserve">en su adaptación a </w:t>
      </w:r>
      <w:r>
        <w:rPr>
          <w:rFonts w:ascii="Times New Roman" w:hAnsi="Times New Roman"/>
          <w:color w:val="000000"/>
          <w:sz w:val="24"/>
          <w:szCs w:val="24"/>
        </w:rPr>
        <w:t>las nuevas realidades económicas y sociales</w:t>
      </w:r>
      <w:r w:rsidRPr="001F0E0C">
        <w:rPr>
          <w:rFonts w:ascii="Times New Roman" w:hAnsi="Times New Roman"/>
          <w:color w:val="000000"/>
          <w:sz w:val="24"/>
          <w:szCs w:val="24"/>
        </w:rPr>
        <w:t xml:space="preserve">. En dos de </w:t>
      </w:r>
      <w:r>
        <w:rPr>
          <w:rFonts w:ascii="Times New Roman" w:hAnsi="Times New Roman"/>
          <w:color w:val="000000"/>
          <w:sz w:val="24"/>
          <w:szCs w:val="24"/>
        </w:rPr>
        <w:t xml:space="preserve">esos tres escenarios (los menos </w:t>
      </w:r>
      <w:r w:rsidRPr="001F0E0C">
        <w:rPr>
          <w:rFonts w:ascii="Times New Roman" w:hAnsi="Times New Roman"/>
          <w:color w:val="000000"/>
          <w:sz w:val="24"/>
          <w:szCs w:val="24"/>
        </w:rPr>
        <w:t>deseables) los niños y las niñas tienen mucho que ver.</w:t>
      </w:r>
    </w:p>
    <w:p w:rsidR="00C0099E" w:rsidRPr="001F0E0C" w:rsidRDefault="00C0099E" w:rsidP="00C0099E">
      <w:pPr>
        <w:shd w:val="clear" w:color="auto" w:fill="FFFFFF"/>
        <w:spacing w:after="360" w:line="240" w:lineRule="auto"/>
        <w:jc w:val="both"/>
        <w:rPr>
          <w:rFonts w:ascii="Times New Roman" w:hAnsi="Times New Roman"/>
          <w:color w:val="000000"/>
          <w:sz w:val="24"/>
          <w:szCs w:val="24"/>
        </w:rPr>
      </w:pPr>
      <w:r w:rsidRPr="001F0E0C">
        <w:rPr>
          <w:rFonts w:ascii="Times New Roman" w:hAnsi="Times New Roman"/>
          <w:color w:val="000000"/>
          <w:sz w:val="24"/>
          <w:szCs w:val="24"/>
        </w:rPr>
        <w:t>En el escenario que el autor llama “un país s</w:t>
      </w:r>
      <w:r>
        <w:rPr>
          <w:rFonts w:ascii="Times New Roman" w:hAnsi="Times New Roman"/>
          <w:color w:val="000000"/>
          <w:sz w:val="24"/>
          <w:szCs w:val="24"/>
        </w:rPr>
        <w:t xml:space="preserve">in hijos”, hace referencia a un </w:t>
      </w:r>
      <w:r w:rsidRPr="001F0E0C">
        <w:rPr>
          <w:rFonts w:ascii="Times New Roman" w:hAnsi="Times New Roman"/>
          <w:color w:val="000000"/>
          <w:sz w:val="24"/>
          <w:szCs w:val="24"/>
        </w:rPr>
        <w:t xml:space="preserve">previsible rápido descenso de la natalidad y </w:t>
      </w:r>
      <w:r>
        <w:rPr>
          <w:rFonts w:ascii="Times New Roman" w:hAnsi="Times New Roman"/>
          <w:color w:val="000000"/>
          <w:sz w:val="24"/>
          <w:szCs w:val="24"/>
        </w:rPr>
        <w:t xml:space="preserve">de la población en las próximas </w:t>
      </w:r>
      <w:r w:rsidRPr="001F0E0C">
        <w:rPr>
          <w:rFonts w:ascii="Times New Roman" w:hAnsi="Times New Roman"/>
          <w:color w:val="000000"/>
          <w:sz w:val="24"/>
          <w:szCs w:val="24"/>
        </w:rPr>
        <w:t>décadas y el consiguiente envejecimiento de la sociedad.</w:t>
      </w:r>
    </w:p>
    <w:p w:rsidR="00C0099E" w:rsidRPr="001F0E0C" w:rsidRDefault="00C0099E" w:rsidP="00C0099E">
      <w:pPr>
        <w:shd w:val="clear" w:color="auto" w:fill="FFFFFF"/>
        <w:spacing w:after="360" w:line="240" w:lineRule="auto"/>
        <w:jc w:val="both"/>
        <w:rPr>
          <w:rFonts w:ascii="Times New Roman" w:hAnsi="Times New Roman"/>
          <w:color w:val="000000"/>
          <w:sz w:val="24"/>
          <w:szCs w:val="24"/>
        </w:rPr>
      </w:pPr>
      <w:r w:rsidRPr="001F0E0C">
        <w:rPr>
          <w:rFonts w:ascii="Times New Roman" w:hAnsi="Times New Roman"/>
          <w:color w:val="000000"/>
          <w:sz w:val="24"/>
          <w:szCs w:val="24"/>
        </w:rPr>
        <w:t>El otro escenario “de las dos naciones” n</w:t>
      </w:r>
      <w:r>
        <w:rPr>
          <w:rFonts w:ascii="Times New Roman" w:hAnsi="Times New Roman"/>
          <w:color w:val="000000"/>
          <w:sz w:val="24"/>
          <w:szCs w:val="24"/>
        </w:rPr>
        <w:t xml:space="preserve">os aboca a una sociedad dual en </w:t>
      </w:r>
      <w:r w:rsidRPr="001F0E0C">
        <w:rPr>
          <w:rFonts w:ascii="Times New Roman" w:hAnsi="Times New Roman"/>
          <w:color w:val="000000"/>
          <w:sz w:val="24"/>
          <w:szCs w:val="24"/>
        </w:rPr>
        <w:t>la que gran parte de la población se que</w:t>
      </w:r>
      <w:r>
        <w:rPr>
          <w:rFonts w:ascii="Times New Roman" w:hAnsi="Times New Roman"/>
          <w:color w:val="000000"/>
          <w:sz w:val="24"/>
          <w:szCs w:val="24"/>
        </w:rPr>
        <w:t xml:space="preserve">da al margen del bienestar, con </w:t>
      </w:r>
      <w:r w:rsidRPr="001F0E0C">
        <w:rPr>
          <w:rFonts w:ascii="Times New Roman" w:hAnsi="Times New Roman"/>
          <w:color w:val="000000"/>
          <w:sz w:val="24"/>
          <w:szCs w:val="24"/>
        </w:rPr>
        <w:t>más pobreza y más exclusión; en un proce</w:t>
      </w:r>
      <w:r>
        <w:rPr>
          <w:rFonts w:ascii="Times New Roman" w:hAnsi="Times New Roman"/>
          <w:color w:val="000000"/>
          <w:sz w:val="24"/>
          <w:szCs w:val="24"/>
        </w:rPr>
        <w:t xml:space="preserve">so en el que, además, el riesgo </w:t>
      </w:r>
      <w:r w:rsidRPr="001F0E0C">
        <w:rPr>
          <w:rFonts w:ascii="Times New Roman" w:hAnsi="Times New Roman"/>
          <w:color w:val="000000"/>
          <w:sz w:val="24"/>
          <w:szCs w:val="24"/>
        </w:rPr>
        <w:t>social se va desplazando cada vez a edade</w:t>
      </w:r>
      <w:r>
        <w:rPr>
          <w:rFonts w:ascii="Times New Roman" w:hAnsi="Times New Roman"/>
          <w:color w:val="000000"/>
          <w:sz w:val="24"/>
          <w:szCs w:val="24"/>
        </w:rPr>
        <w:t xml:space="preserve">s más tempranas, a las familias </w:t>
      </w:r>
      <w:r w:rsidRPr="001F0E0C">
        <w:rPr>
          <w:rFonts w:ascii="Times New Roman" w:hAnsi="Times New Roman"/>
          <w:color w:val="000000"/>
          <w:sz w:val="24"/>
          <w:szCs w:val="24"/>
        </w:rPr>
        <w:t>jóvenes con hijos.</w:t>
      </w:r>
    </w:p>
    <w:p w:rsidR="00C0099E" w:rsidRDefault="00C0099E" w:rsidP="00C0099E">
      <w:pPr>
        <w:shd w:val="clear" w:color="auto" w:fill="FFFFFF"/>
        <w:spacing w:after="360" w:line="240" w:lineRule="auto"/>
        <w:jc w:val="both"/>
        <w:rPr>
          <w:rFonts w:ascii="Times New Roman" w:hAnsi="Times New Roman"/>
          <w:color w:val="000000"/>
          <w:sz w:val="24"/>
          <w:szCs w:val="24"/>
        </w:rPr>
      </w:pPr>
      <w:r w:rsidRPr="001F0E0C">
        <w:rPr>
          <w:rFonts w:ascii="Times New Roman" w:hAnsi="Times New Roman"/>
          <w:color w:val="000000"/>
          <w:sz w:val="24"/>
          <w:szCs w:val="24"/>
        </w:rPr>
        <w:t>Diez años después y tras seis de cr</w:t>
      </w:r>
      <w:r>
        <w:rPr>
          <w:rFonts w:ascii="Times New Roman" w:hAnsi="Times New Roman"/>
          <w:color w:val="000000"/>
          <w:sz w:val="24"/>
          <w:szCs w:val="24"/>
        </w:rPr>
        <w:t xml:space="preserve">isis económica y social podemos </w:t>
      </w:r>
      <w:r w:rsidRPr="001F0E0C">
        <w:rPr>
          <w:rFonts w:ascii="Times New Roman" w:hAnsi="Times New Roman"/>
          <w:color w:val="000000"/>
          <w:sz w:val="24"/>
          <w:szCs w:val="24"/>
        </w:rPr>
        <w:t xml:space="preserve">decir que en España </w:t>
      </w:r>
      <w:r>
        <w:rPr>
          <w:rFonts w:ascii="Times New Roman" w:hAnsi="Times New Roman"/>
          <w:color w:val="000000"/>
          <w:sz w:val="24"/>
          <w:szCs w:val="24"/>
        </w:rPr>
        <w:t xml:space="preserve">(y en la mayoría de los países avanzados) </w:t>
      </w:r>
      <w:r w:rsidRPr="001F0E0C">
        <w:rPr>
          <w:rFonts w:ascii="Times New Roman" w:hAnsi="Times New Roman"/>
          <w:color w:val="000000"/>
          <w:sz w:val="24"/>
          <w:szCs w:val="24"/>
        </w:rPr>
        <w:t xml:space="preserve">estamos más cerca de </w:t>
      </w:r>
      <w:r>
        <w:rPr>
          <w:rFonts w:ascii="Times New Roman" w:hAnsi="Times New Roman"/>
          <w:color w:val="000000"/>
          <w:sz w:val="24"/>
          <w:szCs w:val="24"/>
        </w:rPr>
        <w:t xml:space="preserve">ambos escenarios. </w:t>
      </w:r>
    </w:p>
    <w:p w:rsidR="00C0099E" w:rsidRPr="008D722E" w:rsidRDefault="00C0099E" w:rsidP="00C0099E">
      <w:pPr>
        <w:shd w:val="clear" w:color="auto" w:fill="FFFFFF"/>
        <w:spacing w:after="360" w:line="240" w:lineRule="auto"/>
        <w:jc w:val="both"/>
        <w:rPr>
          <w:rFonts w:ascii="Times New Roman" w:hAnsi="Times New Roman"/>
          <w:color w:val="000000"/>
          <w:sz w:val="24"/>
          <w:szCs w:val="24"/>
          <w:u w:val="single"/>
        </w:rPr>
      </w:pPr>
      <w:r w:rsidRPr="008D722E">
        <w:rPr>
          <w:rFonts w:ascii="Times New Roman" w:hAnsi="Times New Roman"/>
          <w:color w:val="000000"/>
          <w:sz w:val="24"/>
          <w:szCs w:val="24"/>
          <w:u w:val="single"/>
        </w:rPr>
        <w:t>Repensar el valor social de la infancia</w:t>
      </w:r>
    </w:p>
    <w:p w:rsidR="00C0099E" w:rsidRDefault="00C0099E" w:rsidP="00C0099E">
      <w:pPr>
        <w:shd w:val="clear" w:color="auto" w:fill="FFFFFF"/>
        <w:spacing w:after="360" w:line="240" w:lineRule="auto"/>
        <w:jc w:val="both"/>
        <w:rPr>
          <w:rFonts w:ascii="Times New Roman" w:hAnsi="Times New Roman"/>
          <w:color w:val="000000"/>
          <w:sz w:val="24"/>
          <w:szCs w:val="24"/>
        </w:rPr>
      </w:pPr>
      <w:r>
        <w:rPr>
          <w:rFonts w:ascii="Times New Roman" w:hAnsi="Times New Roman"/>
          <w:color w:val="000000"/>
          <w:sz w:val="24"/>
          <w:szCs w:val="24"/>
        </w:rPr>
        <w:t>En el eje de los</w:t>
      </w:r>
      <w:r w:rsidRPr="002A58AA">
        <w:rPr>
          <w:rFonts w:ascii="Times New Roman" w:hAnsi="Times New Roman"/>
          <w:color w:val="000000"/>
          <w:sz w:val="24"/>
          <w:szCs w:val="24"/>
        </w:rPr>
        <w:t xml:space="preserve"> cambios necesarios en </w:t>
      </w:r>
      <w:r>
        <w:rPr>
          <w:rFonts w:ascii="Times New Roman" w:hAnsi="Times New Roman"/>
          <w:color w:val="000000"/>
          <w:sz w:val="24"/>
          <w:szCs w:val="24"/>
        </w:rPr>
        <w:t xml:space="preserve">las políticas está la tarea </w:t>
      </w:r>
      <w:r w:rsidRPr="002A58AA">
        <w:rPr>
          <w:rFonts w:ascii="Times New Roman" w:hAnsi="Times New Roman"/>
          <w:color w:val="000000"/>
          <w:sz w:val="24"/>
          <w:szCs w:val="24"/>
        </w:rPr>
        <w:t>urgente e importante de repensar quién y</w:t>
      </w:r>
      <w:r>
        <w:rPr>
          <w:rFonts w:ascii="Times New Roman" w:hAnsi="Times New Roman"/>
          <w:color w:val="000000"/>
          <w:sz w:val="24"/>
          <w:szCs w:val="24"/>
        </w:rPr>
        <w:t xml:space="preserve"> en qué medida asume los costes </w:t>
      </w:r>
      <w:r w:rsidRPr="002A58AA">
        <w:rPr>
          <w:rFonts w:ascii="Times New Roman" w:hAnsi="Times New Roman"/>
          <w:color w:val="000000"/>
          <w:sz w:val="24"/>
          <w:szCs w:val="24"/>
        </w:rPr>
        <w:t>de los niños y niñas, y si somos ca</w:t>
      </w:r>
      <w:r>
        <w:rPr>
          <w:rFonts w:ascii="Times New Roman" w:hAnsi="Times New Roman"/>
          <w:color w:val="000000"/>
          <w:sz w:val="24"/>
          <w:szCs w:val="24"/>
        </w:rPr>
        <w:t xml:space="preserve">paces de ver ese coste como una </w:t>
      </w:r>
      <w:r w:rsidRPr="002A58AA">
        <w:rPr>
          <w:rFonts w:ascii="Times New Roman" w:hAnsi="Times New Roman"/>
          <w:color w:val="000000"/>
          <w:sz w:val="24"/>
          <w:szCs w:val="24"/>
        </w:rPr>
        <w:t>inversión, no sólo de las familias (que ya lo hace</w:t>
      </w:r>
      <w:r>
        <w:rPr>
          <w:rFonts w:ascii="Times New Roman" w:hAnsi="Times New Roman"/>
          <w:color w:val="000000"/>
          <w:sz w:val="24"/>
          <w:szCs w:val="24"/>
        </w:rPr>
        <w:t xml:space="preserve">n) sino de las administraciones </w:t>
      </w:r>
      <w:r w:rsidRPr="002A58AA">
        <w:rPr>
          <w:rFonts w:ascii="Times New Roman" w:hAnsi="Times New Roman"/>
          <w:color w:val="000000"/>
          <w:sz w:val="24"/>
          <w:szCs w:val="24"/>
        </w:rPr>
        <w:t>públicas y de toda la sociedad. Re</w:t>
      </w:r>
      <w:r>
        <w:rPr>
          <w:rFonts w:ascii="Times New Roman" w:hAnsi="Times New Roman"/>
          <w:color w:val="000000"/>
          <w:sz w:val="24"/>
          <w:szCs w:val="24"/>
        </w:rPr>
        <w:t xml:space="preserve">definir cuál es el papel de los </w:t>
      </w:r>
      <w:r w:rsidRPr="002A58AA">
        <w:rPr>
          <w:rFonts w:ascii="Times New Roman" w:hAnsi="Times New Roman"/>
          <w:color w:val="000000"/>
          <w:sz w:val="24"/>
          <w:szCs w:val="24"/>
        </w:rPr>
        <w:t>actores privados y públicos en el cuidado y</w:t>
      </w:r>
      <w:r>
        <w:rPr>
          <w:rFonts w:ascii="Times New Roman" w:hAnsi="Times New Roman"/>
          <w:color w:val="000000"/>
          <w:sz w:val="24"/>
          <w:szCs w:val="24"/>
        </w:rPr>
        <w:t xml:space="preserve"> desarrollo de los niños y cuál </w:t>
      </w:r>
      <w:r w:rsidRPr="002A58AA">
        <w:rPr>
          <w:rFonts w:ascii="Times New Roman" w:hAnsi="Times New Roman"/>
          <w:color w:val="000000"/>
          <w:sz w:val="24"/>
          <w:szCs w:val="24"/>
        </w:rPr>
        <w:t>es el valor social que como país atribuim</w:t>
      </w:r>
      <w:r>
        <w:rPr>
          <w:rFonts w:ascii="Times New Roman" w:hAnsi="Times New Roman"/>
          <w:color w:val="000000"/>
          <w:sz w:val="24"/>
          <w:szCs w:val="24"/>
        </w:rPr>
        <w:t xml:space="preserve">os a la infancia, es un tema de </w:t>
      </w:r>
      <w:r w:rsidRPr="002A58AA">
        <w:rPr>
          <w:rFonts w:ascii="Times New Roman" w:hAnsi="Times New Roman"/>
          <w:color w:val="000000"/>
          <w:sz w:val="24"/>
          <w:szCs w:val="24"/>
        </w:rPr>
        <w:t>enorme calado.</w:t>
      </w:r>
    </w:p>
    <w:p w:rsidR="00C0099E" w:rsidRPr="008D722E" w:rsidRDefault="00C0099E" w:rsidP="00C0099E">
      <w:pPr>
        <w:shd w:val="clear" w:color="auto" w:fill="FFFFFF"/>
        <w:spacing w:after="360" w:line="240" w:lineRule="auto"/>
        <w:jc w:val="both"/>
        <w:rPr>
          <w:rFonts w:ascii="Times New Roman" w:hAnsi="Times New Roman"/>
          <w:color w:val="000000"/>
          <w:sz w:val="24"/>
          <w:szCs w:val="24"/>
          <w:u w:val="single"/>
        </w:rPr>
      </w:pPr>
      <w:r w:rsidRPr="008D722E">
        <w:rPr>
          <w:rFonts w:ascii="Times New Roman" w:hAnsi="Times New Roman"/>
          <w:color w:val="000000"/>
          <w:sz w:val="24"/>
          <w:szCs w:val="24"/>
          <w:u w:val="single"/>
        </w:rPr>
        <w:t>En la pobreza infantil está el germen de una sociedad más pobre y más desigual</w:t>
      </w:r>
    </w:p>
    <w:p w:rsidR="00C0099E" w:rsidRPr="002A58AA" w:rsidRDefault="00C0099E" w:rsidP="00C0099E">
      <w:pPr>
        <w:shd w:val="clear" w:color="auto" w:fill="FFFFFF"/>
        <w:spacing w:after="360" w:line="240" w:lineRule="auto"/>
        <w:jc w:val="both"/>
        <w:rPr>
          <w:rFonts w:ascii="Times New Roman" w:hAnsi="Times New Roman"/>
          <w:color w:val="000000"/>
          <w:sz w:val="24"/>
          <w:szCs w:val="24"/>
        </w:rPr>
      </w:pPr>
      <w:r w:rsidRPr="002A58AA">
        <w:rPr>
          <w:rFonts w:ascii="Times New Roman" w:hAnsi="Times New Roman"/>
          <w:color w:val="000000"/>
          <w:sz w:val="24"/>
          <w:szCs w:val="24"/>
        </w:rPr>
        <w:t>La no discriminación y la igualdad d</w:t>
      </w:r>
      <w:r>
        <w:rPr>
          <w:rFonts w:ascii="Times New Roman" w:hAnsi="Times New Roman"/>
          <w:color w:val="000000"/>
          <w:sz w:val="24"/>
          <w:szCs w:val="24"/>
        </w:rPr>
        <w:t xml:space="preserve">e oportunidades son fundamentos </w:t>
      </w:r>
      <w:r w:rsidRPr="002A58AA">
        <w:rPr>
          <w:rFonts w:ascii="Times New Roman" w:hAnsi="Times New Roman"/>
          <w:color w:val="000000"/>
          <w:sz w:val="24"/>
          <w:szCs w:val="24"/>
        </w:rPr>
        <w:t>esenciales de los derechos humanos y de los d</w:t>
      </w:r>
      <w:r>
        <w:rPr>
          <w:rFonts w:ascii="Times New Roman" w:hAnsi="Times New Roman"/>
          <w:color w:val="000000"/>
          <w:sz w:val="24"/>
          <w:szCs w:val="24"/>
        </w:rPr>
        <w:t xml:space="preserve">erechos del niño. La protección </w:t>
      </w:r>
      <w:r w:rsidRPr="002A58AA">
        <w:rPr>
          <w:rFonts w:ascii="Times New Roman" w:hAnsi="Times New Roman"/>
          <w:color w:val="000000"/>
          <w:sz w:val="24"/>
          <w:szCs w:val="24"/>
        </w:rPr>
        <w:t>de los niños y niñas y el acceso a</w:t>
      </w:r>
      <w:r>
        <w:rPr>
          <w:rFonts w:ascii="Times New Roman" w:hAnsi="Times New Roman"/>
          <w:color w:val="000000"/>
          <w:sz w:val="24"/>
          <w:szCs w:val="24"/>
        </w:rPr>
        <w:t xml:space="preserve"> unos recursos y unos servicios </w:t>
      </w:r>
      <w:r w:rsidRPr="002A58AA">
        <w:rPr>
          <w:rFonts w:ascii="Times New Roman" w:hAnsi="Times New Roman"/>
          <w:color w:val="000000"/>
          <w:sz w:val="24"/>
          <w:szCs w:val="24"/>
        </w:rPr>
        <w:t>básicos para todos se asume como u</w:t>
      </w:r>
      <w:r>
        <w:rPr>
          <w:rFonts w:ascii="Times New Roman" w:hAnsi="Times New Roman"/>
          <w:color w:val="000000"/>
          <w:sz w:val="24"/>
          <w:szCs w:val="24"/>
        </w:rPr>
        <w:t xml:space="preserve">n imperativo moral y legal. Sin </w:t>
      </w:r>
      <w:r w:rsidRPr="002A58AA">
        <w:rPr>
          <w:rFonts w:ascii="Times New Roman" w:hAnsi="Times New Roman"/>
          <w:color w:val="000000"/>
          <w:sz w:val="24"/>
          <w:szCs w:val="24"/>
        </w:rPr>
        <w:t>embargo, la creciente desigualdad socia</w:t>
      </w:r>
      <w:r>
        <w:rPr>
          <w:rFonts w:ascii="Times New Roman" w:hAnsi="Times New Roman"/>
          <w:color w:val="000000"/>
          <w:sz w:val="24"/>
          <w:szCs w:val="24"/>
        </w:rPr>
        <w:t xml:space="preserve">l y el incremento de la pobreza </w:t>
      </w:r>
      <w:r w:rsidRPr="002A58AA">
        <w:rPr>
          <w:rFonts w:ascii="Times New Roman" w:hAnsi="Times New Roman"/>
          <w:color w:val="000000"/>
          <w:sz w:val="24"/>
          <w:szCs w:val="24"/>
        </w:rPr>
        <w:t>infantil en los países ricos son fenóm</w:t>
      </w:r>
      <w:r>
        <w:rPr>
          <w:rFonts w:ascii="Times New Roman" w:hAnsi="Times New Roman"/>
          <w:color w:val="000000"/>
          <w:sz w:val="24"/>
          <w:szCs w:val="24"/>
        </w:rPr>
        <w:t xml:space="preserve">enos que se han venido gestando </w:t>
      </w:r>
      <w:r w:rsidRPr="002A58AA">
        <w:rPr>
          <w:rFonts w:ascii="Times New Roman" w:hAnsi="Times New Roman"/>
          <w:color w:val="000000"/>
          <w:sz w:val="24"/>
          <w:szCs w:val="24"/>
        </w:rPr>
        <w:t>desde hace décadas y que durante la crisis están m</w:t>
      </w:r>
      <w:r>
        <w:rPr>
          <w:rFonts w:ascii="Times New Roman" w:hAnsi="Times New Roman"/>
          <w:color w:val="000000"/>
          <w:sz w:val="24"/>
          <w:szCs w:val="24"/>
        </w:rPr>
        <w:t xml:space="preserve">ostrando su rostro </w:t>
      </w:r>
      <w:r w:rsidRPr="002A58AA">
        <w:rPr>
          <w:rFonts w:ascii="Times New Roman" w:hAnsi="Times New Roman"/>
          <w:color w:val="000000"/>
          <w:sz w:val="24"/>
          <w:szCs w:val="24"/>
        </w:rPr>
        <w:t>más cruel.</w:t>
      </w:r>
    </w:p>
    <w:p w:rsidR="00C0099E" w:rsidRPr="002A58AA" w:rsidRDefault="00C0099E" w:rsidP="00C0099E">
      <w:pPr>
        <w:shd w:val="clear" w:color="auto" w:fill="FFFFFF"/>
        <w:spacing w:after="360" w:line="240" w:lineRule="auto"/>
        <w:jc w:val="both"/>
        <w:rPr>
          <w:rFonts w:ascii="Times New Roman" w:hAnsi="Times New Roman"/>
          <w:color w:val="000000"/>
          <w:sz w:val="24"/>
          <w:szCs w:val="24"/>
        </w:rPr>
      </w:pPr>
      <w:r w:rsidRPr="002A58AA">
        <w:rPr>
          <w:rFonts w:ascii="Times New Roman" w:hAnsi="Times New Roman"/>
          <w:color w:val="000000"/>
          <w:sz w:val="24"/>
          <w:szCs w:val="24"/>
        </w:rPr>
        <w:t>La desigualdad, sus causas, sus costos indi</w:t>
      </w:r>
      <w:r>
        <w:rPr>
          <w:rFonts w:ascii="Times New Roman" w:hAnsi="Times New Roman"/>
          <w:color w:val="000000"/>
          <w:sz w:val="24"/>
          <w:szCs w:val="24"/>
        </w:rPr>
        <w:t xml:space="preserve">viduales, económicos y sociales </w:t>
      </w:r>
      <w:r w:rsidRPr="002A58AA">
        <w:rPr>
          <w:rFonts w:ascii="Times New Roman" w:hAnsi="Times New Roman"/>
          <w:color w:val="000000"/>
          <w:sz w:val="24"/>
          <w:szCs w:val="24"/>
        </w:rPr>
        <w:t>y sus posibles remedios son especial</w:t>
      </w:r>
      <w:r>
        <w:rPr>
          <w:rFonts w:ascii="Times New Roman" w:hAnsi="Times New Roman"/>
          <w:color w:val="000000"/>
          <w:sz w:val="24"/>
          <w:szCs w:val="24"/>
        </w:rPr>
        <w:t>mente ahora objeto de un amplio debate</w:t>
      </w:r>
      <w:r w:rsidRPr="002A58AA">
        <w:rPr>
          <w:rFonts w:ascii="Times New Roman" w:hAnsi="Times New Roman"/>
          <w:color w:val="000000"/>
          <w:sz w:val="24"/>
          <w:szCs w:val="24"/>
        </w:rPr>
        <w:t>. Por un lado se defiende que un mayor nivel de igualdad mejoraría</w:t>
      </w:r>
      <w:r>
        <w:rPr>
          <w:rFonts w:ascii="Times New Roman" w:hAnsi="Times New Roman"/>
          <w:color w:val="000000"/>
          <w:sz w:val="24"/>
          <w:szCs w:val="24"/>
        </w:rPr>
        <w:t xml:space="preserve"> </w:t>
      </w:r>
      <w:r w:rsidRPr="002A58AA">
        <w:rPr>
          <w:rFonts w:ascii="Times New Roman" w:hAnsi="Times New Roman"/>
          <w:color w:val="000000"/>
          <w:sz w:val="24"/>
          <w:szCs w:val="24"/>
        </w:rPr>
        <w:t>el bienestar de todos, otros defienden que ciertos niveles de desigualdad</w:t>
      </w:r>
      <w:r>
        <w:rPr>
          <w:rFonts w:ascii="Times New Roman" w:hAnsi="Times New Roman"/>
          <w:color w:val="000000"/>
          <w:sz w:val="24"/>
          <w:szCs w:val="24"/>
        </w:rPr>
        <w:t xml:space="preserve"> </w:t>
      </w:r>
      <w:r w:rsidRPr="002A58AA">
        <w:rPr>
          <w:rFonts w:ascii="Times New Roman" w:hAnsi="Times New Roman"/>
          <w:color w:val="000000"/>
          <w:sz w:val="24"/>
          <w:szCs w:val="24"/>
        </w:rPr>
        <w:t>se justifican en los diferentes méritos y esfuerzo de las personas y que</w:t>
      </w:r>
      <w:r>
        <w:rPr>
          <w:rFonts w:ascii="Times New Roman" w:hAnsi="Times New Roman"/>
          <w:color w:val="000000"/>
          <w:sz w:val="24"/>
          <w:szCs w:val="24"/>
        </w:rPr>
        <w:t xml:space="preserve"> </w:t>
      </w:r>
      <w:r w:rsidRPr="002A58AA">
        <w:rPr>
          <w:rFonts w:ascii="Times New Roman" w:hAnsi="Times New Roman"/>
          <w:color w:val="000000"/>
          <w:sz w:val="24"/>
          <w:szCs w:val="24"/>
        </w:rPr>
        <w:t>son un acicate para el progreso de las sociedades.</w:t>
      </w:r>
    </w:p>
    <w:p w:rsidR="00C0099E" w:rsidRDefault="00C0099E" w:rsidP="00C0099E">
      <w:pPr>
        <w:shd w:val="clear" w:color="auto" w:fill="FFFFFF"/>
        <w:spacing w:after="360" w:line="240" w:lineRule="auto"/>
        <w:jc w:val="both"/>
        <w:rPr>
          <w:rFonts w:ascii="Times New Roman" w:hAnsi="Times New Roman"/>
          <w:color w:val="000000"/>
          <w:sz w:val="24"/>
          <w:szCs w:val="24"/>
        </w:rPr>
      </w:pPr>
      <w:r w:rsidRPr="002A58AA">
        <w:rPr>
          <w:rFonts w:ascii="Times New Roman" w:hAnsi="Times New Roman"/>
          <w:color w:val="000000"/>
          <w:sz w:val="24"/>
          <w:szCs w:val="24"/>
        </w:rPr>
        <w:t>Pero no sería razonable aplicar a la infancia l</w:t>
      </w:r>
      <w:r>
        <w:rPr>
          <w:rFonts w:ascii="Times New Roman" w:hAnsi="Times New Roman"/>
          <w:color w:val="000000"/>
          <w:sz w:val="24"/>
          <w:szCs w:val="24"/>
        </w:rPr>
        <w:t xml:space="preserve">a premisa de las diferencias de </w:t>
      </w:r>
      <w:r w:rsidRPr="002A58AA">
        <w:rPr>
          <w:rFonts w:ascii="Times New Roman" w:hAnsi="Times New Roman"/>
          <w:color w:val="000000"/>
          <w:sz w:val="24"/>
          <w:szCs w:val="24"/>
        </w:rPr>
        <w:t>méritos, ya que la gran mayoría de sus c</w:t>
      </w:r>
      <w:r>
        <w:rPr>
          <w:rFonts w:ascii="Times New Roman" w:hAnsi="Times New Roman"/>
          <w:color w:val="000000"/>
          <w:sz w:val="24"/>
          <w:szCs w:val="24"/>
        </w:rPr>
        <w:t xml:space="preserve">ondiciones de vida escapan a su </w:t>
      </w:r>
      <w:r w:rsidRPr="002A58AA">
        <w:rPr>
          <w:rFonts w:ascii="Times New Roman" w:hAnsi="Times New Roman"/>
          <w:color w:val="000000"/>
          <w:sz w:val="24"/>
          <w:szCs w:val="24"/>
        </w:rPr>
        <w:t>control. La infancia debe ser, más que ning</w:t>
      </w:r>
      <w:r>
        <w:rPr>
          <w:rFonts w:ascii="Times New Roman" w:hAnsi="Times New Roman"/>
          <w:color w:val="000000"/>
          <w:sz w:val="24"/>
          <w:szCs w:val="24"/>
        </w:rPr>
        <w:t xml:space="preserve">ún otro periodo en la vida, una </w:t>
      </w:r>
      <w:r w:rsidRPr="002A58AA">
        <w:rPr>
          <w:rFonts w:ascii="Times New Roman" w:hAnsi="Times New Roman"/>
          <w:color w:val="000000"/>
          <w:sz w:val="24"/>
          <w:szCs w:val="24"/>
        </w:rPr>
        <w:t>época de igualdad de oportunidades q</w:t>
      </w:r>
      <w:r>
        <w:rPr>
          <w:rFonts w:ascii="Times New Roman" w:hAnsi="Times New Roman"/>
          <w:color w:val="000000"/>
          <w:sz w:val="24"/>
          <w:szCs w:val="24"/>
        </w:rPr>
        <w:t xml:space="preserve">ue no debe depender sólo de los </w:t>
      </w:r>
      <w:r w:rsidRPr="002A58AA">
        <w:rPr>
          <w:rFonts w:ascii="Times New Roman" w:hAnsi="Times New Roman"/>
          <w:color w:val="000000"/>
          <w:sz w:val="24"/>
          <w:szCs w:val="24"/>
        </w:rPr>
        <w:t>ingresos o las capacidades de los padres. C</w:t>
      </w:r>
      <w:r>
        <w:rPr>
          <w:rFonts w:ascii="Times New Roman" w:hAnsi="Times New Roman"/>
          <w:color w:val="000000"/>
          <w:sz w:val="24"/>
          <w:szCs w:val="24"/>
        </w:rPr>
        <w:t xml:space="preserve">recer en la pobreza, crecer sin </w:t>
      </w:r>
      <w:r w:rsidRPr="002A58AA">
        <w:rPr>
          <w:rFonts w:ascii="Times New Roman" w:hAnsi="Times New Roman"/>
          <w:color w:val="000000"/>
          <w:sz w:val="24"/>
          <w:szCs w:val="24"/>
        </w:rPr>
        <w:t>las mismas oportunidades de acceso a la salu</w:t>
      </w:r>
      <w:r>
        <w:rPr>
          <w:rFonts w:ascii="Times New Roman" w:hAnsi="Times New Roman"/>
          <w:color w:val="000000"/>
          <w:sz w:val="24"/>
          <w:szCs w:val="24"/>
        </w:rPr>
        <w:t xml:space="preserve">d, o a una educación de calidad </w:t>
      </w:r>
      <w:r w:rsidRPr="002A58AA">
        <w:rPr>
          <w:rFonts w:ascii="Times New Roman" w:hAnsi="Times New Roman"/>
          <w:color w:val="000000"/>
          <w:sz w:val="24"/>
          <w:szCs w:val="24"/>
        </w:rPr>
        <w:t>que otros niños implica un riesgo mucho mayor de tener unos resulta</w:t>
      </w:r>
      <w:r>
        <w:rPr>
          <w:rFonts w:ascii="Times New Roman" w:hAnsi="Times New Roman"/>
          <w:color w:val="000000"/>
          <w:sz w:val="24"/>
          <w:szCs w:val="24"/>
        </w:rPr>
        <w:t xml:space="preserve">dos </w:t>
      </w:r>
      <w:r w:rsidRPr="002A58AA">
        <w:rPr>
          <w:rFonts w:ascii="Times New Roman" w:hAnsi="Times New Roman"/>
          <w:color w:val="000000"/>
          <w:sz w:val="24"/>
          <w:szCs w:val="24"/>
        </w:rPr>
        <w:t>inferiores en los estudios, peor salud, m</w:t>
      </w:r>
      <w:r>
        <w:rPr>
          <w:rFonts w:ascii="Times New Roman" w:hAnsi="Times New Roman"/>
          <w:color w:val="000000"/>
          <w:sz w:val="24"/>
          <w:szCs w:val="24"/>
        </w:rPr>
        <w:t xml:space="preserve">enores ingresos, y de trasladar </w:t>
      </w:r>
      <w:r w:rsidRPr="002A58AA">
        <w:rPr>
          <w:rFonts w:ascii="Times New Roman" w:hAnsi="Times New Roman"/>
          <w:color w:val="000000"/>
          <w:sz w:val="24"/>
          <w:szCs w:val="24"/>
        </w:rPr>
        <w:t>esas desventajas a la siguiente generación.</w:t>
      </w:r>
      <w:r>
        <w:rPr>
          <w:rFonts w:ascii="Times New Roman" w:hAnsi="Times New Roman"/>
          <w:color w:val="000000"/>
          <w:sz w:val="24"/>
          <w:szCs w:val="24"/>
        </w:rPr>
        <w:t xml:space="preserve"> Y, por tanto, tener muchas más </w:t>
      </w:r>
      <w:r w:rsidRPr="002A58AA">
        <w:rPr>
          <w:rFonts w:ascii="Times New Roman" w:hAnsi="Times New Roman"/>
          <w:color w:val="000000"/>
          <w:sz w:val="24"/>
          <w:szCs w:val="24"/>
        </w:rPr>
        <w:t xml:space="preserve">posibilidades </w:t>
      </w:r>
      <w:r>
        <w:rPr>
          <w:rFonts w:ascii="Times New Roman" w:hAnsi="Times New Roman"/>
          <w:color w:val="000000"/>
          <w:sz w:val="24"/>
          <w:szCs w:val="24"/>
        </w:rPr>
        <w:t xml:space="preserve">de ver vulnerados tus derechos. </w:t>
      </w:r>
      <w:r w:rsidRPr="002A58AA">
        <w:rPr>
          <w:rFonts w:ascii="Times New Roman" w:hAnsi="Times New Roman"/>
          <w:color w:val="000000"/>
          <w:sz w:val="24"/>
          <w:szCs w:val="24"/>
        </w:rPr>
        <w:t>Y esa responsabilidad no se la podemos atribuir a los niños.</w:t>
      </w:r>
    </w:p>
    <w:p w:rsidR="00C0099E" w:rsidRPr="009D58DF" w:rsidRDefault="00C0099E" w:rsidP="00C0099E">
      <w:pPr>
        <w:shd w:val="clear" w:color="auto" w:fill="FFFFFF"/>
        <w:spacing w:after="360" w:line="240" w:lineRule="auto"/>
        <w:jc w:val="both"/>
        <w:rPr>
          <w:rFonts w:ascii="Times New Roman" w:hAnsi="Times New Roman"/>
          <w:color w:val="000000"/>
          <w:sz w:val="24"/>
          <w:szCs w:val="24"/>
          <w:u w:val="single"/>
        </w:rPr>
      </w:pPr>
      <w:r w:rsidRPr="009D58DF">
        <w:rPr>
          <w:rFonts w:ascii="Times New Roman" w:hAnsi="Times New Roman"/>
          <w:color w:val="000000"/>
          <w:sz w:val="24"/>
          <w:szCs w:val="24"/>
          <w:u w:val="single"/>
        </w:rPr>
        <w:lastRenderedPageBreak/>
        <w:t>La educación, elemento para la inclusión</w:t>
      </w:r>
    </w:p>
    <w:p w:rsidR="00C0099E" w:rsidRPr="00DF24CA" w:rsidRDefault="00C0099E" w:rsidP="00C0099E">
      <w:pPr>
        <w:shd w:val="clear" w:color="auto" w:fill="FFFFFF"/>
        <w:spacing w:after="360" w:line="240" w:lineRule="auto"/>
        <w:jc w:val="both"/>
        <w:rPr>
          <w:rFonts w:ascii="Times New Roman" w:hAnsi="Times New Roman"/>
          <w:color w:val="000000"/>
          <w:sz w:val="24"/>
          <w:szCs w:val="24"/>
        </w:rPr>
      </w:pPr>
      <w:r w:rsidRPr="00DF24CA">
        <w:rPr>
          <w:rFonts w:ascii="Times New Roman" w:hAnsi="Times New Roman"/>
          <w:color w:val="000000"/>
          <w:sz w:val="24"/>
          <w:szCs w:val="24"/>
        </w:rPr>
        <w:t xml:space="preserve">La educación es uno de los derechos de los </w:t>
      </w:r>
      <w:r>
        <w:rPr>
          <w:rFonts w:ascii="Times New Roman" w:hAnsi="Times New Roman"/>
          <w:color w:val="000000"/>
          <w:sz w:val="24"/>
          <w:szCs w:val="24"/>
        </w:rPr>
        <w:t xml:space="preserve">niños y niñas que más capacidad </w:t>
      </w:r>
      <w:r w:rsidRPr="00DF24CA">
        <w:rPr>
          <w:rFonts w:ascii="Times New Roman" w:hAnsi="Times New Roman"/>
          <w:color w:val="000000"/>
          <w:sz w:val="24"/>
          <w:szCs w:val="24"/>
        </w:rPr>
        <w:t>tiene para romper el círculo de la pobreza y la</w:t>
      </w:r>
      <w:r>
        <w:rPr>
          <w:rFonts w:ascii="Times New Roman" w:hAnsi="Times New Roman"/>
          <w:color w:val="000000"/>
          <w:sz w:val="24"/>
          <w:szCs w:val="24"/>
        </w:rPr>
        <w:t xml:space="preserve"> exclusión social. El acceso en </w:t>
      </w:r>
      <w:r w:rsidRPr="00DF24CA">
        <w:rPr>
          <w:rFonts w:ascii="Times New Roman" w:hAnsi="Times New Roman"/>
          <w:color w:val="000000"/>
          <w:sz w:val="24"/>
          <w:szCs w:val="24"/>
        </w:rPr>
        <w:t>condiciones de igualdad a una educación de calidad es un el</w:t>
      </w:r>
      <w:r>
        <w:rPr>
          <w:rFonts w:ascii="Times New Roman" w:hAnsi="Times New Roman"/>
          <w:color w:val="000000"/>
          <w:sz w:val="24"/>
          <w:szCs w:val="24"/>
        </w:rPr>
        <w:t xml:space="preserve">emento clave en </w:t>
      </w:r>
      <w:r w:rsidRPr="00DF24CA">
        <w:rPr>
          <w:rFonts w:ascii="Times New Roman" w:hAnsi="Times New Roman"/>
          <w:color w:val="000000"/>
          <w:sz w:val="24"/>
          <w:szCs w:val="24"/>
        </w:rPr>
        <w:t>el desarrollo y la inclusión de la infancia. Condicion</w:t>
      </w:r>
      <w:r>
        <w:rPr>
          <w:rFonts w:ascii="Times New Roman" w:hAnsi="Times New Roman"/>
          <w:color w:val="000000"/>
          <w:sz w:val="24"/>
          <w:szCs w:val="24"/>
        </w:rPr>
        <w:t xml:space="preserve">es de igualdad de oportunidades </w:t>
      </w:r>
      <w:r w:rsidRPr="00DF24CA">
        <w:rPr>
          <w:rFonts w:ascii="Times New Roman" w:hAnsi="Times New Roman"/>
          <w:color w:val="000000"/>
          <w:sz w:val="24"/>
          <w:szCs w:val="24"/>
        </w:rPr>
        <w:t>que no sólo tienen que ver con el requis</w:t>
      </w:r>
      <w:r>
        <w:rPr>
          <w:rFonts w:ascii="Times New Roman" w:hAnsi="Times New Roman"/>
          <w:color w:val="000000"/>
          <w:sz w:val="24"/>
          <w:szCs w:val="24"/>
        </w:rPr>
        <w:t xml:space="preserve">ito legal de no discriminación, </w:t>
      </w:r>
      <w:r w:rsidRPr="00DF24CA">
        <w:rPr>
          <w:rFonts w:ascii="Times New Roman" w:hAnsi="Times New Roman"/>
          <w:color w:val="000000"/>
          <w:sz w:val="24"/>
          <w:szCs w:val="24"/>
        </w:rPr>
        <w:t>sino con una labor activa de eliminar los obstáculos y apoyar a aquellos niños</w:t>
      </w:r>
      <w:r>
        <w:rPr>
          <w:rFonts w:ascii="Times New Roman" w:hAnsi="Times New Roman"/>
          <w:color w:val="000000"/>
          <w:sz w:val="24"/>
          <w:szCs w:val="24"/>
        </w:rPr>
        <w:t xml:space="preserve"> </w:t>
      </w:r>
      <w:r w:rsidRPr="00DF24CA">
        <w:rPr>
          <w:rFonts w:ascii="Times New Roman" w:hAnsi="Times New Roman"/>
          <w:color w:val="000000"/>
          <w:sz w:val="24"/>
          <w:szCs w:val="24"/>
        </w:rPr>
        <w:t>y niñas que por su condición económica, soci</w:t>
      </w:r>
      <w:r>
        <w:rPr>
          <w:rFonts w:ascii="Times New Roman" w:hAnsi="Times New Roman"/>
          <w:color w:val="000000"/>
          <w:sz w:val="24"/>
          <w:szCs w:val="24"/>
        </w:rPr>
        <w:t xml:space="preserve">al, familiar o por tener alguna </w:t>
      </w:r>
      <w:r w:rsidRPr="00DF24CA">
        <w:rPr>
          <w:rFonts w:ascii="Times New Roman" w:hAnsi="Times New Roman"/>
          <w:color w:val="000000"/>
          <w:sz w:val="24"/>
          <w:szCs w:val="24"/>
        </w:rPr>
        <w:t>discapacidad o cualquier otra desventaja tie</w:t>
      </w:r>
      <w:r>
        <w:rPr>
          <w:rFonts w:ascii="Times New Roman" w:hAnsi="Times New Roman"/>
          <w:color w:val="000000"/>
          <w:sz w:val="24"/>
          <w:szCs w:val="24"/>
        </w:rPr>
        <w:t xml:space="preserve">nen más problemas para acceder, </w:t>
      </w:r>
      <w:r w:rsidRPr="00DF24CA">
        <w:rPr>
          <w:rFonts w:ascii="Times New Roman" w:hAnsi="Times New Roman"/>
          <w:color w:val="000000"/>
          <w:sz w:val="24"/>
          <w:szCs w:val="24"/>
        </w:rPr>
        <w:t>mantenerse o tener éxito en el sistema educativo.</w:t>
      </w:r>
    </w:p>
    <w:p w:rsidR="00C0099E" w:rsidRDefault="00C0099E" w:rsidP="00C0099E">
      <w:pPr>
        <w:shd w:val="clear" w:color="auto" w:fill="FFFFFF"/>
        <w:spacing w:after="360" w:line="240" w:lineRule="auto"/>
        <w:jc w:val="both"/>
        <w:rPr>
          <w:rFonts w:ascii="Times New Roman" w:hAnsi="Times New Roman"/>
          <w:color w:val="000000"/>
          <w:sz w:val="24"/>
          <w:szCs w:val="24"/>
        </w:rPr>
      </w:pPr>
      <w:r w:rsidRPr="00DF24CA">
        <w:rPr>
          <w:rFonts w:ascii="Times New Roman" w:hAnsi="Times New Roman"/>
          <w:color w:val="000000"/>
          <w:sz w:val="24"/>
          <w:szCs w:val="24"/>
        </w:rPr>
        <w:t>La importancia de la etapa educativa de 0 a 3 años, especi</w:t>
      </w:r>
      <w:r>
        <w:rPr>
          <w:rFonts w:ascii="Times New Roman" w:hAnsi="Times New Roman"/>
          <w:color w:val="000000"/>
          <w:sz w:val="24"/>
          <w:szCs w:val="24"/>
        </w:rPr>
        <w:t xml:space="preserve">almente entre los </w:t>
      </w:r>
      <w:r w:rsidRPr="00DF24CA">
        <w:rPr>
          <w:rFonts w:ascii="Times New Roman" w:hAnsi="Times New Roman"/>
          <w:color w:val="000000"/>
          <w:sz w:val="24"/>
          <w:szCs w:val="24"/>
        </w:rPr>
        <w:t>niños con un entorno social o familiar más c</w:t>
      </w:r>
      <w:r>
        <w:rPr>
          <w:rFonts w:ascii="Times New Roman" w:hAnsi="Times New Roman"/>
          <w:color w:val="000000"/>
          <w:sz w:val="24"/>
          <w:szCs w:val="24"/>
        </w:rPr>
        <w:t xml:space="preserve">omplicado (que son precisamente </w:t>
      </w:r>
      <w:r w:rsidRPr="00DF24CA">
        <w:rPr>
          <w:rFonts w:ascii="Times New Roman" w:hAnsi="Times New Roman"/>
          <w:color w:val="000000"/>
          <w:sz w:val="24"/>
          <w:szCs w:val="24"/>
        </w:rPr>
        <w:t xml:space="preserve">los que tienen más problemas para acceder </w:t>
      </w:r>
      <w:r>
        <w:rPr>
          <w:rFonts w:ascii="Times New Roman" w:hAnsi="Times New Roman"/>
          <w:color w:val="000000"/>
          <w:sz w:val="24"/>
          <w:szCs w:val="24"/>
        </w:rPr>
        <w:t>a este tipo de servicios), está cada vez más fuera de duda</w:t>
      </w:r>
      <w:r w:rsidRPr="00DF24CA">
        <w:rPr>
          <w:rFonts w:ascii="Times New Roman" w:hAnsi="Times New Roman"/>
          <w:color w:val="000000"/>
          <w:sz w:val="24"/>
          <w:szCs w:val="24"/>
        </w:rPr>
        <w:t>. Pero incluso en el</w:t>
      </w:r>
      <w:r>
        <w:rPr>
          <w:rFonts w:ascii="Times New Roman" w:hAnsi="Times New Roman"/>
          <w:color w:val="000000"/>
          <w:sz w:val="24"/>
          <w:szCs w:val="24"/>
        </w:rPr>
        <w:t xml:space="preserve"> ámbito de la educación formal, </w:t>
      </w:r>
      <w:r w:rsidRPr="00DF24CA">
        <w:rPr>
          <w:rFonts w:ascii="Times New Roman" w:hAnsi="Times New Roman"/>
          <w:color w:val="000000"/>
          <w:sz w:val="24"/>
          <w:szCs w:val="24"/>
        </w:rPr>
        <w:t>obligatoria y gratuita, la constatación</w:t>
      </w:r>
      <w:r>
        <w:rPr>
          <w:rFonts w:ascii="Times New Roman" w:hAnsi="Times New Roman"/>
          <w:color w:val="000000"/>
          <w:sz w:val="24"/>
          <w:szCs w:val="24"/>
        </w:rPr>
        <w:t xml:space="preserve"> de que estamos dejando atrás a </w:t>
      </w:r>
      <w:r w:rsidRPr="00DF24CA">
        <w:rPr>
          <w:rFonts w:ascii="Times New Roman" w:hAnsi="Times New Roman"/>
          <w:color w:val="000000"/>
          <w:sz w:val="24"/>
          <w:szCs w:val="24"/>
        </w:rPr>
        <w:t>demasiados niños se repite.</w:t>
      </w:r>
    </w:p>
    <w:p w:rsidR="00C0099E" w:rsidRDefault="00C0099E" w:rsidP="00C0099E">
      <w:pPr>
        <w:shd w:val="clear" w:color="auto" w:fill="FFFFFF"/>
        <w:spacing w:after="360" w:line="240" w:lineRule="auto"/>
        <w:jc w:val="both"/>
        <w:rPr>
          <w:rFonts w:ascii="Times New Roman" w:hAnsi="Times New Roman"/>
          <w:color w:val="000000"/>
          <w:sz w:val="24"/>
          <w:szCs w:val="24"/>
        </w:rPr>
      </w:pPr>
      <w:r w:rsidRPr="00DF24CA">
        <w:rPr>
          <w:rFonts w:ascii="Times New Roman" w:hAnsi="Times New Roman"/>
          <w:color w:val="000000"/>
          <w:sz w:val="24"/>
          <w:szCs w:val="24"/>
        </w:rPr>
        <w:t>La desigualdad de oportunidades, el abandono</w:t>
      </w:r>
      <w:r>
        <w:rPr>
          <w:rFonts w:ascii="Times New Roman" w:hAnsi="Times New Roman"/>
          <w:color w:val="000000"/>
          <w:sz w:val="24"/>
          <w:szCs w:val="24"/>
        </w:rPr>
        <w:t xml:space="preserve"> y el fracaso escolar no tienen </w:t>
      </w:r>
      <w:r w:rsidRPr="00DF24CA">
        <w:rPr>
          <w:rFonts w:ascii="Times New Roman" w:hAnsi="Times New Roman"/>
          <w:color w:val="000000"/>
          <w:sz w:val="24"/>
          <w:szCs w:val="24"/>
        </w:rPr>
        <w:t>una repercusión sólo en la pobreza y en su</w:t>
      </w:r>
      <w:r>
        <w:rPr>
          <w:rFonts w:ascii="Times New Roman" w:hAnsi="Times New Roman"/>
          <w:color w:val="000000"/>
          <w:sz w:val="24"/>
          <w:szCs w:val="24"/>
        </w:rPr>
        <w:t xml:space="preserve"> transmisión generacional, sino </w:t>
      </w:r>
      <w:r w:rsidRPr="00DF24CA">
        <w:rPr>
          <w:rFonts w:ascii="Times New Roman" w:hAnsi="Times New Roman"/>
          <w:color w:val="000000"/>
          <w:sz w:val="24"/>
          <w:szCs w:val="24"/>
        </w:rPr>
        <w:t>también en los ingresos y los recursos ec</w:t>
      </w:r>
      <w:r>
        <w:rPr>
          <w:rFonts w:ascii="Times New Roman" w:hAnsi="Times New Roman"/>
          <w:color w:val="000000"/>
          <w:sz w:val="24"/>
          <w:szCs w:val="24"/>
        </w:rPr>
        <w:t xml:space="preserve">onómicos del Estado. La OCDE en </w:t>
      </w:r>
      <w:r w:rsidRPr="00DF24CA">
        <w:rPr>
          <w:rFonts w:ascii="Times New Roman" w:hAnsi="Times New Roman"/>
          <w:color w:val="000000"/>
          <w:sz w:val="24"/>
          <w:szCs w:val="24"/>
        </w:rPr>
        <w:t>su informe sobre el</w:t>
      </w:r>
      <w:r>
        <w:rPr>
          <w:rFonts w:ascii="Times New Roman" w:hAnsi="Times New Roman"/>
          <w:color w:val="000000"/>
          <w:sz w:val="24"/>
          <w:szCs w:val="24"/>
        </w:rPr>
        <w:t xml:space="preserve"> Panorama de la Educación 2013 afirma que “las ganancias </w:t>
      </w:r>
      <w:r w:rsidRPr="00DF24CA">
        <w:rPr>
          <w:rFonts w:ascii="Times New Roman" w:hAnsi="Times New Roman"/>
          <w:color w:val="000000"/>
          <w:sz w:val="24"/>
          <w:szCs w:val="24"/>
        </w:rPr>
        <w:t>esperadas de la inversión en educación s</w:t>
      </w:r>
      <w:r>
        <w:rPr>
          <w:rFonts w:ascii="Times New Roman" w:hAnsi="Times New Roman"/>
          <w:color w:val="000000"/>
          <w:sz w:val="24"/>
          <w:szCs w:val="24"/>
        </w:rPr>
        <w:t xml:space="preserve">uperan ampliamente la inversión </w:t>
      </w:r>
      <w:r w:rsidRPr="00DF24CA">
        <w:rPr>
          <w:rFonts w:ascii="Times New Roman" w:hAnsi="Times New Roman"/>
          <w:color w:val="000000"/>
          <w:sz w:val="24"/>
          <w:szCs w:val="24"/>
        </w:rPr>
        <w:t>realizada en todos los países de la OCDE”</w:t>
      </w:r>
      <w:r>
        <w:rPr>
          <w:rFonts w:ascii="Times New Roman" w:hAnsi="Times New Roman"/>
          <w:color w:val="000000"/>
          <w:sz w:val="24"/>
          <w:szCs w:val="24"/>
        </w:rPr>
        <w:t xml:space="preserve"> y que un mayor nivel educativo </w:t>
      </w:r>
      <w:r w:rsidRPr="00DF24CA">
        <w:rPr>
          <w:rFonts w:ascii="Times New Roman" w:hAnsi="Times New Roman"/>
          <w:color w:val="000000"/>
          <w:sz w:val="24"/>
          <w:szCs w:val="24"/>
        </w:rPr>
        <w:t>reduce drásticamente el riesgo de desempl</w:t>
      </w:r>
      <w:r>
        <w:rPr>
          <w:rFonts w:ascii="Times New Roman" w:hAnsi="Times New Roman"/>
          <w:color w:val="000000"/>
          <w:sz w:val="24"/>
          <w:szCs w:val="24"/>
        </w:rPr>
        <w:t xml:space="preserve">eo y aumenta la empleabilidad y </w:t>
      </w:r>
      <w:r w:rsidRPr="00DF24CA">
        <w:rPr>
          <w:rFonts w:ascii="Times New Roman" w:hAnsi="Times New Roman"/>
          <w:color w:val="000000"/>
          <w:sz w:val="24"/>
          <w:szCs w:val="24"/>
        </w:rPr>
        <w:t xml:space="preserve">los ingresos relativos. También asegura que el </w:t>
      </w:r>
      <w:r>
        <w:rPr>
          <w:rFonts w:ascii="Times New Roman" w:hAnsi="Times New Roman"/>
          <w:color w:val="000000"/>
          <w:sz w:val="24"/>
          <w:szCs w:val="24"/>
        </w:rPr>
        <w:t xml:space="preserve">retorno en términos económicos, </w:t>
      </w:r>
      <w:r w:rsidRPr="00DF24CA">
        <w:rPr>
          <w:rFonts w:ascii="Times New Roman" w:hAnsi="Times New Roman"/>
          <w:color w:val="000000"/>
          <w:sz w:val="24"/>
          <w:szCs w:val="24"/>
        </w:rPr>
        <w:t>tanto público como privado, crece sus</w:t>
      </w:r>
      <w:r>
        <w:rPr>
          <w:rFonts w:ascii="Times New Roman" w:hAnsi="Times New Roman"/>
          <w:color w:val="000000"/>
          <w:sz w:val="24"/>
          <w:szCs w:val="24"/>
        </w:rPr>
        <w:t xml:space="preserve">tancialmente a medida que crece </w:t>
      </w:r>
      <w:r w:rsidRPr="00DF24CA">
        <w:rPr>
          <w:rFonts w:ascii="Times New Roman" w:hAnsi="Times New Roman"/>
          <w:color w:val="000000"/>
          <w:sz w:val="24"/>
          <w:szCs w:val="24"/>
        </w:rPr>
        <w:t xml:space="preserve">el nivel educativo. Por ejemplo, en la OCDE </w:t>
      </w:r>
      <w:r>
        <w:rPr>
          <w:rFonts w:ascii="Times New Roman" w:hAnsi="Times New Roman"/>
          <w:color w:val="000000"/>
          <w:sz w:val="24"/>
          <w:szCs w:val="24"/>
        </w:rPr>
        <w:t xml:space="preserve">el retorno en forma de ingresos </w:t>
      </w:r>
      <w:r w:rsidRPr="00DF24CA">
        <w:rPr>
          <w:rFonts w:ascii="Times New Roman" w:hAnsi="Times New Roman"/>
          <w:color w:val="000000"/>
          <w:sz w:val="24"/>
          <w:szCs w:val="24"/>
        </w:rPr>
        <w:t>públicos se triplica en el caso de una person</w:t>
      </w:r>
      <w:r>
        <w:rPr>
          <w:rFonts w:ascii="Times New Roman" w:hAnsi="Times New Roman"/>
          <w:color w:val="000000"/>
          <w:sz w:val="24"/>
          <w:szCs w:val="24"/>
        </w:rPr>
        <w:t xml:space="preserve">a que ha alcanzado los estudios </w:t>
      </w:r>
      <w:r w:rsidRPr="00DF24CA">
        <w:rPr>
          <w:rFonts w:ascii="Times New Roman" w:hAnsi="Times New Roman"/>
          <w:color w:val="000000"/>
          <w:sz w:val="24"/>
          <w:szCs w:val="24"/>
        </w:rPr>
        <w:t>superiores respecto a una que ha completado la educación secundar</w:t>
      </w:r>
      <w:r>
        <w:rPr>
          <w:rFonts w:ascii="Times New Roman" w:hAnsi="Times New Roman"/>
          <w:color w:val="000000"/>
          <w:sz w:val="24"/>
          <w:szCs w:val="24"/>
        </w:rPr>
        <w:t xml:space="preserve">ia. </w:t>
      </w:r>
      <w:r w:rsidRPr="00DF24CA">
        <w:rPr>
          <w:rFonts w:ascii="Times New Roman" w:hAnsi="Times New Roman"/>
          <w:color w:val="000000"/>
          <w:sz w:val="24"/>
          <w:szCs w:val="24"/>
        </w:rPr>
        <w:t>Las oportunidades perdidas por cada fraca</w:t>
      </w:r>
      <w:r>
        <w:rPr>
          <w:rFonts w:ascii="Times New Roman" w:hAnsi="Times New Roman"/>
          <w:color w:val="000000"/>
          <w:sz w:val="24"/>
          <w:szCs w:val="24"/>
        </w:rPr>
        <w:t xml:space="preserve">so o abandono escolar tienen un </w:t>
      </w:r>
      <w:r w:rsidRPr="00DF24CA">
        <w:rPr>
          <w:rFonts w:ascii="Times New Roman" w:hAnsi="Times New Roman"/>
          <w:color w:val="000000"/>
          <w:sz w:val="24"/>
          <w:szCs w:val="24"/>
        </w:rPr>
        <w:t>coste personal, económico y social enorm</w:t>
      </w:r>
      <w:r>
        <w:rPr>
          <w:rFonts w:ascii="Times New Roman" w:hAnsi="Times New Roman"/>
          <w:color w:val="000000"/>
          <w:sz w:val="24"/>
          <w:szCs w:val="24"/>
        </w:rPr>
        <w:t xml:space="preserve">e y, pese a los avances, siguen </w:t>
      </w:r>
      <w:r w:rsidRPr="00DF24CA">
        <w:rPr>
          <w:rFonts w:ascii="Times New Roman" w:hAnsi="Times New Roman"/>
          <w:color w:val="000000"/>
          <w:sz w:val="24"/>
          <w:szCs w:val="24"/>
        </w:rPr>
        <w:t>siendo una asig</w:t>
      </w:r>
      <w:r>
        <w:rPr>
          <w:rFonts w:ascii="Times New Roman" w:hAnsi="Times New Roman"/>
          <w:color w:val="000000"/>
          <w:sz w:val="24"/>
          <w:szCs w:val="24"/>
        </w:rPr>
        <w:t>natura pendiente en muchos países ricos</w:t>
      </w:r>
      <w:r w:rsidRPr="00DF24CA">
        <w:rPr>
          <w:rFonts w:ascii="Times New Roman" w:hAnsi="Times New Roman"/>
          <w:color w:val="000000"/>
          <w:sz w:val="24"/>
          <w:szCs w:val="24"/>
        </w:rPr>
        <w:t>.</w:t>
      </w:r>
    </w:p>
    <w:p w:rsidR="00C0099E" w:rsidRDefault="00C0099E" w:rsidP="00C0099E">
      <w:pPr>
        <w:shd w:val="clear" w:color="auto" w:fill="FFFFFF"/>
        <w:spacing w:after="360" w:line="240" w:lineRule="auto"/>
        <w:jc w:val="both"/>
        <w:rPr>
          <w:rFonts w:ascii="Times New Roman" w:hAnsi="Times New Roman"/>
          <w:color w:val="000000"/>
          <w:sz w:val="24"/>
          <w:szCs w:val="24"/>
        </w:rPr>
      </w:pPr>
      <w:r w:rsidRPr="00742721">
        <w:rPr>
          <w:rFonts w:ascii="Times New Roman" w:hAnsi="Times New Roman"/>
          <w:i/>
          <w:color w:val="000000"/>
          <w:sz w:val="24"/>
          <w:szCs w:val="24"/>
        </w:rPr>
        <w:t>“Dadnos a nosotros, vuestros niños, un buen presente. Nosotros, por nuestra parte, os daremos un buen futuro”.</w:t>
      </w:r>
      <w:r>
        <w:rPr>
          <w:rFonts w:ascii="Times New Roman" w:hAnsi="Times New Roman"/>
          <w:i/>
          <w:color w:val="000000"/>
          <w:sz w:val="24"/>
          <w:szCs w:val="24"/>
        </w:rPr>
        <w:t xml:space="preserve"> </w:t>
      </w:r>
      <w:r w:rsidRPr="00742721">
        <w:rPr>
          <w:rFonts w:ascii="Times New Roman" w:hAnsi="Times New Roman"/>
          <w:color w:val="000000"/>
          <w:sz w:val="24"/>
          <w:szCs w:val="24"/>
        </w:rPr>
        <w:t>(Toukir Ahmed, 16 años</w:t>
      </w:r>
      <w:r>
        <w:rPr>
          <w:rFonts w:ascii="Times New Roman" w:hAnsi="Times New Roman"/>
          <w:color w:val="000000"/>
          <w:sz w:val="24"/>
          <w:szCs w:val="24"/>
        </w:rPr>
        <w:t xml:space="preserve"> nacido en Bangladesh - Sesión especial de la ONU en favor de la infancia, Nueva York, mayo de 2002)</w:t>
      </w:r>
    </w:p>
    <w:p w:rsidR="00C0099E" w:rsidRPr="00AA7841" w:rsidRDefault="00C0099E" w:rsidP="00C0099E">
      <w:pPr>
        <w:shd w:val="clear" w:color="auto" w:fill="FFFFFF"/>
        <w:spacing w:after="360" w:line="240" w:lineRule="auto"/>
        <w:jc w:val="both"/>
        <w:rPr>
          <w:rFonts w:ascii="Times New Roman" w:hAnsi="Times New Roman"/>
          <w:color w:val="000000"/>
          <w:sz w:val="24"/>
          <w:szCs w:val="24"/>
          <w:lang w:val="en-US"/>
        </w:rPr>
      </w:pPr>
      <w:r w:rsidRPr="00361527">
        <w:rPr>
          <w:rFonts w:ascii="Times New Roman" w:hAnsi="Times New Roman"/>
          <w:i/>
          <w:color w:val="000000"/>
          <w:sz w:val="24"/>
          <w:szCs w:val="24"/>
        </w:rPr>
        <w:t>“Pedimos a nuestros políticos que de verdad nos escuchen y que nuestras opiniones e ideas sean tomadas en cuenta, tanto en las cosas pequeñas como en las importantes; que no sólo seamos una imagen sino una realidad”...</w:t>
      </w:r>
      <w:r>
        <w:rPr>
          <w:rFonts w:ascii="Times New Roman" w:hAnsi="Times New Roman"/>
          <w:i/>
          <w:color w:val="000000"/>
          <w:sz w:val="24"/>
          <w:szCs w:val="24"/>
        </w:rPr>
        <w:t xml:space="preserve"> </w:t>
      </w:r>
      <w:r w:rsidRPr="00AA7841">
        <w:rPr>
          <w:rFonts w:ascii="Times New Roman" w:hAnsi="Times New Roman"/>
          <w:color w:val="000000"/>
          <w:sz w:val="24"/>
          <w:szCs w:val="24"/>
          <w:lang w:val="en-US"/>
        </w:rPr>
        <w:t>(Manifiesto infantil de Málaga, 2012)</w:t>
      </w:r>
    </w:p>
    <w:p w:rsidR="00C0099E" w:rsidRPr="00742721" w:rsidRDefault="00C0099E" w:rsidP="00C0099E">
      <w:pPr>
        <w:shd w:val="clear" w:color="auto" w:fill="FFFFFF"/>
        <w:spacing w:after="360" w:line="240" w:lineRule="auto"/>
        <w:jc w:val="both"/>
        <w:rPr>
          <w:rFonts w:ascii="Times New Roman" w:hAnsi="Times New Roman"/>
          <w:color w:val="000000"/>
          <w:sz w:val="24"/>
          <w:szCs w:val="24"/>
          <w:lang w:val="en-US"/>
        </w:rPr>
      </w:pPr>
      <w:r w:rsidRPr="00CE2844">
        <w:rPr>
          <w:rFonts w:ascii="Times New Roman" w:hAnsi="Times New Roman" w:cs="Times New Roman"/>
          <w:sz w:val="24"/>
          <w:szCs w:val="24"/>
          <w:lang w:val="en-US"/>
        </w:rPr>
        <w:t xml:space="preserve">Informe </w:t>
      </w:r>
      <w:r w:rsidRPr="00CE2844">
        <w:rPr>
          <w:rFonts w:ascii="Times New Roman" w:hAnsi="Times New Roman" w:cs="Times New Roman"/>
          <w:b/>
          <w:sz w:val="24"/>
          <w:szCs w:val="24"/>
          <w:lang w:val="en-US"/>
        </w:rPr>
        <w:t xml:space="preserve">Child Poverty and Material Deprivation in the European Union during the Great Recession </w:t>
      </w:r>
      <w:r w:rsidRPr="00CE2844">
        <w:rPr>
          <w:rFonts w:ascii="Times New Roman" w:hAnsi="Times New Roman" w:cs="Times New Roman"/>
          <w:sz w:val="24"/>
          <w:szCs w:val="24"/>
          <w:lang w:val="en-US"/>
        </w:rPr>
        <w:t xml:space="preserve">- UNICEF Innocenti - 2014 </w:t>
      </w:r>
    </w:p>
    <w:p w:rsidR="00C0099E" w:rsidRPr="005736AE" w:rsidRDefault="00C0099E" w:rsidP="00C0099E">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Abstract</w:t>
      </w:r>
    </w:p>
    <w:p w:rsidR="00C0099E" w:rsidRPr="005736AE" w:rsidRDefault="00C0099E" w:rsidP="00C0099E">
      <w:pPr>
        <w:spacing w:line="240" w:lineRule="auto"/>
        <w:jc w:val="both"/>
        <w:rPr>
          <w:rFonts w:ascii="Times New Roman" w:hAnsi="Times New Roman" w:cs="Times New Roman"/>
          <w:sz w:val="24"/>
          <w:szCs w:val="24"/>
          <w:lang w:val="en-US"/>
        </w:rPr>
      </w:pPr>
      <w:r w:rsidRPr="005736AE">
        <w:rPr>
          <w:rFonts w:ascii="Times New Roman" w:hAnsi="Times New Roman" w:cs="Times New Roman"/>
          <w:sz w:val="24"/>
          <w:szCs w:val="24"/>
          <w:lang w:val="en-US"/>
        </w:rPr>
        <w:t xml:space="preserve">The 2008 financial crisis triggered the first contraction of the world economy in the post-war era. This paper investigates the effect of the economic crisis on child poverty and material deprivation across the EU-28 plus Iceland, Norway and Switzerland. First, </w:t>
      </w:r>
      <w:r w:rsidRPr="005736AE">
        <w:rPr>
          <w:rFonts w:ascii="Times New Roman" w:hAnsi="Times New Roman" w:cs="Times New Roman"/>
          <w:sz w:val="24"/>
          <w:szCs w:val="24"/>
          <w:lang w:val="en-US"/>
        </w:rPr>
        <w:lastRenderedPageBreak/>
        <w:t>it examines if children were affected by the crisis to a greater extent than the population as a whole. Second, it analyses inequities among households with children and the degree to which those in workless households, migrant households, lone parent families and large families were at a greater risk of poverty and deprivation. Finally, it studies the extent to which social safety nets may have softened the negative impact of the economic crisis.</w:t>
      </w:r>
    </w:p>
    <w:p w:rsidR="00C0099E" w:rsidRDefault="00C0099E" w:rsidP="00C0099E">
      <w:pPr>
        <w:spacing w:line="240" w:lineRule="auto"/>
        <w:jc w:val="both"/>
        <w:rPr>
          <w:rFonts w:ascii="Times New Roman" w:hAnsi="Times New Roman" w:cs="Times New Roman"/>
          <w:sz w:val="24"/>
          <w:szCs w:val="24"/>
          <w:lang w:val="en-US"/>
        </w:rPr>
      </w:pPr>
      <w:r w:rsidRPr="005736AE">
        <w:rPr>
          <w:rFonts w:ascii="Times New Roman" w:hAnsi="Times New Roman" w:cs="Times New Roman"/>
          <w:sz w:val="24"/>
          <w:szCs w:val="24"/>
          <w:lang w:val="en-US"/>
        </w:rPr>
        <w:t>The paper observes a negative relationship between the absolute change in economic output and the change in material circumstances of children: absolute increases in both child poverty and deprivation between 2008 and 2012 were larger in countries experiencing greater falls in GDP per capita. The relationship was stronger for child poverty, indicating that household income is more responsive to macroeconomic shocks. The effect of adverse economic circumstances was not distributed equally among households with children: in countries most affected by the crisis, notably Greece and Iceland, child poverty and deprivation rates rose substantially faster among children in workless households, lone parent families and migrant families than among the population of children as a whole. Controlling for the socio-demographic structure of the child population, both the child poverty rates and the severe deprivation rates were significantly lower in countries with more generous safety nets. However, once total social spending and working-age unemployment were accounted for, the effects of the minimum income protection indicator were no longer statistically significant. Social spending was associated with lower risks of child poverty at the start of the crisis only, when many European countries implemented fiscal stimulus packages, while unemployment had large effects on both poverty and deprivation throughout the entire period 2008-2012. This suggests that social safety nets and social spending did not shield children from the effects of labour market turbulence during the Great Recession</w:t>
      </w:r>
      <w:r>
        <w:rPr>
          <w:rFonts w:ascii="Times New Roman" w:hAnsi="Times New Roman" w:cs="Times New Roman"/>
          <w:sz w:val="24"/>
          <w:szCs w:val="24"/>
          <w:lang w:val="en-US"/>
        </w:rPr>
        <w:t>…</w:t>
      </w:r>
    </w:p>
    <w:p w:rsidR="00C0099E" w:rsidRDefault="00C0099E" w:rsidP="00C0099E">
      <w:pPr>
        <w:pStyle w:val="Default"/>
        <w:rPr>
          <w:rFonts w:ascii="Times New Roman" w:hAnsi="Times New Roman" w:cs="Times New Roman"/>
          <w:b/>
          <w:bCs/>
          <w:lang w:val="en-US"/>
        </w:rPr>
      </w:pPr>
      <w:r>
        <w:rPr>
          <w:rFonts w:ascii="Times New Roman" w:hAnsi="Times New Roman" w:cs="Times New Roman"/>
          <w:b/>
          <w:bCs/>
          <w:lang w:val="en-US"/>
        </w:rPr>
        <w:t>Results</w:t>
      </w:r>
    </w:p>
    <w:p w:rsidR="00C0099E" w:rsidRPr="005736AE" w:rsidRDefault="00C0099E" w:rsidP="00C0099E">
      <w:pPr>
        <w:pStyle w:val="Default"/>
        <w:rPr>
          <w:rFonts w:ascii="Times New Roman" w:hAnsi="Times New Roman" w:cs="Times New Roman"/>
          <w:lang w:val="en-US"/>
        </w:rPr>
      </w:pPr>
      <w:r w:rsidRPr="005736AE">
        <w:rPr>
          <w:rFonts w:ascii="Times New Roman" w:hAnsi="Times New Roman" w:cs="Times New Roman"/>
          <w:b/>
          <w:bCs/>
          <w:lang w:val="en-US"/>
        </w:rPr>
        <w:t xml:space="preserve"> </w:t>
      </w:r>
    </w:p>
    <w:p w:rsidR="00C0099E" w:rsidRDefault="00C0099E" w:rsidP="00C0099E">
      <w:pPr>
        <w:pStyle w:val="Default"/>
        <w:rPr>
          <w:rFonts w:ascii="Times New Roman" w:hAnsi="Times New Roman" w:cs="Times New Roman"/>
          <w:b/>
          <w:bCs/>
          <w:lang w:val="en-US"/>
        </w:rPr>
      </w:pPr>
      <w:r w:rsidRPr="005736AE">
        <w:rPr>
          <w:rFonts w:ascii="Times New Roman" w:hAnsi="Times New Roman" w:cs="Times New Roman"/>
          <w:b/>
          <w:bCs/>
          <w:lang w:val="en-US"/>
        </w:rPr>
        <w:t xml:space="preserve">Changes in child poverty between 2008 and 2012 </w:t>
      </w:r>
    </w:p>
    <w:p w:rsidR="00C0099E" w:rsidRDefault="00C0099E" w:rsidP="00C0099E">
      <w:pPr>
        <w:pStyle w:val="Default"/>
        <w:jc w:val="both"/>
        <w:rPr>
          <w:rFonts w:ascii="Times New Roman" w:hAnsi="Times New Roman" w:cs="Times New Roman"/>
          <w:lang w:val="en-US"/>
        </w:rPr>
      </w:pPr>
    </w:p>
    <w:p w:rsidR="00C0099E" w:rsidRDefault="00C0099E" w:rsidP="00C0099E">
      <w:pPr>
        <w:pStyle w:val="Default"/>
        <w:jc w:val="both"/>
        <w:rPr>
          <w:rFonts w:ascii="Times New Roman" w:hAnsi="Times New Roman" w:cs="Times New Roman"/>
          <w:lang w:val="en-US"/>
        </w:rPr>
      </w:pPr>
      <w:r w:rsidRPr="005736AE">
        <w:rPr>
          <w:rFonts w:ascii="Times New Roman" w:hAnsi="Times New Roman" w:cs="Times New Roman"/>
          <w:lang w:val="en-US"/>
        </w:rPr>
        <w:t xml:space="preserve">There was a lot of variation in child poverty levels before the start of the Great Recession. In 2008, the share of children living in households with equivalent income below 60% of the national median ranged from around one in ten (9-13%) in the Nordic countries, the Netherlands and Slovenia to between a quarter and one-third (25-33%) in Bulgaria, Spain and Romania. In 11 out of 31 countries in this analysis, at least one in five children were at risk of poverty in 2008. </w:t>
      </w:r>
    </w:p>
    <w:p w:rsidR="00C0099E" w:rsidRPr="005736AE" w:rsidRDefault="00C0099E" w:rsidP="00C0099E">
      <w:pPr>
        <w:pStyle w:val="Default"/>
        <w:jc w:val="both"/>
        <w:rPr>
          <w:rFonts w:ascii="Times New Roman" w:hAnsi="Times New Roman" w:cs="Times New Roman"/>
          <w:lang w:val="en-US"/>
        </w:rPr>
      </w:pPr>
    </w:p>
    <w:p w:rsidR="00C0099E" w:rsidRDefault="00C0099E" w:rsidP="00C0099E">
      <w:pPr>
        <w:spacing w:line="240" w:lineRule="auto"/>
        <w:jc w:val="both"/>
        <w:rPr>
          <w:rFonts w:ascii="Times New Roman" w:hAnsi="Times New Roman" w:cs="Times New Roman"/>
          <w:sz w:val="24"/>
          <w:szCs w:val="24"/>
          <w:lang w:val="en-US"/>
        </w:rPr>
      </w:pPr>
      <w:r w:rsidRPr="005736AE">
        <w:rPr>
          <w:rFonts w:ascii="Times New Roman" w:hAnsi="Times New Roman" w:cs="Times New Roman"/>
          <w:sz w:val="24"/>
          <w:szCs w:val="24"/>
          <w:lang w:val="en-US"/>
        </w:rPr>
        <w:t>Moreover, children were often more likely to be poor than the population as a whole (Figure 1a). In 20 out of 31 countries, child poverty rates exceeded the total poverty rates by 2ppt or more. In contrast, total poverty rates exceeded the child poverty rates by at least 2ppt in four countries only, i.e. Cyprus, Denmark, Estonia, and Latvia. However, in the two Baltic countries and Cyprus, population poverty appeared to have been driven by inordinately high pensioner poverty rates.</w:t>
      </w:r>
    </w:p>
    <w:p w:rsidR="00C0099E" w:rsidRPr="005736A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191CE88" wp14:editId="01AD3A16">
            <wp:extent cx="5391150" cy="2552700"/>
            <wp:effectExtent l="0" t="0" r="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91150" cy="25527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D9A0913" wp14:editId="495B08C1">
            <wp:extent cx="5391150" cy="221615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91150" cy="22161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46B9F6B" wp14:editId="6FCF9466">
            <wp:extent cx="5397500" cy="257810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397500" cy="25781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097D06AB" wp14:editId="1C757A1B">
            <wp:extent cx="5397500" cy="2971800"/>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397500" cy="29718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1DA292F" wp14:editId="096AE5F1">
            <wp:extent cx="5391150" cy="4114800"/>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391150" cy="41148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503F74F" wp14:editId="64338AB5">
            <wp:extent cx="5397500" cy="1219200"/>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97500" cy="12192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285D2902" wp14:editId="18FAF0BE">
            <wp:extent cx="5397500" cy="2863850"/>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DF279A5" wp14:editId="0A3199DE">
            <wp:extent cx="5391150" cy="3003550"/>
            <wp:effectExtent l="0" t="0" r="0" b="635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391150" cy="30035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2BE894EB" wp14:editId="14A5C8DA">
            <wp:extent cx="5397500" cy="27432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97500" cy="27432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3716FFA1" wp14:editId="08599251">
            <wp:extent cx="5391150" cy="2654300"/>
            <wp:effectExtent l="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391150" cy="26543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F4EE432" wp14:editId="409549E6">
            <wp:extent cx="5397500" cy="339725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397500" cy="33972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3A40E096" wp14:editId="65F4A0C6">
            <wp:extent cx="5391150" cy="2298700"/>
            <wp:effectExtent l="0" t="0" r="0" b="635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91150" cy="22987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4C8B44D" wp14:editId="52B9EF26">
            <wp:extent cx="5397500" cy="2927350"/>
            <wp:effectExtent l="0" t="0" r="0" b="635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397500" cy="29273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2186457" wp14:editId="3CCE27C9">
            <wp:extent cx="5391150" cy="2800350"/>
            <wp:effectExtent l="0" t="0" r="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91150" cy="28003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4BD91D1D" wp14:editId="633ECC3B">
            <wp:extent cx="5397500" cy="2901950"/>
            <wp:effectExtent l="0" t="0" r="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397500" cy="29019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B2DE672" wp14:editId="2AEE9CA6">
            <wp:extent cx="5391150" cy="5873750"/>
            <wp:effectExtent l="0" t="0" r="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391150" cy="58737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1EFC6240" wp14:editId="5351F1D6">
            <wp:extent cx="5397500" cy="2768600"/>
            <wp:effectExtent l="0" t="0" r="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397500" cy="27686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09B78E9D" wp14:editId="61E6D7C7">
            <wp:extent cx="5397500" cy="2622550"/>
            <wp:effectExtent l="0" t="0" r="0" b="635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397500" cy="26225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FF0D6B7" wp14:editId="056A1A21">
            <wp:extent cx="5397500" cy="2990850"/>
            <wp:effectExtent l="0" t="0" r="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397500" cy="29908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27909FA" wp14:editId="0880992F">
            <wp:extent cx="5397500" cy="2927350"/>
            <wp:effectExtent l="0" t="0" r="0" b="635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397500" cy="29273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48815FFD" wp14:editId="264C446E">
            <wp:extent cx="5397500" cy="4445000"/>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397500" cy="4445000"/>
                    </a:xfrm>
                    <a:prstGeom prst="rect">
                      <a:avLst/>
                    </a:prstGeom>
                    <a:noFill/>
                    <a:ln>
                      <a:noFill/>
                    </a:ln>
                  </pic:spPr>
                </pic:pic>
              </a:graphicData>
            </a:graphic>
          </wp:inline>
        </w:drawing>
      </w:r>
    </w:p>
    <w:p w:rsidR="00C0099E" w:rsidRDefault="00C0099E" w:rsidP="00C0099E">
      <w:pPr>
        <w:pStyle w:val="Default"/>
        <w:jc w:val="both"/>
        <w:rPr>
          <w:rFonts w:ascii="Times New Roman" w:hAnsi="Times New Roman" w:cs="Times New Roman"/>
          <w:b/>
          <w:bCs/>
          <w:lang w:val="en-US"/>
        </w:rPr>
      </w:pPr>
      <w:r>
        <w:rPr>
          <w:rFonts w:ascii="Times New Roman" w:hAnsi="Times New Roman" w:cs="Times New Roman"/>
          <w:b/>
          <w:bCs/>
          <w:lang w:val="en-US"/>
        </w:rPr>
        <w:t>Conclusion</w:t>
      </w:r>
    </w:p>
    <w:p w:rsidR="00C0099E" w:rsidRPr="006F4C4D" w:rsidRDefault="00C0099E" w:rsidP="00C0099E">
      <w:pPr>
        <w:pStyle w:val="Default"/>
        <w:jc w:val="both"/>
        <w:rPr>
          <w:rFonts w:ascii="Times New Roman" w:hAnsi="Times New Roman" w:cs="Times New Roman"/>
          <w:lang w:val="en-US"/>
        </w:rPr>
      </w:pPr>
      <w:r w:rsidRPr="006F4C4D">
        <w:rPr>
          <w:rFonts w:ascii="Times New Roman" w:hAnsi="Times New Roman" w:cs="Times New Roman"/>
          <w:b/>
          <w:bCs/>
          <w:lang w:val="en-US"/>
        </w:rPr>
        <w:t xml:space="preserve"> </w:t>
      </w:r>
    </w:p>
    <w:p w:rsidR="00C0099E" w:rsidRDefault="00C0099E" w:rsidP="00C0099E">
      <w:pPr>
        <w:pStyle w:val="Default"/>
        <w:jc w:val="both"/>
        <w:rPr>
          <w:rFonts w:ascii="Times New Roman" w:hAnsi="Times New Roman" w:cs="Times New Roman"/>
          <w:lang w:val="en-US"/>
        </w:rPr>
      </w:pPr>
      <w:r w:rsidRPr="006F4C4D">
        <w:rPr>
          <w:rFonts w:ascii="Times New Roman" w:hAnsi="Times New Roman" w:cs="Times New Roman"/>
          <w:lang w:val="en-US"/>
        </w:rPr>
        <w:t>The 2008 financial crisis triggered the first contraction of the world economy in the post-war era. This paper investigates the effect of the economic crisis on child poverty and severe material deprivation across the enlarged EU,</w:t>
      </w:r>
      <w:r>
        <w:rPr>
          <w:rFonts w:ascii="Times New Roman" w:hAnsi="Times New Roman" w:cs="Times New Roman"/>
          <w:lang w:val="en-US"/>
        </w:rPr>
        <w:t xml:space="preserve"> </w:t>
      </w:r>
      <w:r w:rsidRPr="006F4C4D">
        <w:rPr>
          <w:rFonts w:ascii="Times New Roman" w:hAnsi="Times New Roman" w:cs="Times New Roman"/>
          <w:lang w:val="en-US"/>
        </w:rPr>
        <w:t xml:space="preserve">Iceland, Norway and Switzerland. Evidence from previous recessions in industrialized countries suggests that children tend to suffer disproportionately. However, given the two- to three-year lag with which household income data become available, it is only recently that statistics on the circumstances of children have started to emerge. Although this study focuses on the material well-being of children, more data are needed to investigate the impact on other aspects of child well-being, such as health and safety, education, and behaviours and risks, as well as subjective well-being. Some of these effects may not manifest until long after the Great Recession. </w:t>
      </w:r>
    </w:p>
    <w:p w:rsidR="00C0099E" w:rsidRPr="006F4C4D" w:rsidRDefault="00C0099E" w:rsidP="00C0099E">
      <w:pPr>
        <w:pStyle w:val="Default"/>
        <w:jc w:val="both"/>
        <w:rPr>
          <w:rFonts w:ascii="Times New Roman" w:hAnsi="Times New Roman" w:cs="Times New Roman"/>
          <w:lang w:val="en-US"/>
        </w:rPr>
      </w:pPr>
    </w:p>
    <w:p w:rsidR="00C0099E" w:rsidRPr="006F4C4D" w:rsidRDefault="00C0099E" w:rsidP="00C0099E">
      <w:pPr>
        <w:pStyle w:val="Default"/>
        <w:jc w:val="both"/>
        <w:rPr>
          <w:rFonts w:ascii="Times New Roman" w:hAnsi="Times New Roman" w:cs="Times New Roman"/>
          <w:lang w:val="en-US"/>
        </w:rPr>
      </w:pPr>
      <w:r w:rsidRPr="006F4C4D">
        <w:rPr>
          <w:rFonts w:ascii="Times New Roman" w:hAnsi="Times New Roman" w:cs="Times New Roman"/>
          <w:lang w:val="en-US"/>
        </w:rPr>
        <w:t xml:space="preserve">This paper defines income poverty as anchored at a point in time to allow for comparison in living standards since before the crisis. Changes in the anchored child poverty rate during the Great Recession have not been analysed extensively to date. The study finds that absolute increases in both child poverty and deprivation between 2008 and 2011 tended to be larger in countries experiencing slower growth and greater increases in unemployment in this period. The relationship was stronger for child poverty, indicating that household income is more responsive to macroeconomic shocks. Increases in child poverty in excess of 10ppt were observed in Iceland, Greece and Latvia. Absolute increases in severe child deprivation of more than 10ppt were recorded in Greece and Hungary. </w:t>
      </w:r>
    </w:p>
    <w:p w:rsidR="00C0099E" w:rsidRDefault="00C0099E" w:rsidP="00C0099E">
      <w:pPr>
        <w:pStyle w:val="Default"/>
        <w:jc w:val="both"/>
        <w:rPr>
          <w:rFonts w:ascii="Times New Roman" w:hAnsi="Times New Roman" w:cs="Times New Roman"/>
          <w:lang w:val="en-US"/>
        </w:rPr>
      </w:pPr>
      <w:r w:rsidRPr="006F4C4D">
        <w:rPr>
          <w:rFonts w:ascii="Times New Roman" w:hAnsi="Times New Roman" w:cs="Times New Roman"/>
          <w:lang w:val="en-US"/>
        </w:rPr>
        <w:lastRenderedPageBreak/>
        <w:t xml:space="preserve">There is evidence that children suffered disproportionately during the Great Recession. Child poverty and severe deprivation rose faster for children than the population as a whole in many countries, notably the ones most affected by the crisis. Moreover, in most of the EU countries child poverty and deprivation increased faster or fell slower for children than for the elderly population (65 or over), although in some of these countries the absolute levels of poverty and deprivation remained higher among the elderly. This may be due to the fact that old-age pensions tend to be stable, albeit ungenerous, sources of income, while children tend to live in households where working age adults are vulnerable to the vagaries of the labour market. </w:t>
      </w:r>
    </w:p>
    <w:p w:rsidR="00C0099E" w:rsidRPr="006F4C4D" w:rsidRDefault="00C0099E" w:rsidP="00C0099E">
      <w:pPr>
        <w:pStyle w:val="Default"/>
        <w:jc w:val="both"/>
        <w:rPr>
          <w:rFonts w:ascii="Times New Roman" w:hAnsi="Times New Roman" w:cs="Times New Roman"/>
          <w:lang w:val="en-US"/>
        </w:rPr>
      </w:pPr>
    </w:p>
    <w:p w:rsidR="00C0099E" w:rsidRDefault="00C0099E" w:rsidP="00C0099E">
      <w:pPr>
        <w:pStyle w:val="Default"/>
        <w:jc w:val="both"/>
        <w:rPr>
          <w:rFonts w:ascii="Times New Roman" w:hAnsi="Times New Roman" w:cs="Times New Roman"/>
          <w:lang w:val="en-US"/>
        </w:rPr>
      </w:pPr>
      <w:r w:rsidRPr="006F4C4D">
        <w:rPr>
          <w:rFonts w:ascii="Times New Roman" w:hAnsi="Times New Roman" w:cs="Times New Roman"/>
          <w:lang w:val="en-US"/>
        </w:rPr>
        <w:t xml:space="preserve">Meanwhile, the effects of adverse economic circumstances were not distributed equally among children: those in the types of households that have consistently been identified as the most vulnerable to poverty before the Great Recession were often affected by the crisis to a greater extent than other children. Child poverty and deprivation rates often rose faster or decreased more slowly among children in workless households, lone parent families and migrant families than among the rest of the child population. This pattern was particularly strong in the countries suffering the greatest increases in child poverty or severe child deprivation over this period, suggesting that the most economically vulnerable children were hit excessively by the crisis. </w:t>
      </w:r>
    </w:p>
    <w:p w:rsidR="00C0099E" w:rsidRPr="006F4C4D" w:rsidRDefault="00C0099E" w:rsidP="00C0099E">
      <w:pPr>
        <w:pStyle w:val="Default"/>
        <w:jc w:val="both"/>
        <w:rPr>
          <w:rFonts w:ascii="Times New Roman" w:hAnsi="Times New Roman" w:cs="Times New Roman"/>
          <w:lang w:val="en-US"/>
        </w:rPr>
      </w:pPr>
    </w:p>
    <w:p w:rsidR="00C0099E" w:rsidRDefault="00C0099E" w:rsidP="00C0099E">
      <w:pPr>
        <w:pStyle w:val="Default"/>
        <w:jc w:val="both"/>
        <w:rPr>
          <w:rFonts w:ascii="Times New Roman" w:hAnsi="Times New Roman" w:cs="Times New Roman"/>
          <w:lang w:val="en-US"/>
        </w:rPr>
      </w:pPr>
      <w:r w:rsidRPr="006F4C4D">
        <w:rPr>
          <w:rFonts w:ascii="Times New Roman" w:hAnsi="Times New Roman" w:cs="Times New Roman"/>
          <w:lang w:val="en-US"/>
        </w:rPr>
        <w:t xml:space="preserve">Using a multi-level framework that accounts for both household level and country level characteristics, the analysis finds evidence for minimum income protection schemes cushioning the blow of the crisis: children were significantly less likely to be poor in countries with more generous safety nets in 2008-2012. However, once total social spending and working-age unemployment were accounted for, the effect of the minimum income protection indicator was no longer statistically significant. Consistent with previous research on the pre-crisis relationship between poverty and social spending (see Caminada et al 2012), expenditure on social protection as a share of the GDP had a sizeable negative effect on the risk of a child being poor in 2008 (and a smaller one in 2009), but the effect was no longer significant in 2010-2012, when many countries implemented austerity reforms. In contrast, unemployment had large effects on the risks of child poverty both before and during the crisis. These results suggest that the generosity of minimum income protection schemes and the level of social spending, while having non-negligible effects on the risks of child poverty, were insufficient to offer adequate protection at the time of labour market turbulence. </w:t>
      </w:r>
    </w:p>
    <w:p w:rsidR="00C0099E" w:rsidRPr="006F4C4D" w:rsidRDefault="00C0099E" w:rsidP="00C0099E">
      <w:pPr>
        <w:pStyle w:val="Default"/>
        <w:jc w:val="both"/>
        <w:rPr>
          <w:rFonts w:ascii="Times New Roman" w:hAnsi="Times New Roman" w:cs="Times New Roman"/>
          <w:lang w:val="en-US"/>
        </w:rPr>
      </w:pPr>
    </w:p>
    <w:p w:rsidR="00C0099E" w:rsidRPr="006F4C4D" w:rsidRDefault="00C0099E" w:rsidP="00C0099E">
      <w:pPr>
        <w:spacing w:line="240" w:lineRule="auto"/>
        <w:jc w:val="both"/>
        <w:rPr>
          <w:rFonts w:ascii="Times New Roman" w:hAnsi="Times New Roman" w:cs="Times New Roman"/>
          <w:sz w:val="24"/>
          <w:szCs w:val="24"/>
          <w:lang w:val="en-US"/>
        </w:rPr>
      </w:pPr>
      <w:r w:rsidRPr="006F4C4D">
        <w:rPr>
          <w:rFonts w:ascii="Times New Roman" w:hAnsi="Times New Roman" w:cs="Times New Roman"/>
          <w:sz w:val="24"/>
          <w:szCs w:val="24"/>
          <w:lang w:val="en-US"/>
        </w:rPr>
        <w:t>Similar findings emerge for child deprivation. The effects of social safety nets were only significant while total social spending and unemployment were not accounted for. Throughout the period 2008-2012, both social spending and the unemployment rate had large significant effects on the risks of severe child deprivation. Expenditure on social protection had larger and more precisely estimated effects on child deprivation than child poverty. This is not surprising, as it has been well documented that deprivation rates (based on the EU-wide deprivation threshold of four out of nine items) are higher in newer accession states, which tend to spend a smaller share of the GDP on social protection benefits.</w:t>
      </w:r>
    </w:p>
    <w:p w:rsidR="00C0099E" w:rsidRPr="006F4C4D" w:rsidRDefault="00C0099E" w:rsidP="00C0099E">
      <w:pPr>
        <w:spacing w:line="240" w:lineRule="auto"/>
        <w:jc w:val="both"/>
        <w:rPr>
          <w:rFonts w:ascii="Times New Roman" w:hAnsi="Times New Roman" w:cs="Times New Roman"/>
          <w:sz w:val="24"/>
          <w:szCs w:val="24"/>
          <w:lang w:val="en-US"/>
        </w:rPr>
      </w:pPr>
    </w:p>
    <w:p w:rsidR="00C0099E" w:rsidRPr="006F4C4D" w:rsidRDefault="00C0099E" w:rsidP="00C0099E">
      <w:pPr>
        <w:spacing w:line="240" w:lineRule="auto"/>
        <w:jc w:val="both"/>
        <w:rPr>
          <w:rFonts w:ascii="Times New Roman" w:hAnsi="Times New Roman" w:cs="Times New Roman"/>
          <w:sz w:val="24"/>
          <w:szCs w:val="24"/>
          <w:lang w:val="en-US"/>
        </w:rPr>
      </w:pP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Informe </w:t>
      </w:r>
      <w:r w:rsidRPr="005220EA">
        <w:rPr>
          <w:rFonts w:ascii="Times New Roman" w:hAnsi="Times New Roman" w:cs="Times New Roman"/>
          <w:b/>
          <w:sz w:val="24"/>
          <w:szCs w:val="24"/>
          <w:lang w:val="en-US"/>
        </w:rPr>
        <w:t>The Consequences of the Recent Economic Crisis and Government Reactions for Children</w:t>
      </w: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UNICEF</w:t>
      </w:r>
      <w:r w:rsidRPr="004A1C38">
        <w:rPr>
          <w:rFonts w:ascii="Times New Roman" w:hAnsi="Times New Roman" w:cs="Times New Roman"/>
          <w:sz w:val="24"/>
          <w:szCs w:val="24"/>
          <w:lang w:val="en-US"/>
        </w:rPr>
        <w:t xml:space="preserve"> Innocenti</w:t>
      </w:r>
      <w:r>
        <w:rPr>
          <w:rFonts w:ascii="Times New Roman" w:hAnsi="Times New Roman" w:cs="Times New Roman"/>
          <w:sz w:val="24"/>
          <w:szCs w:val="24"/>
          <w:lang w:val="en-US"/>
        </w:rPr>
        <w:t xml:space="preserve"> - 2014 </w:t>
      </w:r>
    </w:p>
    <w:p w:rsidR="00C0099E" w:rsidRPr="006F4C4D" w:rsidRDefault="00C0099E" w:rsidP="00C0099E">
      <w:pPr>
        <w:pStyle w:val="Default"/>
        <w:jc w:val="both"/>
        <w:rPr>
          <w:rFonts w:ascii="Times New Roman" w:hAnsi="Times New Roman" w:cs="Times New Roman"/>
          <w:b/>
          <w:bCs/>
          <w:lang w:val="en-US"/>
        </w:rPr>
      </w:pPr>
      <w:r w:rsidRPr="006F4C4D">
        <w:rPr>
          <w:rFonts w:ascii="Times New Roman" w:hAnsi="Times New Roman" w:cs="Times New Roman"/>
          <w:b/>
          <w:bCs/>
          <w:lang w:val="en-US"/>
        </w:rPr>
        <w:t>Abstract</w:t>
      </w:r>
    </w:p>
    <w:p w:rsidR="00C0099E" w:rsidRPr="006F4C4D" w:rsidRDefault="00C0099E" w:rsidP="00C0099E">
      <w:pPr>
        <w:pStyle w:val="Default"/>
        <w:jc w:val="both"/>
        <w:rPr>
          <w:rFonts w:ascii="Times New Roman" w:hAnsi="Times New Roman" w:cs="Times New Roman"/>
          <w:b/>
          <w:bCs/>
          <w:lang w:val="en-US"/>
        </w:rPr>
      </w:pPr>
      <w:r w:rsidRPr="006F4C4D">
        <w:rPr>
          <w:rFonts w:ascii="Times New Roman" w:hAnsi="Times New Roman" w:cs="Times New Roman"/>
          <w:b/>
          <w:bCs/>
          <w:lang w:val="en-US"/>
        </w:rPr>
        <w:t xml:space="preserve"> </w:t>
      </w:r>
    </w:p>
    <w:p w:rsidR="00C0099E" w:rsidRDefault="00C0099E" w:rsidP="00C0099E">
      <w:pPr>
        <w:pStyle w:val="Default"/>
        <w:jc w:val="both"/>
        <w:rPr>
          <w:rFonts w:ascii="Times New Roman" w:hAnsi="Times New Roman" w:cs="Times New Roman"/>
          <w:lang w:val="en-US"/>
        </w:rPr>
      </w:pPr>
      <w:r w:rsidRPr="006F4C4D">
        <w:rPr>
          <w:rFonts w:ascii="Times New Roman" w:hAnsi="Times New Roman" w:cs="Times New Roman"/>
          <w:lang w:val="en-US"/>
        </w:rPr>
        <w:t xml:space="preserve">During the late 2000s, European countries were affected by an economic crisis considered the most severe since the Second World War. Although the nature of the shock and its evolution were different across countries, the reactions of governments were quite similar. Indeed, governments implemented stimulus fiscal packages in the early stages of the crisis; nonetheless, the worsening of economic conditions plus the pressures coming from financial markets pushed them into a process of fiscal consolidation. This paper shows that these different policy reactions provoked important consequences for people’s living standards. If the increase in social transfers and the reduction of the tax burden partially compensated the drop in private income over the period 2008-2010, the implementation of the austerity packages amplified the negative consequences of the economic recessions. Moreover, the policies implemented by governments during the austerity period deepened </w:t>
      </w:r>
      <w:r>
        <w:rPr>
          <w:rFonts w:ascii="Times New Roman" w:hAnsi="Times New Roman" w:cs="Times New Roman"/>
          <w:lang w:val="en-US"/>
        </w:rPr>
        <w:t>inequality. In some countries -</w:t>
      </w:r>
      <w:r w:rsidRPr="006F4C4D">
        <w:rPr>
          <w:rFonts w:ascii="Times New Roman" w:hAnsi="Times New Roman" w:cs="Times New Roman"/>
          <w:lang w:val="en-US"/>
        </w:rPr>
        <w:t>such as Estonia, Greece</w:t>
      </w:r>
      <w:r>
        <w:rPr>
          <w:rFonts w:ascii="Times New Roman" w:hAnsi="Times New Roman" w:cs="Times New Roman"/>
          <w:lang w:val="en-US"/>
        </w:rPr>
        <w:t xml:space="preserve"> and Spain</w:t>
      </w:r>
      <w:r w:rsidRPr="006F4C4D">
        <w:rPr>
          <w:rFonts w:ascii="Times New Roman" w:hAnsi="Times New Roman" w:cs="Times New Roman"/>
          <w:lang w:val="en-US"/>
        </w:rPr>
        <w:t xml:space="preserve">- the burden of the adjustment fell on the bottom of the distribution producing a deterioration of living conditions for the most vulnerable. Lastly, government interventions worsened the conditions of the poorest children in countries such as France and Hungary. </w:t>
      </w:r>
    </w:p>
    <w:p w:rsidR="00C0099E" w:rsidRDefault="00C0099E" w:rsidP="00C0099E">
      <w:pPr>
        <w:pStyle w:val="Default"/>
        <w:jc w:val="both"/>
        <w:rPr>
          <w:rFonts w:ascii="Times New Roman" w:hAnsi="Times New Roman" w:cs="Times New Roman"/>
          <w:lang w:val="en-US"/>
        </w:rPr>
      </w:pPr>
    </w:p>
    <w:p w:rsidR="00C0099E" w:rsidRDefault="00C0099E" w:rsidP="00C0099E">
      <w:pPr>
        <w:pStyle w:val="Default"/>
        <w:jc w:val="both"/>
        <w:rPr>
          <w:rFonts w:ascii="Times New Roman" w:hAnsi="Times New Roman" w:cs="Times New Roman"/>
          <w:lang w:val="en-US"/>
        </w:rPr>
      </w:pPr>
    </w:p>
    <w:p w:rsidR="00C0099E" w:rsidRDefault="00C0099E" w:rsidP="00C0099E">
      <w:pPr>
        <w:pStyle w:val="Default"/>
        <w:jc w:val="both"/>
        <w:rPr>
          <w:rFonts w:ascii="Times New Roman" w:hAnsi="Times New Roman" w:cs="Times New Roman"/>
          <w:lang w:val="en-US"/>
        </w:rPr>
      </w:pPr>
      <w:r>
        <w:rPr>
          <w:rFonts w:ascii="Times New Roman" w:hAnsi="Times New Roman" w:cs="Times New Roman"/>
          <w:noProof/>
          <w:lang w:eastAsia="es-ES"/>
        </w:rPr>
        <w:drawing>
          <wp:inline distT="0" distB="0" distL="0" distR="0" wp14:anchorId="56E9E96E" wp14:editId="66AD0703">
            <wp:extent cx="5397500" cy="3390900"/>
            <wp:effectExtent l="0" t="0" r="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97500" cy="3390900"/>
                    </a:xfrm>
                    <a:prstGeom prst="rect">
                      <a:avLst/>
                    </a:prstGeom>
                    <a:noFill/>
                    <a:ln>
                      <a:noFill/>
                    </a:ln>
                  </pic:spPr>
                </pic:pic>
              </a:graphicData>
            </a:graphic>
          </wp:inline>
        </w:drawing>
      </w:r>
    </w:p>
    <w:p w:rsidR="00C0099E" w:rsidRPr="006F4C4D" w:rsidRDefault="00C0099E" w:rsidP="00C0099E">
      <w:pPr>
        <w:pStyle w:val="Default"/>
        <w:jc w:val="both"/>
        <w:rPr>
          <w:rFonts w:ascii="Times New Roman" w:hAnsi="Times New Roman" w:cs="Times New Roman"/>
          <w:lang w:val="en-US"/>
        </w:rPr>
      </w:pPr>
      <w:r>
        <w:rPr>
          <w:rFonts w:ascii="Times New Roman" w:hAnsi="Times New Roman" w:cs="Times New Roman"/>
          <w:noProof/>
          <w:lang w:eastAsia="es-ES"/>
        </w:rPr>
        <w:lastRenderedPageBreak/>
        <w:drawing>
          <wp:inline distT="0" distB="0" distL="0" distR="0" wp14:anchorId="16F2E711" wp14:editId="7F973D01">
            <wp:extent cx="5397500" cy="2774950"/>
            <wp:effectExtent l="0" t="0" r="0" b="635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97500" cy="2774950"/>
                    </a:xfrm>
                    <a:prstGeom prst="rect">
                      <a:avLst/>
                    </a:prstGeom>
                    <a:noFill/>
                    <a:ln>
                      <a:noFill/>
                    </a:ln>
                  </pic:spPr>
                </pic:pic>
              </a:graphicData>
            </a:graphic>
          </wp:inline>
        </w:drawing>
      </w:r>
    </w:p>
    <w:p w:rsidR="00C0099E" w:rsidRPr="006F4C4D" w:rsidRDefault="00C0099E" w:rsidP="00C0099E">
      <w:pPr>
        <w:pStyle w:val="NormalWeb"/>
        <w:jc w:val="both"/>
        <w:rPr>
          <w:lang w:val="en-US"/>
        </w:rPr>
      </w:pPr>
      <w:r>
        <w:rPr>
          <w:noProof/>
        </w:rPr>
        <w:drawing>
          <wp:inline distT="0" distB="0" distL="0" distR="0" wp14:anchorId="680C5AA7" wp14:editId="3CFEAC48">
            <wp:extent cx="5397500" cy="2800350"/>
            <wp:effectExtent l="0" t="0" r="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97500" cy="2800350"/>
                    </a:xfrm>
                    <a:prstGeom prst="rect">
                      <a:avLst/>
                    </a:prstGeom>
                    <a:noFill/>
                    <a:ln>
                      <a:noFill/>
                    </a:ln>
                  </pic:spPr>
                </pic:pic>
              </a:graphicData>
            </a:graphic>
          </wp:inline>
        </w:drawing>
      </w:r>
    </w:p>
    <w:p w:rsidR="00C0099E" w:rsidRDefault="00C0099E" w:rsidP="00C0099E">
      <w:pPr>
        <w:spacing w:line="240" w:lineRule="auto"/>
        <w:rPr>
          <w:lang w:val="en-US"/>
        </w:rPr>
      </w:pPr>
      <w:r>
        <w:rPr>
          <w:noProof/>
          <w:lang w:eastAsia="es-ES"/>
        </w:rPr>
        <w:drawing>
          <wp:inline distT="0" distB="0" distL="0" distR="0" wp14:anchorId="11242A6A" wp14:editId="337BD955">
            <wp:extent cx="5391150" cy="2876550"/>
            <wp:effectExtent l="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p w:rsidR="00C0099E" w:rsidRDefault="00C0099E" w:rsidP="00C0099E">
      <w:pPr>
        <w:spacing w:line="240" w:lineRule="auto"/>
        <w:rPr>
          <w:lang w:val="en-US"/>
        </w:rPr>
      </w:pPr>
      <w:r>
        <w:rPr>
          <w:noProof/>
          <w:lang w:eastAsia="es-ES"/>
        </w:rPr>
        <w:lastRenderedPageBreak/>
        <w:drawing>
          <wp:inline distT="0" distB="0" distL="0" distR="0" wp14:anchorId="314D6DE4" wp14:editId="027D9FC5">
            <wp:extent cx="5397500" cy="3956050"/>
            <wp:effectExtent l="0" t="0" r="0" b="635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97500" cy="3956050"/>
                    </a:xfrm>
                    <a:prstGeom prst="rect">
                      <a:avLst/>
                    </a:prstGeom>
                    <a:noFill/>
                    <a:ln>
                      <a:noFill/>
                    </a:ln>
                  </pic:spPr>
                </pic:pic>
              </a:graphicData>
            </a:graphic>
          </wp:inline>
        </w:drawing>
      </w:r>
    </w:p>
    <w:p w:rsidR="00C0099E" w:rsidRDefault="00C0099E" w:rsidP="00C0099E">
      <w:pPr>
        <w:spacing w:line="240" w:lineRule="auto"/>
        <w:rPr>
          <w:lang w:val="en-US"/>
        </w:rPr>
      </w:pPr>
      <w:r>
        <w:rPr>
          <w:noProof/>
          <w:lang w:eastAsia="es-ES"/>
        </w:rPr>
        <w:drawing>
          <wp:inline distT="0" distB="0" distL="0" distR="0" wp14:anchorId="2866F72C" wp14:editId="11252C14">
            <wp:extent cx="5397500" cy="2000250"/>
            <wp:effectExtent l="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397500" cy="2000250"/>
                    </a:xfrm>
                    <a:prstGeom prst="rect">
                      <a:avLst/>
                    </a:prstGeom>
                    <a:noFill/>
                    <a:ln>
                      <a:noFill/>
                    </a:ln>
                  </pic:spPr>
                </pic:pic>
              </a:graphicData>
            </a:graphic>
          </wp:inline>
        </w:drawing>
      </w:r>
    </w:p>
    <w:p w:rsidR="00C0099E" w:rsidRPr="009157AD" w:rsidRDefault="00C0099E" w:rsidP="00C0099E">
      <w:pPr>
        <w:spacing w:line="240" w:lineRule="auto"/>
        <w:rPr>
          <w:lang w:val="en-US"/>
        </w:rPr>
      </w:pPr>
      <w:r>
        <w:rPr>
          <w:noProof/>
          <w:lang w:eastAsia="es-ES"/>
        </w:rPr>
        <w:drawing>
          <wp:inline distT="0" distB="0" distL="0" distR="0" wp14:anchorId="5A18C49F" wp14:editId="033BDAF0">
            <wp:extent cx="5283200" cy="2565400"/>
            <wp:effectExtent l="0" t="0" r="0" b="635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283200" cy="25654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2A4ACE21" wp14:editId="12D29086">
            <wp:extent cx="5213350" cy="7747000"/>
            <wp:effectExtent l="0" t="0" r="6350" b="635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213350" cy="7747000"/>
                    </a:xfrm>
                    <a:prstGeom prst="rect">
                      <a:avLst/>
                    </a:prstGeom>
                    <a:noFill/>
                    <a:ln>
                      <a:noFill/>
                    </a:ln>
                  </pic:spPr>
                </pic:pic>
              </a:graphicData>
            </a:graphic>
          </wp:inline>
        </w:drawing>
      </w:r>
      <w:r>
        <w:rPr>
          <w:rFonts w:ascii="Times New Roman" w:hAnsi="Times New Roman" w:cs="Times New Roman"/>
          <w:noProof/>
          <w:sz w:val="24"/>
          <w:szCs w:val="24"/>
          <w:lang w:eastAsia="es-ES"/>
        </w:rPr>
        <w:lastRenderedPageBreak/>
        <w:drawing>
          <wp:inline distT="0" distB="0" distL="0" distR="0" wp14:anchorId="32FF2891" wp14:editId="01C40BE3">
            <wp:extent cx="5397500" cy="257175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397500" cy="25717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5908A256" wp14:editId="3B4890CA">
            <wp:extent cx="5397500" cy="2971800"/>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97500" cy="29718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9E7742A" wp14:editId="6F6066D7">
            <wp:extent cx="5397500" cy="2997200"/>
            <wp:effectExtent l="0" t="0" r="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97500" cy="2997200"/>
                    </a:xfrm>
                    <a:prstGeom prst="rect">
                      <a:avLst/>
                    </a:prstGeom>
                    <a:noFill/>
                    <a:ln>
                      <a:noFill/>
                    </a:ln>
                  </pic:spPr>
                </pic:pic>
              </a:graphicData>
            </a:graphic>
          </wp:inline>
        </w:drawing>
      </w:r>
    </w:p>
    <w:p w:rsidR="00C0099E" w:rsidRPr="009157AD" w:rsidRDefault="00C0099E" w:rsidP="00C0099E">
      <w:pPr>
        <w:spacing w:line="240" w:lineRule="auto"/>
        <w:jc w:val="both"/>
        <w:rPr>
          <w:rFonts w:ascii="Times New Roman" w:hAnsi="Times New Roman" w:cs="Times New Roman"/>
          <w:sz w:val="24"/>
          <w:szCs w:val="24"/>
          <w:lang w:val="en-US"/>
        </w:rPr>
      </w:pP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0564269" wp14:editId="683E9D2B">
            <wp:extent cx="5194300" cy="7429500"/>
            <wp:effectExtent l="0" t="0" r="6350" b="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194300" cy="7429500"/>
                    </a:xfrm>
                    <a:prstGeom prst="rect">
                      <a:avLst/>
                    </a:prstGeom>
                    <a:noFill/>
                    <a:ln>
                      <a:noFill/>
                    </a:ln>
                  </pic:spPr>
                </pic:pic>
              </a:graphicData>
            </a:graphic>
          </wp:inline>
        </w:drawing>
      </w:r>
    </w:p>
    <w:p w:rsidR="00C0099E" w:rsidRPr="000D3832" w:rsidRDefault="00C0099E" w:rsidP="00C0099E">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Conclusion</w:t>
      </w:r>
    </w:p>
    <w:p w:rsidR="00C0099E" w:rsidRPr="000D3832" w:rsidRDefault="00C0099E" w:rsidP="00C0099E">
      <w:pPr>
        <w:spacing w:line="240" w:lineRule="auto"/>
        <w:jc w:val="both"/>
        <w:rPr>
          <w:rFonts w:ascii="Times New Roman" w:hAnsi="Times New Roman" w:cs="Times New Roman"/>
          <w:sz w:val="24"/>
          <w:szCs w:val="24"/>
          <w:lang w:val="en-US"/>
        </w:rPr>
      </w:pPr>
      <w:r w:rsidRPr="000D3832">
        <w:rPr>
          <w:rFonts w:ascii="Times New Roman" w:hAnsi="Times New Roman" w:cs="Times New Roman"/>
          <w:sz w:val="24"/>
          <w:szCs w:val="24"/>
          <w:lang w:val="en-US"/>
        </w:rPr>
        <w:t xml:space="preserve">The recent macroeconomic shock affected European countries in different ways. Nonetheless, their governments reacted similarly. While in the early stages (2008-2010), they implemented stimulus fiscal packages, the worsening of economic </w:t>
      </w:r>
      <w:r w:rsidRPr="000D3832">
        <w:rPr>
          <w:rFonts w:ascii="Times New Roman" w:hAnsi="Times New Roman" w:cs="Times New Roman"/>
          <w:sz w:val="24"/>
          <w:szCs w:val="24"/>
          <w:lang w:val="en-US"/>
        </w:rPr>
        <w:lastRenderedPageBreak/>
        <w:t>conditions plus the pressures coming from financial markets pushed governments into a process of fiscal consolidation.</w:t>
      </w:r>
    </w:p>
    <w:p w:rsidR="00C0099E" w:rsidRPr="000D3832" w:rsidRDefault="00C0099E" w:rsidP="00C0099E">
      <w:pPr>
        <w:spacing w:line="240" w:lineRule="auto"/>
        <w:jc w:val="both"/>
        <w:rPr>
          <w:rFonts w:ascii="Times New Roman" w:hAnsi="Times New Roman" w:cs="Times New Roman"/>
          <w:sz w:val="24"/>
          <w:szCs w:val="24"/>
          <w:lang w:val="en-US"/>
        </w:rPr>
      </w:pPr>
      <w:r w:rsidRPr="000D3832">
        <w:rPr>
          <w:rFonts w:ascii="Times New Roman" w:hAnsi="Times New Roman" w:cs="Times New Roman"/>
          <w:sz w:val="24"/>
          <w:szCs w:val="24"/>
          <w:lang w:val="en-US"/>
        </w:rPr>
        <w:t>These reactions provoked important consequences on people’s living standards. If the increase in social transfers and the reduction of the tax burden partially compensated the drop in private income over the perio</w:t>
      </w:r>
      <w:r>
        <w:rPr>
          <w:rFonts w:ascii="Times New Roman" w:hAnsi="Times New Roman" w:cs="Times New Roman"/>
          <w:sz w:val="24"/>
          <w:szCs w:val="24"/>
          <w:lang w:val="en-US"/>
        </w:rPr>
        <w:t>d 2008-</w:t>
      </w:r>
      <w:r w:rsidRPr="000D3832">
        <w:rPr>
          <w:rFonts w:ascii="Times New Roman" w:hAnsi="Times New Roman" w:cs="Times New Roman"/>
          <w:sz w:val="24"/>
          <w:szCs w:val="24"/>
          <w:lang w:val="en-US"/>
        </w:rPr>
        <w:t>2010, the implementation of the austerity packages amplified the negative consequences of the economic recessions.</w:t>
      </w:r>
    </w:p>
    <w:p w:rsidR="00C0099E" w:rsidRPr="000D3832" w:rsidRDefault="00C0099E" w:rsidP="00C0099E">
      <w:pPr>
        <w:spacing w:line="240" w:lineRule="auto"/>
        <w:jc w:val="both"/>
        <w:rPr>
          <w:rFonts w:ascii="Times New Roman" w:hAnsi="Times New Roman" w:cs="Times New Roman"/>
          <w:sz w:val="24"/>
          <w:szCs w:val="24"/>
          <w:lang w:val="en-US"/>
        </w:rPr>
      </w:pPr>
      <w:r w:rsidRPr="000D3832">
        <w:rPr>
          <w:rFonts w:ascii="Times New Roman" w:hAnsi="Times New Roman" w:cs="Times New Roman"/>
          <w:sz w:val="24"/>
          <w:szCs w:val="24"/>
          <w:lang w:val="en-US"/>
        </w:rPr>
        <w:t>In addition, the switch from a stimulus to consolidation policy stance generated important redistributive consequences. While in the first period inequality kept stable, the policies implemented by governments during the austerity period widened inequality. In some countries, such as Estonia, Greece and Spain, the burden of the adjustment fell on the bottom of the distribution producing a deterioration of living conditions for the most vulnerable groups. Furthermore, government interventions worsened the conditions of the poorest children in countries such as France and Hungary.</w:t>
      </w:r>
    </w:p>
    <w:p w:rsidR="00C0099E" w:rsidRPr="000D3832" w:rsidRDefault="00C0099E" w:rsidP="00C0099E">
      <w:pPr>
        <w:spacing w:line="240" w:lineRule="auto"/>
        <w:jc w:val="both"/>
        <w:rPr>
          <w:rFonts w:ascii="Times New Roman" w:hAnsi="Times New Roman" w:cs="Times New Roman"/>
          <w:sz w:val="24"/>
          <w:szCs w:val="24"/>
          <w:lang w:val="en-US"/>
        </w:rPr>
      </w:pPr>
      <w:r w:rsidRPr="000D3832">
        <w:rPr>
          <w:rFonts w:ascii="Times New Roman" w:hAnsi="Times New Roman" w:cs="Times New Roman"/>
          <w:sz w:val="24"/>
          <w:szCs w:val="24"/>
          <w:lang w:val="en-US"/>
        </w:rPr>
        <w:t>Nonetheless, our analysis is limited by the fact that no dat</w:t>
      </w:r>
      <w:r>
        <w:rPr>
          <w:rFonts w:ascii="Times New Roman" w:hAnsi="Times New Roman" w:cs="Times New Roman"/>
          <w:sz w:val="24"/>
          <w:szCs w:val="24"/>
          <w:lang w:val="en-US"/>
        </w:rPr>
        <w:t>a are yet available after 2012 -</w:t>
      </w:r>
      <w:r w:rsidRPr="000D3832">
        <w:rPr>
          <w:rFonts w:ascii="Times New Roman" w:hAnsi="Times New Roman" w:cs="Times New Roman"/>
          <w:sz w:val="24"/>
          <w:szCs w:val="24"/>
          <w:lang w:val="en-US"/>
        </w:rPr>
        <w:t xml:space="preserve"> i.e. 2011 income year. However, it is evident that the more recent policies implemented by European countries continue to worsen living conditions for their population, following the same line of the first austerity measures. Indeed, many governments continue to consolidate their fiscal position through further rationalization in their social protection system.</w:t>
      </w:r>
    </w:p>
    <w:p w:rsidR="00C0099E" w:rsidRDefault="00C0099E" w:rsidP="00C0099E">
      <w:pPr>
        <w:spacing w:line="240" w:lineRule="auto"/>
        <w:jc w:val="both"/>
        <w:rPr>
          <w:rFonts w:ascii="Times New Roman" w:hAnsi="Times New Roman" w:cs="Times New Roman"/>
          <w:sz w:val="24"/>
          <w:szCs w:val="24"/>
          <w:lang w:val="en-US"/>
        </w:rPr>
      </w:pPr>
      <w:r w:rsidRPr="000D3832">
        <w:rPr>
          <w:rFonts w:ascii="Times New Roman" w:hAnsi="Times New Roman" w:cs="Times New Roman"/>
          <w:sz w:val="24"/>
          <w:szCs w:val="24"/>
          <w:lang w:val="en-US"/>
        </w:rPr>
        <w:t>Although the need to adjust is undeniable for some European economies, the way in which they operate is sometimes less justifiable. Irrational cuts in social as well as education and health spending are detrimental not only for the present but especially for the future generations. Moreover, past experiences show that the fiscal consolidation could become an illusion when austerity is pushed to extremes with negative economic consequences in the long run (Jolly et al., 2012). All in all, a return to “a more people-sensitive approach to adjustment” (Cornia et al, 1987: 3) is necessary in order to ensure that policies implemented to cope with the negative consequences of the crisis safeguard people’s living conditions and especially those of children.</w:t>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Informe </w:t>
      </w:r>
      <w:r w:rsidRPr="005220EA">
        <w:rPr>
          <w:rFonts w:ascii="Times New Roman" w:hAnsi="Times New Roman" w:cs="Times New Roman"/>
          <w:b/>
          <w:sz w:val="24"/>
          <w:szCs w:val="24"/>
          <w:lang w:val="en-US"/>
        </w:rPr>
        <w:t>The Consequences of the Recent Economic Crisis and Government Reactions for Children</w:t>
      </w: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UNICEF</w:t>
      </w:r>
      <w:r w:rsidRPr="004A1C38">
        <w:rPr>
          <w:rFonts w:ascii="Times New Roman" w:hAnsi="Times New Roman" w:cs="Times New Roman"/>
          <w:sz w:val="24"/>
          <w:szCs w:val="24"/>
          <w:lang w:val="en-US"/>
        </w:rPr>
        <w:t xml:space="preserve"> Innocenti</w:t>
      </w:r>
      <w:r>
        <w:rPr>
          <w:rFonts w:ascii="Times New Roman" w:hAnsi="Times New Roman" w:cs="Times New Roman"/>
          <w:sz w:val="24"/>
          <w:szCs w:val="24"/>
          <w:lang w:val="en-US"/>
        </w:rPr>
        <w:t xml:space="preserve"> - 2014 </w:t>
      </w:r>
    </w:p>
    <w:p w:rsidR="00C0099E" w:rsidRPr="006F4C4D" w:rsidRDefault="00C0099E" w:rsidP="00C0099E">
      <w:pPr>
        <w:pStyle w:val="Default"/>
        <w:jc w:val="both"/>
        <w:rPr>
          <w:rFonts w:ascii="Times New Roman" w:hAnsi="Times New Roman" w:cs="Times New Roman"/>
          <w:b/>
          <w:bCs/>
          <w:lang w:val="en-US"/>
        </w:rPr>
      </w:pPr>
      <w:r w:rsidRPr="006F4C4D">
        <w:rPr>
          <w:rFonts w:ascii="Times New Roman" w:hAnsi="Times New Roman" w:cs="Times New Roman"/>
          <w:b/>
          <w:bCs/>
          <w:lang w:val="en-US"/>
        </w:rPr>
        <w:t>Abstract</w:t>
      </w:r>
    </w:p>
    <w:p w:rsidR="00C0099E" w:rsidRPr="006F4C4D" w:rsidRDefault="00C0099E" w:rsidP="00C0099E">
      <w:pPr>
        <w:pStyle w:val="Default"/>
        <w:jc w:val="both"/>
        <w:rPr>
          <w:rFonts w:ascii="Times New Roman" w:hAnsi="Times New Roman" w:cs="Times New Roman"/>
          <w:b/>
          <w:bCs/>
          <w:lang w:val="en-US"/>
        </w:rPr>
      </w:pPr>
      <w:r w:rsidRPr="006F4C4D">
        <w:rPr>
          <w:rFonts w:ascii="Times New Roman" w:hAnsi="Times New Roman" w:cs="Times New Roman"/>
          <w:b/>
          <w:bCs/>
          <w:lang w:val="en-US"/>
        </w:rPr>
        <w:t xml:space="preserve"> </w:t>
      </w:r>
    </w:p>
    <w:p w:rsidR="00C0099E" w:rsidRDefault="00C0099E" w:rsidP="00C0099E">
      <w:pPr>
        <w:pStyle w:val="Default"/>
        <w:jc w:val="both"/>
        <w:rPr>
          <w:rFonts w:ascii="Times New Roman" w:hAnsi="Times New Roman" w:cs="Times New Roman"/>
          <w:lang w:val="en-US"/>
        </w:rPr>
      </w:pPr>
      <w:r w:rsidRPr="006F4C4D">
        <w:rPr>
          <w:rFonts w:ascii="Times New Roman" w:hAnsi="Times New Roman" w:cs="Times New Roman"/>
          <w:lang w:val="en-US"/>
        </w:rPr>
        <w:t xml:space="preserve">During the late 2000s, European countries were affected by an economic crisis considered the most severe since the Second World War. Although the nature of the shock and its evolution were different across countries, the reactions of governments were quite similar. Indeed, governments implemented stimulus fiscal packages in the early stages of the crisis; nonetheless, the worsening of economic conditions plus the pressures coming from financial markets pushed them into a process of fiscal consolidation. This paper shows that these different policy reactions provoked important consequences for people’s living standards. If the increase in social transfers and the reduction of the tax burden partially compensated the drop in private income over the period 2008-2010, the implementation of the austerity packages amplified the negative consequences of the economic recessions. Moreover, the policies implemented by governments during the austerity period deepened </w:t>
      </w:r>
      <w:r>
        <w:rPr>
          <w:rFonts w:ascii="Times New Roman" w:hAnsi="Times New Roman" w:cs="Times New Roman"/>
          <w:lang w:val="en-US"/>
        </w:rPr>
        <w:t>inequality. In some countries -</w:t>
      </w:r>
      <w:r w:rsidRPr="006F4C4D">
        <w:rPr>
          <w:rFonts w:ascii="Times New Roman" w:hAnsi="Times New Roman" w:cs="Times New Roman"/>
          <w:lang w:val="en-US"/>
        </w:rPr>
        <w:t>such as Estonia, Greece</w:t>
      </w:r>
      <w:r>
        <w:rPr>
          <w:rFonts w:ascii="Times New Roman" w:hAnsi="Times New Roman" w:cs="Times New Roman"/>
          <w:lang w:val="en-US"/>
        </w:rPr>
        <w:t xml:space="preserve"> and Spain</w:t>
      </w:r>
      <w:r w:rsidRPr="006F4C4D">
        <w:rPr>
          <w:rFonts w:ascii="Times New Roman" w:hAnsi="Times New Roman" w:cs="Times New Roman"/>
          <w:lang w:val="en-US"/>
        </w:rPr>
        <w:t xml:space="preserve">- the burden of the adjustment fell on the bottom of the </w:t>
      </w:r>
      <w:r w:rsidRPr="006F4C4D">
        <w:rPr>
          <w:rFonts w:ascii="Times New Roman" w:hAnsi="Times New Roman" w:cs="Times New Roman"/>
          <w:lang w:val="en-US"/>
        </w:rPr>
        <w:lastRenderedPageBreak/>
        <w:t xml:space="preserve">distribution producing a deterioration of living conditions for the most vulnerable. Lastly, government interventions worsened the conditions of the poorest children in countries such as France and Hungary. </w:t>
      </w:r>
    </w:p>
    <w:p w:rsidR="00C0099E" w:rsidRDefault="00C0099E" w:rsidP="00C0099E">
      <w:pPr>
        <w:pStyle w:val="Default"/>
        <w:jc w:val="both"/>
        <w:rPr>
          <w:rFonts w:ascii="Times New Roman" w:hAnsi="Times New Roman" w:cs="Times New Roman"/>
          <w:lang w:val="en-US"/>
        </w:rPr>
      </w:pPr>
    </w:p>
    <w:p w:rsidR="00C0099E" w:rsidRDefault="00C0099E" w:rsidP="00C0099E">
      <w:pPr>
        <w:pStyle w:val="Default"/>
        <w:jc w:val="both"/>
        <w:rPr>
          <w:rFonts w:ascii="Times New Roman" w:hAnsi="Times New Roman" w:cs="Times New Roman"/>
          <w:lang w:val="en-US"/>
        </w:rPr>
      </w:pPr>
    </w:p>
    <w:p w:rsidR="00C0099E" w:rsidRDefault="00C0099E" w:rsidP="00C0099E">
      <w:pPr>
        <w:pStyle w:val="Default"/>
        <w:jc w:val="both"/>
        <w:rPr>
          <w:rFonts w:ascii="Times New Roman" w:hAnsi="Times New Roman" w:cs="Times New Roman"/>
          <w:lang w:val="en-US"/>
        </w:rPr>
      </w:pPr>
      <w:r>
        <w:rPr>
          <w:rFonts w:ascii="Times New Roman" w:hAnsi="Times New Roman" w:cs="Times New Roman"/>
          <w:noProof/>
          <w:lang w:eastAsia="es-ES"/>
        </w:rPr>
        <w:drawing>
          <wp:inline distT="0" distB="0" distL="0" distR="0" wp14:anchorId="45207175" wp14:editId="08AD727E">
            <wp:extent cx="5397500" cy="3390900"/>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97500" cy="3390900"/>
                    </a:xfrm>
                    <a:prstGeom prst="rect">
                      <a:avLst/>
                    </a:prstGeom>
                    <a:noFill/>
                    <a:ln>
                      <a:noFill/>
                    </a:ln>
                  </pic:spPr>
                </pic:pic>
              </a:graphicData>
            </a:graphic>
          </wp:inline>
        </w:drawing>
      </w:r>
    </w:p>
    <w:p w:rsidR="00FC1EB7" w:rsidRDefault="00FC1EB7" w:rsidP="00C0099E">
      <w:pPr>
        <w:pStyle w:val="Default"/>
        <w:jc w:val="both"/>
        <w:rPr>
          <w:rFonts w:ascii="Times New Roman" w:hAnsi="Times New Roman" w:cs="Times New Roman"/>
          <w:lang w:val="en-US"/>
        </w:rPr>
      </w:pPr>
    </w:p>
    <w:p w:rsidR="00FC1EB7" w:rsidRDefault="00FC1EB7" w:rsidP="00C0099E">
      <w:pPr>
        <w:pStyle w:val="Default"/>
        <w:jc w:val="both"/>
        <w:rPr>
          <w:rFonts w:ascii="Times New Roman" w:hAnsi="Times New Roman" w:cs="Times New Roman"/>
          <w:lang w:val="en-US"/>
        </w:rPr>
      </w:pPr>
    </w:p>
    <w:p w:rsidR="00C0099E" w:rsidRDefault="00C0099E" w:rsidP="00C0099E">
      <w:pPr>
        <w:pStyle w:val="Default"/>
        <w:jc w:val="both"/>
        <w:rPr>
          <w:rFonts w:ascii="Times New Roman" w:hAnsi="Times New Roman" w:cs="Times New Roman"/>
          <w:lang w:val="en-US"/>
        </w:rPr>
      </w:pPr>
      <w:r>
        <w:rPr>
          <w:rFonts w:ascii="Times New Roman" w:hAnsi="Times New Roman" w:cs="Times New Roman"/>
          <w:noProof/>
          <w:lang w:eastAsia="es-ES"/>
        </w:rPr>
        <w:drawing>
          <wp:inline distT="0" distB="0" distL="0" distR="0" wp14:anchorId="010E0F37" wp14:editId="136A5061">
            <wp:extent cx="5397500" cy="2774950"/>
            <wp:effectExtent l="0" t="0" r="0" b="635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97500" cy="2774950"/>
                    </a:xfrm>
                    <a:prstGeom prst="rect">
                      <a:avLst/>
                    </a:prstGeom>
                    <a:noFill/>
                    <a:ln>
                      <a:noFill/>
                    </a:ln>
                  </pic:spPr>
                </pic:pic>
              </a:graphicData>
            </a:graphic>
          </wp:inline>
        </w:drawing>
      </w:r>
    </w:p>
    <w:p w:rsidR="00FC1EB7" w:rsidRDefault="00FC1EB7" w:rsidP="00C0099E">
      <w:pPr>
        <w:pStyle w:val="Default"/>
        <w:jc w:val="both"/>
        <w:rPr>
          <w:rFonts w:ascii="Times New Roman" w:hAnsi="Times New Roman" w:cs="Times New Roman"/>
          <w:lang w:val="en-US"/>
        </w:rPr>
      </w:pPr>
    </w:p>
    <w:p w:rsidR="00FC1EB7" w:rsidRDefault="00FC1EB7" w:rsidP="00C0099E">
      <w:pPr>
        <w:pStyle w:val="Default"/>
        <w:jc w:val="both"/>
        <w:rPr>
          <w:rFonts w:ascii="Times New Roman" w:hAnsi="Times New Roman" w:cs="Times New Roman"/>
          <w:lang w:val="en-US"/>
        </w:rPr>
      </w:pPr>
    </w:p>
    <w:p w:rsidR="00FC1EB7" w:rsidRDefault="00FC1EB7" w:rsidP="00C0099E">
      <w:pPr>
        <w:pStyle w:val="Default"/>
        <w:jc w:val="both"/>
        <w:rPr>
          <w:rFonts w:ascii="Times New Roman" w:hAnsi="Times New Roman" w:cs="Times New Roman"/>
          <w:lang w:val="en-US"/>
        </w:rPr>
      </w:pPr>
    </w:p>
    <w:p w:rsidR="00FC1EB7" w:rsidRDefault="00FC1EB7" w:rsidP="00C0099E">
      <w:pPr>
        <w:pStyle w:val="Default"/>
        <w:jc w:val="both"/>
        <w:rPr>
          <w:rFonts w:ascii="Times New Roman" w:hAnsi="Times New Roman" w:cs="Times New Roman"/>
          <w:lang w:val="en-US"/>
        </w:rPr>
      </w:pPr>
    </w:p>
    <w:p w:rsidR="00FC1EB7" w:rsidRDefault="00FC1EB7" w:rsidP="00C0099E">
      <w:pPr>
        <w:pStyle w:val="Default"/>
        <w:jc w:val="both"/>
        <w:rPr>
          <w:rFonts w:ascii="Times New Roman" w:hAnsi="Times New Roman" w:cs="Times New Roman"/>
          <w:lang w:val="en-US"/>
        </w:rPr>
      </w:pPr>
    </w:p>
    <w:p w:rsidR="00FC1EB7" w:rsidRDefault="00FC1EB7" w:rsidP="00C0099E">
      <w:pPr>
        <w:pStyle w:val="Default"/>
        <w:jc w:val="both"/>
        <w:rPr>
          <w:rFonts w:ascii="Times New Roman" w:hAnsi="Times New Roman" w:cs="Times New Roman"/>
          <w:lang w:val="en-US"/>
        </w:rPr>
      </w:pPr>
    </w:p>
    <w:p w:rsidR="00FC1EB7" w:rsidRDefault="00FC1EB7" w:rsidP="00C0099E">
      <w:pPr>
        <w:pStyle w:val="Default"/>
        <w:jc w:val="both"/>
        <w:rPr>
          <w:rFonts w:ascii="Times New Roman" w:hAnsi="Times New Roman" w:cs="Times New Roman"/>
          <w:lang w:val="en-US"/>
        </w:rPr>
      </w:pPr>
    </w:p>
    <w:p w:rsidR="00FC1EB7" w:rsidRDefault="00FC1EB7" w:rsidP="00C0099E">
      <w:pPr>
        <w:pStyle w:val="Default"/>
        <w:jc w:val="both"/>
        <w:rPr>
          <w:rFonts w:ascii="Times New Roman" w:hAnsi="Times New Roman" w:cs="Times New Roman"/>
          <w:lang w:val="en-US"/>
        </w:rPr>
      </w:pPr>
    </w:p>
    <w:p w:rsidR="00FC1EB7" w:rsidRDefault="00FC1EB7" w:rsidP="00C0099E">
      <w:pPr>
        <w:pStyle w:val="Default"/>
        <w:jc w:val="both"/>
        <w:rPr>
          <w:rFonts w:ascii="Times New Roman" w:hAnsi="Times New Roman" w:cs="Times New Roman"/>
          <w:lang w:val="en-US"/>
        </w:rPr>
      </w:pPr>
    </w:p>
    <w:p w:rsidR="00FC1EB7" w:rsidRPr="006F4C4D" w:rsidRDefault="00FC1EB7" w:rsidP="00C0099E">
      <w:pPr>
        <w:pStyle w:val="Default"/>
        <w:jc w:val="both"/>
        <w:rPr>
          <w:rFonts w:ascii="Times New Roman" w:hAnsi="Times New Roman" w:cs="Times New Roman"/>
          <w:lang w:val="en-US"/>
        </w:rPr>
      </w:pPr>
    </w:p>
    <w:p w:rsidR="00C0099E" w:rsidRDefault="00C0099E" w:rsidP="00C0099E">
      <w:pPr>
        <w:pStyle w:val="NormalWeb"/>
        <w:jc w:val="both"/>
        <w:rPr>
          <w:lang w:val="en-US"/>
        </w:rPr>
      </w:pPr>
      <w:r>
        <w:rPr>
          <w:noProof/>
        </w:rPr>
        <w:drawing>
          <wp:inline distT="0" distB="0" distL="0" distR="0" wp14:anchorId="709A50D5" wp14:editId="6B1BFE8A">
            <wp:extent cx="5397500" cy="2800350"/>
            <wp:effectExtent l="0" t="0" r="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97500" cy="2800350"/>
                    </a:xfrm>
                    <a:prstGeom prst="rect">
                      <a:avLst/>
                    </a:prstGeom>
                    <a:noFill/>
                    <a:ln>
                      <a:noFill/>
                    </a:ln>
                  </pic:spPr>
                </pic:pic>
              </a:graphicData>
            </a:graphic>
          </wp:inline>
        </w:drawing>
      </w:r>
    </w:p>
    <w:p w:rsidR="00FC1EB7" w:rsidRPr="006F4C4D" w:rsidRDefault="00FC1EB7" w:rsidP="00C0099E">
      <w:pPr>
        <w:pStyle w:val="NormalWeb"/>
        <w:jc w:val="both"/>
        <w:rPr>
          <w:lang w:val="en-US"/>
        </w:rPr>
      </w:pPr>
    </w:p>
    <w:p w:rsidR="00C0099E" w:rsidRDefault="00C0099E" w:rsidP="00C0099E">
      <w:pPr>
        <w:spacing w:line="240" w:lineRule="auto"/>
        <w:rPr>
          <w:lang w:val="en-US"/>
        </w:rPr>
      </w:pPr>
      <w:r>
        <w:rPr>
          <w:noProof/>
          <w:lang w:eastAsia="es-ES"/>
        </w:rPr>
        <w:drawing>
          <wp:inline distT="0" distB="0" distL="0" distR="0" wp14:anchorId="2C00DFCE" wp14:editId="3896BC6D">
            <wp:extent cx="5391150" cy="2876550"/>
            <wp:effectExtent l="0" t="0" r="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p w:rsidR="00C0099E" w:rsidRDefault="00C0099E" w:rsidP="00C0099E">
      <w:pPr>
        <w:spacing w:line="240" w:lineRule="auto"/>
        <w:rPr>
          <w:lang w:val="en-US"/>
        </w:rPr>
      </w:pPr>
      <w:r>
        <w:rPr>
          <w:noProof/>
          <w:lang w:eastAsia="es-ES"/>
        </w:rPr>
        <w:lastRenderedPageBreak/>
        <w:drawing>
          <wp:inline distT="0" distB="0" distL="0" distR="0" wp14:anchorId="09C76C3B" wp14:editId="428FC39D">
            <wp:extent cx="5397500" cy="3956050"/>
            <wp:effectExtent l="0" t="0" r="0" b="635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97500" cy="3956050"/>
                    </a:xfrm>
                    <a:prstGeom prst="rect">
                      <a:avLst/>
                    </a:prstGeom>
                    <a:noFill/>
                    <a:ln>
                      <a:noFill/>
                    </a:ln>
                  </pic:spPr>
                </pic:pic>
              </a:graphicData>
            </a:graphic>
          </wp:inline>
        </w:drawing>
      </w:r>
    </w:p>
    <w:p w:rsidR="00C0099E" w:rsidRDefault="00C0099E" w:rsidP="00C0099E">
      <w:pPr>
        <w:spacing w:line="240" w:lineRule="auto"/>
        <w:rPr>
          <w:lang w:val="en-US"/>
        </w:rPr>
      </w:pPr>
      <w:r>
        <w:rPr>
          <w:noProof/>
          <w:lang w:eastAsia="es-ES"/>
        </w:rPr>
        <w:drawing>
          <wp:inline distT="0" distB="0" distL="0" distR="0" wp14:anchorId="20503002" wp14:editId="3F4E8BA0">
            <wp:extent cx="5397500" cy="2000250"/>
            <wp:effectExtent l="0" t="0" r="0" b="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397500" cy="2000250"/>
                    </a:xfrm>
                    <a:prstGeom prst="rect">
                      <a:avLst/>
                    </a:prstGeom>
                    <a:noFill/>
                    <a:ln>
                      <a:noFill/>
                    </a:ln>
                  </pic:spPr>
                </pic:pic>
              </a:graphicData>
            </a:graphic>
          </wp:inline>
        </w:drawing>
      </w:r>
    </w:p>
    <w:p w:rsidR="00C0099E" w:rsidRPr="009157AD" w:rsidRDefault="00C0099E" w:rsidP="00C0099E">
      <w:pPr>
        <w:spacing w:line="240" w:lineRule="auto"/>
        <w:rPr>
          <w:lang w:val="en-US"/>
        </w:rPr>
      </w:pPr>
      <w:r>
        <w:rPr>
          <w:noProof/>
          <w:lang w:eastAsia="es-ES"/>
        </w:rPr>
        <w:drawing>
          <wp:inline distT="0" distB="0" distL="0" distR="0" wp14:anchorId="434F5D3B" wp14:editId="56B86DAF">
            <wp:extent cx="5283200" cy="2565400"/>
            <wp:effectExtent l="0" t="0" r="0" b="635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283200" cy="25654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lastRenderedPageBreak/>
        <w:drawing>
          <wp:inline distT="0" distB="0" distL="0" distR="0" wp14:anchorId="7C54B6D3" wp14:editId="58F6BE34">
            <wp:extent cx="5213350" cy="7747000"/>
            <wp:effectExtent l="0" t="0" r="6350" b="635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213350" cy="7747000"/>
                    </a:xfrm>
                    <a:prstGeom prst="rect">
                      <a:avLst/>
                    </a:prstGeom>
                    <a:noFill/>
                    <a:ln>
                      <a:noFill/>
                    </a:ln>
                  </pic:spPr>
                </pic:pic>
              </a:graphicData>
            </a:graphic>
          </wp:inline>
        </w:drawing>
      </w:r>
      <w:r>
        <w:rPr>
          <w:rFonts w:ascii="Times New Roman" w:hAnsi="Times New Roman" w:cs="Times New Roman"/>
          <w:noProof/>
          <w:sz w:val="24"/>
          <w:szCs w:val="24"/>
          <w:lang w:eastAsia="es-ES"/>
        </w:rPr>
        <w:lastRenderedPageBreak/>
        <w:drawing>
          <wp:inline distT="0" distB="0" distL="0" distR="0" wp14:anchorId="0CEBACFB" wp14:editId="4857D5BA">
            <wp:extent cx="5397500" cy="2571750"/>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397500" cy="257175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CAF116A" wp14:editId="133C0F57">
            <wp:extent cx="5397500" cy="2971800"/>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397500" cy="2971800"/>
                    </a:xfrm>
                    <a:prstGeom prst="rect">
                      <a:avLst/>
                    </a:prstGeom>
                    <a:noFill/>
                    <a:ln>
                      <a:noFill/>
                    </a:ln>
                  </pic:spPr>
                </pic:pic>
              </a:graphicData>
            </a:graphic>
          </wp:inline>
        </w:drawing>
      </w: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02252B97" wp14:editId="6705EF0F">
            <wp:extent cx="5397500" cy="2997200"/>
            <wp:effectExtent l="0" t="0" r="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97500" cy="2997200"/>
                    </a:xfrm>
                    <a:prstGeom prst="rect">
                      <a:avLst/>
                    </a:prstGeom>
                    <a:noFill/>
                    <a:ln>
                      <a:noFill/>
                    </a:ln>
                  </pic:spPr>
                </pic:pic>
              </a:graphicData>
            </a:graphic>
          </wp:inline>
        </w:drawing>
      </w:r>
    </w:p>
    <w:p w:rsidR="00C0099E" w:rsidRPr="009157AD" w:rsidRDefault="00C0099E" w:rsidP="00C0099E">
      <w:pPr>
        <w:spacing w:line="240" w:lineRule="auto"/>
        <w:jc w:val="both"/>
        <w:rPr>
          <w:rFonts w:ascii="Times New Roman" w:hAnsi="Times New Roman" w:cs="Times New Roman"/>
          <w:sz w:val="24"/>
          <w:szCs w:val="24"/>
          <w:lang w:val="en-US"/>
        </w:rPr>
      </w:pPr>
    </w:p>
    <w:p w:rsidR="00C0099E" w:rsidRDefault="00C0099E" w:rsidP="00C0099E">
      <w:pPr>
        <w:spacing w:line="24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es-ES"/>
        </w:rPr>
        <w:drawing>
          <wp:inline distT="0" distB="0" distL="0" distR="0" wp14:anchorId="69B0FCEC" wp14:editId="45E3DED9">
            <wp:extent cx="5194300" cy="7429500"/>
            <wp:effectExtent l="0" t="0" r="635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194300" cy="7429500"/>
                    </a:xfrm>
                    <a:prstGeom prst="rect">
                      <a:avLst/>
                    </a:prstGeom>
                    <a:noFill/>
                    <a:ln>
                      <a:noFill/>
                    </a:ln>
                  </pic:spPr>
                </pic:pic>
              </a:graphicData>
            </a:graphic>
          </wp:inline>
        </w:drawing>
      </w:r>
    </w:p>
    <w:p w:rsidR="00C0099E" w:rsidRPr="000D3832" w:rsidRDefault="00C0099E" w:rsidP="00C0099E">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Conclusion</w:t>
      </w:r>
    </w:p>
    <w:p w:rsidR="00C0099E" w:rsidRPr="000D3832" w:rsidRDefault="00C0099E" w:rsidP="00C0099E">
      <w:pPr>
        <w:spacing w:line="240" w:lineRule="auto"/>
        <w:jc w:val="both"/>
        <w:rPr>
          <w:rFonts w:ascii="Times New Roman" w:hAnsi="Times New Roman" w:cs="Times New Roman"/>
          <w:sz w:val="24"/>
          <w:szCs w:val="24"/>
          <w:lang w:val="en-US"/>
        </w:rPr>
      </w:pPr>
      <w:r w:rsidRPr="000D3832">
        <w:rPr>
          <w:rFonts w:ascii="Times New Roman" w:hAnsi="Times New Roman" w:cs="Times New Roman"/>
          <w:sz w:val="24"/>
          <w:szCs w:val="24"/>
          <w:lang w:val="en-US"/>
        </w:rPr>
        <w:t xml:space="preserve">The recent macroeconomic shock affected European countries in different ways. Nonetheless, their governments reacted similarly. While in the early stages (2008-2010), they implemented stimulus fiscal packages, the worsening of economic </w:t>
      </w:r>
      <w:r w:rsidRPr="000D3832">
        <w:rPr>
          <w:rFonts w:ascii="Times New Roman" w:hAnsi="Times New Roman" w:cs="Times New Roman"/>
          <w:sz w:val="24"/>
          <w:szCs w:val="24"/>
          <w:lang w:val="en-US"/>
        </w:rPr>
        <w:lastRenderedPageBreak/>
        <w:t>conditions plus the pressures coming from financial markets pushed governments into a process of fiscal consolidation.</w:t>
      </w:r>
    </w:p>
    <w:p w:rsidR="00C0099E" w:rsidRPr="000D3832" w:rsidRDefault="00C0099E" w:rsidP="00C0099E">
      <w:pPr>
        <w:spacing w:line="240" w:lineRule="auto"/>
        <w:jc w:val="both"/>
        <w:rPr>
          <w:rFonts w:ascii="Times New Roman" w:hAnsi="Times New Roman" w:cs="Times New Roman"/>
          <w:sz w:val="24"/>
          <w:szCs w:val="24"/>
          <w:lang w:val="en-US"/>
        </w:rPr>
      </w:pPr>
      <w:r w:rsidRPr="000D3832">
        <w:rPr>
          <w:rFonts w:ascii="Times New Roman" w:hAnsi="Times New Roman" w:cs="Times New Roman"/>
          <w:sz w:val="24"/>
          <w:szCs w:val="24"/>
          <w:lang w:val="en-US"/>
        </w:rPr>
        <w:t>These reactions provoked important consequences on people’s living standards. If the increase in social transfers and the reduction of the tax burden partially compensated the drop in private income over the perio</w:t>
      </w:r>
      <w:r>
        <w:rPr>
          <w:rFonts w:ascii="Times New Roman" w:hAnsi="Times New Roman" w:cs="Times New Roman"/>
          <w:sz w:val="24"/>
          <w:szCs w:val="24"/>
          <w:lang w:val="en-US"/>
        </w:rPr>
        <w:t>d 2008-</w:t>
      </w:r>
      <w:r w:rsidRPr="000D3832">
        <w:rPr>
          <w:rFonts w:ascii="Times New Roman" w:hAnsi="Times New Roman" w:cs="Times New Roman"/>
          <w:sz w:val="24"/>
          <w:szCs w:val="24"/>
          <w:lang w:val="en-US"/>
        </w:rPr>
        <w:t>2010, the implementation of the austerity packages amplified the negative consequences of the economic recessions.</w:t>
      </w:r>
    </w:p>
    <w:p w:rsidR="00C0099E" w:rsidRPr="000D3832" w:rsidRDefault="00C0099E" w:rsidP="00C0099E">
      <w:pPr>
        <w:spacing w:line="240" w:lineRule="auto"/>
        <w:jc w:val="both"/>
        <w:rPr>
          <w:rFonts w:ascii="Times New Roman" w:hAnsi="Times New Roman" w:cs="Times New Roman"/>
          <w:sz w:val="24"/>
          <w:szCs w:val="24"/>
          <w:lang w:val="en-US"/>
        </w:rPr>
      </w:pPr>
      <w:r w:rsidRPr="000D3832">
        <w:rPr>
          <w:rFonts w:ascii="Times New Roman" w:hAnsi="Times New Roman" w:cs="Times New Roman"/>
          <w:sz w:val="24"/>
          <w:szCs w:val="24"/>
          <w:lang w:val="en-US"/>
        </w:rPr>
        <w:t>In addition, the switch from a stimulus to consolidation policy stance generated important redistributive consequences. While in the first period inequality kept stable, the policies implemented by governments during the austerity period widened inequality. In some countries, such as Estonia, Greece and Spain, the burden of the adjustment fell on the bottom of the distribution producing a deterioration of living conditions for the most vulnerable groups. Furthermore, government interventions worsened the conditions of the poorest children in countries such as France and Hungary.</w:t>
      </w:r>
    </w:p>
    <w:p w:rsidR="00C0099E" w:rsidRPr="000D3832" w:rsidRDefault="00C0099E" w:rsidP="00C0099E">
      <w:pPr>
        <w:spacing w:line="240" w:lineRule="auto"/>
        <w:jc w:val="both"/>
        <w:rPr>
          <w:rFonts w:ascii="Times New Roman" w:hAnsi="Times New Roman" w:cs="Times New Roman"/>
          <w:sz w:val="24"/>
          <w:szCs w:val="24"/>
          <w:lang w:val="en-US"/>
        </w:rPr>
      </w:pPr>
      <w:r w:rsidRPr="000D3832">
        <w:rPr>
          <w:rFonts w:ascii="Times New Roman" w:hAnsi="Times New Roman" w:cs="Times New Roman"/>
          <w:sz w:val="24"/>
          <w:szCs w:val="24"/>
          <w:lang w:val="en-US"/>
        </w:rPr>
        <w:t>Nonetheless, our analysis is limited by the fact that no dat</w:t>
      </w:r>
      <w:r>
        <w:rPr>
          <w:rFonts w:ascii="Times New Roman" w:hAnsi="Times New Roman" w:cs="Times New Roman"/>
          <w:sz w:val="24"/>
          <w:szCs w:val="24"/>
          <w:lang w:val="en-US"/>
        </w:rPr>
        <w:t>a are yet available after 2012 -</w:t>
      </w:r>
      <w:r w:rsidRPr="000D3832">
        <w:rPr>
          <w:rFonts w:ascii="Times New Roman" w:hAnsi="Times New Roman" w:cs="Times New Roman"/>
          <w:sz w:val="24"/>
          <w:szCs w:val="24"/>
          <w:lang w:val="en-US"/>
        </w:rPr>
        <w:t xml:space="preserve"> i.e. 2011 income year. However, it is evident that the more recent policies implemented by European countries continue to worsen living conditions for their population, following the same line of the first austerity measures. Indeed, many governments continue to consolidate their fiscal position through further rationalization in their social protection system.</w:t>
      </w:r>
    </w:p>
    <w:p w:rsidR="00C0099E" w:rsidRDefault="00C0099E" w:rsidP="00C0099E">
      <w:pPr>
        <w:spacing w:line="240" w:lineRule="auto"/>
        <w:jc w:val="both"/>
        <w:rPr>
          <w:rFonts w:ascii="Times New Roman" w:hAnsi="Times New Roman" w:cs="Times New Roman"/>
          <w:sz w:val="24"/>
          <w:szCs w:val="24"/>
          <w:lang w:val="en-US"/>
        </w:rPr>
      </w:pPr>
      <w:r w:rsidRPr="000D3832">
        <w:rPr>
          <w:rFonts w:ascii="Times New Roman" w:hAnsi="Times New Roman" w:cs="Times New Roman"/>
          <w:sz w:val="24"/>
          <w:szCs w:val="24"/>
          <w:lang w:val="en-US"/>
        </w:rPr>
        <w:t>Although the need to adjust is undeniable for some European economies, the way in which they operate is sometimes less justifiable. Irrational cuts in social as well as education and health spending are detrimental not only for the present but especially for the future generations. Moreover, past experiences show that the fiscal consolidation could become an illusion when austerity is pushed to extremes with negative economic consequences in the long run (Jolly et al., 2012). All in all, a return to “a more people-sensitive approach to adjustment” (Cornia et al, 1987: 3) is necessary in order to ensure that policies implemented to cope with the negative consequences of the crisis safeguard people’s living conditions and especially those of children.</w:t>
      </w:r>
    </w:p>
    <w:p w:rsidR="00C0099E" w:rsidRDefault="00C0099E" w:rsidP="00C0099E">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(Enero 201</w:t>
      </w:r>
      <w:r w:rsidR="00FC1EB7">
        <w:rPr>
          <w:rFonts w:ascii="Times New Roman" w:hAnsi="Times New Roman" w:cs="Times New Roman"/>
          <w:b/>
          <w:sz w:val="24"/>
          <w:szCs w:val="24"/>
        </w:rPr>
        <w:t>5) Distintas formas de contar la misma pobreza (mientras las víctimas continúan pagando las pérdidas de los victimarios)</w:t>
      </w:r>
    </w:p>
    <w:p w:rsidR="00C0099E" w:rsidRDefault="00C0099E" w:rsidP="00C0099E">
      <w:pPr>
        <w:autoSpaceDE w:val="0"/>
        <w:autoSpaceDN w:val="0"/>
        <w:adjustRightInd w:val="0"/>
        <w:spacing w:after="0" w:line="240" w:lineRule="auto"/>
        <w:jc w:val="both"/>
        <w:rPr>
          <w:rFonts w:ascii="Times New Roman" w:hAnsi="Times New Roman" w:cs="Times New Roman"/>
          <w:b/>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b/>
          <w:sz w:val="24"/>
          <w:szCs w:val="24"/>
        </w:rPr>
      </w:pPr>
      <w:r w:rsidRPr="001360EF">
        <w:rPr>
          <w:rFonts w:ascii="Times New Roman" w:hAnsi="Times New Roman" w:cs="Times New Roman"/>
          <w:b/>
          <w:sz w:val="24"/>
          <w:szCs w:val="24"/>
        </w:rPr>
        <w:t xml:space="preserve">El poder 1.800 millones -  Los adolescentes, los jóvenes y la transformación del futuro - ONU </w:t>
      </w:r>
      <w:r>
        <w:rPr>
          <w:rFonts w:ascii="Times New Roman" w:hAnsi="Times New Roman" w:cs="Times New Roman"/>
          <w:b/>
          <w:sz w:val="24"/>
          <w:szCs w:val="24"/>
        </w:rPr>
        <w:t>-</w:t>
      </w:r>
      <w:r w:rsidRPr="001360EF">
        <w:rPr>
          <w:rFonts w:ascii="Times New Roman" w:hAnsi="Times New Roman" w:cs="Times New Roman"/>
          <w:b/>
          <w:sz w:val="24"/>
          <w:szCs w:val="24"/>
        </w:rPr>
        <w:t xml:space="preserve"> Estado de la población mundial 2014</w:t>
      </w:r>
    </w:p>
    <w:p w:rsidR="00C0099E" w:rsidRDefault="00C0099E" w:rsidP="00C0099E">
      <w:pPr>
        <w:autoSpaceDE w:val="0"/>
        <w:autoSpaceDN w:val="0"/>
        <w:adjustRightInd w:val="0"/>
        <w:spacing w:after="0" w:line="240" w:lineRule="auto"/>
        <w:jc w:val="both"/>
        <w:rPr>
          <w:rFonts w:ascii="Times New Roman" w:hAnsi="Times New Roman" w:cs="Times New Roman"/>
          <w:b/>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b/>
          <w:sz w:val="24"/>
          <w:szCs w:val="24"/>
        </w:rPr>
      </w:pPr>
      <w:r w:rsidRPr="001360EF">
        <w:rPr>
          <w:rFonts w:ascii="Times New Roman" w:hAnsi="Times New Roman" w:cs="Times New Roman"/>
          <w:b/>
          <w:sz w:val="24"/>
          <w:szCs w:val="24"/>
        </w:rPr>
        <w:t>Prólogo</w:t>
      </w:r>
    </w:p>
    <w:p w:rsidR="00C0099E" w:rsidRPr="001360EF" w:rsidRDefault="00C0099E" w:rsidP="00C0099E">
      <w:pPr>
        <w:autoSpaceDE w:val="0"/>
        <w:autoSpaceDN w:val="0"/>
        <w:adjustRightInd w:val="0"/>
        <w:spacing w:after="0" w:line="240" w:lineRule="auto"/>
        <w:jc w:val="both"/>
        <w:rPr>
          <w:rFonts w:ascii="Times New Roman" w:hAnsi="Times New Roman" w:cs="Times New Roman"/>
          <w:b/>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1360EF">
        <w:rPr>
          <w:rFonts w:ascii="Times New Roman" w:hAnsi="Times New Roman" w:cs="Times New Roman"/>
          <w:sz w:val="24"/>
          <w:szCs w:val="24"/>
        </w:rPr>
        <w:t xml:space="preserve">Nuestro mundo alberga a 1.800 millones de jóvenes de entre 10 </w:t>
      </w:r>
      <w:r>
        <w:rPr>
          <w:rFonts w:ascii="Times New Roman" w:hAnsi="Times New Roman" w:cs="Times New Roman"/>
          <w:sz w:val="24"/>
          <w:szCs w:val="24"/>
        </w:rPr>
        <w:t xml:space="preserve">y 24 años, </w:t>
      </w:r>
      <w:r w:rsidRPr="001360EF">
        <w:rPr>
          <w:rFonts w:ascii="Times New Roman" w:hAnsi="Times New Roman" w:cs="Times New Roman"/>
          <w:sz w:val="24"/>
          <w:szCs w:val="24"/>
        </w:rPr>
        <w:t>un grupo que crece con mayor rapidez</w:t>
      </w:r>
      <w:r>
        <w:rPr>
          <w:rFonts w:ascii="Times New Roman" w:hAnsi="Times New Roman" w:cs="Times New Roman"/>
          <w:sz w:val="24"/>
          <w:szCs w:val="24"/>
        </w:rPr>
        <w:t xml:space="preserve"> en las naciones más pobres. En </w:t>
      </w:r>
      <w:r w:rsidRPr="001360EF">
        <w:rPr>
          <w:rFonts w:ascii="Times New Roman" w:hAnsi="Times New Roman" w:cs="Times New Roman"/>
          <w:sz w:val="24"/>
          <w:szCs w:val="24"/>
        </w:rPr>
        <w:t>esta generación hay 600 millones de niña</w:t>
      </w:r>
      <w:r>
        <w:rPr>
          <w:rFonts w:ascii="Times New Roman" w:hAnsi="Times New Roman" w:cs="Times New Roman"/>
          <w:sz w:val="24"/>
          <w:szCs w:val="24"/>
        </w:rPr>
        <w:t xml:space="preserve">s adolescentes con necesidades, </w:t>
      </w:r>
      <w:r w:rsidRPr="001360EF">
        <w:rPr>
          <w:rFonts w:ascii="Times New Roman" w:hAnsi="Times New Roman" w:cs="Times New Roman"/>
          <w:sz w:val="24"/>
          <w:szCs w:val="24"/>
        </w:rPr>
        <w:t>aspiraciones y retos concretos para el futuro.</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1360EF">
        <w:rPr>
          <w:rFonts w:ascii="Times New Roman" w:hAnsi="Times New Roman" w:cs="Times New Roman"/>
          <w:sz w:val="24"/>
          <w:szCs w:val="24"/>
        </w:rPr>
        <w:t>Nunca antes había</w:t>
      </w:r>
      <w:r>
        <w:rPr>
          <w:rFonts w:ascii="Times New Roman" w:hAnsi="Times New Roman" w:cs="Times New Roman"/>
          <w:sz w:val="24"/>
          <w:szCs w:val="24"/>
        </w:rPr>
        <w:t xml:space="preserve"> habido tantos jóvenes. Es poco </w:t>
      </w:r>
      <w:r w:rsidRPr="001360EF">
        <w:rPr>
          <w:rFonts w:ascii="Times New Roman" w:hAnsi="Times New Roman" w:cs="Times New Roman"/>
          <w:sz w:val="24"/>
          <w:szCs w:val="24"/>
        </w:rPr>
        <w:t>probable que vuelva a</w:t>
      </w:r>
      <w:r>
        <w:rPr>
          <w:rFonts w:ascii="Times New Roman" w:hAnsi="Times New Roman" w:cs="Times New Roman"/>
          <w:sz w:val="24"/>
          <w:szCs w:val="24"/>
        </w:rPr>
        <w:t xml:space="preserve"> existir semejante potencial de </w:t>
      </w:r>
      <w:r w:rsidRPr="001360EF">
        <w:rPr>
          <w:rFonts w:ascii="Times New Roman" w:hAnsi="Times New Roman" w:cs="Times New Roman"/>
          <w:sz w:val="24"/>
          <w:szCs w:val="24"/>
        </w:rPr>
        <w:t>progreso económico y s</w:t>
      </w:r>
      <w:r>
        <w:rPr>
          <w:rFonts w:ascii="Times New Roman" w:hAnsi="Times New Roman" w:cs="Times New Roman"/>
          <w:sz w:val="24"/>
          <w:szCs w:val="24"/>
        </w:rPr>
        <w:t xml:space="preserve">ocial. El modo en que abordemos </w:t>
      </w:r>
      <w:r w:rsidRPr="001360EF">
        <w:rPr>
          <w:rFonts w:ascii="Times New Roman" w:hAnsi="Times New Roman" w:cs="Times New Roman"/>
          <w:sz w:val="24"/>
          <w:szCs w:val="24"/>
        </w:rPr>
        <w:t>las necesidade</w:t>
      </w:r>
      <w:r>
        <w:rPr>
          <w:rFonts w:ascii="Times New Roman" w:hAnsi="Times New Roman" w:cs="Times New Roman"/>
          <w:sz w:val="24"/>
          <w:szCs w:val="24"/>
        </w:rPr>
        <w:t xml:space="preserve">s y aspiraciones de los jóvenes </w:t>
      </w:r>
      <w:r w:rsidRPr="001360EF">
        <w:rPr>
          <w:rFonts w:ascii="Times New Roman" w:hAnsi="Times New Roman" w:cs="Times New Roman"/>
          <w:sz w:val="24"/>
          <w:szCs w:val="24"/>
        </w:rPr>
        <w:t>determinará nuestro futuro común.</w:t>
      </w:r>
    </w:p>
    <w:p w:rsidR="005B3B8E" w:rsidRPr="001360EF"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1360EF">
        <w:rPr>
          <w:rFonts w:ascii="Times New Roman" w:hAnsi="Times New Roman" w:cs="Times New Roman"/>
          <w:sz w:val="24"/>
          <w:szCs w:val="24"/>
        </w:rPr>
        <w:lastRenderedPageBreak/>
        <w:t>La educación es</w:t>
      </w:r>
      <w:r>
        <w:rPr>
          <w:rFonts w:ascii="Times New Roman" w:hAnsi="Times New Roman" w:cs="Times New Roman"/>
          <w:sz w:val="24"/>
          <w:szCs w:val="24"/>
        </w:rPr>
        <w:t xml:space="preserve"> fundamental. Los jóvenes deben </w:t>
      </w:r>
      <w:r w:rsidRPr="001360EF">
        <w:rPr>
          <w:rFonts w:ascii="Times New Roman" w:hAnsi="Times New Roman" w:cs="Times New Roman"/>
          <w:sz w:val="24"/>
          <w:szCs w:val="24"/>
        </w:rPr>
        <w:t>adquirir destrezas y conocimient</w:t>
      </w:r>
      <w:r>
        <w:rPr>
          <w:rFonts w:ascii="Times New Roman" w:hAnsi="Times New Roman" w:cs="Times New Roman"/>
          <w:sz w:val="24"/>
          <w:szCs w:val="24"/>
        </w:rPr>
        <w:t xml:space="preserve">os pertinentes en </w:t>
      </w:r>
      <w:r w:rsidRPr="001360EF">
        <w:rPr>
          <w:rFonts w:ascii="Times New Roman" w:hAnsi="Times New Roman" w:cs="Times New Roman"/>
          <w:sz w:val="24"/>
          <w:szCs w:val="24"/>
        </w:rPr>
        <w:t>la economía actu</w:t>
      </w:r>
      <w:r>
        <w:rPr>
          <w:rFonts w:ascii="Times New Roman" w:hAnsi="Times New Roman" w:cs="Times New Roman"/>
          <w:sz w:val="24"/>
          <w:szCs w:val="24"/>
        </w:rPr>
        <w:t xml:space="preserve">al que les permitan convertirse </w:t>
      </w:r>
      <w:r w:rsidRPr="001360EF">
        <w:rPr>
          <w:rFonts w:ascii="Times New Roman" w:hAnsi="Times New Roman" w:cs="Times New Roman"/>
          <w:sz w:val="24"/>
          <w:szCs w:val="24"/>
        </w:rPr>
        <w:t>en innovadores,</w:t>
      </w:r>
      <w:r>
        <w:rPr>
          <w:rFonts w:ascii="Times New Roman" w:hAnsi="Times New Roman" w:cs="Times New Roman"/>
          <w:sz w:val="24"/>
          <w:szCs w:val="24"/>
        </w:rPr>
        <w:t xml:space="preserve"> pensadores y solucionadores de </w:t>
      </w:r>
      <w:r w:rsidRPr="001360EF">
        <w:rPr>
          <w:rFonts w:ascii="Times New Roman" w:hAnsi="Times New Roman" w:cs="Times New Roman"/>
          <w:sz w:val="24"/>
          <w:szCs w:val="24"/>
        </w:rPr>
        <w:t>problemas.</w:t>
      </w:r>
    </w:p>
    <w:p w:rsidR="005B3B8E" w:rsidRPr="001360EF"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1360EF">
        <w:rPr>
          <w:rFonts w:ascii="Times New Roman" w:hAnsi="Times New Roman" w:cs="Times New Roman"/>
          <w:sz w:val="24"/>
          <w:szCs w:val="24"/>
        </w:rPr>
        <w:t>También son esenc</w:t>
      </w:r>
      <w:r>
        <w:rPr>
          <w:rFonts w:ascii="Times New Roman" w:hAnsi="Times New Roman" w:cs="Times New Roman"/>
          <w:sz w:val="24"/>
          <w:szCs w:val="24"/>
        </w:rPr>
        <w:t xml:space="preserve">iales las inversiones en salud, </w:t>
      </w:r>
      <w:r w:rsidRPr="001360EF">
        <w:rPr>
          <w:rFonts w:ascii="Times New Roman" w:hAnsi="Times New Roman" w:cs="Times New Roman"/>
          <w:sz w:val="24"/>
          <w:szCs w:val="24"/>
        </w:rPr>
        <w:t>incluida la salud se</w:t>
      </w:r>
      <w:r>
        <w:rPr>
          <w:rFonts w:ascii="Times New Roman" w:hAnsi="Times New Roman" w:cs="Times New Roman"/>
          <w:sz w:val="24"/>
          <w:szCs w:val="24"/>
        </w:rPr>
        <w:t xml:space="preserve">xual y reproductiva. Cuando los </w:t>
      </w:r>
      <w:r w:rsidRPr="001360EF">
        <w:rPr>
          <w:rFonts w:ascii="Times New Roman" w:hAnsi="Times New Roman" w:cs="Times New Roman"/>
          <w:sz w:val="24"/>
          <w:szCs w:val="24"/>
        </w:rPr>
        <w:t>jóvenes pueden llevar a cabo un</w:t>
      </w:r>
      <w:r>
        <w:rPr>
          <w:rFonts w:ascii="Times New Roman" w:hAnsi="Times New Roman" w:cs="Times New Roman"/>
          <w:sz w:val="24"/>
          <w:szCs w:val="24"/>
        </w:rPr>
        <w:t xml:space="preserve">a transición saludable </w:t>
      </w:r>
      <w:r w:rsidRPr="001360EF">
        <w:rPr>
          <w:rFonts w:ascii="Times New Roman" w:hAnsi="Times New Roman" w:cs="Times New Roman"/>
          <w:sz w:val="24"/>
          <w:szCs w:val="24"/>
        </w:rPr>
        <w:t>de la adolescencia a la e</w:t>
      </w:r>
      <w:r>
        <w:rPr>
          <w:rFonts w:ascii="Times New Roman" w:hAnsi="Times New Roman" w:cs="Times New Roman"/>
          <w:sz w:val="24"/>
          <w:szCs w:val="24"/>
        </w:rPr>
        <w:t xml:space="preserve">dad adulta, sus expectativas de </w:t>
      </w:r>
      <w:r w:rsidRPr="001360EF">
        <w:rPr>
          <w:rFonts w:ascii="Times New Roman" w:hAnsi="Times New Roman" w:cs="Times New Roman"/>
          <w:sz w:val="24"/>
          <w:szCs w:val="24"/>
        </w:rPr>
        <w:t xml:space="preserve">futuro se amplían. </w:t>
      </w:r>
      <w:r>
        <w:rPr>
          <w:rFonts w:ascii="Times New Roman" w:hAnsi="Times New Roman" w:cs="Times New Roman"/>
          <w:sz w:val="24"/>
          <w:szCs w:val="24"/>
        </w:rPr>
        <w:t xml:space="preserve">Sin embargo, actualmente más de </w:t>
      </w:r>
      <w:r w:rsidRPr="001360EF">
        <w:rPr>
          <w:rFonts w:ascii="Times New Roman" w:hAnsi="Times New Roman" w:cs="Times New Roman"/>
          <w:sz w:val="24"/>
          <w:szCs w:val="24"/>
        </w:rPr>
        <w:t>dos millones de jóve</w:t>
      </w:r>
      <w:r>
        <w:rPr>
          <w:rFonts w:ascii="Times New Roman" w:hAnsi="Times New Roman" w:cs="Times New Roman"/>
          <w:sz w:val="24"/>
          <w:szCs w:val="24"/>
        </w:rPr>
        <w:t xml:space="preserve">nes de entre 10 y 19 años viven </w:t>
      </w:r>
      <w:r w:rsidRPr="001360EF">
        <w:rPr>
          <w:rFonts w:ascii="Times New Roman" w:hAnsi="Times New Roman" w:cs="Times New Roman"/>
          <w:sz w:val="24"/>
          <w:szCs w:val="24"/>
        </w:rPr>
        <w:t>con el VIH; alrede</w:t>
      </w:r>
      <w:r>
        <w:rPr>
          <w:rFonts w:ascii="Times New Roman" w:hAnsi="Times New Roman" w:cs="Times New Roman"/>
          <w:sz w:val="24"/>
          <w:szCs w:val="24"/>
        </w:rPr>
        <w:t xml:space="preserve">dor de una de cada siete nuevas </w:t>
      </w:r>
      <w:r w:rsidRPr="001360EF">
        <w:rPr>
          <w:rFonts w:ascii="Times New Roman" w:hAnsi="Times New Roman" w:cs="Times New Roman"/>
          <w:sz w:val="24"/>
          <w:szCs w:val="24"/>
        </w:rPr>
        <w:t>infecciones se produce en la adolescencia.</w:t>
      </w:r>
    </w:p>
    <w:p w:rsidR="005B3B8E" w:rsidRPr="001360EF"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1360EF">
        <w:rPr>
          <w:rFonts w:ascii="Times New Roman" w:hAnsi="Times New Roman" w:cs="Times New Roman"/>
          <w:sz w:val="24"/>
          <w:szCs w:val="24"/>
        </w:rPr>
        <w:t>Las inversiones es</w:t>
      </w:r>
      <w:r>
        <w:rPr>
          <w:rFonts w:ascii="Times New Roman" w:hAnsi="Times New Roman" w:cs="Times New Roman"/>
          <w:sz w:val="24"/>
          <w:szCs w:val="24"/>
        </w:rPr>
        <w:t xml:space="preserve">tratégicas pueden propiciar que </w:t>
      </w:r>
      <w:r w:rsidRPr="001360EF">
        <w:rPr>
          <w:rFonts w:ascii="Times New Roman" w:hAnsi="Times New Roman" w:cs="Times New Roman"/>
          <w:sz w:val="24"/>
          <w:szCs w:val="24"/>
        </w:rPr>
        <w:t>los</w:t>
      </w:r>
      <w:r>
        <w:rPr>
          <w:rFonts w:ascii="Times New Roman" w:hAnsi="Times New Roman" w:cs="Times New Roman"/>
          <w:sz w:val="24"/>
          <w:szCs w:val="24"/>
        </w:rPr>
        <w:t xml:space="preserve"> jóvenes reclamen sus derechos -a la educación, </w:t>
      </w:r>
      <w:r w:rsidRPr="001360EF">
        <w:rPr>
          <w:rFonts w:ascii="Times New Roman" w:hAnsi="Times New Roman" w:cs="Times New Roman"/>
          <w:sz w:val="24"/>
          <w:szCs w:val="24"/>
        </w:rPr>
        <w:t xml:space="preserve">la salud, el desarrollo </w:t>
      </w:r>
      <w:r w:rsidR="005B3B8E">
        <w:rPr>
          <w:rFonts w:ascii="Times New Roman" w:hAnsi="Times New Roman" w:cs="Times New Roman"/>
          <w:sz w:val="24"/>
          <w:szCs w:val="24"/>
        </w:rPr>
        <w:t xml:space="preserve">y una vida libre de violencia y </w:t>
      </w:r>
      <w:r>
        <w:rPr>
          <w:rFonts w:ascii="Times New Roman" w:hAnsi="Times New Roman" w:cs="Times New Roman"/>
          <w:sz w:val="24"/>
          <w:szCs w:val="24"/>
        </w:rPr>
        <w:t>Discriminación-</w:t>
      </w:r>
      <w:r w:rsidRPr="001360EF">
        <w:rPr>
          <w:rFonts w:ascii="Times New Roman" w:hAnsi="Times New Roman" w:cs="Times New Roman"/>
          <w:sz w:val="24"/>
          <w:szCs w:val="24"/>
        </w:rPr>
        <w:t>. Sin</w:t>
      </w:r>
      <w:r>
        <w:rPr>
          <w:rFonts w:ascii="Times New Roman" w:hAnsi="Times New Roman" w:cs="Times New Roman"/>
          <w:sz w:val="24"/>
          <w:szCs w:val="24"/>
        </w:rPr>
        <w:t xml:space="preserve"> embargo, hoy, en los países en </w:t>
      </w:r>
      <w:r w:rsidRPr="001360EF">
        <w:rPr>
          <w:rFonts w:ascii="Times New Roman" w:hAnsi="Times New Roman" w:cs="Times New Roman"/>
          <w:sz w:val="24"/>
          <w:szCs w:val="24"/>
        </w:rPr>
        <w:t>desarrollo, una de cad</w:t>
      </w:r>
      <w:r>
        <w:rPr>
          <w:rFonts w:ascii="Times New Roman" w:hAnsi="Times New Roman" w:cs="Times New Roman"/>
          <w:sz w:val="24"/>
          <w:szCs w:val="24"/>
        </w:rPr>
        <w:t xml:space="preserve">a tres niñas contrae matrimonio </w:t>
      </w:r>
      <w:r w:rsidRPr="001360EF">
        <w:rPr>
          <w:rFonts w:ascii="Times New Roman" w:hAnsi="Times New Roman" w:cs="Times New Roman"/>
          <w:sz w:val="24"/>
          <w:szCs w:val="24"/>
        </w:rPr>
        <w:t xml:space="preserve">antes de cumplir </w:t>
      </w:r>
      <w:r>
        <w:rPr>
          <w:rFonts w:ascii="Times New Roman" w:hAnsi="Times New Roman" w:cs="Times New Roman"/>
          <w:sz w:val="24"/>
          <w:szCs w:val="24"/>
        </w:rPr>
        <w:t xml:space="preserve">los 18, lo cual pone en peligro </w:t>
      </w:r>
      <w:r w:rsidRPr="001360EF">
        <w:rPr>
          <w:rFonts w:ascii="Times New Roman" w:hAnsi="Times New Roman" w:cs="Times New Roman"/>
          <w:sz w:val="24"/>
          <w:szCs w:val="24"/>
        </w:rPr>
        <w:t>su salud, su educación y sus perspectivas de futuro.</w:t>
      </w:r>
    </w:p>
    <w:p w:rsidR="005B3B8E" w:rsidRPr="001360EF"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1360EF">
        <w:rPr>
          <w:rFonts w:ascii="Times New Roman" w:hAnsi="Times New Roman" w:cs="Times New Roman"/>
          <w:sz w:val="24"/>
          <w:szCs w:val="24"/>
        </w:rPr>
        <w:t xml:space="preserve">Hasta la mitad de las </w:t>
      </w:r>
      <w:r>
        <w:rPr>
          <w:rFonts w:ascii="Times New Roman" w:hAnsi="Times New Roman" w:cs="Times New Roman"/>
          <w:sz w:val="24"/>
          <w:szCs w:val="24"/>
        </w:rPr>
        <w:t xml:space="preserve">agresiones sexuales tienen como </w:t>
      </w:r>
      <w:r w:rsidRPr="001360EF">
        <w:rPr>
          <w:rFonts w:ascii="Times New Roman" w:hAnsi="Times New Roman" w:cs="Times New Roman"/>
          <w:sz w:val="24"/>
          <w:szCs w:val="24"/>
        </w:rPr>
        <w:t>víctimas a niñas menores de 16 años. Es necesario</w:t>
      </w:r>
      <w:r>
        <w:rPr>
          <w:rFonts w:ascii="Times New Roman" w:hAnsi="Times New Roman" w:cs="Times New Roman"/>
          <w:sz w:val="24"/>
          <w:szCs w:val="24"/>
        </w:rPr>
        <w:t xml:space="preserve"> </w:t>
      </w:r>
      <w:r w:rsidRPr="001360EF">
        <w:rPr>
          <w:rFonts w:ascii="Times New Roman" w:hAnsi="Times New Roman" w:cs="Times New Roman"/>
          <w:sz w:val="24"/>
          <w:szCs w:val="24"/>
        </w:rPr>
        <w:t>fortalecer el estado de</w:t>
      </w:r>
      <w:r>
        <w:rPr>
          <w:rFonts w:ascii="Times New Roman" w:hAnsi="Times New Roman" w:cs="Times New Roman"/>
          <w:sz w:val="24"/>
          <w:szCs w:val="24"/>
        </w:rPr>
        <w:t xml:space="preserve"> derecho y las instituciones de </w:t>
      </w:r>
      <w:r w:rsidRPr="001360EF">
        <w:rPr>
          <w:rFonts w:ascii="Times New Roman" w:hAnsi="Times New Roman" w:cs="Times New Roman"/>
          <w:sz w:val="24"/>
          <w:szCs w:val="24"/>
        </w:rPr>
        <w:t>seguridad para proteg</w:t>
      </w:r>
      <w:r>
        <w:rPr>
          <w:rFonts w:ascii="Times New Roman" w:hAnsi="Times New Roman" w:cs="Times New Roman"/>
          <w:sz w:val="24"/>
          <w:szCs w:val="24"/>
        </w:rPr>
        <w:t xml:space="preserve">er los derechos de todos, entre </w:t>
      </w:r>
      <w:r w:rsidRPr="001360EF">
        <w:rPr>
          <w:rFonts w:ascii="Times New Roman" w:hAnsi="Times New Roman" w:cs="Times New Roman"/>
          <w:sz w:val="24"/>
          <w:szCs w:val="24"/>
        </w:rPr>
        <w:t>ellos los de los jóvenes. P</w:t>
      </w:r>
      <w:r>
        <w:rPr>
          <w:rFonts w:ascii="Times New Roman" w:hAnsi="Times New Roman" w:cs="Times New Roman"/>
          <w:sz w:val="24"/>
          <w:szCs w:val="24"/>
        </w:rPr>
        <w:t xml:space="preserve">ara llevar a cabo estos cambios </w:t>
      </w:r>
      <w:r w:rsidRPr="001360EF">
        <w:rPr>
          <w:rFonts w:ascii="Times New Roman" w:hAnsi="Times New Roman" w:cs="Times New Roman"/>
          <w:sz w:val="24"/>
          <w:szCs w:val="24"/>
        </w:rPr>
        <w:t>habrá que contar</w:t>
      </w:r>
      <w:r>
        <w:rPr>
          <w:rFonts w:ascii="Times New Roman" w:hAnsi="Times New Roman" w:cs="Times New Roman"/>
          <w:sz w:val="24"/>
          <w:szCs w:val="24"/>
        </w:rPr>
        <w:t xml:space="preserve"> con la gente joven y darle voz -una participación significativa-</w:t>
      </w:r>
      <w:r w:rsidRPr="001360EF">
        <w:rPr>
          <w:rFonts w:ascii="Times New Roman" w:hAnsi="Times New Roman" w:cs="Times New Roman"/>
          <w:sz w:val="24"/>
          <w:szCs w:val="24"/>
        </w:rPr>
        <w:t xml:space="preserve"> en la go</w:t>
      </w:r>
      <w:r>
        <w:rPr>
          <w:rFonts w:ascii="Times New Roman" w:hAnsi="Times New Roman" w:cs="Times New Roman"/>
          <w:sz w:val="24"/>
          <w:szCs w:val="24"/>
        </w:rPr>
        <w:t xml:space="preserve">bernanza </w:t>
      </w:r>
      <w:r w:rsidRPr="001360EF">
        <w:rPr>
          <w:rFonts w:ascii="Times New Roman" w:hAnsi="Times New Roman" w:cs="Times New Roman"/>
          <w:sz w:val="24"/>
          <w:szCs w:val="24"/>
        </w:rPr>
        <w:t>y la formulación de políticas.</w:t>
      </w:r>
    </w:p>
    <w:p w:rsidR="005B3B8E" w:rsidRPr="001360EF"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1360EF">
        <w:rPr>
          <w:rFonts w:ascii="Times New Roman" w:hAnsi="Times New Roman" w:cs="Times New Roman"/>
          <w:sz w:val="24"/>
          <w:szCs w:val="24"/>
        </w:rPr>
        <w:t>Con políticas e in</w:t>
      </w:r>
      <w:r>
        <w:rPr>
          <w:rFonts w:ascii="Times New Roman" w:hAnsi="Times New Roman" w:cs="Times New Roman"/>
          <w:sz w:val="24"/>
          <w:szCs w:val="24"/>
        </w:rPr>
        <w:t xml:space="preserve">versiones adecuadas, los países pueden obtener un “dividendo demográfico”, que </w:t>
      </w:r>
      <w:r w:rsidRPr="001360EF">
        <w:rPr>
          <w:rFonts w:ascii="Times New Roman" w:hAnsi="Times New Roman" w:cs="Times New Roman"/>
          <w:sz w:val="24"/>
          <w:szCs w:val="24"/>
        </w:rPr>
        <w:t>es posible gracias al desc</w:t>
      </w:r>
      <w:r>
        <w:rPr>
          <w:rFonts w:ascii="Times New Roman" w:hAnsi="Times New Roman" w:cs="Times New Roman"/>
          <w:sz w:val="24"/>
          <w:szCs w:val="24"/>
        </w:rPr>
        <w:t xml:space="preserve">enso de las tasas de mortalidad </w:t>
      </w:r>
      <w:r w:rsidRPr="001360EF">
        <w:rPr>
          <w:rFonts w:ascii="Times New Roman" w:hAnsi="Times New Roman" w:cs="Times New Roman"/>
          <w:sz w:val="24"/>
          <w:szCs w:val="24"/>
        </w:rPr>
        <w:t>y fecundidad</w:t>
      </w:r>
      <w:r>
        <w:rPr>
          <w:rFonts w:ascii="Times New Roman" w:hAnsi="Times New Roman" w:cs="Times New Roman"/>
          <w:sz w:val="24"/>
          <w:szCs w:val="24"/>
        </w:rPr>
        <w:t xml:space="preserve">. El incremento de la población </w:t>
      </w:r>
      <w:r w:rsidRPr="001360EF">
        <w:rPr>
          <w:rFonts w:ascii="Times New Roman" w:hAnsi="Times New Roman" w:cs="Times New Roman"/>
          <w:sz w:val="24"/>
          <w:szCs w:val="24"/>
        </w:rPr>
        <w:t xml:space="preserve">y la disminución del </w:t>
      </w:r>
      <w:r>
        <w:rPr>
          <w:rFonts w:ascii="Times New Roman" w:hAnsi="Times New Roman" w:cs="Times New Roman"/>
          <w:sz w:val="24"/>
          <w:szCs w:val="24"/>
        </w:rPr>
        <w:t xml:space="preserve">número de personas dependientes </w:t>
      </w:r>
      <w:r w:rsidRPr="001360EF">
        <w:rPr>
          <w:rFonts w:ascii="Times New Roman" w:hAnsi="Times New Roman" w:cs="Times New Roman"/>
          <w:sz w:val="24"/>
          <w:szCs w:val="24"/>
        </w:rPr>
        <w:t xml:space="preserve">otorgan a </w:t>
      </w:r>
      <w:r>
        <w:rPr>
          <w:rFonts w:ascii="Times New Roman" w:hAnsi="Times New Roman" w:cs="Times New Roman"/>
          <w:sz w:val="24"/>
          <w:szCs w:val="24"/>
        </w:rPr>
        <w:t xml:space="preserve">un país la oportunidad única de </w:t>
      </w:r>
      <w:r w:rsidRPr="001360EF">
        <w:rPr>
          <w:rFonts w:ascii="Times New Roman" w:hAnsi="Times New Roman" w:cs="Times New Roman"/>
          <w:sz w:val="24"/>
          <w:szCs w:val="24"/>
        </w:rPr>
        <w:t>generar crecimiento económico y estabilidad.</w:t>
      </w:r>
    </w:p>
    <w:p w:rsidR="005B3B8E" w:rsidRPr="001360EF"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1360EF">
        <w:rPr>
          <w:rFonts w:ascii="Times New Roman" w:hAnsi="Times New Roman" w:cs="Times New Roman"/>
          <w:sz w:val="24"/>
          <w:szCs w:val="24"/>
        </w:rPr>
        <w:t>Para obt</w:t>
      </w:r>
      <w:r>
        <w:rPr>
          <w:rFonts w:ascii="Times New Roman" w:hAnsi="Times New Roman" w:cs="Times New Roman"/>
          <w:sz w:val="24"/>
          <w:szCs w:val="24"/>
        </w:rPr>
        <w:t xml:space="preserve">ener este dividendo se precisan </w:t>
      </w:r>
      <w:r w:rsidRPr="001360EF">
        <w:rPr>
          <w:rFonts w:ascii="Times New Roman" w:hAnsi="Times New Roman" w:cs="Times New Roman"/>
          <w:sz w:val="24"/>
          <w:szCs w:val="24"/>
        </w:rPr>
        <w:t>inversiones dirig</w:t>
      </w:r>
      <w:r>
        <w:rPr>
          <w:rFonts w:ascii="Times New Roman" w:hAnsi="Times New Roman" w:cs="Times New Roman"/>
          <w:sz w:val="24"/>
          <w:szCs w:val="24"/>
        </w:rPr>
        <w:t xml:space="preserve">idas a desarrollar la capacidad </w:t>
      </w:r>
      <w:r w:rsidRPr="001360EF">
        <w:rPr>
          <w:rFonts w:ascii="Times New Roman" w:hAnsi="Times New Roman" w:cs="Times New Roman"/>
          <w:sz w:val="24"/>
          <w:szCs w:val="24"/>
        </w:rPr>
        <w:t>institucional, mejorar el capital humano, ad</w:t>
      </w:r>
      <w:r>
        <w:rPr>
          <w:rFonts w:ascii="Times New Roman" w:hAnsi="Times New Roman" w:cs="Times New Roman"/>
          <w:sz w:val="24"/>
          <w:szCs w:val="24"/>
        </w:rPr>
        <w:t xml:space="preserve">optar </w:t>
      </w:r>
      <w:r w:rsidRPr="001360EF">
        <w:rPr>
          <w:rFonts w:ascii="Times New Roman" w:hAnsi="Times New Roman" w:cs="Times New Roman"/>
          <w:sz w:val="24"/>
          <w:szCs w:val="24"/>
        </w:rPr>
        <w:t xml:space="preserve">modelos económicos </w:t>
      </w:r>
      <w:r>
        <w:rPr>
          <w:rFonts w:ascii="Times New Roman" w:hAnsi="Times New Roman" w:cs="Times New Roman"/>
          <w:sz w:val="24"/>
          <w:szCs w:val="24"/>
        </w:rPr>
        <w:t xml:space="preserve">que favorezcan las perspectivas </w:t>
      </w:r>
      <w:r w:rsidRPr="001360EF">
        <w:rPr>
          <w:rFonts w:ascii="Times New Roman" w:hAnsi="Times New Roman" w:cs="Times New Roman"/>
          <w:sz w:val="24"/>
          <w:szCs w:val="24"/>
        </w:rPr>
        <w:t>de empleo, y</w:t>
      </w:r>
      <w:r>
        <w:rPr>
          <w:rFonts w:ascii="Times New Roman" w:hAnsi="Times New Roman" w:cs="Times New Roman"/>
          <w:sz w:val="24"/>
          <w:szCs w:val="24"/>
        </w:rPr>
        <w:t xml:space="preserve"> promover un gobierno inclusivo </w:t>
      </w:r>
      <w:r w:rsidRPr="001360EF">
        <w:rPr>
          <w:rFonts w:ascii="Times New Roman" w:hAnsi="Times New Roman" w:cs="Times New Roman"/>
          <w:sz w:val="24"/>
          <w:szCs w:val="24"/>
        </w:rPr>
        <w:t xml:space="preserve">y los derechos </w:t>
      </w:r>
      <w:r>
        <w:rPr>
          <w:rFonts w:ascii="Times New Roman" w:hAnsi="Times New Roman" w:cs="Times New Roman"/>
          <w:sz w:val="24"/>
          <w:szCs w:val="24"/>
        </w:rPr>
        <w:t xml:space="preserve">humanos. El apoyo internacional </w:t>
      </w:r>
      <w:r w:rsidRPr="001360EF">
        <w:rPr>
          <w:rFonts w:ascii="Times New Roman" w:hAnsi="Times New Roman" w:cs="Times New Roman"/>
          <w:sz w:val="24"/>
          <w:szCs w:val="24"/>
        </w:rPr>
        <w:t>puede desatar el pot</w:t>
      </w:r>
      <w:r>
        <w:rPr>
          <w:rFonts w:ascii="Times New Roman" w:hAnsi="Times New Roman" w:cs="Times New Roman"/>
          <w:sz w:val="24"/>
          <w:szCs w:val="24"/>
        </w:rPr>
        <w:t xml:space="preserve">encial de la próxima generación </w:t>
      </w:r>
      <w:r w:rsidRPr="001360EF">
        <w:rPr>
          <w:rFonts w:ascii="Times New Roman" w:hAnsi="Times New Roman" w:cs="Times New Roman"/>
          <w:sz w:val="24"/>
          <w:szCs w:val="24"/>
        </w:rPr>
        <w:t>de innovadores, em</w:t>
      </w:r>
      <w:r>
        <w:rPr>
          <w:rFonts w:ascii="Times New Roman" w:hAnsi="Times New Roman" w:cs="Times New Roman"/>
          <w:sz w:val="24"/>
          <w:szCs w:val="24"/>
        </w:rPr>
        <w:t xml:space="preserve">prendedores, agentes del cambio </w:t>
      </w:r>
      <w:r w:rsidRPr="001360EF">
        <w:rPr>
          <w:rFonts w:ascii="Times New Roman" w:hAnsi="Times New Roman" w:cs="Times New Roman"/>
          <w:sz w:val="24"/>
          <w:szCs w:val="24"/>
        </w:rPr>
        <w:t>y líderes.</w:t>
      </w:r>
    </w:p>
    <w:p w:rsidR="005B3B8E" w:rsidRPr="001360EF"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1360EF">
        <w:rPr>
          <w:rFonts w:ascii="Times New Roman" w:hAnsi="Times New Roman" w:cs="Times New Roman"/>
          <w:sz w:val="24"/>
          <w:szCs w:val="24"/>
        </w:rPr>
        <w:t>Hace 20 años</w:t>
      </w:r>
      <w:r>
        <w:rPr>
          <w:rFonts w:ascii="Times New Roman" w:hAnsi="Times New Roman" w:cs="Times New Roman"/>
          <w:sz w:val="24"/>
          <w:szCs w:val="24"/>
        </w:rPr>
        <w:t xml:space="preserve">, 179 gobiernos aprobaron en la </w:t>
      </w:r>
      <w:r w:rsidRPr="001360EF">
        <w:rPr>
          <w:rFonts w:ascii="Times New Roman" w:hAnsi="Times New Roman" w:cs="Times New Roman"/>
          <w:sz w:val="24"/>
          <w:szCs w:val="24"/>
        </w:rPr>
        <w:t>Conferencia Intern</w:t>
      </w:r>
      <w:r>
        <w:rPr>
          <w:rFonts w:ascii="Times New Roman" w:hAnsi="Times New Roman" w:cs="Times New Roman"/>
          <w:sz w:val="24"/>
          <w:szCs w:val="24"/>
        </w:rPr>
        <w:t xml:space="preserve">acional sobre la Población y el </w:t>
      </w:r>
      <w:r w:rsidRPr="001360EF">
        <w:rPr>
          <w:rFonts w:ascii="Times New Roman" w:hAnsi="Times New Roman" w:cs="Times New Roman"/>
          <w:sz w:val="24"/>
          <w:szCs w:val="24"/>
        </w:rPr>
        <w:t>Desarrollo un i</w:t>
      </w:r>
      <w:r>
        <w:rPr>
          <w:rFonts w:ascii="Times New Roman" w:hAnsi="Times New Roman" w:cs="Times New Roman"/>
          <w:sz w:val="24"/>
          <w:szCs w:val="24"/>
        </w:rPr>
        <w:t xml:space="preserve">nnovador Programa de Acción que </w:t>
      </w:r>
      <w:r w:rsidRPr="001360EF">
        <w:rPr>
          <w:rFonts w:ascii="Times New Roman" w:hAnsi="Times New Roman" w:cs="Times New Roman"/>
          <w:sz w:val="24"/>
          <w:szCs w:val="24"/>
        </w:rPr>
        <w:t>reconocía el import</w:t>
      </w:r>
      <w:r>
        <w:rPr>
          <w:rFonts w:ascii="Times New Roman" w:hAnsi="Times New Roman" w:cs="Times New Roman"/>
          <w:sz w:val="24"/>
          <w:szCs w:val="24"/>
        </w:rPr>
        <w:t xml:space="preserve">ante papel de los jóvenes en el </w:t>
      </w:r>
      <w:r w:rsidRPr="001360EF">
        <w:rPr>
          <w:rFonts w:ascii="Times New Roman" w:hAnsi="Times New Roman" w:cs="Times New Roman"/>
          <w:sz w:val="24"/>
          <w:szCs w:val="24"/>
        </w:rPr>
        <w:t>desarrollo. Hoy tenemos la oportunidad de definir</w:t>
      </w:r>
      <w:r>
        <w:rPr>
          <w:rFonts w:ascii="Times New Roman" w:hAnsi="Times New Roman" w:cs="Times New Roman"/>
          <w:sz w:val="24"/>
          <w:szCs w:val="24"/>
        </w:rPr>
        <w:t xml:space="preserve"> </w:t>
      </w:r>
      <w:r w:rsidRPr="00FE17F0">
        <w:rPr>
          <w:rFonts w:ascii="Times New Roman" w:hAnsi="Times New Roman" w:cs="Times New Roman"/>
          <w:sz w:val="24"/>
          <w:szCs w:val="24"/>
        </w:rPr>
        <w:t>un marco de desarr</w:t>
      </w:r>
      <w:r>
        <w:rPr>
          <w:rFonts w:ascii="Times New Roman" w:hAnsi="Times New Roman" w:cs="Times New Roman"/>
          <w:sz w:val="24"/>
          <w:szCs w:val="24"/>
        </w:rPr>
        <w:t xml:space="preserve">ollo sostenible para después de </w:t>
      </w:r>
      <w:r w:rsidRPr="00FE17F0">
        <w:rPr>
          <w:rFonts w:ascii="Times New Roman" w:hAnsi="Times New Roman" w:cs="Times New Roman"/>
          <w:sz w:val="24"/>
          <w:szCs w:val="24"/>
        </w:rPr>
        <w:t>2015, basado en</w:t>
      </w:r>
      <w:r>
        <w:rPr>
          <w:rFonts w:ascii="Times New Roman" w:hAnsi="Times New Roman" w:cs="Times New Roman"/>
          <w:sz w:val="24"/>
          <w:szCs w:val="24"/>
        </w:rPr>
        <w:t xml:space="preserve"> la experiencia, que empodere a </w:t>
      </w:r>
      <w:r w:rsidRPr="00FE17F0">
        <w:rPr>
          <w:rFonts w:ascii="Times New Roman" w:hAnsi="Times New Roman" w:cs="Times New Roman"/>
          <w:sz w:val="24"/>
          <w:szCs w:val="24"/>
        </w:rPr>
        <w:t xml:space="preserve">los jóvenes e incluya </w:t>
      </w:r>
      <w:r>
        <w:rPr>
          <w:rFonts w:ascii="Times New Roman" w:hAnsi="Times New Roman" w:cs="Times New Roman"/>
          <w:sz w:val="24"/>
          <w:szCs w:val="24"/>
        </w:rPr>
        <w:t xml:space="preserve">indicadores y metas específicas </w:t>
      </w:r>
      <w:r w:rsidRPr="00FE17F0">
        <w:rPr>
          <w:rFonts w:ascii="Times New Roman" w:hAnsi="Times New Roman" w:cs="Times New Roman"/>
          <w:sz w:val="24"/>
          <w:szCs w:val="24"/>
        </w:rPr>
        <w:t>sobre educa</w:t>
      </w:r>
      <w:r>
        <w:rPr>
          <w:rFonts w:ascii="Times New Roman" w:hAnsi="Times New Roman" w:cs="Times New Roman"/>
          <w:sz w:val="24"/>
          <w:szCs w:val="24"/>
        </w:rPr>
        <w:t xml:space="preserve">ción, desarrollo de capacidades </w:t>
      </w:r>
      <w:r w:rsidRPr="00FE17F0">
        <w:rPr>
          <w:rFonts w:ascii="Times New Roman" w:hAnsi="Times New Roman" w:cs="Times New Roman"/>
          <w:sz w:val="24"/>
          <w:szCs w:val="24"/>
        </w:rPr>
        <w:t>y empleo, salud (en especia</w:t>
      </w:r>
      <w:r>
        <w:rPr>
          <w:rFonts w:ascii="Times New Roman" w:hAnsi="Times New Roman" w:cs="Times New Roman"/>
          <w:sz w:val="24"/>
          <w:szCs w:val="24"/>
        </w:rPr>
        <w:t xml:space="preserve">l salud sexual y reproductiva), </w:t>
      </w:r>
      <w:r w:rsidRPr="00FE17F0">
        <w:rPr>
          <w:rFonts w:ascii="Times New Roman" w:hAnsi="Times New Roman" w:cs="Times New Roman"/>
          <w:sz w:val="24"/>
          <w:szCs w:val="24"/>
        </w:rPr>
        <w:t>participación juvenil y liderazgo.</w:t>
      </w:r>
    </w:p>
    <w:p w:rsidR="005B3B8E" w:rsidRPr="00FE17F0"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FE17F0">
        <w:rPr>
          <w:rFonts w:ascii="Times New Roman" w:hAnsi="Times New Roman" w:cs="Times New Roman"/>
          <w:sz w:val="24"/>
          <w:szCs w:val="24"/>
        </w:rPr>
        <w:t>Los jóvenes deben se</w:t>
      </w:r>
      <w:r>
        <w:rPr>
          <w:rFonts w:ascii="Times New Roman" w:hAnsi="Times New Roman" w:cs="Times New Roman"/>
          <w:sz w:val="24"/>
          <w:szCs w:val="24"/>
        </w:rPr>
        <w:t xml:space="preserve">r protagonistas de la visión de </w:t>
      </w:r>
      <w:r w:rsidRPr="00FE17F0">
        <w:rPr>
          <w:rFonts w:ascii="Times New Roman" w:hAnsi="Times New Roman" w:cs="Times New Roman"/>
          <w:sz w:val="24"/>
          <w:szCs w:val="24"/>
        </w:rPr>
        <w:t>un desarrollo sostenible después de 2015 con miras</w:t>
      </w:r>
      <w:r>
        <w:rPr>
          <w:rFonts w:ascii="Times New Roman" w:hAnsi="Times New Roman" w:cs="Times New Roman"/>
          <w:sz w:val="24"/>
          <w:szCs w:val="24"/>
        </w:rPr>
        <w:t xml:space="preserve"> </w:t>
      </w:r>
      <w:r w:rsidRPr="00FE17F0">
        <w:rPr>
          <w:rFonts w:ascii="Times New Roman" w:hAnsi="Times New Roman" w:cs="Times New Roman"/>
          <w:sz w:val="24"/>
          <w:szCs w:val="24"/>
        </w:rPr>
        <w:t>a crear el futuro que queremos.</w:t>
      </w:r>
    </w:p>
    <w:p w:rsidR="005B3B8E"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Pr="006D25E8" w:rsidRDefault="00C0099E" w:rsidP="00C0099E">
      <w:pPr>
        <w:autoSpaceDE w:val="0"/>
        <w:autoSpaceDN w:val="0"/>
        <w:adjustRightInd w:val="0"/>
        <w:spacing w:after="0" w:line="240" w:lineRule="auto"/>
        <w:jc w:val="both"/>
        <w:rPr>
          <w:rFonts w:ascii="Times New Roman" w:hAnsi="Times New Roman" w:cs="Times New Roman"/>
          <w:b/>
          <w:sz w:val="24"/>
          <w:szCs w:val="24"/>
        </w:rPr>
      </w:pPr>
      <w:r w:rsidRPr="006D25E8">
        <w:rPr>
          <w:rFonts w:ascii="Times New Roman" w:hAnsi="Times New Roman" w:cs="Times New Roman"/>
          <w:b/>
          <w:sz w:val="24"/>
          <w:szCs w:val="24"/>
        </w:rPr>
        <w:t>Juventud: grandes cifras, grandes desafíos, grandes posibilidades</w:t>
      </w:r>
    </w:p>
    <w:p w:rsidR="00C0099E" w:rsidRPr="006D25E8"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6D25E8">
        <w:rPr>
          <w:rFonts w:ascii="Times New Roman" w:hAnsi="Times New Roman" w:cs="Times New Roman"/>
          <w:sz w:val="24"/>
          <w:szCs w:val="24"/>
        </w:rPr>
        <w:t>Los jóvenes cuentan. Cuentan porque tienen derech</w:t>
      </w:r>
      <w:r>
        <w:rPr>
          <w:rFonts w:ascii="Times New Roman" w:hAnsi="Times New Roman" w:cs="Times New Roman"/>
          <w:sz w:val="24"/>
          <w:szCs w:val="24"/>
        </w:rPr>
        <w:t xml:space="preserve">os humanos inherentes que deben </w:t>
      </w:r>
      <w:r w:rsidRPr="006D25E8">
        <w:rPr>
          <w:rFonts w:ascii="Times New Roman" w:hAnsi="Times New Roman" w:cs="Times New Roman"/>
          <w:sz w:val="24"/>
          <w:szCs w:val="24"/>
        </w:rPr>
        <w:t>ser respetados. Cuentan porque nunca antes hubo 1.</w:t>
      </w:r>
      <w:r>
        <w:rPr>
          <w:rFonts w:ascii="Times New Roman" w:hAnsi="Times New Roman" w:cs="Times New Roman"/>
          <w:sz w:val="24"/>
          <w:szCs w:val="24"/>
        </w:rPr>
        <w:t xml:space="preserve">800 millones de jóvenes vivos y </w:t>
      </w:r>
      <w:r w:rsidRPr="006D25E8">
        <w:rPr>
          <w:rFonts w:ascii="Times New Roman" w:hAnsi="Times New Roman" w:cs="Times New Roman"/>
          <w:sz w:val="24"/>
          <w:szCs w:val="24"/>
        </w:rPr>
        <w:t>porque ellos definirán y dirigirán nuestro futuro en t</w:t>
      </w:r>
      <w:r>
        <w:rPr>
          <w:rFonts w:ascii="Times New Roman" w:hAnsi="Times New Roman" w:cs="Times New Roman"/>
          <w:sz w:val="24"/>
          <w:szCs w:val="24"/>
        </w:rPr>
        <w:t xml:space="preserve">odo el planeta. No obstante, en </w:t>
      </w:r>
      <w:r w:rsidRPr="006D25E8">
        <w:rPr>
          <w:rFonts w:ascii="Times New Roman" w:hAnsi="Times New Roman" w:cs="Times New Roman"/>
          <w:sz w:val="24"/>
          <w:szCs w:val="24"/>
        </w:rPr>
        <w:t xml:space="preserve">un </w:t>
      </w:r>
      <w:r w:rsidRPr="006D25E8">
        <w:rPr>
          <w:rFonts w:ascii="Times New Roman" w:hAnsi="Times New Roman" w:cs="Times New Roman"/>
          <w:sz w:val="24"/>
          <w:szCs w:val="24"/>
        </w:rPr>
        <w:lastRenderedPageBreak/>
        <w:t>mundo en el que prevalecen las preocupaciones</w:t>
      </w:r>
      <w:r>
        <w:rPr>
          <w:rFonts w:ascii="Times New Roman" w:hAnsi="Times New Roman" w:cs="Times New Roman"/>
          <w:sz w:val="24"/>
          <w:szCs w:val="24"/>
        </w:rPr>
        <w:t xml:space="preserve"> de los adultos, a menudo no se </w:t>
      </w:r>
      <w:r w:rsidRPr="006D25E8">
        <w:rPr>
          <w:rFonts w:ascii="Times New Roman" w:hAnsi="Times New Roman" w:cs="Times New Roman"/>
          <w:sz w:val="24"/>
          <w:szCs w:val="24"/>
        </w:rPr>
        <w:t>les tiene en cuenta. Es una tendencia que debe corre</w:t>
      </w:r>
      <w:r>
        <w:rPr>
          <w:rFonts w:ascii="Times New Roman" w:hAnsi="Times New Roman" w:cs="Times New Roman"/>
          <w:sz w:val="24"/>
          <w:szCs w:val="24"/>
        </w:rPr>
        <w:t xml:space="preserve">girse sin dilación, ya que pone </w:t>
      </w:r>
      <w:r w:rsidRPr="006D25E8">
        <w:rPr>
          <w:rFonts w:ascii="Times New Roman" w:hAnsi="Times New Roman" w:cs="Times New Roman"/>
          <w:sz w:val="24"/>
          <w:szCs w:val="24"/>
        </w:rPr>
        <w:t>en riesgo tanto a los jóvenes como al conjunto de economías y sociedades.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Aproximadamente nueve de cada diez </w:t>
      </w:r>
      <w:r w:rsidRPr="006D25E8">
        <w:rPr>
          <w:rFonts w:ascii="Times New Roman" w:hAnsi="Times New Roman" w:cs="Times New Roman"/>
          <w:sz w:val="24"/>
          <w:szCs w:val="24"/>
        </w:rPr>
        <w:t>personas</w:t>
      </w:r>
      <w:r>
        <w:rPr>
          <w:rFonts w:ascii="Times New Roman" w:hAnsi="Times New Roman" w:cs="Times New Roman"/>
          <w:sz w:val="24"/>
          <w:szCs w:val="24"/>
        </w:rPr>
        <w:t xml:space="preserve"> de entre 10 y 24 años viven en países menos </w:t>
      </w:r>
      <w:r w:rsidRPr="006D25E8">
        <w:rPr>
          <w:rFonts w:ascii="Times New Roman" w:hAnsi="Times New Roman" w:cs="Times New Roman"/>
          <w:sz w:val="24"/>
          <w:szCs w:val="24"/>
        </w:rPr>
        <w:t>desarrollados.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6D25E8">
        <w:rPr>
          <w:rFonts w:ascii="Times New Roman" w:hAnsi="Times New Roman" w:cs="Times New Roman"/>
          <w:sz w:val="24"/>
          <w:szCs w:val="24"/>
        </w:rPr>
        <w:t>En estos mo</w:t>
      </w:r>
      <w:r>
        <w:rPr>
          <w:rFonts w:ascii="Times New Roman" w:hAnsi="Times New Roman" w:cs="Times New Roman"/>
          <w:sz w:val="24"/>
          <w:szCs w:val="24"/>
        </w:rPr>
        <w:t xml:space="preserve">mentos hay más jóvenes de entre </w:t>
      </w:r>
      <w:r w:rsidRPr="006D25E8">
        <w:rPr>
          <w:rFonts w:ascii="Times New Roman" w:hAnsi="Times New Roman" w:cs="Times New Roman"/>
          <w:sz w:val="24"/>
          <w:szCs w:val="24"/>
        </w:rPr>
        <w:t>10 y 24 años</w:t>
      </w:r>
      <w:r>
        <w:rPr>
          <w:rFonts w:ascii="Times New Roman" w:hAnsi="Times New Roman" w:cs="Times New Roman"/>
          <w:sz w:val="24"/>
          <w:szCs w:val="24"/>
        </w:rPr>
        <w:t xml:space="preserve"> que nunca antes en la historia </w:t>
      </w:r>
      <w:r w:rsidRPr="006D25E8">
        <w:rPr>
          <w:rFonts w:ascii="Times New Roman" w:hAnsi="Times New Roman" w:cs="Times New Roman"/>
          <w:sz w:val="24"/>
          <w:szCs w:val="24"/>
        </w:rPr>
        <w:t>de la hum</w:t>
      </w:r>
      <w:r>
        <w:rPr>
          <w:rFonts w:ascii="Times New Roman" w:hAnsi="Times New Roman" w:cs="Times New Roman"/>
          <w:sz w:val="24"/>
          <w:szCs w:val="24"/>
        </w:rPr>
        <w:t xml:space="preserve">anidad. En algunas regiones del </w:t>
      </w:r>
      <w:r w:rsidRPr="006D25E8">
        <w:rPr>
          <w:rFonts w:ascii="Times New Roman" w:hAnsi="Times New Roman" w:cs="Times New Roman"/>
          <w:sz w:val="24"/>
          <w:szCs w:val="24"/>
        </w:rPr>
        <w:t xml:space="preserve">mundo, no </w:t>
      </w:r>
      <w:r>
        <w:rPr>
          <w:rFonts w:ascii="Times New Roman" w:hAnsi="Times New Roman" w:cs="Times New Roman"/>
          <w:sz w:val="24"/>
          <w:szCs w:val="24"/>
        </w:rPr>
        <w:t xml:space="preserve">solo aumenta el número total de </w:t>
      </w:r>
      <w:r w:rsidRPr="006D25E8">
        <w:rPr>
          <w:rFonts w:ascii="Times New Roman" w:hAnsi="Times New Roman" w:cs="Times New Roman"/>
          <w:sz w:val="24"/>
          <w:szCs w:val="24"/>
        </w:rPr>
        <w:t xml:space="preserve">jóvenes, sino también </w:t>
      </w:r>
      <w:r>
        <w:rPr>
          <w:rFonts w:ascii="Times New Roman" w:hAnsi="Times New Roman" w:cs="Times New Roman"/>
          <w:sz w:val="24"/>
          <w:szCs w:val="24"/>
        </w:rPr>
        <w:t xml:space="preserve">su proporción sobre el total de </w:t>
      </w:r>
      <w:r w:rsidRPr="006D25E8">
        <w:rPr>
          <w:rFonts w:ascii="Times New Roman" w:hAnsi="Times New Roman" w:cs="Times New Roman"/>
          <w:sz w:val="24"/>
          <w:szCs w:val="24"/>
        </w:rPr>
        <w:t>la población. En det</w:t>
      </w:r>
      <w:r>
        <w:rPr>
          <w:rFonts w:ascii="Times New Roman" w:hAnsi="Times New Roman" w:cs="Times New Roman"/>
          <w:sz w:val="24"/>
          <w:szCs w:val="24"/>
        </w:rPr>
        <w:t xml:space="preserve">erminados países, más de uno de </w:t>
      </w:r>
      <w:r w:rsidRPr="006D25E8">
        <w:rPr>
          <w:rFonts w:ascii="Times New Roman" w:hAnsi="Times New Roman" w:cs="Times New Roman"/>
          <w:sz w:val="24"/>
          <w:szCs w:val="24"/>
        </w:rPr>
        <w:t>cada tres habitantes es joven.</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En 17 países en desarrollo la mitad de la población es menor de </w:t>
      </w:r>
      <w:r w:rsidRPr="006D25E8">
        <w:rPr>
          <w:rFonts w:ascii="Times New Roman" w:hAnsi="Times New Roman" w:cs="Times New Roman"/>
          <w:sz w:val="24"/>
          <w:szCs w:val="24"/>
        </w:rPr>
        <w:t>18 años.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Las tasas de homicidios suelen ser mayores donde las proporciones de jóvenes son más altas.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Cada día, 39.000 niñas se convierten en niñas casadas -lo que equivale a unos 140 millones en un decenio-</w:t>
      </w:r>
      <w:r w:rsidRPr="006D25E8">
        <w:rPr>
          <w:rFonts w:ascii="Times New Roman" w:hAnsi="Times New Roman" w:cs="Times New Roman"/>
          <w:sz w:val="24"/>
          <w:szCs w:val="24"/>
        </w:rPr>
        <w:t>.</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6D25E8">
        <w:rPr>
          <w:rFonts w:ascii="Times New Roman" w:hAnsi="Times New Roman" w:cs="Times New Roman"/>
          <w:sz w:val="24"/>
          <w:szCs w:val="24"/>
        </w:rPr>
        <w:t>L</w:t>
      </w:r>
      <w:r>
        <w:rPr>
          <w:rFonts w:ascii="Times New Roman" w:hAnsi="Times New Roman" w:cs="Times New Roman"/>
          <w:sz w:val="24"/>
          <w:szCs w:val="24"/>
        </w:rPr>
        <w:t>as tasas de fecundidad de las adolescentes son mayores en aquellos casos en que las proporciones de jóvenes son más altas.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6D25E8">
        <w:rPr>
          <w:rFonts w:ascii="Times New Roman" w:hAnsi="Times New Roman" w:cs="Times New Roman"/>
          <w:sz w:val="24"/>
          <w:szCs w:val="24"/>
        </w:rPr>
        <w:t>L</w:t>
      </w:r>
      <w:r>
        <w:rPr>
          <w:rFonts w:ascii="Times New Roman" w:hAnsi="Times New Roman" w:cs="Times New Roman"/>
          <w:sz w:val="24"/>
          <w:szCs w:val="24"/>
        </w:rPr>
        <w:t>a desigualdad basada en el género sigue muy de cerca a la proporción de las poblaciones de jóvenes.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064956">
        <w:rPr>
          <w:rFonts w:ascii="Times New Roman" w:hAnsi="Times New Roman" w:cs="Times New Roman"/>
          <w:sz w:val="24"/>
          <w:szCs w:val="24"/>
        </w:rPr>
        <w:t>L</w:t>
      </w:r>
      <w:r>
        <w:rPr>
          <w:rFonts w:ascii="Times New Roman" w:hAnsi="Times New Roman" w:cs="Times New Roman"/>
          <w:sz w:val="24"/>
          <w:szCs w:val="24"/>
        </w:rPr>
        <w:t>as brechas de género en la enseñanza secundaria suelen ser mayores -en ambos sentidos, pero en general a favor de los varones- cuando las proporciones de jóvenes son más altas.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El gasto en salud es menor en los países con las mayores proporciones de jóvenes…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b/>
          <w:sz w:val="24"/>
          <w:szCs w:val="24"/>
        </w:rPr>
      </w:pPr>
      <w:r w:rsidRPr="00064956">
        <w:rPr>
          <w:rFonts w:ascii="Times New Roman" w:hAnsi="Times New Roman" w:cs="Times New Roman"/>
          <w:b/>
          <w:sz w:val="24"/>
          <w:szCs w:val="24"/>
        </w:rPr>
        <w:t>Los jóvenes, el capital humano y el dividendo demográfico</w:t>
      </w:r>
    </w:p>
    <w:p w:rsidR="00C0099E" w:rsidRPr="00064956" w:rsidRDefault="00C0099E" w:rsidP="00C0099E">
      <w:pPr>
        <w:autoSpaceDE w:val="0"/>
        <w:autoSpaceDN w:val="0"/>
        <w:adjustRightInd w:val="0"/>
        <w:spacing w:after="0" w:line="240" w:lineRule="auto"/>
        <w:jc w:val="both"/>
        <w:rPr>
          <w:rFonts w:ascii="Times New Roman" w:hAnsi="Times New Roman" w:cs="Times New Roman"/>
          <w:b/>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064956">
        <w:rPr>
          <w:rFonts w:ascii="Times New Roman" w:hAnsi="Times New Roman" w:cs="Times New Roman"/>
          <w:sz w:val="24"/>
          <w:szCs w:val="24"/>
        </w:rPr>
        <w:t>Invertir en la escolariz</w:t>
      </w:r>
      <w:r>
        <w:rPr>
          <w:rFonts w:ascii="Times New Roman" w:hAnsi="Times New Roman" w:cs="Times New Roman"/>
          <w:sz w:val="24"/>
          <w:szCs w:val="24"/>
        </w:rPr>
        <w:t xml:space="preserve">ación y la salud de los jóvenes </w:t>
      </w:r>
      <w:r w:rsidRPr="00064956">
        <w:rPr>
          <w:rFonts w:ascii="Times New Roman" w:hAnsi="Times New Roman" w:cs="Times New Roman"/>
          <w:sz w:val="24"/>
          <w:szCs w:val="24"/>
        </w:rPr>
        <w:t>no solo mejora su bi</w:t>
      </w:r>
      <w:r>
        <w:rPr>
          <w:rFonts w:ascii="Times New Roman" w:hAnsi="Times New Roman" w:cs="Times New Roman"/>
          <w:sz w:val="24"/>
          <w:szCs w:val="24"/>
        </w:rPr>
        <w:t xml:space="preserve">enestar inmediato, sino también </w:t>
      </w:r>
      <w:r w:rsidRPr="00064956">
        <w:rPr>
          <w:rFonts w:ascii="Times New Roman" w:hAnsi="Times New Roman" w:cs="Times New Roman"/>
          <w:sz w:val="24"/>
          <w:szCs w:val="24"/>
        </w:rPr>
        <w:t xml:space="preserve">su empleabilidad, </w:t>
      </w:r>
      <w:r>
        <w:rPr>
          <w:rFonts w:ascii="Times New Roman" w:hAnsi="Times New Roman" w:cs="Times New Roman"/>
          <w:sz w:val="24"/>
          <w:szCs w:val="24"/>
        </w:rPr>
        <w:t xml:space="preserve">su productividad y sus ingresos </w:t>
      </w:r>
      <w:r w:rsidRPr="00064956">
        <w:rPr>
          <w:rFonts w:ascii="Times New Roman" w:hAnsi="Times New Roman" w:cs="Times New Roman"/>
          <w:sz w:val="24"/>
          <w:szCs w:val="24"/>
        </w:rPr>
        <w:t>(UNFPA et al., 2013).</w:t>
      </w:r>
      <w:r>
        <w:rPr>
          <w:rFonts w:ascii="Times New Roman" w:hAnsi="Times New Roman" w:cs="Times New Roman"/>
          <w:sz w:val="24"/>
          <w:szCs w:val="24"/>
        </w:rPr>
        <w:t xml:space="preserve"> Esto es así independientemente </w:t>
      </w:r>
      <w:r w:rsidRPr="00064956">
        <w:rPr>
          <w:rFonts w:ascii="Times New Roman" w:hAnsi="Times New Roman" w:cs="Times New Roman"/>
          <w:sz w:val="24"/>
          <w:szCs w:val="24"/>
        </w:rPr>
        <w:t>de si trabajan en la</w:t>
      </w:r>
      <w:r>
        <w:rPr>
          <w:rFonts w:ascii="Times New Roman" w:hAnsi="Times New Roman" w:cs="Times New Roman"/>
          <w:sz w:val="24"/>
          <w:szCs w:val="24"/>
        </w:rPr>
        <w:t xml:space="preserve"> agricultura, en iniciativas no </w:t>
      </w:r>
      <w:r w:rsidRPr="00064956">
        <w:rPr>
          <w:rFonts w:ascii="Times New Roman" w:hAnsi="Times New Roman" w:cs="Times New Roman"/>
          <w:sz w:val="24"/>
          <w:szCs w:val="24"/>
        </w:rPr>
        <w:t>agrícolas o en el sector formal.</w:t>
      </w:r>
    </w:p>
    <w:p w:rsidR="005B3B8E" w:rsidRPr="00064956"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064956">
        <w:rPr>
          <w:rFonts w:ascii="Times New Roman" w:hAnsi="Times New Roman" w:cs="Times New Roman"/>
          <w:sz w:val="24"/>
          <w:szCs w:val="24"/>
        </w:rPr>
        <w:t>Los servicios p</w:t>
      </w:r>
      <w:r>
        <w:rPr>
          <w:rFonts w:ascii="Times New Roman" w:hAnsi="Times New Roman" w:cs="Times New Roman"/>
          <w:sz w:val="24"/>
          <w:szCs w:val="24"/>
        </w:rPr>
        <w:t xml:space="preserve">reventivos de salud pública son </w:t>
      </w:r>
      <w:r w:rsidRPr="00064956">
        <w:rPr>
          <w:rFonts w:ascii="Times New Roman" w:hAnsi="Times New Roman" w:cs="Times New Roman"/>
          <w:sz w:val="24"/>
          <w:szCs w:val="24"/>
        </w:rPr>
        <w:t>fundamentales sobre todo p</w:t>
      </w:r>
      <w:r>
        <w:rPr>
          <w:rFonts w:ascii="Times New Roman" w:hAnsi="Times New Roman" w:cs="Times New Roman"/>
          <w:sz w:val="24"/>
          <w:szCs w:val="24"/>
        </w:rPr>
        <w:t xml:space="preserve">ara los jóvenes. La importancia </w:t>
      </w:r>
      <w:r w:rsidRPr="00064956">
        <w:rPr>
          <w:rFonts w:ascii="Times New Roman" w:hAnsi="Times New Roman" w:cs="Times New Roman"/>
          <w:sz w:val="24"/>
          <w:szCs w:val="24"/>
        </w:rPr>
        <w:t>de los servicios d</w:t>
      </w:r>
      <w:r>
        <w:rPr>
          <w:rFonts w:ascii="Times New Roman" w:hAnsi="Times New Roman" w:cs="Times New Roman"/>
          <w:sz w:val="24"/>
          <w:szCs w:val="24"/>
        </w:rPr>
        <w:t xml:space="preserve">e salud </w:t>
      </w:r>
      <w:r w:rsidR="00B34CD2">
        <w:rPr>
          <w:rFonts w:ascii="Times New Roman" w:hAnsi="Times New Roman" w:cs="Times New Roman"/>
          <w:sz w:val="24"/>
          <w:szCs w:val="24"/>
        </w:rPr>
        <w:t>materno infantil</w:t>
      </w:r>
      <w:r>
        <w:rPr>
          <w:rFonts w:ascii="Times New Roman" w:hAnsi="Times New Roman" w:cs="Times New Roman"/>
          <w:sz w:val="24"/>
          <w:szCs w:val="24"/>
        </w:rPr>
        <w:t xml:space="preserve"> está </w:t>
      </w:r>
      <w:r w:rsidRPr="00064956">
        <w:rPr>
          <w:rFonts w:ascii="Times New Roman" w:hAnsi="Times New Roman" w:cs="Times New Roman"/>
          <w:sz w:val="24"/>
          <w:szCs w:val="24"/>
        </w:rPr>
        <w:t>sobradamente reconocida, pero es necesario prestar</w:t>
      </w:r>
      <w:r>
        <w:rPr>
          <w:rFonts w:ascii="Times New Roman" w:hAnsi="Times New Roman" w:cs="Times New Roman"/>
          <w:sz w:val="24"/>
          <w:szCs w:val="24"/>
        </w:rPr>
        <w:t xml:space="preserve"> </w:t>
      </w:r>
      <w:r w:rsidRPr="00064956">
        <w:rPr>
          <w:rFonts w:ascii="Times New Roman" w:hAnsi="Times New Roman" w:cs="Times New Roman"/>
          <w:sz w:val="24"/>
          <w:szCs w:val="24"/>
        </w:rPr>
        <w:t>mucha más atenció</w:t>
      </w:r>
      <w:r>
        <w:rPr>
          <w:rFonts w:ascii="Times New Roman" w:hAnsi="Times New Roman" w:cs="Times New Roman"/>
          <w:sz w:val="24"/>
          <w:szCs w:val="24"/>
        </w:rPr>
        <w:t xml:space="preserve">n a reducir la exposición a las </w:t>
      </w:r>
      <w:r w:rsidRPr="00064956">
        <w:rPr>
          <w:rFonts w:ascii="Times New Roman" w:hAnsi="Times New Roman" w:cs="Times New Roman"/>
          <w:sz w:val="24"/>
          <w:szCs w:val="24"/>
        </w:rPr>
        <w:t>enfermedades parasitar</w:t>
      </w:r>
      <w:r>
        <w:rPr>
          <w:rFonts w:ascii="Times New Roman" w:hAnsi="Times New Roman" w:cs="Times New Roman"/>
          <w:sz w:val="24"/>
          <w:szCs w:val="24"/>
        </w:rPr>
        <w:t xml:space="preserve">ias e infecciosas, que atrofian </w:t>
      </w:r>
      <w:r w:rsidRPr="00064956">
        <w:rPr>
          <w:rFonts w:ascii="Times New Roman" w:hAnsi="Times New Roman" w:cs="Times New Roman"/>
          <w:sz w:val="24"/>
          <w:szCs w:val="24"/>
        </w:rPr>
        <w:t>el crecimiento físico de los</w:t>
      </w:r>
      <w:r>
        <w:rPr>
          <w:rFonts w:ascii="Times New Roman" w:hAnsi="Times New Roman" w:cs="Times New Roman"/>
          <w:sz w:val="24"/>
          <w:szCs w:val="24"/>
        </w:rPr>
        <w:t xml:space="preserve"> niños, además de su desarrollo </w:t>
      </w:r>
      <w:r w:rsidRPr="00064956">
        <w:rPr>
          <w:rFonts w:ascii="Times New Roman" w:hAnsi="Times New Roman" w:cs="Times New Roman"/>
          <w:sz w:val="24"/>
          <w:szCs w:val="24"/>
        </w:rPr>
        <w:t>cognitivo, lo c</w:t>
      </w:r>
      <w:r>
        <w:rPr>
          <w:rFonts w:ascii="Times New Roman" w:hAnsi="Times New Roman" w:cs="Times New Roman"/>
          <w:sz w:val="24"/>
          <w:szCs w:val="24"/>
        </w:rPr>
        <w:t xml:space="preserve">ual tiene consecuencias a largo </w:t>
      </w:r>
      <w:r w:rsidRPr="00064956">
        <w:rPr>
          <w:rFonts w:ascii="Times New Roman" w:hAnsi="Times New Roman" w:cs="Times New Roman"/>
          <w:sz w:val="24"/>
          <w:szCs w:val="24"/>
        </w:rPr>
        <w:t>plazo en el nivel de estu</w:t>
      </w:r>
      <w:r>
        <w:rPr>
          <w:rFonts w:ascii="Times New Roman" w:hAnsi="Times New Roman" w:cs="Times New Roman"/>
          <w:sz w:val="24"/>
          <w:szCs w:val="24"/>
        </w:rPr>
        <w:t xml:space="preserve">dios y los posteriores ingresos </w:t>
      </w:r>
      <w:r w:rsidRPr="00064956">
        <w:rPr>
          <w:rFonts w:ascii="Times New Roman" w:hAnsi="Times New Roman" w:cs="Times New Roman"/>
          <w:sz w:val="24"/>
          <w:szCs w:val="24"/>
        </w:rPr>
        <w:t>(Alderman et al., 2006)</w:t>
      </w:r>
      <w:r>
        <w:rPr>
          <w:rFonts w:ascii="Times New Roman" w:hAnsi="Times New Roman" w:cs="Times New Roman"/>
          <w:sz w:val="24"/>
          <w:szCs w:val="24"/>
        </w:rPr>
        <w:t>…</w:t>
      </w:r>
      <w:r w:rsidRPr="00064956">
        <w:rPr>
          <w:rFonts w:ascii="Times New Roman" w:hAnsi="Times New Roman" w:cs="Times New Roman"/>
          <w:sz w:val="24"/>
          <w:szCs w:val="24"/>
        </w:rPr>
        <w:t xml:space="preserve"> </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51E90100" wp14:editId="72D8327E">
            <wp:extent cx="5391150" cy="5264150"/>
            <wp:effectExtent l="0" t="0" r="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391150" cy="5264150"/>
                    </a:xfrm>
                    <a:prstGeom prst="rect">
                      <a:avLst/>
                    </a:prstGeom>
                    <a:noFill/>
                    <a:ln>
                      <a:noFill/>
                    </a:ln>
                  </pic:spPr>
                </pic:pic>
              </a:graphicData>
            </a:graphic>
          </wp:inline>
        </w:drawing>
      </w:r>
    </w:p>
    <w:p w:rsidR="00C0099E" w:rsidRPr="00064956" w:rsidRDefault="00C0099E" w:rsidP="00C0099E">
      <w:pPr>
        <w:autoSpaceDE w:val="0"/>
        <w:autoSpaceDN w:val="0"/>
        <w:adjustRightInd w:val="0"/>
        <w:spacing w:after="0" w:line="240" w:lineRule="auto"/>
        <w:jc w:val="both"/>
        <w:rPr>
          <w:rFonts w:ascii="Times New Roman" w:hAnsi="Times New Roman" w:cs="Times New Roman"/>
          <w:b/>
          <w:sz w:val="24"/>
          <w:szCs w:val="24"/>
        </w:rPr>
      </w:pPr>
      <w:r w:rsidRPr="00064956">
        <w:rPr>
          <w:rFonts w:ascii="Times New Roman" w:hAnsi="Times New Roman" w:cs="Times New Roman"/>
          <w:b/>
          <w:sz w:val="24"/>
          <w:szCs w:val="24"/>
        </w:rPr>
        <w:t>Maximizar el dividendo</w:t>
      </w:r>
    </w:p>
    <w:p w:rsidR="00C0099E" w:rsidRPr="00064956"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Pr="00064956" w:rsidRDefault="00C0099E" w:rsidP="00C0099E">
      <w:pPr>
        <w:autoSpaceDE w:val="0"/>
        <w:autoSpaceDN w:val="0"/>
        <w:adjustRightInd w:val="0"/>
        <w:spacing w:after="0" w:line="240" w:lineRule="auto"/>
        <w:jc w:val="both"/>
        <w:rPr>
          <w:rFonts w:ascii="Times New Roman" w:hAnsi="Times New Roman" w:cs="Times New Roman"/>
          <w:sz w:val="24"/>
          <w:szCs w:val="24"/>
        </w:rPr>
      </w:pPr>
      <w:r w:rsidRPr="00064956">
        <w:rPr>
          <w:rFonts w:ascii="Times New Roman" w:hAnsi="Times New Roman" w:cs="Times New Roman"/>
          <w:sz w:val="24"/>
          <w:szCs w:val="24"/>
        </w:rPr>
        <w:t>La inversión en adolescent</w:t>
      </w:r>
      <w:r>
        <w:rPr>
          <w:rFonts w:ascii="Times New Roman" w:hAnsi="Times New Roman" w:cs="Times New Roman"/>
          <w:sz w:val="24"/>
          <w:szCs w:val="24"/>
        </w:rPr>
        <w:t xml:space="preserve">es y jóvenes, la realización de </w:t>
      </w:r>
      <w:r w:rsidRPr="00064956">
        <w:rPr>
          <w:rFonts w:ascii="Times New Roman" w:hAnsi="Times New Roman" w:cs="Times New Roman"/>
          <w:sz w:val="24"/>
          <w:szCs w:val="24"/>
        </w:rPr>
        <w:t>la salud sexual y reproductiv</w:t>
      </w:r>
      <w:r>
        <w:rPr>
          <w:rFonts w:ascii="Times New Roman" w:hAnsi="Times New Roman" w:cs="Times New Roman"/>
          <w:sz w:val="24"/>
          <w:szCs w:val="24"/>
        </w:rPr>
        <w:t xml:space="preserve">a y los derechos reproductivos, </w:t>
      </w:r>
      <w:r w:rsidRPr="00064956">
        <w:rPr>
          <w:rFonts w:ascii="Times New Roman" w:hAnsi="Times New Roman" w:cs="Times New Roman"/>
          <w:sz w:val="24"/>
          <w:szCs w:val="24"/>
        </w:rPr>
        <w:t>y la promoción d</w:t>
      </w:r>
      <w:r>
        <w:rPr>
          <w:rFonts w:ascii="Times New Roman" w:hAnsi="Times New Roman" w:cs="Times New Roman"/>
          <w:sz w:val="24"/>
          <w:szCs w:val="24"/>
        </w:rPr>
        <w:t xml:space="preserve">e la igualdad entre los géneros </w:t>
      </w:r>
      <w:r w:rsidRPr="00064956">
        <w:rPr>
          <w:rFonts w:ascii="Times New Roman" w:hAnsi="Times New Roman" w:cs="Times New Roman"/>
          <w:sz w:val="24"/>
          <w:szCs w:val="24"/>
        </w:rPr>
        <w:t xml:space="preserve">son importantes, aunque </w:t>
      </w:r>
      <w:r>
        <w:rPr>
          <w:rFonts w:ascii="Times New Roman" w:hAnsi="Times New Roman" w:cs="Times New Roman"/>
          <w:sz w:val="24"/>
          <w:szCs w:val="24"/>
        </w:rPr>
        <w:t xml:space="preserve">por sí solos insuficientes para </w:t>
      </w:r>
      <w:r w:rsidRPr="00064956">
        <w:rPr>
          <w:rFonts w:ascii="Times New Roman" w:hAnsi="Times New Roman" w:cs="Times New Roman"/>
          <w:sz w:val="24"/>
          <w:szCs w:val="24"/>
        </w:rPr>
        <w:t>obtener un dividendo demográfico.</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064956">
        <w:rPr>
          <w:rFonts w:ascii="Times New Roman" w:hAnsi="Times New Roman" w:cs="Times New Roman"/>
          <w:sz w:val="24"/>
          <w:szCs w:val="24"/>
        </w:rPr>
        <w:t>Las políticas e</w:t>
      </w:r>
      <w:r>
        <w:rPr>
          <w:rFonts w:ascii="Times New Roman" w:hAnsi="Times New Roman" w:cs="Times New Roman"/>
          <w:sz w:val="24"/>
          <w:szCs w:val="24"/>
        </w:rPr>
        <w:t xml:space="preserve">conómicas también desempeñan un </w:t>
      </w:r>
      <w:r w:rsidRPr="00064956">
        <w:rPr>
          <w:rFonts w:ascii="Times New Roman" w:hAnsi="Times New Roman" w:cs="Times New Roman"/>
          <w:sz w:val="24"/>
          <w:szCs w:val="24"/>
        </w:rPr>
        <w:t>papel importante.</w:t>
      </w:r>
      <w:r>
        <w:rPr>
          <w:rFonts w:ascii="Times New Roman" w:hAnsi="Times New Roman" w:cs="Times New Roman"/>
          <w:sz w:val="24"/>
          <w:szCs w:val="24"/>
        </w:rPr>
        <w:t xml:space="preserve"> Según el Banco Mundial (2013), “</w:t>
      </w:r>
      <w:r w:rsidRPr="00064956">
        <w:rPr>
          <w:rFonts w:ascii="Times New Roman" w:hAnsi="Times New Roman" w:cs="Times New Roman"/>
          <w:sz w:val="24"/>
          <w:szCs w:val="24"/>
        </w:rPr>
        <w:t>el entorno político debe se</w:t>
      </w:r>
      <w:r>
        <w:rPr>
          <w:rFonts w:ascii="Times New Roman" w:hAnsi="Times New Roman" w:cs="Times New Roman"/>
          <w:sz w:val="24"/>
          <w:szCs w:val="24"/>
        </w:rPr>
        <w:t xml:space="preserve">r propicio para el crecimiento. </w:t>
      </w:r>
      <w:r w:rsidRPr="00064956">
        <w:rPr>
          <w:rFonts w:ascii="Times New Roman" w:hAnsi="Times New Roman" w:cs="Times New Roman"/>
          <w:sz w:val="24"/>
          <w:szCs w:val="24"/>
        </w:rPr>
        <w:t>Esto requiere pr</w:t>
      </w:r>
      <w:r>
        <w:rPr>
          <w:rFonts w:ascii="Times New Roman" w:hAnsi="Times New Roman" w:cs="Times New Roman"/>
          <w:sz w:val="24"/>
          <w:szCs w:val="24"/>
        </w:rPr>
        <w:t xml:space="preserve">estar atención a la estabilidad </w:t>
      </w:r>
      <w:r w:rsidRPr="00064956">
        <w:rPr>
          <w:rFonts w:ascii="Times New Roman" w:hAnsi="Times New Roman" w:cs="Times New Roman"/>
          <w:sz w:val="24"/>
          <w:szCs w:val="24"/>
        </w:rPr>
        <w:t>macroeconómica, a u</w:t>
      </w:r>
      <w:r>
        <w:rPr>
          <w:rFonts w:ascii="Times New Roman" w:hAnsi="Times New Roman" w:cs="Times New Roman"/>
          <w:sz w:val="24"/>
          <w:szCs w:val="24"/>
        </w:rPr>
        <w:t xml:space="preserve">n entorno empresarial propicio, </w:t>
      </w:r>
      <w:r w:rsidRPr="00064956">
        <w:rPr>
          <w:rFonts w:ascii="Times New Roman" w:hAnsi="Times New Roman" w:cs="Times New Roman"/>
          <w:sz w:val="24"/>
          <w:szCs w:val="24"/>
        </w:rPr>
        <w:t>a la acumulación de</w:t>
      </w:r>
      <w:r>
        <w:rPr>
          <w:rFonts w:ascii="Times New Roman" w:hAnsi="Times New Roman" w:cs="Times New Roman"/>
          <w:sz w:val="24"/>
          <w:szCs w:val="24"/>
        </w:rPr>
        <w:t>l capital humano y al estado de derecho”</w:t>
      </w:r>
      <w:r w:rsidRPr="00064956">
        <w:rPr>
          <w:rFonts w:ascii="Times New Roman" w:hAnsi="Times New Roman" w:cs="Times New Roman"/>
          <w:sz w:val="24"/>
          <w:szCs w:val="24"/>
        </w:rPr>
        <w:t>. Consegu</w:t>
      </w:r>
      <w:r>
        <w:rPr>
          <w:rFonts w:ascii="Times New Roman" w:hAnsi="Times New Roman" w:cs="Times New Roman"/>
          <w:sz w:val="24"/>
          <w:szCs w:val="24"/>
        </w:rPr>
        <w:t xml:space="preserve">ir este entorno político óptimo </w:t>
      </w:r>
      <w:r w:rsidRPr="00064956">
        <w:rPr>
          <w:rFonts w:ascii="Times New Roman" w:hAnsi="Times New Roman" w:cs="Times New Roman"/>
          <w:sz w:val="24"/>
          <w:szCs w:val="24"/>
        </w:rPr>
        <w:t>puede parecer una tare</w:t>
      </w:r>
      <w:r>
        <w:rPr>
          <w:rFonts w:ascii="Times New Roman" w:hAnsi="Times New Roman" w:cs="Times New Roman"/>
          <w:sz w:val="24"/>
          <w:szCs w:val="24"/>
        </w:rPr>
        <w:t xml:space="preserve">a abrumadora para muchos países </w:t>
      </w:r>
      <w:r w:rsidRPr="00064956">
        <w:rPr>
          <w:rFonts w:ascii="Times New Roman" w:hAnsi="Times New Roman" w:cs="Times New Roman"/>
          <w:sz w:val="24"/>
          <w:szCs w:val="24"/>
        </w:rPr>
        <w:t>en desarrollo. Incluso algunos países desarrollados</w:t>
      </w:r>
      <w:r>
        <w:rPr>
          <w:rFonts w:ascii="Times New Roman" w:hAnsi="Times New Roman" w:cs="Times New Roman"/>
          <w:sz w:val="24"/>
          <w:szCs w:val="24"/>
        </w:rPr>
        <w:t xml:space="preserve"> </w:t>
      </w:r>
      <w:r w:rsidRPr="00064956">
        <w:rPr>
          <w:rFonts w:ascii="Times New Roman" w:hAnsi="Times New Roman" w:cs="Times New Roman"/>
          <w:sz w:val="24"/>
          <w:szCs w:val="24"/>
        </w:rPr>
        <w:t xml:space="preserve">y de ingresos medianos </w:t>
      </w:r>
      <w:r>
        <w:rPr>
          <w:rFonts w:ascii="Times New Roman" w:hAnsi="Times New Roman" w:cs="Times New Roman"/>
          <w:sz w:val="24"/>
          <w:szCs w:val="24"/>
        </w:rPr>
        <w:t xml:space="preserve">no se encuentran en posición de </w:t>
      </w:r>
      <w:r w:rsidRPr="00064956">
        <w:rPr>
          <w:rFonts w:ascii="Times New Roman" w:hAnsi="Times New Roman" w:cs="Times New Roman"/>
          <w:sz w:val="24"/>
          <w:szCs w:val="24"/>
        </w:rPr>
        <w:t>cumplir con todos estos estándares simultáneamente</w:t>
      </w:r>
      <w:r>
        <w:rPr>
          <w:rFonts w:ascii="Times New Roman" w:hAnsi="Times New Roman" w:cs="Times New Roman"/>
          <w:sz w:val="24"/>
          <w:szCs w:val="24"/>
        </w:rPr>
        <w:t>…</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b/>
          <w:sz w:val="24"/>
          <w:szCs w:val="24"/>
        </w:rPr>
      </w:pPr>
      <w:r w:rsidRPr="00BB6177">
        <w:rPr>
          <w:rFonts w:ascii="Times New Roman" w:hAnsi="Times New Roman" w:cs="Times New Roman"/>
          <w:b/>
          <w:sz w:val="24"/>
          <w:szCs w:val="24"/>
        </w:rPr>
        <w:t>Las inversiones en capital humano, una oportunidad para generar un dividendo demográfico</w:t>
      </w:r>
    </w:p>
    <w:p w:rsidR="00C0099E" w:rsidRPr="00BB6177" w:rsidRDefault="00C0099E" w:rsidP="00C0099E">
      <w:pPr>
        <w:autoSpaceDE w:val="0"/>
        <w:autoSpaceDN w:val="0"/>
        <w:adjustRightInd w:val="0"/>
        <w:spacing w:after="0" w:line="240" w:lineRule="auto"/>
        <w:jc w:val="both"/>
        <w:rPr>
          <w:rFonts w:ascii="Times New Roman" w:hAnsi="Times New Roman" w:cs="Times New Roman"/>
          <w:b/>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BB6177">
        <w:rPr>
          <w:rFonts w:ascii="Times New Roman" w:hAnsi="Times New Roman" w:cs="Times New Roman"/>
          <w:sz w:val="24"/>
          <w:szCs w:val="24"/>
        </w:rPr>
        <w:t>Todos los países, sea cual sea su estado de desarr</w:t>
      </w:r>
      <w:r>
        <w:rPr>
          <w:rFonts w:ascii="Times New Roman" w:hAnsi="Times New Roman" w:cs="Times New Roman"/>
          <w:sz w:val="24"/>
          <w:szCs w:val="24"/>
        </w:rPr>
        <w:t xml:space="preserve">ollo, tienen la responsabilidad </w:t>
      </w:r>
      <w:r w:rsidRPr="00BB6177">
        <w:rPr>
          <w:rFonts w:ascii="Times New Roman" w:hAnsi="Times New Roman" w:cs="Times New Roman"/>
          <w:sz w:val="24"/>
          <w:szCs w:val="24"/>
        </w:rPr>
        <w:t>de respetar los derechos de los jóvenes y ayudarles a sentar las bases de su vida.</w:t>
      </w:r>
    </w:p>
    <w:p w:rsidR="005B3B8E" w:rsidRPr="00BB6177"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BB6177">
        <w:rPr>
          <w:rFonts w:ascii="Times New Roman" w:hAnsi="Times New Roman" w:cs="Times New Roman"/>
          <w:sz w:val="24"/>
          <w:szCs w:val="24"/>
        </w:rPr>
        <w:lastRenderedPageBreak/>
        <w:t>Esta tarea implica equiparlos con una educación per</w:t>
      </w:r>
      <w:r>
        <w:rPr>
          <w:rFonts w:ascii="Times New Roman" w:hAnsi="Times New Roman" w:cs="Times New Roman"/>
          <w:sz w:val="24"/>
          <w:szCs w:val="24"/>
        </w:rPr>
        <w:t xml:space="preserve">tinente de calidad y ofrecerles </w:t>
      </w:r>
      <w:r w:rsidRPr="00BB6177">
        <w:rPr>
          <w:rFonts w:ascii="Times New Roman" w:hAnsi="Times New Roman" w:cs="Times New Roman"/>
          <w:sz w:val="24"/>
          <w:szCs w:val="24"/>
        </w:rPr>
        <w:t>una atención de salud integral que cubra todos los aspectos de la salud sexual y</w:t>
      </w:r>
      <w:r>
        <w:rPr>
          <w:rFonts w:ascii="Times New Roman" w:hAnsi="Times New Roman" w:cs="Times New Roman"/>
          <w:sz w:val="24"/>
          <w:szCs w:val="24"/>
        </w:rPr>
        <w:t xml:space="preserve"> </w:t>
      </w:r>
      <w:r w:rsidRPr="00BB6177">
        <w:rPr>
          <w:rFonts w:ascii="Times New Roman" w:hAnsi="Times New Roman" w:cs="Times New Roman"/>
          <w:sz w:val="24"/>
          <w:szCs w:val="24"/>
        </w:rPr>
        <w:t>reproductiva. Los jóvenes necesitan oportunidades pa</w:t>
      </w:r>
      <w:r>
        <w:rPr>
          <w:rFonts w:ascii="Times New Roman" w:hAnsi="Times New Roman" w:cs="Times New Roman"/>
          <w:sz w:val="24"/>
          <w:szCs w:val="24"/>
        </w:rPr>
        <w:t xml:space="preserve">ra ganarse la vida y participar </w:t>
      </w:r>
      <w:r w:rsidRPr="00BB6177">
        <w:rPr>
          <w:rFonts w:ascii="Times New Roman" w:hAnsi="Times New Roman" w:cs="Times New Roman"/>
          <w:sz w:val="24"/>
          <w:szCs w:val="24"/>
        </w:rPr>
        <w:t>en las decisiones que les afectan. Puesto que siguen e</w:t>
      </w:r>
      <w:r>
        <w:rPr>
          <w:rFonts w:ascii="Times New Roman" w:hAnsi="Times New Roman" w:cs="Times New Roman"/>
          <w:sz w:val="24"/>
          <w:szCs w:val="24"/>
        </w:rPr>
        <w:t xml:space="preserve">xistiendo disparidades en todas </w:t>
      </w:r>
      <w:r w:rsidRPr="00BB6177">
        <w:rPr>
          <w:rFonts w:ascii="Times New Roman" w:hAnsi="Times New Roman" w:cs="Times New Roman"/>
          <w:sz w:val="24"/>
          <w:szCs w:val="24"/>
        </w:rPr>
        <w:t>las sociedades, debe hacerse un esfuerzo especial para</w:t>
      </w:r>
      <w:r>
        <w:rPr>
          <w:rFonts w:ascii="Times New Roman" w:hAnsi="Times New Roman" w:cs="Times New Roman"/>
          <w:sz w:val="24"/>
          <w:szCs w:val="24"/>
        </w:rPr>
        <w:t xml:space="preserve"> llegar a los grupos marginados </w:t>
      </w:r>
      <w:r w:rsidRPr="00BB6177">
        <w:rPr>
          <w:rFonts w:ascii="Times New Roman" w:hAnsi="Times New Roman" w:cs="Times New Roman"/>
          <w:sz w:val="24"/>
          <w:szCs w:val="24"/>
        </w:rPr>
        <w:t>de diver</w:t>
      </w:r>
      <w:r>
        <w:rPr>
          <w:rFonts w:ascii="Times New Roman" w:hAnsi="Times New Roman" w:cs="Times New Roman"/>
          <w:sz w:val="24"/>
          <w:szCs w:val="24"/>
        </w:rPr>
        <w:t>s</w:t>
      </w:r>
      <w:r w:rsidRPr="00BB6177">
        <w:rPr>
          <w:rFonts w:ascii="Times New Roman" w:hAnsi="Times New Roman" w:cs="Times New Roman"/>
          <w:sz w:val="24"/>
          <w:szCs w:val="24"/>
        </w:rPr>
        <w:t>os frentes</w:t>
      </w:r>
      <w:r>
        <w:rPr>
          <w:rFonts w:ascii="Times New Roman" w:hAnsi="Times New Roman" w:cs="Times New Roman"/>
          <w:sz w:val="24"/>
          <w:szCs w:val="24"/>
        </w:rPr>
        <w:t>…</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ab/>
        <w:t xml:space="preserve">    </w:t>
      </w:r>
      <w:r>
        <w:rPr>
          <w:rFonts w:ascii="Times New Roman" w:hAnsi="Times New Roman" w:cs="Times New Roman"/>
          <w:sz w:val="24"/>
          <w:szCs w:val="24"/>
        </w:rPr>
        <w:tab/>
      </w:r>
      <w:r>
        <w:rPr>
          <w:rFonts w:ascii="Times New Roman" w:hAnsi="Times New Roman" w:cs="Times New Roman"/>
          <w:noProof/>
          <w:sz w:val="24"/>
          <w:szCs w:val="24"/>
          <w:lang w:eastAsia="es-ES"/>
        </w:rPr>
        <w:drawing>
          <wp:inline distT="0" distB="0" distL="0" distR="0" wp14:anchorId="6B15EF47" wp14:editId="43895906">
            <wp:extent cx="2863850" cy="3390900"/>
            <wp:effectExtent l="0" t="0" r="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863850" cy="3390900"/>
                    </a:xfrm>
                    <a:prstGeom prst="rect">
                      <a:avLst/>
                    </a:prstGeom>
                    <a:noFill/>
                    <a:ln>
                      <a:noFill/>
                    </a:ln>
                  </pic:spPr>
                </pic:pic>
              </a:graphicData>
            </a:graphic>
          </wp:inline>
        </w:drawing>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b/>
          <w:sz w:val="24"/>
          <w:szCs w:val="24"/>
        </w:rPr>
      </w:pPr>
    </w:p>
    <w:p w:rsidR="00C0099E" w:rsidRPr="00D82D1E" w:rsidRDefault="00C0099E" w:rsidP="00C0099E">
      <w:pPr>
        <w:autoSpaceDE w:val="0"/>
        <w:autoSpaceDN w:val="0"/>
        <w:adjustRightInd w:val="0"/>
        <w:spacing w:after="0" w:line="240" w:lineRule="auto"/>
        <w:jc w:val="both"/>
        <w:rPr>
          <w:rFonts w:ascii="Times New Roman" w:hAnsi="Times New Roman" w:cs="Times New Roman"/>
          <w:b/>
          <w:sz w:val="24"/>
          <w:szCs w:val="24"/>
        </w:rPr>
      </w:pPr>
      <w:r w:rsidRPr="00D82D1E">
        <w:rPr>
          <w:rFonts w:ascii="Times New Roman" w:hAnsi="Times New Roman" w:cs="Times New Roman"/>
          <w:b/>
          <w:sz w:val="24"/>
          <w:szCs w:val="24"/>
        </w:rPr>
        <w:t>El futuro del desarrollo sostenible con los jóvenes como objetivo central</w:t>
      </w:r>
    </w:p>
    <w:p w:rsidR="00C0099E" w:rsidRPr="00D82D1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D82D1E">
        <w:rPr>
          <w:rFonts w:ascii="Times New Roman" w:hAnsi="Times New Roman" w:cs="Times New Roman"/>
          <w:sz w:val="24"/>
          <w:szCs w:val="24"/>
        </w:rPr>
        <w:t>Un joven que tenga 10 años en 2015 será un</w:t>
      </w:r>
      <w:r>
        <w:rPr>
          <w:rFonts w:ascii="Times New Roman" w:hAnsi="Times New Roman" w:cs="Times New Roman"/>
          <w:sz w:val="24"/>
          <w:szCs w:val="24"/>
        </w:rPr>
        <w:t xml:space="preserve"> adulto de 25 en 2030, año para </w:t>
      </w:r>
      <w:r w:rsidRPr="00D82D1E">
        <w:rPr>
          <w:rFonts w:ascii="Times New Roman" w:hAnsi="Times New Roman" w:cs="Times New Roman"/>
          <w:sz w:val="24"/>
          <w:szCs w:val="24"/>
        </w:rPr>
        <w:t>el que se persigue alcanzar los nuevos ob</w:t>
      </w:r>
      <w:r>
        <w:rPr>
          <w:rFonts w:ascii="Times New Roman" w:hAnsi="Times New Roman" w:cs="Times New Roman"/>
          <w:sz w:val="24"/>
          <w:szCs w:val="24"/>
        </w:rPr>
        <w:t xml:space="preserve">jetivos mundiales de desarrollo </w:t>
      </w:r>
      <w:r w:rsidRPr="00D82D1E">
        <w:rPr>
          <w:rFonts w:ascii="Times New Roman" w:hAnsi="Times New Roman" w:cs="Times New Roman"/>
          <w:sz w:val="24"/>
          <w:szCs w:val="24"/>
        </w:rPr>
        <w:t xml:space="preserve">sostenible. Los gobiernos que hoy apunten </w:t>
      </w:r>
      <w:r>
        <w:rPr>
          <w:rFonts w:ascii="Times New Roman" w:hAnsi="Times New Roman" w:cs="Times New Roman"/>
          <w:sz w:val="24"/>
          <w:szCs w:val="24"/>
        </w:rPr>
        <w:t xml:space="preserve">alto harán que el futuro de los </w:t>
      </w:r>
      <w:r w:rsidRPr="00D82D1E">
        <w:rPr>
          <w:rFonts w:ascii="Times New Roman" w:hAnsi="Times New Roman" w:cs="Times New Roman"/>
          <w:sz w:val="24"/>
          <w:szCs w:val="24"/>
        </w:rPr>
        <w:t xml:space="preserve">jóvenes sea más prometedor, que en él </w:t>
      </w:r>
      <w:r>
        <w:rPr>
          <w:rFonts w:ascii="Times New Roman" w:hAnsi="Times New Roman" w:cs="Times New Roman"/>
          <w:sz w:val="24"/>
          <w:szCs w:val="24"/>
        </w:rPr>
        <w:t xml:space="preserve">se hagan valer los derechos, se </w:t>
      </w:r>
      <w:r w:rsidRPr="00D82D1E">
        <w:rPr>
          <w:rFonts w:ascii="Times New Roman" w:hAnsi="Times New Roman" w:cs="Times New Roman"/>
          <w:sz w:val="24"/>
          <w:szCs w:val="24"/>
        </w:rPr>
        <w:t>cumplan las promesas y se desarrolle todo su potencial.</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D82D1E">
        <w:rPr>
          <w:rFonts w:ascii="Times New Roman" w:hAnsi="Times New Roman" w:cs="Times New Roman"/>
          <w:sz w:val="24"/>
          <w:szCs w:val="24"/>
        </w:rPr>
        <w:t>Los</w:t>
      </w:r>
      <w:r>
        <w:rPr>
          <w:rFonts w:ascii="Times New Roman" w:hAnsi="Times New Roman" w:cs="Times New Roman"/>
          <w:sz w:val="24"/>
          <w:szCs w:val="24"/>
        </w:rPr>
        <w:t xml:space="preserve"> jóvenes son fundamentales para </w:t>
      </w:r>
      <w:r w:rsidRPr="00D82D1E">
        <w:rPr>
          <w:rFonts w:ascii="Times New Roman" w:hAnsi="Times New Roman" w:cs="Times New Roman"/>
          <w:sz w:val="24"/>
          <w:szCs w:val="24"/>
        </w:rPr>
        <w:t>la pró</w:t>
      </w:r>
      <w:r>
        <w:rPr>
          <w:rFonts w:ascii="Times New Roman" w:hAnsi="Times New Roman" w:cs="Times New Roman"/>
          <w:sz w:val="24"/>
          <w:szCs w:val="24"/>
        </w:rPr>
        <w:t xml:space="preserve">xima generación de objetivos de </w:t>
      </w:r>
      <w:r w:rsidRPr="00D82D1E">
        <w:rPr>
          <w:rFonts w:ascii="Times New Roman" w:hAnsi="Times New Roman" w:cs="Times New Roman"/>
          <w:sz w:val="24"/>
          <w:szCs w:val="24"/>
        </w:rPr>
        <w:t>desarro</w:t>
      </w:r>
      <w:r>
        <w:rPr>
          <w:rFonts w:ascii="Times New Roman" w:hAnsi="Times New Roman" w:cs="Times New Roman"/>
          <w:sz w:val="24"/>
          <w:szCs w:val="24"/>
        </w:rPr>
        <w:t xml:space="preserve">llo sostenible, pero sobre todo </w:t>
      </w:r>
      <w:r w:rsidRPr="00D82D1E">
        <w:rPr>
          <w:rFonts w:ascii="Times New Roman" w:hAnsi="Times New Roman" w:cs="Times New Roman"/>
          <w:sz w:val="24"/>
          <w:szCs w:val="24"/>
        </w:rPr>
        <w:t>para los destinados a:</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-Acabar con la pobreza en todas sus formas y </w:t>
      </w:r>
      <w:r w:rsidRPr="00D82D1E">
        <w:rPr>
          <w:rFonts w:ascii="Times New Roman" w:hAnsi="Times New Roman" w:cs="Times New Roman"/>
          <w:sz w:val="24"/>
          <w:szCs w:val="24"/>
        </w:rPr>
        <w:t>en todas partes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-Conseguir una enseñanza primaria y secundaria inclusiva, equitativa </w:t>
      </w:r>
      <w:r w:rsidRPr="00D82D1E">
        <w:rPr>
          <w:rFonts w:ascii="Times New Roman" w:hAnsi="Times New Roman" w:cs="Times New Roman"/>
          <w:sz w:val="24"/>
          <w:szCs w:val="24"/>
        </w:rPr>
        <w:t>y de calidad</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-Garantizar una vida saludable y promover </w:t>
      </w:r>
      <w:r w:rsidRPr="00D82D1E">
        <w:rPr>
          <w:rFonts w:ascii="Times New Roman" w:hAnsi="Times New Roman" w:cs="Times New Roman"/>
          <w:sz w:val="24"/>
          <w:szCs w:val="24"/>
        </w:rPr>
        <w:t>el bienestar para todos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-Alcanzar el crecimiento económico inclusivo y </w:t>
      </w:r>
      <w:r w:rsidRPr="00D82D1E">
        <w:rPr>
          <w:rFonts w:ascii="Times New Roman" w:hAnsi="Times New Roman" w:cs="Times New Roman"/>
          <w:sz w:val="24"/>
          <w:szCs w:val="24"/>
        </w:rPr>
        <w:t>sost</w:t>
      </w:r>
      <w:r>
        <w:rPr>
          <w:rFonts w:ascii="Times New Roman" w:hAnsi="Times New Roman" w:cs="Times New Roman"/>
          <w:sz w:val="24"/>
          <w:szCs w:val="24"/>
        </w:rPr>
        <w:t xml:space="preserve">enible, el empleo pleno y productivo y el trabajo decente </w:t>
      </w:r>
      <w:r w:rsidRPr="00D82D1E">
        <w:rPr>
          <w:rFonts w:ascii="Times New Roman" w:hAnsi="Times New Roman" w:cs="Times New Roman"/>
          <w:sz w:val="24"/>
          <w:szCs w:val="24"/>
        </w:rPr>
        <w:t>para todos</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07291A1E" wp14:editId="4EDBA9B2">
            <wp:extent cx="5397500" cy="6540500"/>
            <wp:effectExtent l="0" t="0" r="0"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97500" cy="6540500"/>
                    </a:xfrm>
                    <a:prstGeom prst="rect">
                      <a:avLst/>
                    </a:prstGeom>
                    <a:noFill/>
                    <a:ln>
                      <a:noFill/>
                    </a:ln>
                  </pic:spPr>
                </pic:pic>
              </a:graphicData>
            </a:graphic>
          </wp:inline>
        </w:drawing>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C0099E" w:rsidRDefault="00C0099E" w:rsidP="00C0099E">
      <w:pPr>
        <w:autoSpaceDE w:val="0"/>
        <w:autoSpaceDN w:val="0"/>
        <w:adjustRightInd w:val="0"/>
        <w:spacing w:after="0" w:line="240" w:lineRule="auto"/>
        <w:jc w:val="both"/>
        <w:rPr>
          <w:rFonts w:ascii="Times New Roman" w:hAnsi="Times New Roman" w:cs="Times New Roman"/>
          <w:b/>
          <w:sz w:val="24"/>
          <w:szCs w:val="24"/>
        </w:rPr>
      </w:pPr>
    </w:p>
    <w:p w:rsidR="00C0099E" w:rsidRPr="00D82D1E" w:rsidRDefault="00C0099E" w:rsidP="00C0099E">
      <w:pPr>
        <w:autoSpaceDE w:val="0"/>
        <w:autoSpaceDN w:val="0"/>
        <w:adjustRightInd w:val="0"/>
        <w:spacing w:after="0" w:line="240" w:lineRule="auto"/>
        <w:jc w:val="both"/>
        <w:rPr>
          <w:rFonts w:ascii="Times New Roman" w:hAnsi="Times New Roman" w:cs="Times New Roman"/>
          <w:b/>
          <w:sz w:val="24"/>
          <w:szCs w:val="24"/>
        </w:rPr>
      </w:pPr>
      <w:r w:rsidRPr="00D82D1E">
        <w:rPr>
          <w:rFonts w:ascii="Times New Roman" w:hAnsi="Times New Roman" w:cs="Times New Roman"/>
          <w:b/>
          <w:sz w:val="24"/>
          <w:szCs w:val="24"/>
        </w:rPr>
        <w:t>La transformación del futuro y los argumentos a favor de los jóvenes</w:t>
      </w:r>
    </w:p>
    <w:p w:rsidR="00C0099E" w:rsidRPr="00D82D1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D82D1E">
        <w:rPr>
          <w:rFonts w:ascii="Times New Roman" w:hAnsi="Times New Roman" w:cs="Times New Roman"/>
          <w:sz w:val="24"/>
          <w:szCs w:val="24"/>
        </w:rPr>
        <w:t>Los jóvenes están mejor preparados par</w:t>
      </w:r>
      <w:r>
        <w:rPr>
          <w:rFonts w:ascii="Times New Roman" w:hAnsi="Times New Roman" w:cs="Times New Roman"/>
          <w:sz w:val="24"/>
          <w:szCs w:val="24"/>
        </w:rPr>
        <w:t xml:space="preserve">a desarrollar todo su potencial </w:t>
      </w:r>
      <w:r w:rsidRPr="00D82D1E">
        <w:rPr>
          <w:rFonts w:ascii="Times New Roman" w:hAnsi="Times New Roman" w:cs="Times New Roman"/>
          <w:sz w:val="24"/>
          <w:szCs w:val="24"/>
        </w:rPr>
        <w:t xml:space="preserve">cuando están sanos y bien formados, y </w:t>
      </w:r>
      <w:r>
        <w:rPr>
          <w:rFonts w:ascii="Times New Roman" w:hAnsi="Times New Roman" w:cs="Times New Roman"/>
          <w:sz w:val="24"/>
          <w:szCs w:val="24"/>
        </w:rPr>
        <w:t xml:space="preserve">cuando tienen la oportunidad de </w:t>
      </w:r>
      <w:r w:rsidRPr="00D82D1E">
        <w:rPr>
          <w:rFonts w:ascii="Times New Roman" w:hAnsi="Times New Roman" w:cs="Times New Roman"/>
          <w:sz w:val="24"/>
          <w:szCs w:val="24"/>
        </w:rPr>
        <w:t>prosperar y cumplir sus aspiraciones. S</w:t>
      </w:r>
      <w:r>
        <w:rPr>
          <w:rFonts w:ascii="Times New Roman" w:hAnsi="Times New Roman" w:cs="Times New Roman"/>
          <w:sz w:val="24"/>
          <w:szCs w:val="24"/>
        </w:rPr>
        <w:t xml:space="preserve">i cuentan con el apoyo adecuado </w:t>
      </w:r>
      <w:r w:rsidRPr="00D82D1E">
        <w:rPr>
          <w:rFonts w:ascii="Times New Roman" w:hAnsi="Times New Roman" w:cs="Times New Roman"/>
          <w:sz w:val="24"/>
          <w:szCs w:val="24"/>
        </w:rPr>
        <w:t>para desarrollar su potencial, definido medi</w:t>
      </w:r>
      <w:r>
        <w:rPr>
          <w:rFonts w:ascii="Times New Roman" w:hAnsi="Times New Roman" w:cs="Times New Roman"/>
          <w:sz w:val="24"/>
          <w:szCs w:val="24"/>
        </w:rPr>
        <w:t xml:space="preserve">ante decisiones basadas en su </w:t>
      </w:r>
      <w:r w:rsidRPr="00D82D1E">
        <w:rPr>
          <w:rFonts w:ascii="Times New Roman" w:hAnsi="Times New Roman" w:cs="Times New Roman"/>
          <w:sz w:val="24"/>
          <w:szCs w:val="24"/>
        </w:rPr>
        <w:t>participación, pueden ser una enorme fuen</w:t>
      </w:r>
      <w:r>
        <w:rPr>
          <w:rFonts w:ascii="Times New Roman" w:hAnsi="Times New Roman" w:cs="Times New Roman"/>
          <w:sz w:val="24"/>
          <w:szCs w:val="24"/>
        </w:rPr>
        <w:t xml:space="preserve">te de productividad, innovación </w:t>
      </w:r>
      <w:r w:rsidRPr="00D82D1E">
        <w:rPr>
          <w:rFonts w:ascii="Times New Roman" w:hAnsi="Times New Roman" w:cs="Times New Roman"/>
          <w:sz w:val="24"/>
          <w:szCs w:val="24"/>
        </w:rPr>
        <w:t>y dinamismo creativo que acelere el desarrollo.</w:t>
      </w:r>
      <w:r>
        <w:rPr>
          <w:rFonts w:ascii="Times New Roman" w:hAnsi="Times New Roman" w:cs="Times New Roman"/>
          <w:sz w:val="24"/>
          <w:szCs w:val="24"/>
        </w:rPr>
        <w:t xml:space="preserve">   </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D82D1E">
        <w:rPr>
          <w:rFonts w:ascii="Times New Roman" w:hAnsi="Times New Roman" w:cs="Times New Roman"/>
          <w:sz w:val="24"/>
          <w:szCs w:val="24"/>
        </w:rPr>
        <w:t>Por ejemplo, l</w:t>
      </w:r>
      <w:r>
        <w:rPr>
          <w:rFonts w:ascii="Times New Roman" w:hAnsi="Times New Roman" w:cs="Times New Roman"/>
          <w:sz w:val="24"/>
          <w:szCs w:val="24"/>
        </w:rPr>
        <w:t xml:space="preserve">os jóvenes con empleos impulsan </w:t>
      </w:r>
      <w:r w:rsidRPr="00D82D1E">
        <w:rPr>
          <w:rFonts w:ascii="Times New Roman" w:hAnsi="Times New Roman" w:cs="Times New Roman"/>
          <w:sz w:val="24"/>
          <w:szCs w:val="24"/>
        </w:rPr>
        <w:t xml:space="preserve">el florecimiento de </w:t>
      </w:r>
      <w:r>
        <w:rPr>
          <w:rFonts w:ascii="Times New Roman" w:hAnsi="Times New Roman" w:cs="Times New Roman"/>
          <w:sz w:val="24"/>
          <w:szCs w:val="24"/>
        </w:rPr>
        <w:t xml:space="preserve">las economías. Tener voz en las </w:t>
      </w:r>
      <w:r w:rsidRPr="00D82D1E">
        <w:rPr>
          <w:rFonts w:ascii="Times New Roman" w:hAnsi="Times New Roman" w:cs="Times New Roman"/>
          <w:sz w:val="24"/>
          <w:szCs w:val="24"/>
        </w:rPr>
        <w:t>decisiones que les af</w:t>
      </w:r>
      <w:r>
        <w:rPr>
          <w:rFonts w:ascii="Times New Roman" w:hAnsi="Times New Roman" w:cs="Times New Roman"/>
          <w:sz w:val="24"/>
          <w:szCs w:val="24"/>
        </w:rPr>
        <w:t xml:space="preserve">ectan puede contribuir a que se </w:t>
      </w:r>
      <w:r w:rsidRPr="00D82D1E">
        <w:rPr>
          <w:rFonts w:ascii="Times New Roman" w:hAnsi="Times New Roman" w:cs="Times New Roman"/>
          <w:sz w:val="24"/>
          <w:szCs w:val="24"/>
        </w:rPr>
        <w:t>tomen decisiones que reflejen su realidad y a reducir</w:t>
      </w:r>
      <w:r>
        <w:rPr>
          <w:rFonts w:ascii="Times New Roman" w:hAnsi="Times New Roman" w:cs="Times New Roman"/>
          <w:sz w:val="24"/>
          <w:szCs w:val="24"/>
        </w:rPr>
        <w:t xml:space="preserve"> </w:t>
      </w:r>
      <w:r w:rsidRPr="00D82D1E">
        <w:rPr>
          <w:rFonts w:ascii="Times New Roman" w:hAnsi="Times New Roman" w:cs="Times New Roman"/>
          <w:sz w:val="24"/>
          <w:szCs w:val="24"/>
        </w:rPr>
        <w:t>la probabilidad de que recurran a vías alternativas</w:t>
      </w:r>
      <w:r>
        <w:rPr>
          <w:rFonts w:ascii="Times New Roman" w:hAnsi="Times New Roman" w:cs="Times New Roman"/>
          <w:sz w:val="24"/>
          <w:szCs w:val="24"/>
        </w:rPr>
        <w:t xml:space="preserve"> </w:t>
      </w:r>
      <w:r w:rsidRPr="00D82D1E">
        <w:rPr>
          <w:rFonts w:ascii="Times New Roman" w:hAnsi="Times New Roman" w:cs="Times New Roman"/>
          <w:sz w:val="24"/>
          <w:szCs w:val="24"/>
        </w:rPr>
        <w:lastRenderedPageBreak/>
        <w:t>para expresarse, co</w:t>
      </w:r>
      <w:r>
        <w:rPr>
          <w:rFonts w:ascii="Times New Roman" w:hAnsi="Times New Roman" w:cs="Times New Roman"/>
          <w:sz w:val="24"/>
          <w:szCs w:val="24"/>
        </w:rPr>
        <w:t xml:space="preserve">mo los desórdenes públicos, por </w:t>
      </w:r>
      <w:r w:rsidRPr="00D82D1E">
        <w:rPr>
          <w:rFonts w:ascii="Times New Roman" w:hAnsi="Times New Roman" w:cs="Times New Roman"/>
          <w:sz w:val="24"/>
          <w:szCs w:val="24"/>
        </w:rPr>
        <w:t>ejemplo. El pleno acce</w:t>
      </w:r>
      <w:r>
        <w:rPr>
          <w:rFonts w:ascii="Times New Roman" w:hAnsi="Times New Roman" w:cs="Times New Roman"/>
          <w:sz w:val="24"/>
          <w:szCs w:val="24"/>
        </w:rPr>
        <w:t xml:space="preserve">so a los medios de salud sexual </w:t>
      </w:r>
      <w:r w:rsidRPr="00D82D1E">
        <w:rPr>
          <w:rFonts w:ascii="Times New Roman" w:hAnsi="Times New Roman" w:cs="Times New Roman"/>
          <w:sz w:val="24"/>
          <w:szCs w:val="24"/>
        </w:rPr>
        <w:t>y reproductiva impl</w:t>
      </w:r>
      <w:r>
        <w:rPr>
          <w:rFonts w:ascii="Times New Roman" w:hAnsi="Times New Roman" w:cs="Times New Roman"/>
          <w:sz w:val="24"/>
          <w:szCs w:val="24"/>
        </w:rPr>
        <w:t xml:space="preserve">ica que puedan tomar decisiones </w:t>
      </w:r>
      <w:r w:rsidRPr="00D82D1E">
        <w:rPr>
          <w:rFonts w:ascii="Times New Roman" w:hAnsi="Times New Roman" w:cs="Times New Roman"/>
          <w:sz w:val="24"/>
          <w:szCs w:val="24"/>
        </w:rPr>
        <w:t>fundamentadas sobre sus</w:t>
      </w:r>
      <w:r>
        <w:rPr>
          <w:rFonts w:ascii="Times New Roman" w:hAnsi="Times New Roman" w:cs="Times New Roman"/>
          <w:sz w:val="24"/>
          <w:szCs w:val="24"/>
        </w:rPr>
        <w:t xml:space="preserve"> vidas y las de sus familias, y </w:t>
      </w:r>
      <w:r w:rsidRPr="00D82D1E">
        <w:rPr>
          <w:rFonts w:ascii="Times New Roman" w:hAnsi="Times New Roman" w:cs="Times New Roman"/>
          <w:sz w:val="24"/>
          <w:szCs w:val="24"/>
        </w:rPr>
        <w:t>contribuir a una sociedad en conjunto más sana.</w:t>
      </w:r>
    </w:p>
    <w:p w:rsidR="005B3B8E" w:rsidRPr="00D82D1E"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D82D1E">
        <w:rPr>
          <w:rFonts w:ascii="Times New Roman" w:hAnsi="Times New Roman" w:cs="Times New Roman"/>
          <w:sz w:val="24"/>
          <w:szCs w:val="24"/>
        </w:rPr>
        <w:t>Las perspectivas nacio</w:t>
      </w:r>
      <w:r>
        <w:rPr>
          <w:rFonts w:ascii="Times New Roman" w:hAnsi="Times New Roman" w:cs="Times New Roman"/>
          <w:sz w:val="24"/>
          <w:szCs w:val="24"/>
        </w:rPr>
        <w:t xml:space="preserve">nales se ven limitadas si no se </w:t>
      </w:r>
      <w:r w:rsidRPr="00D82D1E">
        <w:rPr>
          <w:rFonts w:ascii="Times New Roman" w:hAnsi="Times New Roman" w:cs="Times New Roman"/>
          <w:sz w:val="24"/>
          <w:szCs w:val="24"/>
        </w:rPr>
        <w:t>invierte en los jóvenes, en a</w:t>
      </w:r>
      <w:r>
        <w:rPr>
          <w:rFonts w:ascii="Times New Roman" w:hAnsi="Times New Roman" w:cs="Times New Roman"/>
          <w:sz w:val="24"/>
          <w:szCs w:val="24"/>
        </w:rPr>
        <w:t xml:space="preserve">lgunos casos de forma drástica. </w:t>
      </w:r>
      <w:r w:rsidRPr="00D82D1E">
        <w:rPr>
          <w:rFonts w:ascii="Times New Roman" w:hAnsi="Times New Roman" w:cs="Times New Roman"/>
          <w:sz w:val="24"/>
          <w:szCs w:val="24"/>
        </w:rPr>
        <w:t>Muchos de los pa</w:t>
      </w:r>
      <w:r>
        <w:rPr>
          <w:rFonts w:ascii="Times New Roman" w:hAnsi="Times New Roman" w:cs="Times New Roman"/>
          <w:sz w:val="24"/>
          <w:szCs w:val="24"/>
        </w:rPr>
        <w:t xml:space="preserve">íses más pobres cuentan con las </w:t>
      </w:r>
      <w:r w:rsidRPr="00D82D1E">
        <w:rPr>
          <w:rFonts w:ascii="Times New Roman" w:hAnsi="Times New Roman" w:cs="Times New Roman"/>
          <w:sz w:val="24"/>
          <w:szCs w:val="24"/>
        </w:rPr>
        <w:t>cifras de jóvenes más elevadas y algunas de l</w:t>
      </w:r>
      <w:r>
        <w:rPr>
          <w:rFonts w:ascii="Times New Roman" w:hAnsi="Times New Roman" w:cs="Times New Roman"/>
          <w:sz w:val="24"/>
          <w:szCs w:val="24"/>
        </w:rPr>
        <w:t xml:space="preserve">as mayores </w:t>
      </w:r>
      <w:r w:rsidRPr="00D82D1E">
        <w:rPr>
          <w:rFonts w:ascii="Times New Roman" w:hAnsi="Times New Roman" w:cs="Times New Roman"/>
          <w:sz w:val="24"/>
          <w:szCs w:val="24"/>
        </w:rPr>
        <w:t>barreras al desarrollo.</w:t>
      </w:r>
      <w:r>
        <w:rPr>
          <w:rFonts w:ascii="Times New Roman" w:hAnsi="Times New Roman" w:cs="Times New Roman"/>
          <w:sz w:val="24"/>
          <w:szCs w:val="24"/>
        </w:rPr>
        <w:t xml:space="preserve"> Se encuentran bloqueados en un </w:t>
      </w:r>
      <w:r w:rsidRPr="00D82D1E">
        <w:rPr>
          <w:rFonts w:ascii="Times New Roman" w:hAnsi="Times New Roman" w:cs="Times New Roman"/>
          <w:sz w:val="24"/>
          <w:szCs w:val="24"/>
        </w:rPr>
        <w:t>círculo vicioso por e</w:t>
      </w:r>
      <w:r>
        <w:rPr>
          <w:rFonts w:ascii="Times New Roman" w:hAnsi="Times New Roman" w:cs="Times New Roman"/>
          <w:sz w:val="24"/>
          <w:szCs w:val="24"/>
        </w:rPr>
        <w:t xml:space="preserve">l que un gran número de jóvenes </w:t>
      </w:r>
      <w:r w:rsidRPr="00D82D1E">
        <w:rPr>
          <w:rFonts w:ascii="Times New Roman" w:hAnsi="Times New Roman" w:cs="Times New Roman"/>
          <w:sz w:val="24"/>
          <w:szCs w:val="24"/>
        </w:rPr>
        <w:t>compiten ferozmente p</w:t>
      </w:r>
      <w:r>
        <w:rPr>
          <w:rFonts w:ascii="Times New Roman" w:hAnsi="Times New Roman" w:cs="Times New Roman"/>
          <w:sz w:val="24"/>
          <w:szCs w:val="24"/>
        </w:rPr>
        <w:t xml:space="preserve">or unos recursos escasos, sobre </w:t>
      </w:r>
      <w:r w:rsidRPr="00D82D1E">
        <w:rPr>
          <w:rFonts w:ascii="Times New Roman" w:hAnsi="Times New Roman" w:cs="Times New Roman"/>
          <w:sz w:val="24"/>
          <w:szCs w:val="24"/>
        </w:rPr>
        <w:t xml:space="preserve">todo por el empleo. </w:t>
      </w:r>
      <w:r>
        <w:rPr>
          <w:rFonts w:ascii="Times New Roman" w:hAnsi="Times New Roman" w:cs="Times New Roman"/>
          <w:sz w:val="24"/>
          <w:szCs w:val="24"/>
        </w:rPr>
        <w:t xml:space="preserve">Cuando no cuentan con educación </w:t>
      </w:r>
      <w:r w:rsidRPr="00D82D1E">
        <w:rPr>
          <w:rFonts w:ascii="Times New Roman" w:hAnsi="Times New Roman" w:cs="Times New Roman"/>
          <w:sz w:val="24"/>
          <w:szCs w:val="24"/>
        </w:rPr>
        <w:t>ni atención médica, pueden contr</w:t>
      </w:r>
      <w:r>
        <w:rPr>
          <w:rFonts w:ascii="Times New Roman" w:hAnsi="Times New Roman" w:cs="Times New Roman"/>
          <w:sz w:val="24"/>
          <w:szCs w:val="24"/>
        </w:rPr>
        <w:t xml:space="preserve">aer matrimonio </w:t>
      </w:r>
      <w:r w:rsidRPr="00D82D1E">
        <w:rPr>
          <w:rFonts w:ascii="Times New Roman" w:hAnsi="Times New Roman" w:cs="Times New Roman"/>
          <w:sz w:val="24"/>
          <w:szCs w:val="24"/>
        </w:rPr>
        <w:t>siendo aún niños y conve</w:t>
      </w:r>
      <w:r>
        <w:rPr>
          <w:rFonts w:ascii="Times New Roman" w:hAnsi="Times New Roman" w:cs="Times New Roman"/>
          <w:sz w:val="24"/>
          <w:szCs w:val="24"/>
        </w:rPr>
        <w:t xml:space="preserve">rtirse en padres antes de estar </w:t>
      </w:r>
      <w:r w:rsidRPr="00D82D1E">
        <w:rPr>
          <w:rFonts w:ascii="Times New Roman" w:hAnsi="Times New Roman" w:cs="Times New Roman"/>
          <w:sz w:val="24"/>
          <w:szCs w:val="24"/>
        </w:rPr>
        <w:t>preparados, socavando a</w:t>
      </w:r>
      <w:r>
        <w:rPr>
          <w:rFonts w:ascii="Times New Roman" w:hAnsi="Times New Roman" w:cs="Times New Roman"/>
          <w:sz w:val="24"/>
          <w:szCs w:val="24"/>
        </w:rPr>
        <w:t xml:space="preserve">sí su transición hacia una edad </w:t>
      </w:r>
      <w:r w:rsidRPr="00D82D1E">
        <w:rPr>
          <w:rFonts w:ascii="Times New Roman" w:hAnsi="Times New Roman" w:cs="Times New Roman"/>
          <w:sz w:val="24"/>
          <w:szCs w:val="24"/>
        </w:rPr>
        <w:t>adulta feliz y estable</w:t>
      </w:r>
      <w:r>
        <w:rPr>
          <w:rFonts w:ascii="Times New Roman" w:hAnsi="Times New Roman" w:cs="Times New Roman"/>
          <w:sz w:val="24"/>
          <w:szCs w:val="24"/>
        </w:rPr>
        <w:t xml:space="preserve">. La discriminación por motivos </w:t>
      </w:r>
      <w:r w:rsidRPr="00D82D1E">
        <w:rPr>
          <w:rFonts w:ascii="Times New Roman" w:hAnsi="Times New Roman" w:cs="Times New Roman"/>
          <w:sz w:val="24"/>
          <w:szCs w:val="24"/>
        </w:rPr>
        <w:t>de género hace que todos est</w:t>
      </w:r>
      <w:r>
        <w:rPr>
          <w:rFonts w:ascii="Times New Roman" w:hAnsi="Times New Roman" w:cs="Times New Roman"/>
          <w:sz w:val="24"/>
          <w:szCs w:val="24"/>
        </w:rPr>
        <w:t xml:space="preserve">os problemas sean especialmente </w:t>
      </w:r>
      <w:r w:rsidRPr="00D82D1E">
        <w:rPr>
          <w:rFonts w:ascii="Times New Roman" w:hAnsi="Times New Roman" w:cs="Times New Roman"/>
          <w:sz w:val="24"/>
          <w:szCs w:val="24"/>
        </w:rPr>
        <w:t>g</w:t>
      </w:r>
      <w:r>
        <w:rPr>
          <w:rFonts w:ascii="Times New Roman" w:hAnsi="Times New Roman" w:cs="Times New Roman"/>
          <w:sz w:val="24"/>
          <w:szCs w:val="24"/>
        </w:rPr>
        <w:t xml:space="preserve">raves para las mujeres jóvenes -e incluso </w:t>
      </w:r>
      <w:r w:rsidRPr="00D82D1E">
        <w:rPr>
          <w:rFonts w:ascii="Times New Roman" w:hAnsi="Times New Roman" w:cs="Times New Roman"/>
          <w:sz w:val="24"/>
          <w:szCs w:val="24"/>
        </w:rPr>
        <w:t>const</w:t>
      </w:r>
      <w:r>
        <w:rPr>
          <w:rFonts w:ascii="Times New Roman" w:hAnsi="Times New Roman" w:cs="Times New Roman"/>
          <w:sz w:val="24"/>
          <w:szCs w:val="24"/>
        </w:rPr>
        <w:t>ituyan una amenaza para su vida-</w:t>
      </w:r>
      <w:r w:rsidRPr="00D82D1E">
        <w:rPr>
          <w:rFonts w:ascii="Times New Roman" w:hAnsi="Times New Roman" w:cs="Times New Roman"/>
          <w:sz w:val="24"/>
          <w:szCs w:val="24"/>
        </w:rPr>
        <w:t>.</w:t>
      </w:r>
    </w:p>
    <w:p w:rsidR="005B3B8E" w:rsidRPr="00D82D1E"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D82D1E">
        <w:rPr>
          <w:rFonts w:ascii="Times New Roman" w:hAnsi="Times New Roman" w:cs="Times New Roman"/>
          <w:sz w:val="24"/>
          <w:szCs w:val="24"/>
        </w:rPr>
        <w:t xml:space="preserve">Este círculo no es </w:t>
      </w:r>
      <w:r>
        <w:rPr>
          <w:rFonts w:ascii="Times New Roman" w:hAnsi="Times New Roman" w:cs="Times New Roman"/>
          <w:sz w:val="24"/>
          <w:szCs w:val="24"/>
        </w:rPr>
        <w:t xml:space="preserve">inquebrantable, pero continuará </w:t>
      </w:r>
      <w:r w:rsidRPr="00D82D1E">
        <w:rPr>
          <w:rFonts w:ascii="Times New Roman" w:hAnsi="Times New Roman" w:cs="Times New Roman"/>
          <w:sz w:val="24"/>
          <w:szCs w:val="24"/>
        </w:rPr>
        <w:t xml:space="preserve">funcionando así hasta </w:t>
      </w:r>
      <w:r>
        <w:rPr>
          <w:rFonts w:ascii="Times New Roman" w:hAnsi="Times New Roman" w:cs="Times New Roman"/>
          <w:sz w:val="24"/>
          <w:szCs w:val="24"/>
        </w:rPr>
        <w:t xml:space="preserve">que los planes, las políticas y </w:t>
      </w:r>
      <w:r w:rsidRPr="00D82D1E">
        <w:rPr>
          <w:rFonts w:ascii="Times New Roman" w:hAnsi="Times New Roman" w:cs="Times New Roman"/>
          <w:sz w:val="24"/>
          <w:szCs w:val="24"/>
        </w:rPr>
        <w:t>otros instrumentos de de</w:t>
      </w:r>
      <w:r>
        <w:rPr>
          <w:rFonts w:ascii="Times New Roman" w:hAnsi="Times New Roman" w:cs="Times New Roman"/>
          <w:sz w:val="24"/>
          <w:szCs w:val="24"/>
        </w:rPr>
        <w:t xml:space="preserve">sarrollo tengan en cuenta a los </w:t>
      </w:r>
      <w:r w:rsidRPr="00D82D1E">
        <w:rPr>
          <w:rFonts w:ascii="Times New Roman" w:hAnsi="Times New Roman" w:cs="Times New Roman"/>
          <w:sz w:val="24"/>
          <w:szCs w:val="24"/>
        </w:rPr>
        <w:t>jóvenes desde la concept</w:t>
      </w:r>
      <w:r>
        <w:rPr>
          <w:rFonts w:ascii="Times New Roman" w:hAnsi="Times New Roman" w:cs="Times New Roman"/>
          <w:sz w:val="24"/>
          <w:szCs w:val="24"/>
        </w:rPr>
        <w:t xml:space="preserve">ualización hasta la aplicación. </w:t>
      </w:r>
      <w:r w:rsidRPr="00D82D1E">
        <w:rPr>
          <w:rFonts w:ascii="Times New Roman" w:hAnsi="Times New Roman" w:cs="Times New Roman"/>
          <w:sz w:val="24"/>
          <w:szCs w:val="24"/>
        </w:rPr>
        <w:t>Estos deberían reconocer</w:t>
      </w:r>
      <w:r>
        <w:rPr>
          <w:rFonts w:ascii="Times New Roman" w:hAnsi="Times New Roman" w:cs="Times New Roman"/>
          <w:sz w:val="24"/>
          <w:szCs w:val="24"/>
        </w:rPr>
        <w:t xml:space="preserve"> que el desarrollo no es neutro </w:t>
      </w:r>
      <w:r w:rsidRPr="00D82D1E">
        <w:rPr>
          <w:rFonts w:ascii="Times New Roman" w:hAnsi="Times New Roman" w:cs="Times New Roman"/>
          <w:sz w:val="24"/>
          <w:szCs w:val="24"/>
        </w:rPr>
        <w:t>en función de la ed</w:t>
      </w:r>
      <w:r>
        <w:rPr>
          <w:rFonts w:ascii="Times New Roman" w:hAnsi="Times New Roman" w:cs="Times New Roman"/>
          <w:sz w:val="24"/>
          <w:szCs w:val="24"/>
        </w:rPr>
        <w:t xml:space="preserve">ad y que la demografía importa. </w:t>
      </w:r>
      <w:r w:rsidRPr="00D82D1E">
        <w:rPr>
          <w:rFonts w:ascii="Times New Roman" w:hAnsi="Times New Roman" w:cs="Times New Roman"/>
          <w:sz w:val="24"/>
          <w:szCs w:val="24"/>
        </w:rPr>
        <w:t>Sin embargo, en muc</w:t>
      </w:r>
      <w:r>
        <w:rPr>
          <w:rFonts w:ascii="Times New Roman" w:hAnsi="Times New Roman" w:cs="Times New Roman"/>
          <w:sz w:val="24"/>
          <w:szCs w:val="24"/>
        </w:rPr>
        <w:t xml:space="preserve">has sociedades se asume que los </w:t>
      </w:r>
      <w:r w:rsidRPr="00D82D1E">
        <w:rPr>
          <w:rFonts w:ascii="Times New Roman" w:hAnsi="Times New Roman" w:cs="Times New Roman"/>
          <w:sz w:val="24"/>
          <w:szCs w:val="24"/>
        </w:rPr>
        <w:t>jóvenes se enfrentan</w:t>
      </w:r>
      <w:r>
        <w:rPr>
          <w:rFonts w:ascii="Times New Roman" w:hAnsi="Times New Roman" w:cs="Times New Roman"/>
          <w:sz w:val="24"/>
          <w:szCs w:val="24"/>
        </w:rPr>
        <w:t xml:space="preserve"> a los mismos problemas que los </w:t>
      </w:r>
      <w:r w:rsidRPr="00D82D1E">
        <w:rPr>
          <w:rFonts w:ascii="Times New Roman" w:hAnsi="Times New Roman" w:cs="Times New Roman"/>
          <w:sz w:val="24"/>
          <w:szCs w:val="24"/>
        </w:rPr>
        <w:t>adu</w:t>
      </w:r>
      <w:r>
        <w:rPr>
          <w:rFonts w:ascii="Times New Roman" w:hAnsi="Times New Roman" w:cs="Times New Roman"/>
          <w:sz w:val="24"/>
          <w:szCs w:val="24"/>
        </w:rPr>
        <w:t xml:space="preserve">ltos de mayor edad -o se les considera ciudadanos </w:t>
      </w:r>
      <w:r w:rsidRPr="00D82D1E">
        <w:rPr>
          <w:rFonts w:ascii="Times New Roman" w:hAnsi="Times New Roman" w:cs="Times New Roman"/>
          <w:sz w:val="24"/>
          <w:szCs w:val="24"/>
        </w:rPr>
        <w:t xml:space="preserve">secundarios, subordinados a </w:t>
      </w:r>
      <w:r>
        <w:rPr>
          <w:rFonts w:ascii="Times New Roman" w:hAnsi="Times New Roman" w:cs="Times New Roman"/>
          <w:sz w:val="24"/>
          <w:szCs w:val="24"/>
        </w:rPr>
        <w:t xml:space="preserve">las prioridades de los adultos, </w:t>
      </w:r>
      <w:r w:rsidRPr="00D82D1E">
        <w:rPr>
          <w:rFonts w:ascii="Times New Roman" w:hAnsi="Times New Roman" w:cs="Times New Roman"/>
          <w:sz w:val="24"/>
          <w:szCs w:val="24"/>
        </w:rPr>
        <w:t>ya que su turno llegará más adelante.</w:t>
      </w:r>
    </w:p>
    <w:p w:rsidR="005B3B8E" w:rsidRPr="00D82D1E"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D82D1E">
        <w:rPr>
          <w:rFonts w:ascii="Times New Roman" w:hAnsi="Times New Roman" w:cs="Times New Roman"/>
          <w:sz w:val="24"/>
          <w:szCs w:val="24"/>
        </w:rPr>
        <w:t>La consecuencia es</w:t>
      </w:r>
      <w:r>
        <w:rPr>
          <w:rFonts w:ascii="Times New Roman" w:hAnsi="Times New Roman" w:cs="Times New Roman"/>
          <w:sz w:val="24"/>
          <w:szCs w:val="24"/>
        </w:rPr>
        <w:t xml:space="preserve"> que con frecuencia se pasa por </w:t>
      </w:r>
      <w:r w:rsidRPr="00D82D1E">
        <w:rPr>
          <w:rFonts w:ascii="Times New Roman" w:hAnsi="Times New Roman" w:cs="Times New Roman"/>
          <w:sz w:val="24"/>
          <w:szCs w:val="24"/>
        </w:rPr>
        <w:t xml:space="preserve">alto a los jóvenes </w:t>
      </w:r>
      <w:r>
        <w:rPr>
          <w:rFonts w:ascii="Times New Roman" w:hAnsi="Times New Roman" w:cs="Times New Roman"/>
          <w:sz w:val="24"/>
          <w:szCs w:val="24"/>
        </w:rPr>
        <w:t xml:space="preserve">o se les da menos de lo debido, </w:t>
      </w:r>
      <w:r w:rsidRPr="00D82D1E">
        <w:rPr>
          <w:rFonts w:ascii="Times New Roman" w:hAnsi="Times New Roman" w:cs="Times New Roman"/>
          <w:sz w:val="24"/>
          <w:szCs w:val="24"/>
        </w:rPr>
        <w:t>aun cuando carecen</w:t>
      </w:r>
      <w:r>
        <w:rPr>
          <w:rFonts w:ascii="Times New Roman" w:hAnsi="Times New Roman" w:cs="Times New Roman"/>
          <w:sz w:val="24"/>
          <w:szCs w:val="24"/>
        </w:rPr>
        <w:t xml:space="preserve"> del poder económico o político </w:t>
      </w:r>
      <w:r w:rsidRPr="00D82D1E">
        <w:rPr>
          <w:rFonts w:ascii="Times New Roman" w:hAnsi="Times New Roman" w:cs="Times New Roman"/>
          <w:sz w:val="24"/>
          <w:szCs w:val="24"/>
        </w:rPr>
        <w:t>para defender sus reivindicaciones. Los jóvenes son</w:t>
      </w:r>
      <w:r>
        <w:rPr>
          <w:rFonts w:ascii="Times New Roman" w:hAnsi="Times New Roman" w:cs="Times New Roman"/>
          <w:sz w:val="24"/>
          <w:szCs w:val="24"/>
        </w:rPr>
        <w:t xml:space="preserve"> </w:t>
      </w:r>
      <w:r w:rsidRPr="008425AF">
        <w:rPr>
          <w:rFonts w:ascii="Times New Roman" w:hAnsi="Times New Roman" w:cs="Times New Roman"/>
          <w:sz w:val="24"/>
          <w:szCs w:val="24"/>
        </w:rPr>
        <w:t>los primeros en sentir l</w:t>
      </w:r>
      <w:r>
        <w:rPr>
          <w:rFonts w:ascii="Times New Roman" w:hAnsi="Times New Roman" w:cs="Times New Roman"/>
          <w:sz w:val="24"/>
          <w:szCs w:val="24"/>
        </w:rPr>
        <w:t xml:space="preserve">as consecuencias, pero estas se </w:t>
      </w:r>
      <w:r w:rsidRPr="008425AF">
        <w:rPr>
          <w:rFonts w:ascii="Times New Roman" w:hAnsi="Times New Roman" w:cs="Times New Roman"/>
          <w:sz w:val="24"/>
          <w:szCs w:val="24"/>
        </w:rPr>
        <w:t>extienden al conjunt</w:t>
      </w:r>
      <w:r>
        <w:rPr>
          <w:rFonts w:ascii="Times New Roman" w:hAnsi="Times New Roman" w:cs="Times New Roman"/>
          <w:sz w:val="24"/>
          <w:szCs w:val="24"/>
        </w:rPr>
        <w:t xml:space="preserve">o de las sociedades, sobre todo </w:t>
      </w:r>
      <w:r w:rsidRPr="008425AF">
        <w:rPr>
          <w:rFonts w:ascii="Times New Roman" w:hAnsi="Times New Roman" w:cs="Times New Roman"/>
          <w:sz w:val="24"/>
          <w:szCs w:val="24"/>
        </w:rPr>
        <w:t>aquellas compuestas mayoritariamente por jóvenes.</w:t>
      </w:r>
    </w:p>
    <w:p w:rsidR="005B3B8E" w:rsidRPr="008425AF"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8425AF">
        <w:rPr>
          <w:rFonts w:ascii="Times New Roman" w:hAnsi="Times New Roman" w:cs="Times New Roman"/>
          <w:sz w:val="24"/>
          <w:szCs w:val="24"/>
        </w:rPr>
        <w:t>Sin embargo, esta ten</w:t>
      </w:r>
      <w:r>
        <w:rPr>
          <w:rFonts w:ascii="Times New Roman" w:hAnsi="Times New Roman" w:cs="Times New Roman"/>
          <w:sz w:val="24"/>
          <w:szCs w:val="24"/>
        </w:rPr>
        <w:t xml:space="preserve">dencia ha podido revertirse con </w:t>
      </w:r>
      <w:r w:rsidRPr="008425AF">
        <w:rPr>
          <w:rFonts w:ascii="Times New Roman" w:hAnsi="Times New Roman" w:cs="Times New Roman"/>
          <w:sz w:val="24"/>
          <w:szCs w:val="24"/>
        </w:rPr>
        <w:t>éxito en algunos esper</w:t>
      </w:r>
      <w:r>
        <w:rPr>
          <w:rFonts w:ascii="Times New Roman" w:hAnsi="Times New Roman" w:cs="Times New Roman"/>
          <w:sz w:val="24"/>
          <w:szCs w:val="24"/>
        </w:rPr>
        <w:t xml:space="preserve">anzadores casos recientes. Pese </w:t>
      </w:r>
      <w:r w:rsidRPr="008425AF">
        <w:rPr>
          <w:rFonts w:ascii="Times New Roman" w:hAnsi="Times New Roman" w:cs="Times New Roman"/>
          <w:sz w:val="24"/>
          <w:szCs w:val="24"/>
        </w:rPr>
        <w:t>a que las complicacio</w:t>
      </w:r>
      <w:r>
        <w:rPr>
          <w:rFonts w:ascii="Times New Roman" w:hAnsi="Times New Roman" w:cs="Times New Roman"/>
          <w:sz w:val="24"/>
          <w:szCs w:val="24"/>
        </w:rPr>
        <w:t xml:space="preserve">nes derivadas del embarazo y el </w:t>
      </w:r>
      <w:r w:rsidRPr="008425AF">
        <w:rPr>
          <w:rFonts w:ascii="Times New Roman" w:hAnsi="Times New Roman" w:cs="Times New Roman"/>
          <w:sz w:val="24"/>
          <w:szCs w:val="24"/>
        </w:rPr>
        <w:t>parto constituyen la se</w:t>
      </w:r>
      <w:r>
        <w:rPr>
          <w:rFonts w:ascii="Times New Roman" w:hAnsi="Times New Roman" w:cs="Times New Roman"/>
          <w:sz w:val="24"/>
          <w:szCs w:val="24"/>
        </w:rPr>
        <w:t xml:space="preserve">gunda causa principal de muerte </w:t>
      </w:r>
      <w:r w:rsidRPr="008425AF">
        <w:rPr>
          <w:rFonts w:ascii="Times New Roman" w:hAnsi="Times New Roman" w:cs="Times New Roman"/>
          <w:sz w:val="24"/>
          <w:szCs w:val="24"/>
        </w:rPr>
        <w:t>de mujeres jóvenes de edades comprendidas ent</w:t>
      </w:r>
      <w:r>
        <w:rPr>
          <w:rFonts w:ascii="Times New Roman" w:hAnsi="Times New Roman" w:cs="Times New Roman"/>
          <w:sz w:val="24"/>
          <w:szCs w:val="24"/>
        </w:rPr>
        <w:t xml:space="preserve">re los 15 </w:t>
      </w:r>
      <w:r w:rsidRPr="008425AF">
        <w:rPr>
          <w:rFonts w:ascii="Times New Roman" w:hAnsi="Times New Roman" w:cs="Times New Roman"/>
          <w:sz w:val="24"/>
          <w:szCs w:val="24"/>
        </w:rPr>
        <w:t>y los 19 años, el núme</w:t>
      </w:r>
      <w:r>
        <w:rPr>
          <w:rFonts w:ascii="Times New Roman" w:hAnsi="Times New Roman" w:cs="Times New Roman"/>
          <w:sz w:val="24"/>
          <w:szCs w:val="24"/>
        </w:rPr>
        <w:t xml:space="preserve">ro de muertes se ha reducido de </w:t>
      </w:r>
      <w:r w:rsidRPr="008425AF">
        <w:rPr>
          <w:rFonts w:ascii="Times New Roman" w:hAnsi="Times New Roman" w:cs="Times New Roman"/>
          <w:sz w:val="24"/>
          <w:szCs w:val="24"/>
        </w:rPr>
        <w:t>forma considerable desde el</w:t>
      </w:r>
      <w:r>
        <w:rPr>
          <w:rFonts w:ascii="Times New Roman" w:hAnsi="Times New Roman" w:cs="Times New Roman"/>
          <w:sz w:val="24"/>
          <w:szCs w:val="24"/>
        </w:rPr>
        <w:t xml:space="preserve"> año 2000, en que los ministros </w:t>
      </w:r>
      <w:r w:rsidRPr="008425AF">
        <w:rPr>
          <w:rFonts w:ascii="Times New Roman" w:hAnsi="Times New Roman" w:cs="Times New Roman"/>
          <w:sz w:val="24"/>
          <w:szCs w:val="24"/>
        </w:rPr>
        <w:t xml:space="preserve">de salud, alentados </w:t>
      </w:r>
      <w:r>
        <w:rPr>
          <w:rFonts w:ascii="Times New Roman" w:hAnsi="Times New Roman" w:cs="Times New Roman"/>
          <w:sz w:val="24"/>
          <w:szCs w:val="24"/>
        </w:rPr>
        <w:t xml:space="preserve">por los Objetivos de Desarrollo </w:t>
      </w:r>
      <w:r w:rsidRPr="008425AF">
        <w:rPr>
          <w:rFonts w:ascii="Times New Roman" w:hAnsi="Times New Roman" w:cs="Times New Roman"/>
          <w:sz w:val="24"/>
          <w:szCs w:val="24"/>
        </w:rPr>
        <w:t>del Milenio, aumentaro</w:t>
      </w:r>
      <w:r>
        <w:rPr>
          <w:rFonts w:ascii="Times New Roman" w:hAnsi="Times New Roman" w:cs="Times New Roman"/>
          <w:sz w:val="24"/>
          <w:szCs w:val="24"/>
        </w:rPr>
        <w:t xml:space="preserve">n las medidas para reducir esta </w:t>
      </w:r>
      <w:r w:rsidRPr="008425AF">
        <w:rPr>
          <w:rFonts w:ascii="Times New Roman" w:hAnsi="Times New Roman" w:cs="Times New Roman"/>
          <w:sz w:val="24"/>
          <w:szCs w:val="24"/>
        </w:rPr>
        <w:t>tasa mediante interven</w:t>
      </w:r>
      <w:r>
        <w:rPr>
          <w:rFonts w:ascii="Times New Roman" w:hAnsi="Times New Roman" w:cs="Times New Roman"/>
          <w:sz w:val="24"/>
          <w:szCs w:val="24"/>
        </w:rPr>
        <w:t xml:space="preserve">ciones básicas y probadas. Esta </w:t>
      </w:r>
      <w:r w:rsidRPr="008425AF">
        <w:rPr>
          <w:rFonts w:ascii="Times New Roman" w:hAnsi="Times New Roman" w:cs="Times New Roman"/>
          <w:sz w:val="24"/>
          <w:szCs w:val="24"/>
        </w:rPr>
        <w:t>tasa se redujo un 37%</w:t>
      </w:r>
      <w:r>
        <w:rPr>
          <w:rFonts w:ascii="Times New Roman" w:hAnsi="Times New Roman" w:cs="Times New Roman"/>
          <w:sz w:val="24"/>
          <w:szCs w:val="24"/>
        </w:rPr>
        <w:t xml:space="preserve"> en África, por ejemplo, pese a </w:t>
      </w:r>
      <w:r w:rsidRPr="008425AF">
        <w:rPr>
          <w:rFonts w:ascii="Times New Roman" w:hAnsi="Times New Roman" w:cs="Times New Roman"/>
          <w:sz w:val="24"/>
          <w:szCs w:val="24"/>
        </w:rPr>
        <w:t>que el continente si</w:t>
      </w:r>
      <w:r>
        <w:rPr>
          <w:rFonts w:ascii="Times New Roman" w:hAnsi="Times New Roman" w:cs="Times New Roman"/>
          <w:sz w:val="24"/>
          <w:szCs w:val="24"/>
        </w:rPr>
        <w:t xml:space="preserve">gue teniendo el mayor número de </w:t>
      </w:r>
      <w:r w:rsidRPr="008425AF">
        <w:rPr>
          <w:rFonts w:ascii="Times New Roman" w:hAnsi="Times New Roman" w:cs="Times New Roman"/>
          <w:sz w:val="24"/>
          <w:szCs w:val="24"/>
        </w:rPr>
        <w:t>países pobres en los q</w:t>
      </w:r>
      <w:r>
        <w:rPr>
          <w:rFonts w:ascii="Times New Roman" w:hAnsi="Times New Roman" w:cs="Times New Roman"/>
          <w:sz w:val="24"/>
          <w:szCs w:val="24"/>
        </w:rPr>
        <w:t xml:space="preserve">ue abundan los jóvenes. En este </w:t>
      </w:r>
      <w:r w:rsidRPr="008425AF">
        <w:rPr>
          <w:rFonts w:ascii="Times New Roman" w:hAnsi="Times New Roman" w:cs="Times New Roman"/>
          <w:sz w:val="24"/>
          <w:szCs w:val="24"/>
        </w:rPr>
        <w:t>caso las prioridades correctas contaron con</w:t>
      </w:r>
      <w:r>
        <w:rPr>
          <w:rFonts w:ascii="Times New Roman" w:hAnsi="Times New Roman" w:cs="Times New Roman"/>
          <w:sz w:val="24"/>
          <w:szCs w:val="24"/>
        </w:rPr>
        <w:t xml:space="preserve"> el respaldo </w:t>
      </w:r>
      <w:r w:rsidRPr="008425AF">
        <w:rPr>
          <w:rFonts w:ascii="Times New Roman" w:hAnsi="Times New Roman" w:cs="Times New Roman"/>
          <w:sz w:val="24"/>
          <w:szCs w:val="24"/>
        </w:rPr>
        <w:t>de las políticas y las inversiones adecuadas.</w:t>
      </w:r>
    </w:p>
    <w:p w:rsidR="005B3B8E" w:rsidRPr="008425AF" w:rsidRDefault="005B3B8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sidRPr="008425AF">
        <w:rPr>
          <w:rFonts w:ascii="Times New Roman" w:hAnsi="Times New Roman" w:cs="Times New Roman"/>
          <w:sz w:val="24"/>
          <w:szCs w:val="24"/>
        </w:rPr>
        <w:t>Según las hipótesis</w:t>
      </w:r>
      <w:r>
        <w:rPr>
          <w:rFonts w:ascii="Times New Roman" w:hAnsi="Times New Roman" w:cs="Times New Roman"/>
          <w:sz w:val="24"/>
          <w:szCs w:val="24"/>
        </w:rPr>
        <w:t xml:space="preserve"> consideradas más probables, el </w:t>
      </w:r>
      <w:r w:rsidRPr="008425AF">
        <w:rPr>
          <w:rFonts w:ascii="Times New Roman" w:hAnsi="Times New Roman" w:cs="Times New Roman"/>
          <w:sz w:val="24"/>
          <w:szCs w:val="24"/>
        </w:rPr>
        <w:t>número de jóvenes toca</w:t>
      </w:r>
      <w:r>
        <w:rPr>
          <w:rFonts w:ascii="Times New Roman" w:hAnsi="Times New Roman" w:cs="Times New Roman"/>
          <w:sz w:val="24"/>
          <w:szCs w:val="24"/>
        </w:rPr>
        <w:t xml:space="preserve">rá techo en los próximos años o </w:t>
      </w:r>
      <w:r w:rsidRPr="008425AF">
        <w:rPr>
          <w:rFonts w:ascii="Times New Roman" w:hAnsi="Times New Roman" w:cs="Times New Roman"/>
          <w:sz w:val="24"/>
          <w:szCs w:val="24"/>
        </w:rPr>
        <w:t>las próximas décadas. I</w:t>
      </w:r>
      <w:r>
        <w:rPr>
          <w:rFonts w:ascii="Times New Roman" w:hAnsi="Times New Roman" w:cs="Times New Roman"/>
          <w:sz w:val="24"/>
          <w:szCs w:val="24"/>
        </w:rPr>
        <w:t xml:space="preserve">nvertir hoy para que se cumplan </w:t>
      </w:r>
      <w:r w:rsidRPr="008425AF">
        <w:rPr>
          <w:rFonts w:ascii="Times New Roman" w:hAnsi="Times New Roman" w:cs="Times New Roman"/>
          <w:sz w:val="24"/>
          <w:szCs w:val="24"/>
        </w:rPr>
        <w:t>sus derechos y se cubran sus necesida</w:t>
      </w:r>
      <w:r>
        <w:rPr>
          <w:rFonts w:ascii="Times New Roman" w:hAnsi="Times New Roman" w:cs="Times New Roman"/>
          <w:sz w:val="24"/>
          <w:szCs w:val="24"/>
        </w:rPr>
        <w:t xml:space="preserve">des tiene el valor </w:t>
      </w:r>
      <w:r w:rsidRPr="008425AF">
        <w:rPr>
          <w:rFonts w:ascii="Times New Roman" w:hAnsi="Times New Roman" w:cs="Times New Roman"/>
          <w:sz w:val="24"/>
          <w:szCs w:val="24"/>
        </w:rPr>
        <w:t xml:space="preserve">añadido de garantizar </w:t>
      </w:r>
      <w:r>
        <w:rPr>
          <w:rFonts w:ascii="Times New Roman" w:hAnsi="Times New Roman" w:cs="Times New Roman"/>
          <w:sz w:val="24"/>
          <w:szCs w:val="24"/>
        </w:rPr>
        <w:t xml:space="preserve">el avance, ya que desarrollarán </w:t>
      </w:r>
      <w:r w:rsidRPr="008425AF">
        <w:rPr>
          <w:rFonts w:ascii="Times New Roman" w:hAnsi="Times New Roman" w:cs="Times New Roman"/>
          <w:sz w:val="24"/>
          <w:szCs w:val="24"/>
        </w:rPr>
        <w:t>capacidades y encontrarán</w:t>
      </w:r>
      <w:r>
        <w:rPr>
          <w:rFonts w:ascii="Times New Roman" w:hAnsi="Times New Roman" w:cs="Times New Roman"/>
          <w:sz w:val="24"/>
          <w:szCs w:val="24"/>
        </w:rPr>
        <w:t xml:space="preserve"> oportunidades que contribuirán </w:t>
      </w:r>
      <w:r w:rsidRPr="008425AF">
        <w:rPr>
          <w:rFonts w:ascii="Times New Roman" w:hAnsi="Times New Roman" w:cs="Times New Roman"/>
          <w:sz w:val="24"/>
          <w:szCs w:val="24"/>
        </w:rPr>
        <w:t>a mejorar sus vi</w:t>
      </w:r>
      <w:r>
        <w:rPr>
          <w:rFonts w:ascii="Times New Roman" w:hAnsi="Times New Roman" w:cs="Times New Roman"/>
          <w:sz w:val="24"/>
          <w:szCs w:val="24"/>
        </w:rPr>
        <w:t xml:space="preserve">das y podrán transmitirse a las </w:t>
      </w:r>
      <w:r w:rsidRPr="008425AF">
        <w:rPr>
          <w:rFonts w:ascii="Times New Roman" w:hAnsi="Times New Roman" w:cs="Times New Roman"/>
          <w:sz w:val="24"/>
          <w:szCs w:val="24"/>
        </w:rPr>
        <w:t xml:space="preserve">generaciones futuras. </w:t>
      </w:r>
      <w:r>
        <w:rPr>
          <w:rFonts w:ascii="Times New Roman" w:hAnsi="Times New Roman" w:cs="Times New Roman"/>
          <w:sz w:val="24"/>
          <w:szCs w:val="24"/>
        </w:rPr>
        <w:t xml:space="preserve">Invertir hoy también contribuye </w:t>
      </w:r>
      <w:r w:rsidRPr="008425AF">
        <w:rPr>
          <w:rFonts w:ascii="Times New Roman" w:hAnsi="Times New Roman" w:cs="Times New Roman"/>
          <w:sz w:val="24"/>
          <w:szCs w:val="24"/>
        </w:rPr>
        <w:t>a la resiliencia que probablem</w:t>
      </w:r>
      <w:r>
        <w:rPr>
          <w:rFonts w:ascii="Times New Roman" w:hAnsi="Times New Roman" w:cs="Times New Roman"/>
          <w:sz w:val="24"/>
          <w:szCs w:val="24"/>
        </w:rPr>
        <w:t xml:space="preserve">ente necesitarán a consecuencia </w:t>
      </w:r>
      <w:r w:rsidRPr="008425AF">
        <w:rPr>
          <w:rFonts w:ascii="Times New Roman" w:hAnsi="Times New Roman" w:cs="Times New Roman"/>
          <w:sz w:val="24"/>
          <w:szCs w:val="24"/>
        </w:rPr>
        <w:t>de la acelera</w:t>
      </w:r>
      <w:r>
        <w:rPr>
          <w:rFonts w:ascii="Times New Roman" w:hAnsi="Times New Roman" w:cs="Times New Roman"/>
          <w:sz w:val="24"/>
          <w:szCs w:val="24"/>
        </w:rPr>
        <w:t xml:space="preserve">ción del cambio climático y sus </w:t>
      </w:r>
      <w:r w:rsidRPr="008425AF">
        <w:rPr>
          <w:rFonts w:ascii="Times New Roman" w:hAnsi="Times New Roman" w:cs="Times New Roman"/>
          <w:sz w:val="24"/>
          <w:szCs w:val="24"/>
        </w:rPr>
        <w:t>importantes consecue</w:t>
      </w:r>
      <w:r>
        <w:rPr>
          <w:rFonts w:ascii="Times New Roman" w:hAnsi="Times New Roman" w:cs="Times New Roman"/>
          <w:sz w:val="24"/>
          <w:szCs w:val="24"/>
        </w:rPr>
        <w:t xml:space="preserve">ncias potenciales tanto para el </w:t>
      </w:r>
      <w:r w:rsidRPr="008425AF">
        <w:rPr>
          <w:rFonts w:ascii="Times New Roman" w:hAnsi="Times New Roman" w:cs="Times New Roman"/>
          <w:sz w:val="24"/>
          <w:szCs w:val="24"/>
        </w:rPr>
        <w:t>medio ambiente como para el bienestar humano</w:t>
      </w:r>
      <w:r>
        <w:rPr>
          <w:rFonts w:ascii="Times New Roman" w:hAnsi="Times New Roman" w:cs="Times New Roman"/>
          <w:sz w:val="24"/>
          <w:szCs w:val="24"/>
        </w:rPr>
        <w:t>…</w:t>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14:anchorId="5C09DF5D" wp14:editId="01CADA7D">
            <wp:extent cx="5397500" cy="2330450"/>
            <wp:effectExtent l="0" t="0" r="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397500" cy="2330450"/>
                    </a:xfrm>
                    <a:prstGeom prst="rect">
                      <a:avLst/>
                    </a:prstGeom>
                    <a:noFill/>
                    <a:ln>
                      <a:noFill/>
                    </a:ln>
                  </pic:spPr>
                </pic:pic>
              </a:graphicData>
            </a:graphic>
          </wp:inline>
        </w:drawing>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5E2CAFDF" wp14:editId="7363DC45">
            <wp:extent cx="5391150" cy="2222500"/>
            <wp:effectExtent l="0" t="0" r="0" b="635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391150" cy="2222500"/>
                    </a:xfrm>
                    <a:prstGeom prst="rect">
                      <a:avLst/>
                    </a:prstGeom>
                    <a:noFill/>
                    <a:ln>
                      <a:noFill/>
                    </a:ln>
                  </pic:spPr>
                </pic:pic>
              </a:graphicData>
            </a:graphic>
          </wp:inline>
        </w:drawing>
      </w: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p>
    <w:p w:rsidR="00C0099E" w:rsidRDefault="00C0099E" w:rsidP="00C0099E">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C0099E" w:rsidRPr="00701EE9" w:rsidRDefault="00C0099E" w:rsidP="00C0099E">
      <w:pPr>
        <w:pStyle w:val="Default"/>
        <w:jc w:val="both"/>
        <w:rPr>
          <w:rFonts w:ascii="Times New Roman" w:hAnsi="Times New Roman" w:cs="Times New Roman"/>
        </w:rPr>
      </w:pPr>
    </w:p>
    <w:p w:rsidR="00A60953" w:rsidRPr="00786CA0" w:rsidRDefault="00A60953">
      <w:pPr>
        <w:rPr>
          <w:lang w:val="en-US"/>
        </w:rPr>
      </w:pPr>
    </w:p>
    <w:sectPr w:rsidR="00A60953" w:rsidRPr="00786CA0" w:rsidSect="002A6E17">
      <w:type w:val="continuous"/>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EC Square Sans Pro Medium">
    <w:altName w:val="EC Square Sans Pro Medium"/>
    <w:panose1 w:val="00000000000000000000"/>
    <w:charset w:val="00"/>
    <w:family w:val="swiss"/>
    <w:notTrueType/>
    <w:pitch w:val="default"/>
    <w:sig w:usb0="00000003" w:usb1="00000000" w:usb2="00000000" w:usb3="00000000" w:csb0="00000001" w:csb1="00000000"/>
  </w:font>
  <w:font w:name="EC Square Sans Pro">
    <w:altName w:val="EC Square Sans Pro"/>
    <w:panose1 w:val="00000000000000000000"/>
    <w:charset w:val="00"/>
    <w:family w:val="swiss"/>
    <w:notTrueType/>
    <w:pitch w:val="default"/>
    <w:sig w:usb0="00000003" w:usb1="00000000" w:usb2="00000000" w:usb3="00000000" w:csb0="00000001" w:csb1="00000000"/>
  </w:font>
  <w:font w:name="ZapfDingbats">
    <w:altName w:val="MS Mincho"/>
    <w:panose1 w:val="00000000000000000000"/>
    <w:charset w:val="80"/>
    <w:family w:val="auto"/>
    <w:notTrueType/>
    <w:pitch w:val="default"/>
    <w:sig w:usb0="00000001" w:usb1="08070000" w:usb2="00000010" w:usb3="00000000" w:csb0="00020000" w:csb1="00000000"/>
  </w:font>
  <w:font w:name="Caecilia-HeavyItalic">
    <w:panose1 w:val="00000000000000000000"/>
    <w:charset w:val="00"/>
    <w:family w:val="roman"/>
    <w:notTrueType/>
    <w:pitch w:val="default"/>
    <w:sig w:usb0="00000003" w:usb1="00000000" w:usb2="00000000" w:usb3="00000000" w:csb0="00000001" w:csb1="00000000"/>
  </w:font>
  <w:font w:name="Caecilia-Roman">
    <w:panose1 w:val="00000000000000000000"/>
    <w:charset w:val="00"/>
    <w:family w:val="roman"/>
    <w:notTrueType/>
    <w:pitch w:val="default"/>
    <w:sig w:usb0="00000003" w:usb1="00000000" w:usb2="00000000" w:usb3="00000000" w:csb0="00000001" w:csb1="00000000"/>
  </w:font>
  <w:font w:name="Caecilia-Heavy">
    <w:panose1 w:val="00000000000000000000"/>
    <w:charset w:val="00"/>
    <w:family w:val="roman"/>
    <w:notTrueType/>
    <w:pitch w:val="default"/>
    <w:sig w:usb0="00000003" w:usb1="00000000" w:usb2="00000000" w:usb3="00000000" w:csb0="00000001" w:csb1="00000000"/>
  </w:font>
  <w:font w:name="TimesNRMTStd-Regular">
    <w:panose1 w:val="00000000000000000000"/>
    <w:charset w:val="00"/>
    <w:family w:val="roman"/>
    <w:notTrueType/>
    <w:pitch w:val="default"/>
    <w:sig w:usb0="00000003" w:usb1="00000000" w:usb2="00000000" w:usb3="00000000" w:csb0="00000001" w:csb1="00000000"/>
  </w:font>
  <w:font w:name="TradeGothicLTCom-Bold">
    <w:altName w:val="MS Gothic"/>
    <w:panose1 w:val="00000000000000000000"/>
    <w:charset w:val="00"/>
    <w:family w:val="swiss"/>
    <w:notTrueType/>
    <w:pitch w:val="default"/>
    <w:sig w:usb0="00000000" w:usb1="08070000" w:usb2="00000010" w:usb3="00000000" w:csb0="00020001" w:csb1="00000000"/>
  </w:font>
  <w:font w:name="TimesNRMTStd-Italic">
    <w:panose1 w:val="00000000000000000000"/>
    <w:charset w:val="00"/>
    <w:family w:val="roman"/>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672B62"/>
    <w:multiLevelType w:val="hybridMultilevel"/>
    <w:tmpl w:val="4EA2F4D0"/>
    <w:lvl w:ilvl="0" w:tplc="6E16E54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ED40690"/>
    <w:multiLevelType w:val="hybridMultilevel"/>
    <w:tmpl w:val="03C6FA7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24B20160"/>
    <w:multiLevelType w:val="hybridMultilevel"/>
    <w:tmpl w:val="1B6C66E6"/>
    <w:lvl w:ilvl="0" w:tplc="6AB63A0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2D4C6985"/>
    <w:multiLevelType w:val="hybridMultilevel"/>
    <w:tmpl w:val="2A20765A"/>
    <w:lvl w:ilvl="0" w:tplc="02C46BF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3A337DA9"/>
    <w:multiLevelType w:val="multilevel"/>
    <w:tmpl w:val="02AAB6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45A7DF9"/>
    <w:multiLevelType w:val="hybridMultilevel"/>
    <w:tmpl w:val="A57623BE"/>
    <w:lvl w:ilvl="0" w:tplc="F7A294F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48DA0E3C"/>
    <w:multiLevelType w:val="hybridMultilevel"/>
    <w:tmpl w:val="52F6396E"/>
    <w:lvl w:ilvl="0" w:tplc="5DA26566">
      <w:start w:val="1"/>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53DE4617"/>
    <w:multiLevelType w:val="hybridMultilevel"/>
    <w:tmpl w:val="CB18F61A"/>
    <w:lvl w:ilvl="0" w:tplc="A728322A">
      <w:start w:val="3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57D1357D"/>
    <w:multiLevelType w:val="hybridMultilevel"/>
    <w:tmpl w:val="64B281FE"/>
    <w:lvl w:ilvl="0" w:tplc="5810E7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5AE12198"/>
    <w:multiLevelType w:val="singleLevel"/>
    <w:tmpl w:val="EF5E7776"/>
    <w:lvl w:ilvl="0">
      <w:numFmt w:val="bullet"/>
      <w:lvlText w:val="-"/>
      <w:lvlJc w:val="left"/>
      <w:pPr>
        <w:tabs>
          <w:tab w:val="num" w:pos="360"/>
        </w:tabs>
        <w:ind w:left="360" w:hanging="360"/>
      </w:pPr>
      <w:rPr>
        <w:rFonts w:ascii="Times New Roman" w:hAnsi="Times New Roman" w:cs="Times New Roman" w:hint="default"/>
      </w:rPr>
    </w:lvl>
  </w:abstractNum>
  <w:abstractNum w:abstractNumId="10">
    <w:nsid w:val="5B8259FF"/>
    <w:multiLevelType w:val="hybridMultilevel"/>
    <w:tmpl w:val="992493FE"/>
    <w:lvl w:ilvl="0" w:tplc="456EF75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63BB54E4"/>
    <w:multiLevelType w:val="hybridMultilevel"/>
    <w:tmpl w:val="8716E4DC"/>
    <w:lvl w:ilvl="0" w:tplc="F500CA9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7A2F3C7C"/>
    <w:multiLevelType w:val="hybridMultilevel"/>
    <w:tmpl w:val="2EB409F0"/>
    <w:lvl w:ilvl="0" w:tplc="265E55B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0"/>
  </w:num>
  <w:num w:numId="2">
    <w:abstractNumId w:val="1"/>
  </w:num>
  <w:num w:numId="3">
    <w:abstractNumId w:val="4"/>
  </w:num>
  <w:num w:numId="4">
    <w:abstractNumId w:val="6"/>
  </w:num>
  <w:num w:numId="5">
    <w:abstractNumId w:val="8"/>
  </w:num>
  <w:num w:numId="6">
    <w:abstractNumId w:val="12"/>
  </w:num>
  <w:num w:numId="7">
    <w:abstractNumId w:val="2"/>
  </w:num>
  <w:num w:numId="8">
    <w:abstractNumId w:val="11"/>
  </w:num>
  <w:num w:numId="9">
    <w:abstractNumId w:val="7"/>
  </w:num>
  <w:num w:numId="10">
    <w:abstractNumId w:val="5"/>
  </w:num>
  <w:num w:numId="11">
    <w:abstractNumId w:val="0"/>
  </w:num>
  <w:num w:numId="12">
    <w:abstractNumId w:val="3"/>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6CA0"/>
    <w:rsid w:val="000024CB"/>
    <w:rsid w:val="000149C2"/>
    <w:rsid w:val="000A553B"/>
    <w:rsid w:val="000C6A35"/>
    <w:rsid w:val="000D544A"/>
    <w:rsid w:val="001E1D9A"/>
    <w:rsid w:val="002121E1"/>
    <w:rsid w:val="00233B4B"/>
    <w:rsid w:val="00270DA0"/>
    <w:rsid w:val="002A6E17"/>
    <w:rsid w:val="002C1E79"/>
    <w:rsid w:val="00390ECD"/>
    <w:rsid w:val="003E77D4"/>
    <w:rsid w:val="00410BEE"/>
    <w:rsid w:val="004D421A"/>
    <w:rsid w:val="005318D1"/>
    <w:rsid w:val="00566C1C"/>
    <w:rsid w:val="005A230C"/>
    <w:rsid w:val="005B3B8E"/>
    <w:rsid w:val="005C5EFD"/>
    <w:rsid w:val="005C6781"/>
    <w:rsid w:val="005D1736"/>
    <w:rsid w:val="00640129"/>
    <w:rsid w:val="00712AC7"/>
    <w:rsid w:val="0073202D"/>
    <w:rsid w:val="007426BD"/>
    <w:rsid w:val="00786CA0"/>
    <w:rsid w:val="008E118B"/>
    <w:rsid w:val="009238FD"/>
    <w:rsid w:val="00A60953"/>
    <w:rsid w:val="00A67246"/>
    <w:rsid w:val="00AA7841"/>
    <w:rsid w:val="00B34CD2"/>
    <w:rsid w:val="00B37B1C"/>
    <w:rsid w:val="00B73A52"/>
    <w:rsid w:val="00BA47ED"/>
    <w:rsid w:val="00C0099E"/>
    <w:rsid w:val="00D00971"/>
    <w:rsid w:val="00E10D4E"/>
    <w:rsid w:val="00E215C1"/>
    <w:rsid w:val="00F360D4"/>
    <w:rsid w:val="00FC1EB7"/>
    <w:rsid w:val="00FE352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6CA0"/>
  </w:style>
  <w:style w:type="paragraph" w:styleId="Ttulo3">
    <w:name w:val="heading 3"/>
    <w:basedOn w:val="Normal"/>
    <w:next w:val="Normal"/>
    <w:link w:val="Ttulo3Car"/>
    <w:uiPriority w:val="9"/>
    <w:semiHidden/>
    <w:unhideWhenUsed/>
    <w:qFormat/>
    <w:rsid w:val="00786CA0"/>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semiHidden/>
    <w:rsid w:val="00786CA0"/>
    <w:rPr>
      <w:rFonts w:asciiTheme="majorHAnsi" w:eastAsiaTheme="majorEastAsia" w:hAnsiTheme="majorHAnsi" w:cstheme="majorBidi"/>
      <w:b/>
      <w:bCs/>
      <w:color w:val="4F81BD" w:themeColor="accent1"/>
      <w:lang w:eastAsia="es-ES"/>
    </w:rPr>
  </w:style>
  <w:style w:type="paragraph" w:styleId="Prrafodelista">
    <w:name w:val="List Paragraph"/>
    <w:basedOn w:val="Normal"/>
    <w:uiPriority w:val="34"/>
    <w:qFormat/>
    <w:rsid w:val="00786CA0"/>
    <w:pPr>
      <w:ind w:left="720"/>
      <w:contextualSpacing/>
    </w:pPr>
  </w:style>
  <w:style w:type="paragraph" w:styleId="Textodeglobo">
    <w:name w:val="Balloon Text"/>
    <w:basedOn w:val="Normal"/>
    <w:link w:val="TextodegloboCar"/>
    <w:uiPriority w:val="99"/>
    <w:semiHidden/>
    <w:unhideWhenUsed/>
    <w:rsid w:val="00786C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86CA0"/>
    <w:rPr>
      <w:rFonts w:ascii="Tahoma" w:hAnsi="Tahoma" w:cs="Tahoma"/>
      <w:sz w:val="16"/>
      <w:szCs w:val="16"/>
    </w:rPr>
  </w:style>
  <w:style w:type="paragraph" w:styleId="NormalWeb">
    <w:name w:val="Normal (Web)"/>
    <w:basedOn w:val="Normal"/>
    <w:uiPriority w:val="99"/>
    <w:unhideWhenUsed/>
    <w:rsid w:val="00786CA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786CA0"/>
    <w:rPr>
      <w:b/>
      <w:bCs/>
    </w:rPr>
  </w:style>
  <w:style w:type="paragraph" w:customStyle="1" w:styleId="Default">
    <w:name w:val="Default"/>
    <w:rsid w:val="00786CA0"/>
    <w:pPr>
      <w:autoSpaceDE w:val="0"/>
      <w:autoSpaceDN w:val="0"/>
      <w:adjustRightInd w:val="0"/>
      <w:spacing w:after="0" w:line="240" w:lineRule="auto"/>
    </w:pPr>
    <w:rPr>
      <w:rFonts w:ascii="Calibri" w:hAnsi="Calibri" w:cs="Calibri"/>
      <w:color w:val="000000"/>
      <w:sz w:val="24"/>
      <w:szCs w:val="24"/>
    </w:rPr>
  </w:style>
  <w:style w:type="paragraph" w:customStyle="1" w:styleId="Pa131">
    <w:name w:val="Pa13+1"/>
    <w:basedOn w:val="Default"/>
    <w:next w:val="Default"/>
    <w:uiPriority w:val="99"/>
    <w:rsid w:val="00786CA0"/>
    <w:pPr>
      <w:spacing w:line="321" w:lineRule="atLeast"/>
    </w:pPr>
    <w:rPr>
      <w:rFonts w:ascii="EC Square Sans Pro Medium" w:hAnsi="EC Square Sans Pro Medium" w:cstheme="minorBidi"/>
      <w:color w:val="auto"/>
    </w:rPr>
  </w:style>
  <w:style w:type="paragraph" w:customStyle="1" w:styleId="Pa171">
    <w:name w:val="Pa17+1"/>
    <w:basedOn w:val="Default"/>
    <w:next w:val="Default"/>
    <w:uiPriority w:val="99"/>
    <w:rsid w:val="00786CA0"/>
    <w:pPr>
      <w:spacing w:line="261" w:lineRule="atLeast"/>
    </w:pPr>
    <w:rPr>
      <w:rFonts w:ascii="EC Square Sans Pro Medium" w:hAnsi="EC Square Sans Pro Medium" w:cstheme="minorBidi"/>
      <w:color w:val="auto"/>
    </w:rPr>
  </w:style>
  <w:style w:type="paragraph" w:customStyle="1" w:styleId="Pa161">
    <w:name w:val="Pa16+1"/>
    <w:basedOn w:val="Default"/>
    <w:next w:val="Default"/>
    <w:uiPriority w:val="99"/>
    <w:rsid w:val="00786CA0"/>
    <w:pPr>
      <w:spacing w:line="241" w:lineRule="atLeast"/>
    </w:pPr>
    <w:rPr>
      <w:rFonts w:ascii="EC Square Sans Pro Medium" w:hAnsi="EC Square Sans Pro Medium" w:cstheme="minorBidi"/>
      <w:color w:val="auto"/>
    </w:rPr>
  </w:style>
  <w:style w:type="paragraph" w:customStyle="1" w:styleId="Pa23">
    <w:name w:val="Pa2+3"/>
    <w:basedOn w:val="Default"/>
    <w:next w:val="Default"/>
    <w:uiPriority w:val="99"/>
    <w:rsid w:val="00786CA0"/>
    <w:pPr>
      <w:spacing w:line="201" w:lineRule="atLeast"/>
    </w:pPr>
    <w:rPr>
      <w:rFonts w:ascii="EC Square Sans Pro Medium" w:hAnsi="EC Square Sans Pro Medium" w:cstheme="minorBidi"/>
      <w:color w:val="auto"/>
    </w:rPr>
  </w:style>
  <w:style w:type="character" w:customStyle="1" w:styleId="A101">
    <w:name w:val="A10+1"/>
    <w:uiPriority w:val="99"/>
    <w:rsid w:val="00786CA0"/>
    <w:rPr>
      <w:rFonts w:ascii="EC Square Sans Pro" w:hAnsi="EC Square Sans Pro" w:cs="EC Square Sans Pro"/>
      <w:color w:val="000000"/>
      <w:sz w:val="11"/>
      <w:szCs w:val="11"/>
    </w:rPr>
  </w:style>
  <w:style w:type="paragraph" w:customStyle="1" w:styleId="Pa181">
    <w:name w:val="Pa18+1"/>
    <w:basedOn w:val="Default"/>
    <w:next w:val="Default"/>
    <w:uiPriority w:val="99"/>
    <w:rsid w:val="00786CA0"/>
    <w:pPr>
      <w:spacing w:line="201" w:lineRule="atLeast"/>
    </w:pPr>
    <w:rPr>
      <w:rFonts w:ascii="EC Square Sans Pro Medium" w:hAnsi="EC Square Sans Pro Medium" w:cstheme="minorBidi"/>
      <w:color w:val="auto"/>
    </w:rPr>
  </w:style>
  <w:style w:type="paragraph" w:customStyle="1" w:styleId="Pa141">
    <w:name w:val="Pa14+1"/>
    <w:basedOn w:val="Default"/>
    <w:next w:val="Default"/>
    <w:uiPriority w:val="99"/>
    <w:rsid w:val="00786CA0"/>
    <w:pPr>
      <w:spacing w:line="201" w:lineRule="atLeast"/>
    </w:pPr>
    <w:rPr>
      <w:rFonts w:ascii="EC Square Sans Pro Medium" w:hAnsi="EC Square Sans Pro Medium" w:cstheme="minorBidi"/>
      <w:color w:val="auto"/>
    </w:rPr>
  </w:style>
  <w:style w:type="character" w:customStyle="1" w:styleId="A111">
    <w:name w:val="A11+1"/>
    <w:uiPriority w:val="99"/>
    <w:rsid w:val="00786CA0"/>
    <w:rPr>
      <w:rFonts w:cs="EC Square Sans Pro Medium"/>
      <w:color w:val="000000"/>
    </w:rPr>
  </w:style>
  <w:style w:type="character" w:styleId="Hipervnculo">
    <w:name w:val="Hyperlink"/>
    <w:basedOn w:val="Fuentedeprrafopredeter"/>
    <w:uiPriority w:val="99"/>
    <w:unhideWhenUsed/>
    <w:rsid w:val="00786CA0"/>
    <w:rPr>
      <w:color w:val="0000FF"/>
      <w:u w:val="single"/>
    </w:rPr>
  </w:style>
  <w:style w:type="character" w:styleId="nfasis">
    <w:name w:val="Emphasis"/>
    <w:basedOn w:val="Fuentedeprrafopredeter"/>
    <w:uiPriority w:val="20"/>
    <w:qFormat/>
    <w:rsid w:val="00786CA0"/>
    <w:rPr>
      <w:i/>
      <w:iCs/>
    </w:rPr>
  </w:style>
  <w:style w:type="paragraph" w:customStyle="1" w:styleId="centro-texto-notis">
    <w:name w:val="centro-texto-notis"/>
    <w:basedOn w:val="Normal"/>
    <w:rsid w:val="00786CA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786C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6CA0"/>
  </w:style>
  <w:style w:type="paragraph" w:styleId="Ttulo3">
    <w:name w:val="heading 3"/>
    <w:basedOn w:val="Normal"/>
    <w:next w:val="Normal"/>
    <w:link w:val="Ttulo3Car"/>
    <w:uiPriority w:val="9"/>
    <w:semiHidden/>
    <w:unhideWhenUsed/>
    <w:qFormat/>
    <w:rsid w:val="00786CA0"/>
    <w:pPr>
      <w:keepNext/>
      <w:keepLines/>
      <w:spacing w:before="200" w:after="0"/>
      <w:outlineLvl w:val="2"/>
    </w:pPr>
    <w:rPr>
      <w:rFonts w:asciiTheme="majorHAnsi" w:eastAsiaTheme="majorEastAsia" w:hAnsiTheme="majorHAnsi" w:cstheme="majorBidi"/>
      <w:b/>
      <w:b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semiHidden/>
    <w:rsid w:val="00786CA0"/>
    <w:rPr>
      <w:rFonts w:asciiTheme="majorHAnsi" w:eastAsiaTheme="majorEastAsia" w:hAnsiTheme="majorHAnsi" w:cstheme="majorBidi"/>
      <w:b/>
      <w:bCs/>
      <w:color w:val="4F81BD" w:themeColor="accent1"/>
      <w:lang w:eastAsia="es-ES"/>
    </w:rPr>
  </w:style>
  <w:style w:type="paragraph" w:styleId="Prrafodelista">
    <w:name w:val="List Paragraph"/>
    <w:basedOn w:val="Normal"/>
    <w:uiPriority w:val="34"/>
    <w:qFormat/>
    <w:rsid w:val="00786CA0"/>
    <w:pPr>
      <w:ind w:left="720"/>
      <w:contextualSpacing/>
    </w:pPr>
  </w:style>
  <w:style w:type="paragraph" w:styleId="Textodeglobo">
    <w:name w:val="Balloon Text"/>
    <w:basedOn w:val="Normal"/>
    <w:link w:val="TextodegloboCar"/>
    <w:uiPriority w:val="99"/>
    <w:semiHidden/>
    <w:unhideWhenUsed/>
    <w:rsid w:val="00786CA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86CA0"/>
    <w:rPr>
      <w:rFonts w:ascii="Tahoma" w:hAnsi="Tahoma" w:cs="Tahoma"/>
      <w:sz w:val="16"/>
      <w:szCs w:val="16"/>
    </w:rPr>
  </w:style>
  <w:style w:type="paragraph" w:styleId="NormalWeb">
    <w:name w:val="Normal (Web)"/>
    <w:basedOn w:val="Normal"/>
    <w:uiPriority w:val="99"/>
    <w:unhideWhenUsed/>
    <w:rsid w:val="00786CA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786CA0"/>
    <w:rPr>
      <w:b/>
      <w:bCs/>
    </w:rPr>
  </w:style>
  <w:style w:type="paragraph" w:customStyle="1" w:styleId="Default">
    <w:name w:val="Default"/>
    <w:rsid w:val="00786CA0"/>
    <w:pPr>
      <w:autoSpaceDE w:val="0"/>
      <w:autoSpaceDN w:val="0"/>
      <w:adjustRightInd w:val="0"/>
      <w:spacing w:after="0" w:line="240" w:lineRule="auto"/>
    </w:pPr>
    <w:rPr>
      <w:rFonts w:ascii="Calibri" w:hAnsi="Calibri" w:cs="Calibri"/>
      <w:color w:val="000000"/>
      <w:sz w:val="24"/>
      <w:szCs w:val="24"/>
    </w:rPr>
  </w:style>
  <w:style w:type="paragraph" w:customStyle="1" w:styleId="Pa131">
    <w:name w:val="Pa13+1"/>
    <w:basedOn w:val="Default"/>
    <w:next w:val="Default"/>
    <w:uiPriority w:val="99"/>
    <w:rsid w:val="00786CA0"/>
    <w:pPr>
      <w:spacing w:line="321" w:lineRule="atLeast"/>
    </w:pPr>
    <w:rPr>
      <w:rFonts w:ascii="EC Square Sans Pro Medium" w:hAnsi="EC Square Sans Pro Medium" w:cstheme="minorBidi"/>
      <w:color w:val="auto"/>
    </w:rPr>
  </w:style>
  <w:style w:type="paragraph" w:customStyle="1" w:styleId="Pa171">
    <w:name w:val="Pa17+1"/>
    <w:basedOn w:val="Default"/>
    <w:next w:val="Default"/>
    <w:uiPriority w:val="99"/>
    <w:rsid w:val="00786CA0"/>
    <w:pPr>
      <w:spacing w:line="261" w:lineRule="atLeast"/>
    </w:pPr>
    <w:rPr>
      <w:rFonts w:ascii="EC Square Sans Pro Medium" w:hAnsi="EC Square Sans Pro Medium" w:cstheme="minorBidi"/>
      <w:color w:val="auto"/>
    </w:rPr>
  </w:style>
  <w:style w:type="paragraph" w:customStyle="1" w:styleId="Pa161">
    <w:name w:val="Pa16+1"/>
    <w:basedOn w:val="Default"/>
    <w:next w:val="Default"/>
    <w:uiPriority w:val="99"/>
    <w:rsid w:val="00786CA0"/>
    <w:pPr>
      <w:spacing w:line="241" w:lineRule="atLeast"/>
    </w:pPr>
    <w:rPr>
      <w:rFonts w:ascii="EC Square Sans Pro Medium" w:hAnsi="EC Square Sans Pro Medium" w:cstheme="minorBidi"/>
      <w:color w:val="auto"/>
    </w:rPr>
  </w:style>
  <w:style w:type="paragraph" w:customStyle="1" w:styleId="Pa23">
    <w:name w:val="Pa2+3"/>
    <w:basedOn w:val="Default"/>
    <w:next w:val="Default"/>
    <w:uiPriority w:val="99"/>
    <w:rsid w:val="00786CA0"/>
    <w:pPr>
      <w:spacing w:line="201" w:lineRule="atLeast"/>
    </w:pPr>
    <w:rPr>
      <w:rFonts w:ascii="EC Square Sans Pro Medium" w:hAnsi="EC Square Sans Pro Medium" w:cstheme="minorBidi"/>
      <w:color w:val="auto"/>
    </w:rPr>
  </w:style>
  <w:style w:type="character" w:customStyle="1" w:styleId="A101">
    <w:name w:val="A10+1"/>
    <w:uiPriority w:val="99"/>
    <w:rsid w:val="00786CA0"/>
    <w:rPr>
      <w:rFonts w:ascii="EC Square Sans Pro" w:hAnsi="EC Square Sans Pro" w:cs="EC Square Sans Pro"/>
      <w:color w:val="000000"/>
      <w:sz w:val="11"/>
      <w:szCs w:val="11"/>
    </w:rPr>
  </w:style>
  <w:style w:type="paragraph" w:customStyle="1" w:styleId="Pa181">
    <w:name w:val="Pa18+1"/>
    <w:basedOn w:val="Default"/>
    <w:next w:val="Default"/>
    <w:uiPriority w:val="99"/>
    <w:rsid w:val="00786CA0"/>
    <w:pPr>
      <w:spacing w:line="201" w:lineRule="atLeast"/>
    </w:pPr>
    <w:rPr>
      <w:rFonts w:ascii="EC Square Sans Pro Medium" w:hAnsi="EC Square Sans Pro Medium" w:cstheme="minorBidi"/>
      <w:color w:val="auto"/>
    </w:rPr>
  </w:style>
  <w:style w:type="paragraph" w:customStyle="1" w:styleId="Pa141">
    <w:name w:val="Pa14+1"/>
    <w:basedOn w:val="Default"/>
    <w:next w:val="Default"/>
    <w:uiPriority w:val="99"/>
    <w:rsid w:val="00786CA0"/>
    <w:pPr>
      <w:spacing w:line="201" w:lineRule="atLeast"/>
    </w:pPr>
    <w:rPr>
      <w:rFonts w:ascii="EC Square Sans Pro Medium" w:hAnsi="EC Square Sans Pro Medium" w:cstheme="minorBidi"/>
      <w:color w:val="auto"/>
    </w:rPr>
  </w:style>
  <w:style w:type="character" w:customStyle="1" w:styleId="A111">
    <w:name w:val="A11+1"/>
    <w:uiPriority w:val="99"/>
    <w:rsid w:val="00786CA0"/>
    <w:rPr>
      <w:rFonts w:cs="EC Square Sans Pro Medium"/>
      <w:color w:val="000000"/>
    </w:rPr>
  </w:style>
  <w:style w:type="character" w:styleId="Hipervnculo">
    <w:name w:val="Hyperlink"/>
    <w:basedOn w:val="Fuentedeprrafopredeter"/>
    <w:uiPriority w:val="99"/>
    <w:unhideWhenUsed/>
    <w:rsid w:val="00786CA0"/>
    <w:rPr>
      <w:color w:val="0000FF"/>
      <w:u w:val="single"/>
    </w:rPr>
  </w:style>
  <w:style w:type="character" w:styleId="nfasis">
    <w:name w:val="Emphasis"/>
    <w:basedOn w:val="Fuentedeprrafopredeter"/>
    <w:uiPriority w:val="20"/>
    <w:qFormat/>
    <w:rsid w:val="00786CA0"/>
    <w:rPr>
      <w:i/>
      <w:iCs/>
    </w:rPr>
  </w:style>
  <w:style w:type="paragraph" w:customStyle="1" w:styleId="centro-texto-notis">
    <w:name w:val="centro-texto-notis"/>
    <w:basedOn w:val="Normal"/>
    <w:rsid w:val="00786CA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786C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33.png"/><Relationship Id="rId159" Type="http://schemas.openxmlformats.org/officeDocument/2006/relationships/image" Target="media/image154.png"/><Relationship Id="rId170" Type="http://schemas.openxmlformats.org/officeDocument/2006/relationships/image" Target="media/image165.png"/><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png"/><Relationship Id="rId74" Type="http://schemas.openxmlformats.org/officeDocument/2006/relationships/image" Target="media/image69.png"/><Relationship Id="rId128" Type="http://schemas.openxmlformats.org/officeDocument/2006/relationships/image" Target="media/image123.png"/><Relationship Id="rId149" Type="http://schemas.openxmlformats.org/officeDocument/2006/relationships/image" Target="media/image144.png"/><Relationship Id="rId5" Type="http://schemas.openxmlformats.org/officeDocument/2006/relationships/webSettings" Target="webSettings.xml"/><Relationship Id="rId95" Type="http://schemas.openxmlformats.org/officeDocument/2006/relationships/image" Target="media/image90.png"/><Relationship Id="rId160" Type="http://schemas.openxmlformats.org/officeDocument/2006/relationships/image" Target="media/image155.png"/><Relationship Id="rId181" Type="http://schemas.openxmlformats.org/officeDocument/2006/relationships/image" Target="media/image176.png"/><Relationship Id="rId22" Type="http://schemas.openxmlformats.org/officeDocument/2006/relationships/image" Target="media/image17.png"/><Relationship Id="rId43" Type="http://schemas.openxmlformats.org/officeDocument/2006/relationships/image" Target="media/image38.png"/><Relationship Id="rId64" Type="http://schemas.openxmlformats.org/officeDocument/2006/relationships/image" Target="media/image59.png"/><Relationship Id="rId118" Type="http://schemas.openxmlformats.org/officeDocument/2006/relationships/image" Target="media/image113.png"/><Relationship Id="rId139" Type="http://schemas.openxmlformats.org/officeDocument/2006/relationships/image" Target="media/image134.png"/><Relationship Id="rId85" Type="http://schemas.openxmlformats.org/officeDocument/2006/relationships/image" Target="media/image80.png"/><Relationship Id="rId150" Type="http://schemas.openxmlformats.org/officeDocument/2006/relationships/image" Target="media/image145.png"/><Relationship Id="rId171" Type="http://schemas.openxmlformats.org/officeDocument/2006/relationships/image" Target="media/image166.png"/><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103.png"/><Relationship Id="rId129" Type="http://schemas.openxmlformats.org/officeDocument/2006/relationships/image" Target="media/image124.png"/><Relationship Id="rId54" Type="http://schemas.openxmlformats.org/officeDocument/2006/relationships/image" Target="media/image49.png"/><Relationship Id="rId75" Type="http://schemas.openxmlformats.org/officeDocument/2006/relationships/image" Target="media/image70.png"/><Relationship Id="rId96" Type="http://schemas.openxmlformats.org/officeDocument/2006/relationships/image" Target="media/image91.png"/><Relationship Id="rId140" Type="http://schemas.openxmlformats.org/officeDocument/2006/relationships/image" Target="media/image135.png"/><Relationship Id="rId161" Type="http://schemas.openxmlformats.org/officeDocument/2006/relationships/image" Target="media/image156.png"/><Relationship Id="rId182" Type="http://schemas.openxmlformats.org/officeDocument/2006/relationships/image" Target="media/image177.png"/><Relationship Id="rId6" Type="http://schemas.openxmlformats.org/officeDocument/2006/relationships/image" Target="media/image1.png"/><Relationship Id="rId23" Type="http://schemas.openxmlformats.org/officeDocument/2006/relationships/image" Target="media/image18.png"/><Relationship Id="rId119" Type="http://schemas.openxmlformats.org/officeDocument/2006/relationships/image" Target="media/image114.png"/><Relationship Id="rId44" Type="http://schemas.openxmlformats.org/officeDocument/2006/relationships/image" Target="media/image39.png"/><Relationship Id="rId65" Type="http://schemas.openxmlformats.org/officeDocument/2006/relationships/image" Target="media/image60.png"/><Relationship Id="rId86" Type="http://schemas.openxmlformats.org/officeDocument/2006/relationships/image" Target="media/image81.png"/><Relationship Id="rId130" Type="http://schemas.openxmlformats.org/officeDocument/2006/relationships/image" Target="media/image125.png"/><Relationship Id="rId151" Type="http://schemas.openxmlformats.org/officeDocument/2006/relationships/image" Target="media/image146.png"/><Relationship Id="rId172" Type="http://schemas.openxmlformats.org/officeDocument/2006/relationships/image" Target="media/image167.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6.png"/><Relationship Id="rId146" Type="http://schemas.openxmlformats.org/officeDocument/2006/relationships/image" Target="media/image141.png"/><Relationship Id="rId167" Type="http://schemas.openxmlformats.org/officeDocument/2006/relationships/image" Target="media/image162.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162" Type="http://schemas.openxmlformats.org/officeDocument/2006/relationships/image" Target="media/image157.png"/><Relationship Id="rId183" Type="http://schemas.openxmlformats.org/officeDocument/2006/relationships/image" Target="media/image178.png"/><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3.png"/><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47.png"/><Relationship Id="rId173" Type="http://schemas.openxmlformats.org/officeDocument/2006/relationships/image" Target="media/image168.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fontTable" Target="fontTable.xml"/><Relationship Id="rId3" Type="http://schemas.microsoft.com/office/2007/relationships/stylesWithEffects" Target="stylesWithEffect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image" Target="media/image148.png"/><Relationship Id="rId174" Type="http://schemas.openxmlformats.org/officeDocument/2006/relationships/image" Target="media/image169.png"/><Relationship Id="rId179" Type="http://schemas.openxmlformats.org/officeDocument/2006/relationships/image" Target="media/image174.pn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48" Type="http://schemas.openxmlformats.org/officeDocument/2006/relationships/image" Target="media/image143.png"/><Relationship Id="rId164" Type="http://schemas.openxmlformats.org/officeDocument/2006/relationships/image" Target="media/image159.png"/><Relationship Id="rId169" Type="http://schemas.openxmlformats.org/officeDocument/2006/relationships/image" Target="media/image164.png"/><Relationship Id="rId18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75.png"/><Relationship Id="rId26" Type="http://schemas.openxmlformats.org/officeDocument/2006/relationships/image" Target="media/image21.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9.png"/><Relationship Id="rId175" Type="http://schemas.openxmlformats.org/officeDocument/2006/relationships/image" Target="media/image170.png"/><Relationship Id="rId16" Type="http://schemas.openxmlformats.org/officeDocument/2006/relationships/image" Target="media/image11.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png"/><Relationship Id="rId90" Type="http://schemas.openxmlformats.org/officeDocument/2006/relationships/image" Target="media/image85.png"/><Relationship Id="rId165" Type="http://schemas.openxmlformats.org/officeDocument/2006/relationships/image" Target="media/image160.png"/><Relationship Id="rId27" Type="http://schemas.openxmlformats.org/officeDocument/2006/relationships/image" Target="media/image22.pn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9.png"/><Relationship Id="rId80" Type="http://schemas.openxmlformats.org/officeDocument/2006/relationships/image" Target="media/image75.png"/><Relationship Id="rId155" Type="http://schemas.openxmlformats.org/officeDocument/2006/relationships/image" Target="media/image150.png"/><Relationship Id="rId176" Type="http://schemas.openxmlformats.org/officeDocument/2006/relationships/image" Target="media/image171.png"/><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24" Type="http://schemas.openxmlformats.org/officeDocument/2006/relationships/image" Target="media/image119.png"/><Relationship Id="rId70" Type="http://schemas.openxmlformats.org/officeDocument/2006/relationships/image" Target="media/image65.png"/><Relationship Id="rId91" Type="http://schemas.openxmlformats.org/officeDocument/2006/relationships/image" Target="media/image86.png"/><Relationship Id="rId145" Type="http://schemas.openxmlformats.org/officeDocument/2006/relationships/image" Target="media/image140.png"/><Relationship Id="rId166" Type="http://schemas.openxmlformats.org/officeDocument/2006/relationships/image" Target="media/image161.png"/><Relationship Id="rId1" Type="http://schemas.openxmlformats.org/officeDocument/2006/relationships/numbering" Target="numbering.xml"/><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60" Type="http://schemas.openxmlformats.org/officeDocument/2006/relationships/image" Target="media/image55.png"/><Relationship Id="rId81" Type="http://schemas.openxmlformats.org/officeDocument/2006/relationships/image" Target="media/image76.png"/><Relationship Id="rId135" Type="http://schemas.openxmlformats.org/officeDocument/2006/relationships/image" Target="media/image130.png"/><Relationship Id="rId156" Type="http://schemas.openxmlformats.org/officeDocument/2006/relationships/image" Target="media/image151.png"/><Relationship Id="rId177" Type="http://schemas.openxmlformats.org/officeDocument/2006/relationships/image" Target="media/image17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187</Pages>
  <Words>42720</Words>
  <Characters>234966</Characters>
  <Application>Microsoft Office Word</Application>
  <DocSecurity>0</DocSecurity>
  <Lines>1958</Lines>
  <Paragraphs>554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277132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2015-02-01T15:20:00Z</dcterms:created>
  <dcterms:modified xsi:type="dcterms:W3CDTF">2015-02-01T15:20:00Z</dcterms:modified>
</cp:coreProperties>
</file>