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FBA" w:rsidRDefault="00244FBA" w:rsidP="00244FBA">
      <w:pPr>
        <w:jc w:val="both"/>
        <w:rPr>
          <w:rFonts w:ascii="Times New Roman" w:hAnsi="Times New Roman" w:cs="Times New Roman"/>
          <w:b/>
          <w:sz w:val="24"/>
          <w:szCs w:val="24"/>
        </w:rPr>
      </w:pPr>
      <w:bookmarkStart w:id="0" w:name="_GoBack"/>
      <w:bookmarkEnd w:id="0"/>
      <w:r w:rsidRPr="002103E8">
        <w:rPr>
          <w:rFonts w:ascii="Times New Roman" w:hAnsi="Times New Roman" w:cs="Times New Roman"/>
          <w:b/>
          <w:sz w:val="24"/>
          <w:szCs w:val="24"/>
        </w:rPr>
        <w:t>Paper</w:t>
      </w:r>
      <w:r>
        <w:rPr>
          <w:rFonts w:ascii="Times New Roman" w:hAnsi="Times New Roman" w:cs="Times New Roman"/>
          <w:b/>
          <w:sz w:val="24"/>
          <w:szCs w:val="24"/>
        </w:rPr>
        <w:t xml:space="preserve"> -</w:t>
      </w:r>
      <w:r w:rsidRPr="002103E8">
        <w:rPr>
          <w:rFonts w:ascii="Times New Roman" w:hAnsi="Times New Roman" w:cs="Times New Roman"/>
          <w:b/>
          <w:sz w:val="24"/>
          <w:szCs w:val="24"/>
        </w:rPr>
        <w:t xml:space="preserve"> Un cálculo</w:t>
      </w:r>
      <w:r>
        <w:rPr>
          <w:rFonts w:ascii="Times New Roman" w:hAnsi="Times New Roman" w:cs="Times New Roman"/>
          <w:b/>
          <w:sz w:val="24"/>
          <w:szCs w:val="24"/>
        </w:rPr>
        <w:t xml:space="preserve"> (aproximado)</w:t>
      </w:r>
      <w:r w:rsidRPr="002103E8">
        <w:rPr>
          <w:rFonts w:ascii="Times New Roman" w:hAnsi="Times New Roman" w:cs="Times New Roman"/>
          <w:b/>
          <w:sz w:val="24"/>
          <w:szCs w:val="24"/>
        </w:rPr>
        <w:t xml:space="preserve"> sobre la pérdida de ca</w:t>
      </w:r>
      <w:r>
        <w:rPr>
          <w:rFonts w:ascii="Times New Roman" w:hAnsi="Times New Roman" w:cs="Times New Roman"/>
          <w:b/>
          <w:sz w:val="24"/>
          <w:szCs w:val="24"/>
        </w:rPr>
        <w:t>pital social en la Unión Europea (¿qué hubiera pasado si la crisis financiera no hubiera causado un desempleo extremo?)</w:t>
      </w:r>
    </w:p>
    <w:p w:rsidR="00244FBA" w:rsidRDefault="00244FBA" w:rsidP="00244FBA">
      <w:pPr>
        <w:spacing w:line="240" w:lineRule="auto"/>
        <w:jc w:val="both"/>
        <w:rPr>
          <w:rFonts w:ascii="Times New Roman" w:hAnsi="Times New Roman" w:cs="Times New Roman"/>
          <w:b/>
          <w:sz w:val="24"/>
          <w:szCs w:val="24"/>
          <w:lang w:val="en-GB"/>
        </w:rPr>
      </w:pPr>
      <w:r>
        <w:rPr>
          <w:noProof/>
          <w:lang w:eastAsia="es-ES"/>
        </w:rPr>
        <w:drawing>
          <wp:inline distT="0" distB="0" distL="0" distR="0" wp14:anchorId="6E829764" wp14:editId="22F6C925">
            <wp:extent cx="5726025" cy="3143250"/>
            <wp:effectExtent l="0" t="0" r="8255" b="0"/>
            <wp:docPr id="56" name="Imagen 56" descr="Avestruz en el Parque Nacional Tsavo, K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struz en el Parque Nacional Tsavo, Keni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146261"/>
                    </a:xfrm>
                    <a:prstGeom prst="rect">
                      <a:avLst/>
                    </a:prstGeom>
                    <a:noFill/>
                    <a:ln>
                      <a:noFill/>
                    </a:ln>
                  </pic:spPr>
                </pic:pic>
              </a:graphicData>
            </a:graphic>
          </wp:inline>
        </w:drawing>
      </w:r>
    </w:p>
    <w:p w:rsidR="00244FBA" w:rsidRPr="00C20CB3" w:rsidRDefault="00244FBA" w:rsidP="00244FB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Introducción: Una “trampa de estupidez” </w:t>
      </w:r>
      <w:r w:rsidR="000E4B69">
        <w:rPr>
          <w:rFonts w:ascii="Times New Roman" w:hAnsi="Times New Roman" w:cs="Times New Roman"/>
          <w:b/>
          <w:sz w:val="24"/>
          <w:szCs w:val="24"/>
        </w:rPr>
        <w:t>(</w:t>
      </w:r>
      <w:r>
        <w:rPr>
          <w:rFonts w:ascii="Times New Roman" w:hAnsi="Times New Roman" w:cs="Times New Roman"/>
          <w:b/>
          <w:sz w:val="24"/>
          <w:szCs w:val="24"/>
        </w:rPr>
        <w:t>¿p</w:t>
      </w:r>
      <w:r w:rsidRPr="00003793">
        <w:rPr>
          <w:rFonts w:ascii="Times New Roman" w:hAnsi="Times New Roman" w:cs="Times New Roman"/>
          <w:b/>
          <w:sz w:val="24"/>
          <w:szCs w:val="24"/>
        </w:rPr>
        <w:t>or qué nos encanta ignorar los datos de que disponemos?</w:t>
      </w:r>
      <w:r w:rsidR="000E4B69">
        <w:rPr>
          <w:rFonts w:ascii="Times New Roman" w:hAnsi="Times New Roman" w:cs="Times New Roman"/>
          <w:b/>
          <w:sz w:val="24"/>
          <w:szCs w:val="24"/>
        </w:rPr>
        <w:t>)</w:t>
      </w:r>
    </w:p>
    <w:p w:rsidR="00244FBA" w:rsidRPr="00C50D04"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Decidimos muchas veces ignorar información, incluso en esta era digital rodeados de datos. Esta actitud condiciona las decisiones que tomamos y tiene consecuencias económicas.</w:t>
      </w:r>
    </w:p>
    <w:p w:rsidR="00244FBA" w:rsidRPr="00C50D04"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Una de las formas más sencillas es evitar físicamente los datos. También se puede no prestar atención a algo. Podemos ver el titular de una noticia e ignorar el resto del contenido. De hecho se pensaba que internet y las redes sociales iban a generar un efecto reparto del conocimiento enorme entre la población, pero en realidad lo que se está viendo es que la sociedad se está polarizando.</w:t>
      </w:r>
    </w:p>
    <w:p w:rsidR="00244FBA" w:rsidRPr="00C50D04"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Y es que uno de los métodos más fascinantes para no querer saber consiste en sesgar la información (explicaría en parte la decisión de Donald Trump respecto al cambio climático).</w:t>
      </w:r>
    </w:p>
    <w:p w:rsidR="00244FBA" w:rsidRPr="00C50D04"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Numerosos estudios psicológicos y económicos han encontrado que las personas sopesan e interpretan la evidencia de forma que respalde lo que ellos tienden a creer y suelen denigrar el rigor de los datos que contradicen las creencias que sostienen o les gustaría tener.</w:t>
      </w:r>
    </w:p>
    <w:p w:rsidR="00244FBA" w:rsidRPr="00C50D04"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A veces se puede producir lo que se conoce como efecto memoria boomerang. Cuando nos tropezamos con información nueva que contradice lo que pensamos se pueden activar en nuestra memoria los datos que apoyan esa creencia. Este recuerdo puede contrarrestar por completo la nueva información y generar un efecto de reconfirmación de lo que ya pensábamos.</w:t>
      </w:r>
    </w:p>
    <w:p w:rsidR="00244FBA" w:rsidRDefault="00244FBA" w:rsidP="00244FBA">
      <w:pPr>
        <w:spacing w:line="240" w:lineRule="auto"/>
        <w:jc w:val="both"/>
        <w:rPr>
          <w:rFonts w:ascii="Times New Roman" w:hAnsi="Times New Roman" w:cs="Times New Roman"/>
          <w:sz w:val="24"/>
          <w:szCs w:val="24"/>
        </w:rPr>
      </w:pPr>
      <w:r w:rsidRPr="00C50D04">
        <w:rPr>
          <w:rFonts w:ascii="Times New Roman" w:hAnsi="Times New Roman" w:cs="Times New Roman"/>
          <w:sz w:val="24"/>
          <w:szCs w:val="24"/>
        </w:rPr>
        <w:t>Incluso hay estudios que dicen que son las personas más inteligentes las que a veces tienden a malinterpretar de manera más acusada la información. En uno de estas investigaciones se llegó a la conclusión de que “las creencias de las personas con mayor nivel de formación científica también eran las que tenían un mayor nivel de polarización”. ¿Por qué se hace? ¿Es importante para los economistas pensar en este fenómeno?</w:t>
      </w:r>
    </w:p>
    <w:p w:rsidR="005E0EDD" w:rsidRDefault="005E0EDD" w:rsidP="005E0EDD">
      <w:pPr>
        <w:pStyle w:val="NormalWeb"/>
        <w:shd w:val="clear" w:color="auto" w:fill="FFFFFF"/>
        <w:spacing w:after="0"/>
        <w:jc w:val="both"/>
        <w:textAlignment w:val="baseline"/>
        <w:rPr>
          <w:b/>
        </w:rPr>
      </w:pPr>
      <w:r w:rsidRPr="0055009F">
        <w:rPr>
          <w:b/>
        </w:rPr>
        <w:lastRenderedPageBreak/>
        <w:t xml:space="preserve">- </w:t>
      </w:r>
      <w:r w:rsidR="000E4B69">
        <w:rPr>
          <w:b/>
        </w:rPr>
        <w:t>¿Qué habría</w:t>
      </w:r>
      <w:r>
        <w:rPr>
          <w:b/>
        </w:rPr>
        <w:t xml:space="preserve"> pasado si la crisis financiera no hubiera causado un desempleo extremo? </w:t>
      </w:r>
      <w:r w:rsidRPr="009A2F70">
        <w:rPr>
          <w:b/>
        </w:rPr>
        <w:t xml:space="preserve">(la posverdad </w:t>
      </w:r>
      <w:r>
        <w:rPr>
          <w:b/>
        </w:rPr>
        <w:t>de la posmentira)</w:t>
      </w:r>
    </w:p>
    <w:p w:rsidR="005E0EDD" w:rsidRDefault="005E0EDD" w:rsidP="005E0EDD">
      <w:pPr>
        <w:pStyle w:val="NormalWeb"/>
        <w:shd w:val="clear" w:color="auto" w:fill="FFFFFF"/>
        <w:spacing w:after="0"/>
        <w:jc w:val="both"/>
        <w:textAlignment w:val="baseline"/>
      </w:pPr>
      <w:r>
        <w:t>Un “simulador” del crecimiento económico: ¿dónde “estaría” la vida que nos prometieron?</w:t>
      </w:r>
    </w:p>
    <w:p w:rsidR="005E0EDD" w:rsidRDefault="005E0EDD" w:rsidP="005E0EDD">
      <w:pPr>
        <w:pStyle w:val="NormalWeb"/>
        <w:shd w:val="clear" w:color="auto" w:fill="FFFFFF"/>
        <w:spacing w:after="0"/>
        <w:jc w:val="both"/>
        <w:textAlignment w:val="baseline"/>
      </w:pPr>
      <w:r>
        <w:t>¿Cuánto podrían haber producido los trabajadores parados (20-64) en la Unión Europea?</w:t>
      </w:r>
    </w:p>
    <w:p w:rsidR="005E0EDD" w:rsidRDefault="005E0EDD" w:rsidP="005E0EDD">
      <w:pPr>
        <w:pStyle w:val="NormalWeb"/>
        <w:shd w:val="clear" w:color="auto" w:fill="FFFFFF"/>
        <w:spacing w:after="0"/>
        <w:jc w:val="both"/>
        <w:textAlignment w:val="baseline"/>
      </w:pPr>
      <w:r>
        <w:t>¿Cuánto podrían haber producido los jóvenes parados (15-24) en la Unión Europea?</w:t>
      </w:r>
    </w:p>
    <w:p w:rsidR="005E0EDD" w:rsidRDefault="005E0EDD" w:rsidP="005E0EDD">
      <w:pPr>
        <w:pStyle w:val="NormalWeb"/>
        <w:shd w:val="clear" w:color="auto" w:fill="FFFFFF"/>
        <w:spacing w:after="0"/>
        <w:jc w:val="both"/>
        <w:textAlignment w:val="baseline"/>
      </w:pPr>
      <w:r>
        <w:t>¿Cuánto podrían haber producido los jóvenes que ni estudian ni trabajan (15-24) en la UE?</w:t>
      </w:r>
    </w:p>
    <w:p w:rsidR="005E0EDD" w:rsidRDefault="005E0EDD" w:rsidP="005E0EDD">
      <w:pPr>
        <w:pStyle w:val="NormalWeb"/>
        <w:shd w:val="clear" w:color="auto" w:fill="FFFFFF"/>
        <w:spacing w:after="0"/>
        <w:jc w:val="both"/>
        <w:textAlignment w:val="baseline"/>
      </w:pPr>
      <w:r>
        <w:t>Para intentar contestar estas preguntas se ha</w:t>
      </w:r>
      <w:r w:rsidR="000E4B69">
        <w:t>n realizado cálculos (imaginarios</w:t>
      </w:r>
      <w:r>
        <w:t>) a partir de:</w:t>
      </w:r>
    </w:p>
    <w:p w:rsidR="005E0EDD" w:rsidRDefault="005E0EDD" w:rsidP="005E0EDD">
      <w:pPr>
        <w:pStyle w:val="NormalWeb"/>
        <w:shd w:val="clear" w:color="auto" w:fill="FFFFFF"/>
        <w:spacing w:after="0"/>
        <w:jc w:val="both"/>
        <w:textAlignment w:val="baseline"/>
      </w:pPr>
      <w:r>
        <w:t>- El Producto Bruto Interno Real de cada país miembro de la UE (2007-2016)</w:t>
      </w:r>
    </w:p>
    <w:p w:rsidR="005E0EDD" w:rsidRDefault="005E0EDD" w:rsidP="005E0EDD">
      <w:pPr>
        <w:pStyle w:val="NormalWeb"/>
        <w:shd w:val="clear" w:color="auto" w:fill="FFFFFF"/>
        <w:spacing w:after="0"/>
        <w:jc w:val="both"/>
        <w:textAlignment w:val="baseline"/>
      </w:pPr>
      <w:r>
        <w:t>- El Producto Bruto Interno per cápita de cada país miembro de la UE (2007-2016)</w:t>
      </w:r>
    </w:p>
    <w:p w:rsidR="005E0EDD" w:rsidRDefault="005E0EDD" w:rsidP="005E0EDD">
      <w:pPr>
        <w:pStyle w:val="NormalWeb"/>
        <w:shd w:val="clear" w:color="auto" w:fill="FFFFFF"/>
        <w:spacing w:after="0"/>
        <w:jc w:val="both"/>
        <w:textAlignment w:val="baseline"/>
      </w:pPr>
      <w:r>
        <w:t>- La Compensación Salarial a los Trabajadores de cada país miembro de la UE (2007-2016)</w:t>
      </w:r>
    </w:p>
    <w:p w:rsidR="005E0EDD" w:rsidRDefault="000E4B69" w:rsidP="005E0EDD">
      <w:pPr>
        <w:pStyle w:val="NormalWeb"/>
        <w:shd w:val="clear" w:color="auto" w:fill="FFFFFF"/>
        <w:spacing w:after="0"/>
        <w:jc w:val="both"/>
        <w:textAlignment w:val="baseline"/>
      </w:pPr>
      <w:r>
        <w:t>- El Ratio Promedio de E</w:t>
      </w:r>
      <w:r w:rsidR="005E0EDD">
        <w:t>mpleo (20-64) de la Unión Europea (UE-28) (2007-2016)</w:t>
      </w:r>
    </w:p>
    <w:p w:rsidR="005E0EDD" w:rsidRDefault="000E4B69" w:rsidP="005E0EDD">
      <w:pPr>
        <w:pStyle w:val="NormalWeb"/>
        <w:shd w:val="clear" w:color="auto" w:fill="FFFFFF"/>
        <w:spacing w:after="0"/>
        <w:jc w:val="both"/>
        <w:textAlignment w:val="baseline"/>
      </w:pPr>
      <w:r>
        <w:t>- El Ratio de E</w:t>
      </w:r>
      <w:r w:rsidR="005E0EDD">
        <w:t>mpleo (20-64) de cada país miembro de la UE (2007-2016)</w:t>
      </w:r>
    </w:p>
    <w:p w:rsidR="005E0EDD" w:rsidRDefault="000E4B69" w:rsidP="005E0EDD">
      <w:pPr>
        <w:pStyle w:val="NormalWeb"/>
        <w:shd w:val="clear" w:color="auto" w:fill="FFFFFF"/>
        <w:spacing w:after="0"/>
        <w:jc w:val="both"/>
        <w:textAlignment w:val="baseline"/>
      </w:pPr>
      <w:r>
        <w:t>- El Ratio Promedio de D</w:t>
      </w:r>
      <w:r w:rsidR="005E0EDD">
        <w:t>esempleo (20-64) de la Unión Europea (UE-28) (2007-2016)</w:t>
      </w:r>
    </w:p>
    <w:p w:rsidR="005E0EDD" w:rsidRDefault="000E4B69" w:rsidP="005E0EDD">
      <w:pPr>
        <w:pStyle w:val="NormalWeb"/>
        <w:shd w:val="clear" w:color="auto" w:fill="FFFFFF"/>
        <w:spacing w:after="0"/>
        <w:jc w:val="both"/>
        <w:textAlignment w:val="baseline"/>
      </w:pPr>
      <w:r>
        <w:t>- El Ratio de D</w:t>
      </w:r>
      <w:r w:rsidR="005E0EDD">
        <w:t>esempleo (20-64) de cada país miembro de la UE (2007-2016)</w:t>
      </w:r>
    </w:p>
    <w:p w:rsidR="005E0EDD" w:rsidRDefault="000E4B69" w:rsidP="005E0EDD">
      <w:pPr>
        <w:pStyle w:val="NormalWeb"/>
        <w:shd w:val="clear" w:color="auto" w:fill="FFFFFF"/>
        <w:spacing w:after="0"/>
        <w:jc w:val="both"/>
        <w:textAlignment w:val="baseline"/>
      </w:pPr>
      <w:r>
        <w:t>- El Gasto T</w:t>
      </w:r>
      <w:r w:rsidR="005E0EDD">
        <w:t>otal en Educación de cada país miembro de la UE (2007-2011)</w:t>
      </w:r>
    </w:p>
    <w:p w:rsidR="005E0EDD" w:rsidRDefault="000E4B69" w:rsidP="005E0EDD">
      <w:pPr>
        <w:pStyle w:val="NormalWeb"/>
        <w:shd w:val="clear" w:color="auto" w:fill="FFFFFF"/>
        <w:spacing w:after="0"/>
        <w:jc w:val="both"/>
        <w:textAlignment w:val="baseline"/>
      </w:pPr>
      <w:r>
        <w:t>- El R</w:t>
      </w:r>
      <w:r w:rsidR="005E0EDD">
        <w:t>atio promedio de desempleo juvenil (15-24) de la Unión Europea (UE-28) (2007-2016)</w:t>
      </w:r>
    </w:p>
    <w:p w:rsidR="005E0EDD" w:rsidRDefault="000E4B69" w:rsidP="005E0EDD">
      <w:pPr>
        <w:pStyle w:val="NormalWeb"/>
        <w:shd w:val="clear" w:color="auto" w:fill="FFFFFF"/>
        <w:spacing w:after="0"/>
        <w:jc w:val="both"/>
        <w:textAlignment w:val="baseline"/>
      </w:pPr>
      <w:r>
        <w:t>- El ratio de Desempleo J</w:t>
      </w:r>
      <w:r w:rsidR="005E0EDD">
        <w:t>uvenil (15-24) de cada país miembro de la UE (2007-2016)</w:t>
      </w:r>
    </w:p>
    <w:p w:rsidR="005E0EDD" w:rsidRDefault="000E4B69" w:rsidP="005E0EDD">
      <w:pPr>
        <w:pStyle w:val="NormalWeb"/>
        <w:shd w:val="clear" w:color="auto" w:fill="FFFFFF"/>
        <w:spacing w:after="0"/>
        <w:jc w:val="both"/>
        <w:textAlignment w:val="baseline"/>
      </w:pPr>
      <w:r>
        <w:t>- El Ratio de J</w:t>
      </w:r>
      <w:r w:rsidR="005E0EDD">
        <w:t>óvenes que ni estudian ni trabajan (15-24) de cada país miembro de la UE (2007-2016)</w:t>
      </w:r>
    </w:p>
    <w:p w:rsidR="005E0EDD" w:rsidRDefault="000E4B69" w:rsidP="005E0EDD">
      <w:pPr>
        <w:pStyle w:val="NormalWeb"/>
        <w:shd w:val="clear" w:color="auto" w:fill="FFFFFF"/>
        <w:spacing w:after="0"/>
        <w:jc w:val="both"/>
        <w:textAlignment w:val="baseline"/>
      </w:pPr>
      <w:r>
        <w:t xml:space="preserve">Se toma </w:t>
      </w:r>
      <w:r w:rsidR="005E0EDD">
        <w:t>como base la “media” de la Unión Europea (UE-28) para todos los cálculos: ¿en cuánto se habría incremento el empleo de cada país miembro en el período 2007-2016? ¿en cuánto se habría incrementado el PBI de cada país miembro en el período 2007-2016?</w:t>
      </w:r>
    </w:p>
    <w:p w:rsidR="005E0EDD" w:rsidRDefault="005E0EDD" w:rsidP="005E0EDD">
      <w:pPr>
        <w:pStyle w:val="NormalWeb"/>
        <w:shd w:val="clear" w:color="auto" w:fill="FFFFFF"/>
        <w:spacing w:after="0"/>
        <w:jc w:val="both"/>
        <w:textAlignment w:val="baseline"/>
        <w:rPr>
          <w:u w:val="single"/>
        </w:rPr>
      </w:pPr>
      <w:r>
        <w:rPr>
          <w:u w:val="single"/>
        </w:rPr>
        <w:t>Metodología empleada (para el período 2007-2016)</w:t>
      </w:r>
    </w:p>
    <w:p w:rsidR="005E0EDD" w:rsidRDefault="005E0EDD" w:rsidP="005E0EDD">
      <w:pPr>
        <w:pStyle w:val="NormalWeb"/>
        <w:shd w:val="clear" w:color="auto" w:fill="FFFFFF"/>
        <w:spacing w:after="0"/>
        <w:jc w:val="both"/>
        <w:textAlignment w:val="baseline"/>
      </w:pPr>
      <w:r w:rsidRPr="00C678AB">
        <w:t>- Se calcula</w:t>
      </w:r>
      <w:r w:rsidR="000E4B69">
        <w:t xml:space="preserve"> la diferencia entre el Ratio de E</w:t>
      </w:r>
      <w:r>
        <w:t>mpleo de cada pa</w:t>
      </w:r>
      <w:r w:rsidR="000E4B69">
        <w:t>ís miembro de la UE (D) con el Ratio de Empleo P</w:t>
      </w:r>
      <w:r>
        <w:t>romedio de la UE-28 (E).</w:t>
      </w:r>
    </w:p>
    <w:p w:rsidR="005E0EDD" w:rsidRDefault="005E0EDD" w:rsidP="005E0EDD">
      <w:pPr>
        <w:pStyle w:val="NormalWeb"/>
        <w:shd w:val="clear" w:color="auto" w:fill="FFFFFF"/>
        <w:spacing w:after="0"/>
        <w:jc w:val="both"/>
        <w:textAlignment w:val="baseline"/>
      </w:pPr>
      <w:r>
        <w:t>- Se incrementa el PIB Real (a precios corrientes) (A), el PIB Real (per cápita) (B) y la Compensación Total a los Trabajadores (C) de cada país miembro de la UE, por la diferencia (E) - (D), cuando corresponda.</w:t>
      </w:r>
    </w:p>
    <w:p w:rsidR="005E0EDD" w:rsidRDefault="005E0EDD" w:rsidP="005E0EDD">
      <w:pPr>
        <w:pStyle w:val="NormalWeb"/>
        <w:shd w:val="clear" w:color="auto" w:fill="FFFFFF"/>
        <w:spacing w:after="0"/>
        <w:jc w:val="both"/>
        <w:textAlignment w:val="baseline"/>
      </w:pPr>
      <w:r>
        <w:lastRenderedPageBreak/>
        <w:t>- Se calcula la diferencia entre el Ratio de Desempleo (20-64) de cada país miembro de la UE (H) con</w:t>
      </w:r>
      <w:r w:rsidR="000E4B69">
        <w:t xml:space="preserve"> el Ratio de Desempleo (20-64) P</w:t>
      </w:r>
      <w:r>
        <w:t>romedio de la UE-28 (G).</w:t>
      </w:r>
    </w:p>
    <w:p w:rsidR="005E0EDD" w:rsidRDefault="005E0EDD" w:rsidP="005E0EDD">
      <w:pPr>
        <w:pStyle w:val="NormalWeb"/>
        <w:shd w:val="clear" w:color="auto" w:fill="FFFFFF"/>
        <w:spacing w:after="0"/>
        <w:jc w:val="both"/>
        <w:textAlignment w:val="baseline"/>
      </w:pPr>
      <w:r>
        <w:t>- Se incrementa el PIB Real (a precios corrientes) (A), el PIB Real (per cápita) (B) y la Compensación Total a los Trabajadores (C) de cada país miembro de la UE, por la diferencia (H) - (G), cuando corresponda.</w:t>
      </w:r>
    </w:p>
    <w:p w:rsidR="005E0EDD" w:rsidRDefault="005E0EDD" w:rsidP="005E0EDD">
      <w:pPr>
        <w:pStyle w:val="NormalWeb"/>
        <w:shd w:val="clear" w:color="auto" w:fill="FFFFFF"/>
        <w:spacing w:after="0"/>
        <w:jc w:val="both"/>
        <w:textAlignment w:val="baseline"/>
      </w:pPr>
      <w:r>
        <w:t>- Se calcula la diferencia entre el Ratio de Desempleo Juvenil (15-24) de cada país miembro de la UE (I) con el Rati</w:t>
      </w:r>
      <w:r w:rsidR="000E4B69">
        <w:t>o de Desempleo Juvenil (15-24) P</w:t>
      </w:r>
      <w:r>
        <w:t>romedio de la UE (J).</w:t>
      </w:r>
    </w:p>
    <w:p w:rsidR="005E0EDD" w:rsidRDefault="005E0EDD" w:rsidP="005E0EDD">
      <w:pPr>
        <w:pStyle w:val="NormalWeb"/>
        <w:shd w:val="clear" w:color="auto" w:fill="FFFFFF"/>
        <w:spacing w:after="0"/>
        <w:jc w:val="both"/>
        <w:textAlignment w:val="baseline"/>
      </w:pPr>
      <w:r>
        <w:t>- Se aplica la diferencia (J) - (I), cuando corresponda, sobre el Gasto Público en Educación, y ese coeficiente se agrega al PIB Real (a precios corrientes) (A).</w:t>
      </w:r>
    </w:p>
    <w:p w:rsidR="005E0EDD" w:rsidRDefault="005E0EDD" w:rsidP="005E0EDD">
      <w:pPr>
        <w:pStyle w:val="NormalWeb"/>
        <w:shd w:val="clear" w:color="auto" w:fill="FFFFFF"/>
        <w:spacing w:after="0"/>
        <w:jc w:val="both"/>
        <w:textAlignment w:val="baseline"/>
      </w:pPr>
      <w:r>
        <w:t>- Se calcula la diferencia entre el Ratio de Desempleo Juvenil (15-24) de cada país miembro de la UE (I) con el Ratio de Jóvenes que ni estudian ni trabajan (15-24) de ese país miembro de la UE (K), cuando corresponda, sobre el Gasto Público en Educación, y ese coeficiente se agrega al PIB Real (a precios corrientes) (A).</w:t>
      </w:r>
    </w:p>
    <w:p w:rsidR="005E0EDD" w:rsidRDefault="005E0EDD" w:rsidP="005E0EDD">
      <w:pPr>
        <w:pStyle w:val="NormalWeb"/>
        <w:shd w:val="clear" w:color="auto" w:fill="FFFFFF"/>
        <w:spacing w:after="0"/>
        <w:jc w:val="both"/>
        <w:textAlignment w:val="baseline"/>
      </w:pPr>
      <w:r>
        <w:t>- Se asume que la mejora del Ratio de Desempleo Juvenil (15-24) y la mejora de del Ratio de los Jóvenes que ni estudian ni trabajan (15-24), solo incrementan el PIB Real (a precios corrientes) en el equivalente (proporcional) del Gasto en Educación de cada país miembro.</w:t>
      </w:r>
    </w:p>
    <w:p w:rsidR="005E0EDD" w:rsidRDefault="005E0EDD" w:rsidP="005E0EDD">
      <w:pPr>
        <w:pStyle w:val="NormalWeb"/>
        <w:shd w:val="clear" w:color="auto" w:fill="FFFFFF"/>
        <w:spacing w:after="0"/>
        <w:jc w:val="both"/>
        <w:textAlignment w:val="baseline"/>
      </w:pPr>
      <w:r>
        <w:t>- Se proyecta el último dato disponible del Gasto en Educación a los años subsiguientes.</w:t>
      </w:r>
    </w:p>
    <w:p w:rsidR="005E0EDD" w:rsidRDefault="005E0EDD" w:rsidP="005E0EDD">
      <w:pPr>
        <w:pStyle w:val="NormalWeb"/>
        <w:shd w:val="clear" w:color="auto" w:fill="FFFFFF"/>
        <w:spacing w:after="0"/>
        <w:jc w:val="both"/>
        <w:textAlignment w:val="baseline"/>
      </w:pPr>
      <w:r>
        <w:t>Algunos datos de partida:</w:t>
      </w:r>
    </w:p>
    <w:p w:rsidR="005E0EDD" w:rsidRDefault="005E0EDD" w:rsidP="005E0EDD">
      <w:pPr>
        <w:pStyle w:val="NormalWeb"/>
        <w:shd w:val="clear" w:color="auto" w:fill="FFFFFF"/>
        <w:spacing w:after="0"/>
        <w:jc w:val="both"/>
        <w:textAlignment w:val="baseline"/>
      </w:pPr>
    </w:p>
    <w:p w:rsidR="005E0EDD" w:rsidRDefault="005E0EDD" w:rsidP="005E0EDD">
      <w:pPr>
        <w:pStyle w:val="NormalWeb"/>
        <w:shd w:val="clear" w:color="auto" w:fill="FFFFFF"/>
        <w:spacing w:after="0"/>
        <w:jc w:val="both"/>
        <w:textAlignment w:val="baseline"/>
      </w:pPr>
      <w:r w:rsidRPr="000D000D">
        <w:rPr>
          <w:noProof/>
        </w:rPr>
        <w:drawing>
          <wp:inline distT="0" distB="0" distL="0" distR="0" wp14:anchorId="37EF6B75" wp14:editId="76FA3367">
            <wp:extent cx="5731510" cy="2431605"/>
            <wp:effectExtent l="0" t="0" r="254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431605"/>
                    </a:xfrm>
                    <a:prstGeom prst="rect">
                      <a:avLst/>
                    </a:prstGeom>
                  </pic:spPr>
                </pic:pic>
              </a:graphicData>
            </a:graphic>
          </wp:inline>
        </w:drawing>
      </w:r>
    </w:p>
    <w:p w:rsidR="005E0EDD" w:rsidRDefault="005E0EDD" w:rsidP="005E0EDD">
      <w:pPr>
        <w:pStyle w:val="NormalWeb"/>
        <w:shd w:val="clear" w:color="auto" w:fill="FFFFFF"/>
        <w:spacing w:after="0"/>
        <w:jc w:val="both"/>
        <w:textAlignment w:val="baseline"/>
      </w:pPr>
      <w:r>
        <w:t xml:space="preserve"> </w:t>
      </w:r>
    </w:p>
    <w:p w:rsidR="005E0EDD" w:rsidRDefault="000E4B69" w:rsidP="005E0EDD">
      <w:pPr>
        <w:pStyle w:val="NormalWeb"/>
        <w:shd w:val="clear" w:color="auto" w:fill="FFFFFF"/>
        <w:spacing w:after="0"/>
        <w:jc w:val="both"/>
        <w:textAlignment w:val="baseline"/>
      </w:pPr>
      <w:r>
        <w:t>A continuación se presentan las hojas de cálculo, para cada uno de los países miembros</w:t>
      </w:r>
      <w:r w:rsidR="00BF4381">
        <w:t xml:space="preserve"> (el listado de países se ordena del mismo modo que lo hace Eurostat, en su base de datos)</w:t>
      </w:r>
      <w:r>
        <w:t>:</w:t>
      </w:r>
      <w:r w:rsidR="005E0EDD">
        <w:t xml:space="preserve">  </w:t>
      </w:r>
    </w:p>
    <w:p w:rsidR="005E0EDD" w:rsidRDefault="005E0EDD" w:rsidP="005E0EDD">
      <w:pPr>
        <w:pStyle w:val="NormalWeb"/>
        <w:shd w:val="clear" w:color="auto" w:fill="FFFFFF"/>
        <w:spacing w:after="0"/>
        <w:jc w:val="both"/>
        <w:textAlignment w:val="baseline"/>
      </w:pPr>
    </w:p>
    <w:p w:rsidR="005E0EDD" w:rsidRDefault="005E0EDD" w:rsidP="00244FBA">
      <w:pPr>
        <w:spacing w:line="240" w:lineRule="auto"/>
        <w:jc w:val="both"/>
        <w:rPr>
          <w:rFonts w:ascii="Times New Roman" w:hAnsi="Times New Roman" w:cs="Times New Roman"/>
          <w:sz w:val="24"/>
          <w:szCs w:val="24"/>
        </w:rPr>
        <w:sectPr w:rsidR="005E0EDD">
          <w:pgSz w:w="11906" w:h="16838"/>
          <w:pgMar w:top="1440" w:right="1440" w:bottom="1440" w:left="1440" w:header="708" w:footer="708" w:gutter="0"/>
          <w:cols w:space="708"/>
          <w:docGrid w:linePitch="360"/>
        </w:sectPr>
      </w:pPr>
    </w:p>
    <w:p w:rsidR="00244FBA" w:rsidRDefault="00244FBA" w:rsidP="00244FBA">
      <w:pPr>
        <w:spacing w:line="240" w:lineRule="auto"/>
        <w:jc w:val="both"/>
        <w:rPr>
          <w:rFonts w:ascii="Times New Roman" w:hAnsi="Times New Roman" w:cs="Times New Roman"/>
          <w:sz w:val="24"/>
          <w:szCs w:val="24"/>
        </w:rPr>
      </w:pPr>
    </w:p>
    <w:p w:rsidR="00244FBA" w:rsidRDefault="00244FBA" w:rsidP="00244FBA">
      <w:pPr>
        <w:spacing w:line="240" w:lineRule="auto"/>
        <w:jc w:val="both"/>
        <w:rPr>
          <w:rFonts w:ascii="Times New Roman" w:hAnsi="Times New Roman" w:cs="Times New Roman"/>
          <w:sz w:val="24"/>
          <w:szCs w:val="24"/>
        </w:rPr>
      </w:pPr>
      <w:r w:rsidRPr="00244FBA">
        <w:rPr>
          <w:rFonts w:ascii="Times New Roman" w:hAnsi="Times New Roman" w:cs="Times New Roman"/>
          <w:noProof/>
          <w:sz w:val="24"/>
          <w:szCs w:val="24"/>
          <w:lang w:eastAsia="es-ES"/>
        </w:rPr>
        <w:drawing>
          <wp:inline distT="0" distB="0" distL="0" distR="0" wp14:anchorId="4D8CB144" wp14:editId="502B09BF">
            <wp:extent cx="5943600" cy="2380615"/>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2380615"/>
                    </a:xfrm>
                    <a:prstGeom prst="rect">
                      <a:avLst/>
                    </a:prstGeom>
                  </pic:spPr>
                </pic:pic>
              </a:graphicData>
            </a:graphic>
          </wp:inline>
        </w:drawing>
      </w:r>
    </w:p>
    <w:p w:rsidR="00244FBA" w:rsidRDefault="00244FBA" w:rsidP="00244FBA">
      <w:pPr>
        <w:spacing w:line="240" w:lineRule="auto"/>
        <w:jc w:val="both"/>
        <w:rPr>
          <w:rFonts w:ascii="Times New Roman" w:hAnsi="Times New Roman" w:cs="Times New Roman"/>
          <w:sz w:val="24"/>
          <w:szCs w:val="24"/>
        </w:rPr>
      </w:pPr>
      <w:r w:rsidRPr="00244FBA">
        <w:rPr>
          <w:rFonts w:ascii="Times New Roman" w:hAnsi="Times New Roman" w:cs="Times New Roman"/>
          <w:noProof/>
          <w:sz w:val="24"/>
          <w:szCs w:val="24"/>
          <w:lang w:eastAsia="es-ES"/>
        </w:rPr>
        <w:drawing>
          <wp:inline distT="0" distB="0" distL="0" distR="0" wp14:anchorId="4F2DCAD8" wp14:editId="4F0DC216">
            <wp:extent cx="5943600" cy="2319020"/>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2319020"/>
                    </a:xfrm>
                    <a:prstGeom prst="rect">
                      <a:avLst/>
                    </a:prstGeom>
                  </pic:spPr>
                </pic:pic>
              </a:graphicData>
            </a:graphic>
          </wp:inline>
        </w:drawing>
      </w:r>
    </w:p>
    <w:p w:rsidR="00244FBA" w:rsidRDefault="00244FBA" w:rsidP="00244FBA">
      <w:pPr>
        <w:spacing w:line="240" w:lineRule="auto"/>
        <w:jc w:val="both"/>
        <w:rPr>
          <w:rFonts w:ascii="Times New Roman" w:hAnsi="Times New Roman" w:cs="Times New Roman"/>
          <w:sz w:val="24"/>
          <w:szCs w:val="24"/>
        </w:rPr>
      </w:pP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lastRenderedPageBreak/>
        <w:drawing>
          <wp:inline distT="0" distB="0" distL="0" distR="0" wp14:anchorId="1170436D" wp14:editId="525158CD">
            <wp:extent cx="5943600" cy="232981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2329815"/>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drawing>
          <wp:inline distT="0" distB="0" distL="0" distR="0" wp14:anchorId="65471AE2" wp14:editId="443E7AC3">
            <wp:extent cx="5943600" cy="2355850"/>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2355850"/>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lastRenderedPageBreak/>
        <w:drawing>
          <wp:inline distT="0" distB="0" distL="0" distR="0" wp14:anchorId="33E0DFC6" wp14:editId="096386F9">
            <wp:extent cx="5943600" cy="2353310"/>
            <wp:effectExtent l="0" t="0" r="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353310"/>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drawing>
          <wp:inline distT="0" distB="0" distL="0" distR="0" wp14:anchorId="7C08A796" wp14:editId="1B67E1F7">
            <wp:extent cx="5943600" cy="23622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2362200"/>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lastRenderedPageBreak/>
        <w:drawing>
          <wp:inline distT="0" distB="0" distL="0" distR="0" wp14:anchorId="7D51A873" wp14:editId="019A301C">
            <wp:extent cx="5943600" cy="235585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2355850"/>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drawing>
          <wp:inline distT="0" distB="0" distL="0" distR="0" wp14:anchorId="13F51E80" wp14:editId="267567ED">
            <wp:extent cx="5943600" cy="2625725"/>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2625725"/>
                    </a:xfrm>
                    <a:prstGeom prst="rect">
                      <a:avLst/>
                    </a:prstGeom>
                  </pic:spPr>
                </pic:pic>
              </a:graphicData>
            </a:graphic>
          </wp:inline>
        </w:drawing>
      </w:r>
    </w:p>
    <w:p w:rsidR="00E04880" w:rsidRDefault="00E04880" w:rsidP="00244FBA">
      <w:pPr>
        <w:spacing w:line="240" w:lineRule="auto"/>
        <w:jc w:val="both"/>
        <w:rPr>
          <w:rFonts w:ascii="Times New Roman" w:hAnsi="Times New Roman" w:cs="Times New Roman"/>
          <w:sz w:val="24"/>
          <w:szCs w:val="24"/>
        </w:rPr>
      </w:pPr>
      <w:r w:rsidRPr="00E04880">
        <w:rPr>
          <w:rFonts w:ascii="Times New Roman" w:hAnsi="Times New Roman" w:cs="Times New Roman"/>
          <w:noProof/>
          <w:sz w:val="24"/>
          <w:szCs w:val="24"/>
          <w:lang w:eastAsia="es-ES"/>
        </w:rPr>
        <w:lastRenderedPageBreak/>
        <w:drawing>
          <wp:inline distT="0" distB="0" distL="0" distR="0" wp14:anchorId="033EE033" wp14:editId="77C921DE">
            <wp:extent cx="5943600" cy="237172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2371725"/>
                    </a:xfrm>
                    <a:prstGeom prst="rect">
                      <a:avLst/>
                    </a:prstGeom>
                  </pic:spPr>
                </pic:pic>
              </a:graphicData>
            </a:graphic>
          </wp:inline>
        </w:drawing>
      </w:r>
    </w:p>
    <w:p w:rsidR="00E04880"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784B407B" wp14:editId="5078BCC5">
            <wp:extent cx="5943600" cy="26225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62255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580FA433" wp14:editId="076E9F67">
            <wp:extent cx="5943600" cy="24193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241935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1227DD0F" wp14:editId="39D1C6D7">
            <wp:extent cx="5943600" cy="242252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242252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22BF4CEA" wp14:editId="78AF0FB5">
            <wp:extent cx="5943600" cy="2372995"/>
            <wp:effectExtent l="0" t="0" r="0"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37299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50F587D3" wp14:editId="2354F857">
            <wp:extent cx="5943600" cy="237490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37490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2E91D129" wp14:editId="66E41B9E">
            <wp:extent cx="5943600" cy="240601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40601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552D5139" wp14:editId="4D91E793">
            <wp:extent cx="5943600" cy="2361565"/>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36156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746D2F42" wp14:editId="6FCEA444">
            <wp:extent cx="5943600" cy="23812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38125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659C126A" wp14:editId="2AE42C5D">
            <wp:extent cx="5943600" cy="238252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38252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54439946" wp14:editId="20F9EAF3">
            <wp:extent cx="5943600" cy="238252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38252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7CB1D15F" wp14:editId="1BF36DD6">
            <wp:extent cx="5943600" cy="238442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384425"/>
                    </a:xfrm>
                    <a:prstGeom prst="rect">
                      <a:avLst/>
                    </a:prstGeom>
                  </pic:spPr>
                </pic:pic>
              </a:graphicData>
            </a:graphic>
          </wp:inline>
        </w:drawing>
      </w:r>
    </w:p>
    <w:p w:rsidR="005A370C" w:rsidRDefault="00D17635" w:rsidP="00244FBA">
      <w:pPr>
        <w:spacing w:line="240" w:lineRule="auto"/>
        <w:jc w:val="both"/>
        <w:rPr>
          <w:rFonts w:ascii="Times New Roman" w:hAnsi="Times New Roman" w:cs="Times New Roman"/>
          <w:sz w:val="24"/>
          <w:szCs w:val="24"/>
        </w:rPr>
      </w:pPr>
      <w:r w:rsidRPr="00D17635">
        <w:rPr>
          <w:rFonts w:ascii="Times New Roman" w:hAnsi="Times New Roman" w:cs="Times New Roman"/>
          <w:noProof/>
          <w:sz w:val="24"/>
          <w:szCs w:val="24"/>
          <w:lang w:eastAsia="es-ES"/>
        </w:rPr>
        <w:lastRenderedPageBreak/>
        <w:drawing>
          <wp:inline distT="0" distB="0" distL="0" distR="0" wp14:anchorId="353D2653" wp14:editId="7C8C0802">
            <wp:extent cx="5943600" cy="238696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386965"/>
                    </a:xfrm>
                    <a:prstGeom prst="rect">
                      <a:avLst/>
                    </a:prstGeom>
                  </pic:spPr>
                </pic:pic>
              </a:graphicData>
            </a:graphic>
          </wp:inline>
        </w:drawing>
      </w:r>
    </w:p>
    <w:p w:rsidR="00D17635" w:rsidRDefault="00D17635" w:rsidP="00244FBA">
      <w:pPr>
        <w:spacing w:line="240" w:lineRule="auto"/>
        <w:jc w:val="both"/>
        <w:rPr>
          <w:rFonts w:ascii="Times New Roman" w:hAnsi="Times New Roman" w:cs="Times New Roman"/>
          <w:sz w:val="24"/>
          <w:szCs w:val="24"/>
        </w:rPr>
      </w:pP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21B544BD" wp14:editId="33D2B577">
            <wp:extent cx="5943600" cy="235267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35267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055B6952" wp14:editId="300667C2">
            <wp:extent cx="5943600" cy="238950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389505"/>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drawing>
          <wp:inline distT="0" distB="0" distL="0" distR="0" wp14:anchorId="2ACAA9CE" wp14:editId="1D57426A">
            <wp:extent cx="5943600" cy="23939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393950"/>
                    </a:xfrm>
                    <a:prstGeom prst="rect">
                      <a:avLst/>
                    </a:prstGeom>
                  </pic:spPr>
                </pic:pic>
              </a:graphicData>
            </a:graphic>
          </wp:inline>
        </w:drawing>
      </w:r>
    </w:p>
    <w:p w:rsidR="005A370C" w:rsidRDefault="005A370C" w:rsidP="00244FBA">
      <w:pPr>
        <w:spacing w:line="240" w:lineRule="auto"/>
        <w:jc w:val="both"/>
        <w:rPr>
          <w:rFonts w:ascii="Times New Roman" w:hAnsi="Times New Roman" w:cs="Times New Roman"/>
          <w:sz w:val="24"/>
          <w:szCs w:val="24"/>
        </w:rPr>
      </w:pPr>
      <w:r w:rsidRPr="005A370C">
        <w:rPr>
          <w:rFonts w:ascii="Times New Roman" w:hAnsi="Times New Roman" w:cs="Times New Roman"/>
          <w:noProof/>
          <w:sz w:val="24"/>
          <w:szCs w:val="24"/>
          <w:lang w:eastAsia="es-ES"/>
        </w:rPr>
        <w:lastRenderedPageBreak/>
        <w:drawing>
          <wp:inline distT="0" distB="0" distL="0" distR="0" wp14:anchorId="4C804162" wp14:editId="12DF5023">
            <wp:extent cx="5943600" cy="2376805"/>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376805"/>
                    </a:xfrm>
                    <a:prstGeom prst="rect">
                      <a:avLst/>
                    </a:prstGeom>
                  </pic:spPr>
                </pic:pic>
              </a:graphicData>
            </a:graphic>
          </wp:inline>
        </w:drawing>
      </w:r>
    </w:p>
    <w:p w:rsidR="005A370C" w:rsidRDefault="003B39F2" w:rsidP="00244FBA">
      <w:pPr>
        <w:spacing w:line="240" w:lineRule="auto"/>
        <w:jc w:val="both"/>
        <w:rPr>
          <w:rFonts w:ascii="Times New Roman" w:hAnsi="Times New Roman" w:cs="Times New Roman"/>
          <w:sz w:val="24"/>
          <w:szCs w:val="24"/>
        </w:rPr>
      </w:pPr>
      <w:r w:rsidRPr="003B39F2">
        <w:rPr>
          <w:rFonts w:ascii="Times New Roman" w:hAnsi="Times New Roman" w:cs="Times New Roman"/>
          <w:noProof/>
          <w:sz w:val="24"/>
          <w:szCs w:val="24"/>
          <w:lang w:eastAsia="es-ES"/>
        </w:rPr>
        <w:drawing>
          <wp:inline distT="0" distB="0" distL="0" distR="0" wp14:anchorId="4EB62AE3" wp14:editId="13357E51">
            <wp:extent cx="5943600" cy="240284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402840"/>
                    </a:xfrm>
                    <a:prstGeom prst="rect">
                      <a:avLst/>
                    </a:prstGeom>
                  </pic:spPr>
                </pic:pic>
              </a:graphicData>
            </a:graphic>
          </wp:inline>
        </w:drawing>
      </w:r>
    </w:p>
    <w:p w:rsidR="003B39F2" w:rsidRDefault="003B39F2" w:rsidP="00244FBA">
      <w:pPr>
        <w:spacing w:line="240" w:lineRule="auto"/>
        <w:jc w:val="both"/>
        <w:rPr>
          <w:rFonts w:ascii="Times New Roman" w:hAnsi="Times New Roman" w:cs="Times New Roman"/>
          <w:sz w:val="24"/>
          <w:szCs w:val="24"/>
        </w:rPr>
      </w:pPr>
      <w:r w:rsidRPr="003B39F2">
        <w:rPr>
          <w:rFonts w:ascii="Times New Roman" w:hAnsi="Times New Roman" w:cs="Times New Roman"/>
          <w:noProof/>
          <w:sz w:val="24"/>
          <w:szCs w:val="24"/>
          <w:lang w:eastAsia="es-ES"/>
        </w:rPr>
        <w:lastRenderedPageBreak/>
        <w:drawing>
          <wp:inline distT="0" distB="0" distL="0" distR="0" wp14:anchorId="7741859F" wp14:editId="2BF42490">
            <wp:extent cx="5943600" cy="240538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405380"/>
                    </a:xfrm>
                    <a:prstGeom prst="rect">
                      <a:avLst/>
                    </a:prstGeom>
                  </pic:spPr>
                </pic:pic>
              </a:graphicData>
            </a:graphic>
          </wp:inline>
        </w:drawing>
      </w:r>
    </w:p>
    <w:p w:rsidR="005E0EDD" w:rsidRDefault="003B39F2" w:rsidP="00244FBA">
      <w:pPr>
        <w:spacing w:line="240" w:lineRule="auto"/>
        <w:jc w:val="both"/>
        <w:rPr>
          <w:rFonts w:ascii="Times New Roman" w:hAnsi="Times New Roman" w:cs="Times New Roman"/>
          <w:sz w:val="24"/>
          <w:szCs w:val="24"/>
        </w:rPr>
        <w:sectPr w:rsidR="005E0EDD" w:rsidSect="00244FBA">
          <w:pgSz w:w="16838" w:h="11906" w:orient="landscape"/>
          <w:pgMar w:top="1440" w:right="1440" w:bottom="1440" w:left="1440" w:header="709" w:footer="709" w:gutter="0"/>
          <w:cols w:space="708"/>
          <w:docGrid w:linePitch="360"/>
        </w:sectPr>
      </w:pPr>
      <w:r w:rsidRPr="003B39F2">
        <w:rPr>
          <w:rFonts w:ascii="Times New Roman" w:hAnsi="Times New Roman" w:cs="Times New Roman"/>
          <w:noProof/>
          <w:sz w:val="24"/>
          <w:szCs w:val="24"/>
          <w:lang w:eastAsia="es-ES"/>
        </w:rPr>
        <w:drawing>
          <wp:inline distT="0" distB="0" distL="0" distR="0" wp14:anchorId="1344577D" wp14:editId="20B3D9E7">
            <wp:extent cx="5943600" cy="238887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388870"/>
                    </a:xfrm>
                    <a:prstGeom prst="rect">
                      <a:avLst/>
                    </a:prstGeom>
                  </pic:spPr>
                </pic:pic>
              </a:graphicData>
            </a:graphic>
          </wp:inline>
        </w:drawing>
      </w:r>
    </w:p>
    <w:p w:rsidR="003B39F2" w:rsidRDefault="00BF4381" w:rsidP="00244FBA">
      <w:pPr>
        <w:spacing w:line="240" w:lineRule="auto"/>
        <w:jc w:val="both"/>
        <w:rPr>
          <w:rFonts w:ascii="Times New Roman" w:hAnsi="Times New Roman" w:cs="Times New Roman"/>
          <w:sz w:val="24"/>
          <w:szCs w:val="24"/>
        </w:rPr>
      </w:pPr>
      <w:r w:rsidRPr="00BF4381">
        <w:rPr>
          <w:rFonts w:ascii="Times New Roman" w:hAnsi="Times New Roman" w:cs="Times New Roman"/>
          <w:sz w:val="24"/>
          <w:szCs w:val="24"/>
        </w:rPr>
        <w:lastRenderedPageBreak/>
        <w:drawing>
          <wp:inline distT="0" distB="0" distL="0" distR="0" wp14:anchorId="22C83E5C" wp14:editId="49FE3A2C">
            <wp:extent cx="5731510" cy="5872897"/>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5872897"/>
                    </a:xfrm>
                    <a:prstGeom prst="rect">
                      <a:avLst/>
                    </a:prstGeom>
                  </pic:spPr>
                </pic:pic>
              </a:graphicData>
            </a:graphic>
          </wp:inline>
        </w:drawing>
      </w:r>
    </w:p>
    <w:p w:rsidR="001C4CE9" w:rsidRDefault="001C4CE9" w:rsidP="00244FBA">
      <w:pPr>
        <w:spacing w:line="240" w:lineRule="auto"/>
        <w:jc w:val="both"/>
        <w:rPr>
          <w:rFonts w:ascii="Times New Roman" w:hAnsi="Times New Roman" w:cs="Times New Roman"/>
          <w:sz w:val="24"/>
          <w:szCs w:val="24"/>
        </w:rPr>
      </w:pPr>
    </w:p>
    <w:p w:rsidR="001866B7" w:rsidRPr="00FF30CB" w:rsidRDefault="001C4CE9">
      <w:pPr>
        <w:rPr>
          <w:rFonts w:ascii="Times New Roman" w:hAnsi="Times New Roman" w:cs="Times New Roman"/>
          <w:b/>
          <w:sz w:val="24"/>
          <w:szCs w:val="24"/>
        </w:rPr>
      </w:pPr>
      <w:r w:rsidRPr="00FF30CB">
        <w:rPr>
          <w:rFonts w:ascii="Times New Roman" w:hAnsi="Times New Roman" w:cs="Times New Roman"/>
          <w:b/>
          <w:sz w:val="24"/>
          <w:szCs w:val="24"/>
        </w:rPr>
        <w:t>PIB Real (promedio anual) del período 2007-2016                13,48 billones de euros</w:t>
      </w:r>
    </w:p>
    <w:p w:rsidR="001C4CE9" w:rsidRPr="00FF30CB" w:rsidRDefault="001C4CE9" w:rsidP="001C4CE9">
      <w:pPr>
        <w:rPr>
          <w:rFonts w:ascii="Times New Roman" w:hAnsi="Times New Roman" w:cs="Times New Roman"/>
          <w:b/>
          <w:sz w:val="24"/>
          <w:szCs w:val="24"/>
        </w:rPr>
      </w:pPr>
      <w:r w:rsidRPr="00FF30CB">
        <w:rPr>
          <w:rFonts w:ascii="Times New Roman" w:hAnsi="Times New Roman" w:cs="Times New Roman"/>
          <w:b/>
          <w:sz w:val="24"/>
          <w:szCs w:val="24"/>
        </w:rPr>
        <w:t>PIB Imaginario (promedio anua</w:t>
      </w:r>
      <w:r w:rsidR="00FF30CB" w:rsidRPr="00FF30CB">
        <w:rPr>
          <w:rFonts w:ascii="Times New Roman" w:hAnsi="Times New Roman" w:cs="Times New Roman"/>
          <w:b/>
          <w:sz w:val="24"/>
          <w:szCs w:val="24"/>
        </w:rPr>
        <w:t>l</w:t>
      </w:r>
      <w:r w:rsidRPr="00FF30CB">
        <w:rPr>
          <w:rFonts w:ascii="Times New Roman" w:hAnsi="Times New Roman" w:cs="Times New Roman"/>
          <w:b/>
          <w:sz w:val="24"/>
          <w:szCs w:val="24"/>
        </w:rPr>
        <w:t>) del período 2007-2016      13,98 billones de euros</w:t>
      </w:r>
    </w:p>
    <w:p w:rsidR="001C4CE9" w:rsidRPr="00FF30CB" w:rsidRDefault="001C4CE9">
      <w:pPr>
        <w:rPr>
          <w:rFonts w:ascii="Times New Roman" w:hAnsi="Times New Roman" w:cs="Times New Roman"/>
          <w:b/>
          <w:sz w:val="24"/>
          <w:szCs w:val="24"/>
        </w:rPr>
      </w:pPr>
      <w:r w:rsidRPr="00FF30CB">
        <w:rPr>
          <w:rFonts w:ascii="Times New Roman" w:hAnsi="Times New Roman" w:cs="Times New Roman"/>
          <w:b/>
          <w:sz w:val="24"/>
          <w:szCs w:val="24"/>
        </w:rPr>
        <w:t>Diferencia entre</w:t>
      </w:r>
      <w:r w:rsidR="00FF30CB" w:rsidRPr="00FF30CB">
        <w:rPr>
          <w:rFonts w:ascii="Times New Roman" w:hAnsi="Times New Roman" w:cs="Times New Roman"/>
          <w:b/>
          <w:sz w:val="24"/>
          <w:szCs w:val="24"/>
        </w:rPr>
        <w:t xml:space="preserve"> PIB Real e Imaginario (promedio</w:t>
      </w:r>
      <w:r w:rsidR="00FF30CB">
        <w:rPr>
          <w:rFonts w:ascii="Times New Roman" w:hAnsi="Times New Roman" w:cs="Times New Roman"/>
          <w:b/>
          <w:sz w:val="24"/>
          <w:szCs w:val="24"/>
        </w:rPr>
        <w:t xml:space="preserve"> anual)      </w:t>
      </w:r>
      <w:r w:rsidR="00FF30CB" w:rsidRPr="00FF30CB">
        <w:rPr>
          <w:rFonts w:ascii="Times New Roman" w:hAnsi="Times New Roman" w:cs="Times New Roman"/>
          <w:b/>
          <w:sz w:val="24"/>
          <w:szCs w:val="24"/>
        </w:rPr>
        <w:t>0,50 billones de euros</w:t>
      </w:r>
    </w:p>
    <w:p w:rsidR="00FF30CB" w:rsidRDefault="00FF30CB">
      <w:pPr>
        <w:rPr>
          <w:rFonts w:ascii="Times New Roman" w:hAnsi="Times New Roman" w:cs="Times New Roman"/>
          <w:b/>
          <w:sz w:val="24"/>
          <w:szCs w:val="24"/>
        </w:rPr>
      </w:pPr>
      <w:r w:rsidRPr="00FF30CB">
        <w:rPr>
          <w:rFonts w:ascii="Times New Roman" w:hAnsi="Times New Roman" w:cs="Times New Roman"/>
          <w:b/>
          <w:sz w:val="24"/>
          <w:szCs w:val="24"/>
        </w:rPr>
        <w:t xml:space="preserve">Una pérdida del PIB de la Unión Europea equivalente a 500.000 millones de euros, de promedio, por año durante el período 2007 </w:t>
      </w:r>
      <w:r>
        <w:rPr>
          <w:rFonts w:ascii="Times New Roman" w:hAnsi="Times New Roman" w:cs="Times New Roman"/>
          <w:b/>
          <w:sz w:val="24"/>
          <w:szCs w:val="24"/>
        </w:rPr>
        <w:t>-</w:t>
      </w:r>
      <w:r w:rsidRPr="00FF30CB">
        <w:rPr>
          <w:rFonts w:ascii="Times New Roman" w:hAnsi="Times New Roman" w:cs="Times New Roman"/>
          <w:b/>
          <w:sz w:val="24"/>
          <w:szCs w:val="24"/>
        </w:rPr>
        <w:t xml:space="preserve"> 2016. </w:t>
      </w:r>
    </w:p>
    <w:p w:rsidR="005E0EDD" w:rsidRDefault="005E0EDD">
      <w:pPr>
        <w:rPr>
          <w:rFonts w:ascii="Times New Roman" w:hAnsi="Times New Roman" w:cs="Times New Roman"/>
          <w:b/>
          <w:sz w:val="24"/>
          <w:szCs w:val="24"/>
        </w:rPr>
      </w:pPr>
    </w:p>
    <w:p w:rsidR="005E0EDD" w:rsidRDefault="005E0EDD">
      <w:pPr>
        <w:rPr>
          <w:rFonts w:ascii="Times New Roman" w:hAnsi="Times New Roman" w:cs="Times New Roman"/>
          <w:b/>
          <w:sz w:val="24"/>
          <w:szCs w:val="24"/>
        </w:rPr>
      </w:pPr>
    </w:p>
    <w:p w:rsidR="00BF4381" w:rsidRDefault="00BF4381" w:rsidP="005E0EDD">
      <w:pPr>
        <w:jc w:val="both"/>
        <w:rPr>
          <w:rFonts w:ascii="Times New Roman" w:hAnsi="Times New Roman" w:cs="Times New Roman"/>
          <w:b/>
          <w:sz w:val="24"/>
          <w:szCs w:val="24"/>
        </w:rPr>
      </w:pPr>
    </w:p>
    <w:p w:rsidR="005E0EDD" w:rsidRDefault="005E0EDD" w:rsidP="00CC2E9A">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E0EDD">
        <w:rPr>
          <w:rFonts w:ascii="Times New Roman" w:hAnsi="Times New Roman" w:cs="Times New Roman"/>
          <w:b/>
          <w:sz w:val="24"/>
          <w:szCs w:val="24"/>
        </w:rPr>
        <w:t>Antes que nos borren la memoria</w:t>
      </w:r>
      <w:r>
        <w:rPr>
          <w:rFonts w:ascii="Times New Roman" w:hAnsi="Times New Roman" w:cs="Times New Roman"/>
          <w:b/>
          <w:sz w:val="24"/>
          <w:szCs w:val="24"/>
        </w:rPr>
        <w:t xml:space="preserve"> (incrementos del déficit público, deuda pública, expansión monetaria… y otros recursos</w:t>
      </w:r>
      <w:r w:rsidR="00BF4381">
        <w:rPr>
          <w:rFonts w:ascii="Times New Roman" w:hAnsi="Times New Roman" w:cs="Times New Roman"/>
          <w:b/>
          <w:sz w:val="24"/>
          <w:szCs w:val="24"/>
        </w:rPr>
        <w:t xml:space="preserve"> (ingentes)</w:t>
      </w:r>
      <w:r w:rsidR="00CC2E9A">
        <w:rPr>
          <w:rFonts w:ascii="Times New Roman" w:hAnsi="Times New Roman" w:cs="Times New Roman"/>
          <w:b/>
          <w:sz w:val="24"/>
          <w:szCs w:val="24"/>
        </w:rPr>
        <w:t>,</w:t>
      </w:r>
      <w:r>
        <w:rPr>
          <w:rFonts w:ascii="Times New Roman" w:hAnsi="Times New Roman" w:cs="Times New Roman"/>
          <w:b/>
          <w:sz w:val="24"/>
          <w:szCs w:val="24"/>
        </w:rPr>
        <w:t xml:space="preserve"> del contribuyente europeo y las próximas generaciones, que no fueron empleados para recuperar el crecimiento de la economía</w:t>
      </w:r>
      <w:r w:rsidR="00BF4381">
        <w:rPr>
          <w:rFonts w:ascii="Times New Roman" w:hAnsi="Times New Roman" w:cs="Times New Roman"/>
          <w:b/>
          <w:sz w:val="24"/>
          <w:szCs w:val="24"/>
        </w:rPr>
        <w:t>, sino para “rescatar” a los causantes de la crisis</w:t>
      </w:r>
      <w:r>
        <w:rPr>
          <w:rFonts w:ascii="Times New Roman" w:hAnsi="Times New Roman" w:cs="Times New Roman"/>
          <w:b/>
          <w:sz w:val="24"/>
          <w:szCs w:val="24"/>
        </w:rPr>
        <w:t>)</w:t>
      </w:r>
      <w:r w:rsidRPr="005E0EDD">
        <w:rPr>
          <w:rFonts w:ascii="Times New Roman" w:hAnsi="Times New Roman" w:cs="Times New Roman"/>
          <w:b/>
          <w:sz w:val="24"/>
          <w:szCs w:val="24"/>
        </w:rPr>
        <w:t xml:space="preserve"> </w:t>
      </w:r>
    </w:p>
    <w:p w:rsidR="005E0EDD" w:rsidRDefault="005E0EDD" w:rsidP="005E0EDD">
      <w:pPr>
        <w:spacing w:line="240" w:lineRule="auto"/>
        <w:jc w:val="both"/>
        <w:rPr>
          <w:rFonts w:ascii="Times New Roman" w:hAnsi="Times New Roman" w:cs="Times New Roman"/>
          <w:b/>
          <w:sz w:val="24"/>
          <w:szCs w:val="24"/>
        </w:rPr>
      </w:pPr>
      <w:r w:rsidRPr="005E7316">
        <w:rPr>
          <w:rFonts w:ascii="Times New Roman" w:hAnsi="Times New Roman" w:cs="Times New Roman"/>
          <w:b/>
          <w:noProof/>
          <w:sz w:val="24"/>
          <w:szCs w:val="24"/>
          <w:lang w:eastAsia="es-ES"/>
        </w:rPr>
        <w:drawing>
          <wp:inline distT="0" distB="0" distL="0" distR="0" wp14:anchorId="125BF151" wp14:editId="6C45737C">
            <wp:extent cx="5732777" cy="4298950"/>
            <wp:effectExtent l="0" t="0" r="1905"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4298000"/>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5E7316">
        <w:rPr>
          <w:rFonts w:ascii="Times New Roman" w:hAnsi="Times New Roman" w:cs="Times New Roman"/>
          <w:b/>
          <w:noProof/>
          <w:sz w:val="24"/>
          <w:szCs w:val="24"/>
          <w:lang w:eastAsia="es-ES"/>
        </w:rPr>
        <w:drawing>
          <wp:inline distT="0" distB="0" distL="0" distR="0" wp14:anchorId="3F6C4BB1" wp14:editId="38A091A7">
            <wp:extent cx="5731510" cy="3079462"/>
            <wp:effectExtent l="0" t="0" r="2540" b="698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079462"/>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5E7316">
        <w:rPr>
          <w:rFonts w:ascii="Times New Roman" w:hAnsi="Times New Roman" w:cs="Times New Roman"/>
          <w:b/>
          <w:noProof/>
          <w:sz w:val="24"/>
          <w:szCs w:val="24"/>
          <w:lang w:eastAsia="es-ES"/>
        </w:rPr>
        <w:drawing>
          <wp:inline distT="0" distB="0" distL="0" distR="0" wp14:anchorId="03009108" wp14:editId="47C89FD2">
            <wp:extent cx="2257740" cy="266737"/>
            <wp:effectExtent l="0" t="0" r="952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257740" cy="266737"/>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p>
    <w:p w:rsidR="005E0EDD" w:rsidRDefault="005E0EDD" w:rsidP="005E0EDD">
      <w:pPr>
        <w:spacing w:line="240" w:lineRule="auto"/>
        <w:jc w:val="both"/>
        <w:rPr>
          <w:rFonts w:ascii="Times New Roman" w:hAnsi="Times New Roman" w:cs="Times New Roman"/>
          <w:b/>
          <w:sz w:val="24"/>
          <w:szCs w:val="24"/>
        </w:rPr>
      </w:pPr>
    </w:p>
    <w:p w:rsidR="005E0EDD" w:rsidRDefault="005E0EDD" w:rsidP="005E0EDD">
      <w:pPr>
        <w:spacing w:line="240" w:lineRule="auto"/>
        <w:jc w:val="both"/>
        <w:rPr>
          <w:rFonts w:ascii="Times New Roman" w:hAnsi="Times New Roman" w:cs="Times New Roman"/>
          <w:b/>
          <w:sz w:val="24"/>
          <w:szCs w:val="24"/>
        </w:rPr>
      </w:pPr>
      <w:r w:rsidRPr="005E7316">
        <w:rPr>
          <w:rFonts w:ascii="Times New Roman" w:hAnsi="Times New Roman" w:cs="Times New Roman"/>
          <w:b/>
          <w:noProof/>
          <w:sz w:val="24"/>
          <w:szCs w:val="24"/>
          <w:lang w:eastAsia="es-ES"/>
        </w:rPr>
        <w:drawing>
          <wp:inline distT="0" distB="0" distL="0" distR="0" wp14:anchorId="76A812CE" wp14:editId="28E65FAD">
            <wp:extent cx="5731510" cy="4516626"/>
            <wp:effectExtent l="0" t="0" r="254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4516626"/>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5E7316">
        <w:rPr>
          <w:rFonts w:ascii="Times New Roman" w:hAnsi="Times New Roman" w:cs="Times New Roman"/>
          <w:b/>
          <w:noProof/>
          <w:sz w:val="24"/>
          <w:szCs w:val="24"/>
          <w:lang w:eastAsia="es-ES"/>
        </w:rPr>
        <w:drawing>
          <wp:inline distT="0" distB="0" distL="0" distR="0" wp14:anchorId="28F1269F" wp14:editId="46637322">
            <wp:extent cx="5731510" cy="2767168"/>
            <wp:effectExtent l="0" t="0" r="254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767168"/>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176244">
        <w:rPr>
          <w:rFonts w:ascii="Times New Roman" w:hAnsi="Times New Roman" w:cs="Times New Roman"/>
          <w:b/>
          <w:noProof/>
          <w:sz w:val="24"/>
          <w:szCs w:val="24"/>
          <w:lang w:eastAsia="es-ES"/>
        </w:rPr>
        <w:lastRenderedPageBreak/>
        <w:drawing>
          <wp:inline distT="0" distB="0" distL="0" distR="0" wp14:anchorId="7044C33A" wp14:editId="19028D25">
            <wp:extent cx="5731510" cy="5380026"/>
            <wp:effectExtent l="0" t="0" r="254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5380026"/>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176244">
        <w:rPr>
          <w:rFonts w:ascii="Times New Roman" w:hAnsi="Times New Roman" w:cs="Times New Roman"/>
          <w:b/>
          <w:noProof/>
          <w:sz w:val="24"/>
          <w:szCs w:val="24"/>
          <w:lang w:eastAsia="es-ES"/>
        </w:rPr>
        <w:drawing>
          <wp:inline distT="0" distB="0" distL="0" distR="0" wp14:anchorId="11ED8EB3" wp14:editId="61881CBA">
            <wp:extent cx="5731510" cy="2145030"/>
            <wp:effectExtent l="0" t="0" r="2540" b="762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145030"/>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176244">
        <w:rPr>
          <w:rFonts w:ascii="Times New Roman" w:hAnsi="Times New Roman" w:cs="Times New Roman"/>
          <w:b/>
          <w:noProof/>
          <w:sz w:val="24"/>
          <w:szCs w:val="24"/>
          <w:lang w:eastAsia="es-ES"/>
        </w:rPr>
        <w:drawing>
          <wp:inline distT="0" distB="0" distL="0" distR="0" wp14:anchorId="3DC2F226" wp14:editId="7AD068D4">
            <wp:extent cx="3238500" cy="2698750"/>
            <wp:effectExtent l="0" t="0" r="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238952" cy="2699127"/>
                    </a:xfrm>
                    <a:prstGeom prst="rect">
                      <a:avLst/>
                    </a:prstGeom>
                  </pic:spPr>
                </pic:pic>
              </a:graphicData>
            </a:graphic>
          </wp:inline>
        </w:drawing>
      </w:r>
    </w:p>
    <w:p w:rsidR="005E0EDD" w:rsidRDefault="005E0EDD" w:rsidP="005E0EDD">
      <w:pPr>
        <w:spacing w:line="240" w:lineRule="auto"/>
        <w:jc w:val="both"/>
        <w:rPr>
          <w:rFonts w:ascii="Times New Roman" w:hAnsi="Times New Roman" w:cs="Times New Roman"/>
          <w:b/>
          <w:sz w:val="24"/>
          <w:szCs w:val="24"/>
        </w:rPr>
      </w:pPr>
      <w:r w:rsidRPr="00176244">
        <w:rPr>
          <w:rFonts w:ascii="Times New Roman" w:hAnsi="Times New Roman" w:cs="Times New Roman"/>
          <w:b/>
          <w:noProof/>
          <w:sz w:val="24"/>
          <w:szCs w:val="24"/>
          <w:lang w:eastAsia="es-ES"/>
        </w:rPr>
        <w:drawing>
          <wp:inline distT="0" distB="0" distL="0" distR="0" wp14:anchorId="285282BB" wp14:editId="006E0133">
            <wp:extent cx="5553850" cy="4782217"/>
            <wp:effectExtent l="0" t="0" r="889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553850" cy="4782217"/>
                    </a:xfrm>
                    <a:prstGeom prst="rect">
                      <a:avLst/>
                    </a:prstGeom>
                  </pic:spPr>
                </pic:pic>
              </a:graphicData>
            </a:graphic>
          </wp:inline>
        </w:drawing>
      </w:r>
    </w:p>
    <w:p w:rsidR="00CD3CDA" w:rsidRDefault="00CD3CDA" w:rsidP="00CD3CDA">
      <w:pPr>
        <w:pStyle w:val="NormalWeb"/>
        <w:shd w:val="clear" w:color="auto" w:fill="FFFFFF"/>
        <w:spacing w:after="0"/>
        <w:jc w:val="both"/>
        <w:textAlignment w:val="baseline"/>
      </w:pPr>
      <w:r w:rsidRPr="0043466C">
        <w:t>El BCE ha superado con mucho a la Fed. El balance del BCE ya supera el 36% del PIB de la Eurozona y controla el 10% de los bonos corporativos, una “nacionalización” del mercado de deuda corporativa viva de casi un 1% mensual. En el caso de EEUU, menos de 10 puntos por debajo. Solo el Banco de Japón, y ya sabemos el nivel de deuda y estancamiento que tiene el país, supera al BCE. Y el riesgo de seguir la senda de Japón no es pequeño.</w:t>
      </w:r>
      <w:r>
        <w:t xml:space="preserve"> (Daniel Lacalle - El Español - </w:t>
      </w:r>
      <w:r w:rsidRPr="0043466C">
        <w:rPr>
          <w:b/>
        </w:rPr>
        <w:t>15/5/17</w:t>
      </w:r>
      <w:r>
        <w:t>)</w:t>
      </w:r>
    </w:p>
    <w:p w:rsidR="00CD3CDA" w:rsidRDefault="00CD3CDA" w:rsidP="00CD3CDA">
      <w:pPr>
        <w:pStyle w:val="NormalWeb"/>
        <w:shd w:val="clear" w:color="auto" w:fill="FFFFFF"/>
        <w:spacing w:after="0"/>
        <w:jc w:val="both"/>
        <w:textAlignment w:val="baseline"/>
      </w:pPr>
      <w:r>
        <w:lastRenderedPageBreak/>
        <w:t>La economía europea sigue gripada. El PIB crece menos del 2%, pese a los intensos estímulos monetarios puestos en marcha por el BCE. Los ries</w:t>
      </w:r>
      <w:r w:rsidR="00CC2E9A">
        <w:t>gos políticos cotizan al alza (</w:t>
      </w:r>
      <w:r>
        <w:t xml:space="preserve">Carlos Álvarez - </w:t>
      </w:r>
      <w:r w:rsidRPr="0043466C">
        <w:rPr>
          <w:b/>
        </w:rPr>
        <w:t>8/3/17</w:t>
      </w:r>
      <w:r>
        <w:t>)</w:t>
      </w:r>
    </w:p>
    <w:p w:rsidR="00CD3CDA" w:rsidRDefault="00CD3CDA" w:rsidP="00CD3CDA">
      <w:pPr>
        <w:pStyle w:val="NormalWeb"/>
        <w:shd w:val="clear" w:color="auto" w:fill="FFFFFF"/>
        <w:spacing w:after="0"/>
        <w:jc w:val="both"/>
        <w:textAlignment w:val="baseline"/>
      </w:pPr>
      <w:r>
        <w:rPr>
          <w:noProof/>
          <w:sz w:val="20"/>
          <w:szCs w:val="20"/>
        </w:rPr>
        <w:drawing>
          <wp:inline distT="0" distB="0" distL="0" distR="0" wp14:anchorId="2AA84D5C" wp14:editId="15AC8975">
            <wp:extent cx="5473700" cy="3149600"/>
            <wp:effectExtent l="0" t="0" r="0" b="0"/>
            <wp:docPr id="32" name="Imagen 32"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to: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3700" cy="3149600"/>
                    </a:xfrm>
                    <a:prstGeom prst="rect">
                      <a:avLst/>
                    </a:prstGeom>
                    <a:noFill/>
                    <a:ln>
                      <a:noFill/>
                    </a:ln>
                  </pic:spPr>
                </pic:pic>
              </a:graphicData>
            </a:graphic>
          </wp:inline>
        </w:drawing>
      </w:r>
    </w:p>
    <w:p w:rsidR="00CD3CDA" w:rsidRDefault="00CD3CDA" w:rsidP="00CD3CDA">
      <w:pPr>
        <w:pStyle w:val="NormalWeb"/>
        <w:shd w:val="clear" w:color="auto" w:fill="FFFFFF"/>
        <w:spacing w:after="0"/>
        <w:jc w:val="both"/>
        <w:textAlignment w:val="baseline"/>
      </w:pPr>
      <w:r>
        <w:t>Tampoco a los norteamericanos (artífices de la crisis financiera) les ha ido mejor:</w:t>
      </w:r>
    </w:p>
    <w:p w:rsidR="00CD3CDA" w:rsidRDefault="00CD3CDA" w:rsidP="00CD3CDA">
      <w:pPr>
        <w:pStyle w:val="NormalWeb"/>
        <w:shd w:val="clear" w:color="auto" w:fill="FFFFFF"/>
        <w:spacing w:after="0"/>
        <w:jc w:val="both"/>
        <w:textAlignment w:val="baseline"/>
      </w:pPr>
      <w:r>
        <w:rPr>
          <w:noProof/>
        </w:rPr>
        <w:drawing>
          <wp:inline distT="0" distB="0" distL="0" distR="0" wp14:anchorId="4B11C112" wp14:editId="0328B658">
            <wp:extent cx="5734050" cy="3543300"/>
            <wp:effectExtent l="0" t="0" r="0" b="0"/>
            <wp:docPr id="33" name="Imagen 33" descr="Qtity of Money &amp; Excess of 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tity of Money &amp; Excess of Reserv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541730"/>
                    </a:xfrm>
                    <a:prstGeom prst="rect">
                      <a:avLst/>
                    </a:prstGeom>
                    <a:noFill/>
                    <a:ln>
                      <a:noFill/>
                    </a:ln>
                  </pic:spPr>
                </pic:pic>
              </a:graphicData>
            </a:graphic>
          </wp:inline>
        </w:drawing>
      </w:r>
    </w:p>
    <w:p w:rsidR="00CD3CDA" w:rsidRDefault="00CD3CDA" w:rsidP="00CD3CDA">
      <w:pPr>
        <w:pStyle w:val="NormalWeb"/>
        <w:shd w:val="clear" w:color="auto" w:fill="FFFFFF"/>
        <w:spacing w:after="0"/>
        <w:jc w:val="both"/>
        <w:textAlignment w:val="baseline"/>
      </w:pPr>
      <w:r>
        <w:t xml:space="preserve">Los QEs, </w:t>
      </w:r>
      <w:r w:rsidRPr="0005293D">
        <w:t>llegaron a 4,2 billones de dólares y casi la mitad se fue reservas excedentarias,</w:t>
      </w:r>
    </w:p>
    <w:p w:rsidR="005E0EDD" w:rsidRDefault="00CD3CDA" w:rsidP="00CD3CDA">
      <w:pPr>
        <w:pStyle w:val="NormalWeb"/>
        <w:shd w:val="clear" w:color="auto" w:fill="FFFFFF"/>
        <w:spacing w:after="0"/>
        <w:jc w:val="both"/>
        <w:textAlignment w:val="baseline"/>
      </w:pPr>
      <w:r>
        <w:t xml:space="preserve">(Fuente: Vozpópuli - </w:t>
      </w:r>
      <w:r w:rsidRPr="0005293D">
        <w:rPr>
          <w:b/>
        </w:rPr>
        <w:t>12/7/17</w:t>
      </w:r>
      <w:r>
        <w:t>)</w:t>
      </w:r>
    </w:p>
    <w:p w:rsidR="00884C7F" w:rsidRDefault="00884C7F" w:rsidP="00CD3CDA">
      <w:pPr>
        <w:pStyle w:val="NormalWeb"/>
        <w:shd w:val="clear" w:color="auto" w:fill="FFFFFF"/>
        <w:spacing w:after="0"/>
        <w:jc w:val="both"/>
        <w:textAlignment w:val="baseline"/>
        <w:rPr>
          <w:b/>
        </w:rPr>
      </w:pPr>
      <w:r w:rsidRPr="00884C7F">
        <w:rPr>
          <w:b/>
        </w:rPr>
        <w:lastRenderedPageBreak/>
        <w:t>Mientras, las cicatrices de la crisis siguen presentes</w:t>
      </w:r>
      <w:r>
        <w:rPr>
          <w:b/>
        </w:rPr>
        <w:t>…</w:t>
      </w:r>
    </w:p>
    <w:p w:rsidR="00884C7F" w:rsidRDefault="00884C7F" w:rsidP="00CD3CDA">
      <w:pPr>
        <w:pStyle w:val="NormalWeb"/>
        <w:shd w:val="clear" w:color="auto" w:fill="FFFFFF"/>
        <w:spacing w:after="0"/>
        <w:jc w:val="both"/>
        <w:textAlignment w:val="baseline"/>
        <w:rPr>
          <w:b/>
        </w:rPr>
      </w:pPr>
    </w:p>
    <w:p w:rsidR="00884C7F" w:rsidRDefault="00884C7F" w:rsidP="00CD3CDA">
      <w:pPr>
        <w:pStyle w:val="NormalWeb"/>
        <w:shd w:val="clear" w:color="auto" w:fill="FFFFFF"/>
        <w:spacing w:after="0"/>
        <w:jc w:val="both"/>
        <w:textAlignment w:val="baseline"/>
        <w:rPr>
          <w:b/>
        </w:rPr>
      </w:pPr>
      <w:r w:rsidRPr="00AB3697">
        <w:rPr>
          <w:noProof/>
          <w:color w:val="000000"/>
        </w:rPr>
        <w:drawing>
          <wp:inline distT="0" distB="0" distL="0" distR="0" wp14:anchorId="7EF5CA78" wp14:editId="36656BBC">
            <wp:extent cx="5731510" cy="3650132"/>
            <wp:effectExtent l="0" t="0" r="2540" b="7620"/>
            <wp:docPr id="182" name="Imagen 182" descr="http://s03.s3c.es/imag/_v0/800x533/c/6/1/proportion-eurozone-jobl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800x533/c/6/1/proportion-eurozone-jobless.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3650132"/>
                    </a:xfrm>
                    <a:prstGeom prst="rect">
                      <a:avLst/>
                    </a:prstGeom>
                    <a:noFill/>
                    <a:ln>
                      <a:noFill/>
                    </a:ln>
                  </pic:spPr>
                </pic:pic>
              </a:graphicData>
            </a:graphic>
          </wp:inline>
        </w:drawing>
      </w:r>
    </w:p>
    <w:p w:rsidR="00884C7F" w:rsidRDefault="00884C7F" w:rsidP="00CD3CDA">
      <w:pPr>
        <w:pStyle w:val="NormalWeb"/>
        <w:shd w:val="clear" w:color="auto" w:fill="FFFFFF"/>
        <w:spacing w:after="0"/>
        <w:jc w:val="both"/>
        <w:textAlignment w:val="baseline"/>
        <w:rPr>
          <w:b/>
        </w:rPr>
      </w:pPr>
    </w:p>
    <w:p w:rsidR="00884C7F" w:rsidRDefault="00884C7F" w:rsidP="00CD3CDA">
      <w:pPr>
        <w:pStyle w:val="NormalWeb"/>
        <w:shd w:val="clear" w:color="auto" w:fill="FFFFFF"/>
        <w:spacing w:after="0"/>
        <w:jc w:val="both"/>
        <w:textAlignment w:val="baseline"/>
        <w:rPr>
          <w:b/>
        </w:rPr>
      </w:pPr>
      <w:r w:rsidRPr="00AB3697">
        <w:rPr>
          <w:noProof/>
          <w:color w:val="000000"/>
        </w:rPr>
        <w:drawing>
          <wp:inline distT="0" distB="0" distL="0" distR="0" wp14:anchorId="4A4C2030" wp14:editId="657BC127">
            <wp:extent cx="5708650" cy="3060700"/>
            <wp:effectExtent l="0" t="0" r="6350" b="6350"/>
            <wp:docPr id="183" name="Imagen 183" descr="http://s03.s3c.es/imag/_v0/800x450/e/3/4/salarios-espana-italia-fra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800x450/e/3/4/salarios-espana-italia-francia.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08650" cy="3060700"/>
                    </a:xfrm>
                    <a:prstGeom prst="rect">
                      <a:avLst/>
                    </a:prstGeom>
                    <a:noFill/>
                    <a:ln>
                      <a:noFill/>
                    </a:ln>
                  </pic:spPr>
                </pic:pic>
              </a:graphicData>
            </a:graphic>
          </wp:inline>
        </w:drawing>
      </w:r>
    </w:p>
    <w:p w:rsidR="00884C7F" w:rsidRPr="00884C7F" w:rsidRDefault="00884C7F" w:rsidP="00CD3CDA">
      <w:pPr>
        <w:pStyle w:val="NormalWeb"/>
        <w:shd w:val="clear" w:color="auto" w:fill="FFFFFF"/>
        <w:spacing w:after="0"/>
        <w:jc w:val="both"/>
        <w:textAlignment w:val="baseline"/>
        <w:rPr>
          <w:b/>
        </w:rPr>
      </w:pPr>
      <w:r w:rsidRPr="00AB3697">
        <w:rPr>
          <w:noProof/>
          <w:color w:val="000000"/>
        </w:rPr>
        <w:lastRenderedPageBreak/>
        <w:drawing>
          <wp:inline distT="0" distB="0" distL="0" distR="0" wp14:anchorId="31F78732" wp14:editId="000A5C6A">
            <wp:extent cx="5726144" cy="3251200"/>
            <wp:effectExtent l="0" t="0" r="8255" b="6350"/>
            <wp:docPr id="184" name="Imagen 184" descr="http://s03.s3c.es/imag/_v0/665x433/d/8/b/tasa-empleo-gradu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3.s3c.es/imag/_v0/665x433/d/8/b/tasa-empleo-graduados.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254247"/>
                    </a:xfrm>
                    <a:prstGeom prst="rect">
                      <a:avLst/>
                    </a:prstGeom>
                    <a:noFill/>
                    <a:ln>
                      <a:noFill/>
                    </a:ln>
                  </pic:spPr>
                </pic:pic>
              </a:graphicData>
            </a:graphic>
          </wp:inline>
        </w:drawing>
      </w:r>
    </w:p>
    <w:p w:rsidR="003372B6" w:rsidRPr="00002992" w:rsidRDefault="003372B6" w:rsidP="003372B6">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6C6E72">
        <w:rPr>
          <w:rFonts w:ascii="Times New Roman" w:hAnsi="Times New Roman" w:cs="Times New Roman"/>
          <w:b/>
          <w:sz w:val="24"/>
          <w:szCs w:val="24"/>
        </w:rPr>
        <w:t>El concepto de capital social</w:t>
      </w:r>
      <w:r w:rsidRPr="00002992">
        <w:rPr>
          <w:rFonts w:ascii="Times New Roman" w:hAnsi="Times New Roman" w:cs="Times New Roman"/>
          <w:sz w:val="24"/>
          <w:szCs w:val="24"/>
        </w:rPr>
        <w:t xml:space="preserve">  (Fuente</w:t>
      </w:r>
      <w:r>
        <w:rPr>
          <w:rFonts w:ascii="Times New Roman" w:hAnsi="Times New Roman" w:cs="Times New Roman"/>
          <w:sz w:val="24"/>
          <w:szCs w:val="24"/>
        </w:rPr>
        <w:t>:</w:t>
      </w:r>
      <w:r w:rsidRPr="00002992">
        <w:rPr>
          <w:rFonts w:ascii="Times New Roman" w:hAnsi="Times New Roman" w:cs="Times New Roman"/>
          <w:sz w:val="24"/>
          <w:szCs w:val="24"/>
        </w:rPr>
        <w:t xml:space="preserve"> C</w:t>
      </w:r>
      <w:r>
        <w:rPr>
          <w:rFonts w:ascii="Times New Roman" w:hAnsi="Times New Roman" w:cs="Times New Roman"/>
          <w:sz w:val="24"/>
          <w:szCs w:val="24"/>
        </w:rPr>
        <w:t>apital y crecimiento - N</w:t>
      </w:r>
      <w:r w:rsidRPr="00002992">
        <w:rPr>
          <w:rFonts w:ascii="Times New Roman" w:hAnsi="Times New Roman" w:cs="Times New Roman"/>
          <w:sz w:val="24"/>
          <w:szCs w:val="24"/>
        </w:rPr>
        <w:t>º 3 / 2007</w:t>
      </w:r>
      <w:r>
        <w:rPr>
          <w:rFonts w:ascii="Times New Roman" w:hAnsi="Times New Roman" w:cs="Times New Roman"/>
          <w:sz w:val="24"/>
          <w:szCs w:val="24"/>
        </w:rPr>
        <w:t xml:space="preserve"> -</w:t>
      </w:r>
      <w:r w:rsidRPr="00002992">
        <w:rPr>
          <w:rFonts w:ascii="Times New Roman" w:hAnsi="Times New Roman" w:cs="Times New Roman"/>
          <w:sz w:val="24"/>
          <w:szCs w:val="24"/>
        </w:rPr>
        <w:t xml:space="preserve"> Grupo BBVA)</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El término capital social es utilizado habitualmente por distintas ciencias sociales. Dado que es un concepto muy amplio, se puede definir acentuando más unos aspectos que otros en función de la perspectiva que se adopte. En términos generales, se puede decir que el capital social es fruto de las relaciones sociales, y consiste en la expectativa de beneficios derivados del trato preferencial y la cooperación entre individuos y grupos. </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En numerosos estudios, el capital social se considera un resultado de las experiencias de cooperación en ámbitos no económicos, como la familia, las asociaciones voluntarias o los movimientos ciudadanos. Sin embargo, la investigación en la que se basa este cuaderno considera que la vida económica es también un medio que puede favorecer la acumulación de capital social, sobre todo cuando los individuos viven experiencias personales de crecimiento económico sostenido y se les permite participar de las mejoras derivadas del mismo. </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La razón por la que en estas experiencias, habituales en los países desarrollados, se generan relaciones de confianza es que los individuos entienden que la eficiencia alcanzada en la vida económica de las sociedades avanzadas no puede lograrse sin la cooperación, aunque sea interesada, de la mayoría de las personas. Y cooperar es más sencillo cuando se confía en los demás. </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Con el avance del proceso de desarrollo, las economías van haciéndose cada vez más eficientes pero también más complejas. En ellas cobran cada vez más importancia las situaciones de incertidumbre y la interdependencia estratégica. En las economías modernas, los resultados que un agente puede esperar de sus acciones requieren tiempo y dependen de las decisiones que adopten otros. Ejemplos relevantes de estas situaciones en las cuales la interacción con otros importa son: las relaciones laborales entre trabajadores y empresarios en las empresas; entre clientes y proveedores de bienes duraderos o de calidad; entre prestamistas y prestatarios, etc. En esas condiciones existen grandes posibilidades de mejora asociadas a la confianza en la cooperación de los demás, porque ésta reduce el riesgo de ser perjudicado por las actuaciones de otros agentes. Por esta misma razón, si los individuos no </w:t>
      </w:r>
      <w:r w:rsidRPr="00002992">
        <w:rPr>
          <w:rFonts w:ascii="Times New Roman" w:hAnsi="Times New Roman" w:cs="Times New Roman"/>
          <w:sz w:val="24"/>
          <w:szCs w:val="24"/>
        </w:rPr>
        <w:lastRenderedPageBreak/>
        <w:t xml:space="preserve">cooperaran no se podría disfrutar de los niveles de renta y bienestar característicos de los países desarrollados. </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Por consiguiente, las razones para cooperar en las relaciones económicas pueden ser poderosas, sobre todo cuando las relaciones son duraderas, como sucede en los ejemplos citados en el párrafo anterior, y las economías han alcanzado un alto nivel de renta. En cambio, los incentivos para confiar suelen ser más débiles en sociedades atrasadas que no ofrecen perspectivas claras de mejora a los que cooperan. </w:t>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El capital social se genera en las redes sociales en las que se desenvuelve una economía, pero, como señalará Stiglitz, en las sociedades desarrolladas las relaciones económicas (laborales, financieras o comerciales) son una parte importante de esas redes sociales. En un momento dado, las características de las redes sociales y económicas de un país determinan la mayor (o menor) disposición a cooperar de sus miembros y el nivel de su capital social, lo cual incrementa (o disminuye) los costes de funcionamiento (de transacción, coordinación y supervisión) y la eficiencia productiva. </w:t>
      </w:r>
    </w:p>
    <w:p w:rsidR="00884C7F"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Lo que induce una actitud confiada y promueve la inversión en capital social es la expectativa de obtener mejoras gracias al trato favorable que nos dispensan los individuos o grupos con los que cooperamos. Por consiguiente, como sucede en otros bienes de capital, el valor del capital social depende de las expectativas de mayores ingresos que nos depara poseer ese activo, es decir, ser miembro de una determinada red social</w:t>
      </w:r>
      <w:r>
        <w:rPr>
          <w:rFonts w:ascii="Times New Roman" w:hAnsi="Times New Roman" w:cs="Times New Roman"/>
          <w:sz w:val="24"/>
          <w:szCs w:val="24"/>
        </w:rPr>
        <w:t>…</w:t>
      </w:r>
    </w:p>
    <w:p w:rsidR="00884C7F"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noProof/>
          <w:sz w:val="24"/>
          <w:szCs w:val="24"/>
          <w:lang w:eastAsia="es-ES"/>
        </w:rPr>
        <w:drawing>
          <wp:inline distT="0" distB="0" distL="0" distR="0" wp14:anchorId="17E55FE0" wp14:editId="559BCB72">
            <wp:extent cx="5726724" cy="2927350"/>
            <wp:effectExtent l="0" t="0" r="762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929796"/>
                    </a:xfrm>
                    <a:prstGeom prst="rect">
                      <a:avLst/>
                    </a:prstGeom>
                  </pic:spPr>
                </pic:pic>
              </a:graphicData>
            </a:graphic>
          </wp:inline>
        </w:drawing>
      </w:r>
    </w:p>
    <w:p w:rsidR="003372B6"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La inversión en capital social: incentivos y desinc</w:t>
      </w:r>
      <w:r>
        <w:rPr>
          <w:rFonts w:ascii="Times New Roman" w:hAnsi="Times New Roman" w:cs="Times New Roman"/>
          <w:sz w:val="24"/>
          <w:szCs w:val="24"/>
        </w:rPr>
        <w:t xml:space="preserve">entivos </w:t>
      </w:r>
      <w:r w:rsidRPr="00002992">
        <w:rPr>
          <w:rFonts w:ascii="Times New Roman" w:hAnsi="Times New Roman" w:cs="Times New Roman"/>
          <w:sz w:val="24"/>
          <w:szCs w:val="24"/>
        </w:rPr>
        <w:t>en el ámbito económico</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Los niveles de confianza alcanzados en las relaciones económicas difieren en el tiempo y entre sociedades. Dentro de las mismas, la confianza tampoco es igual entre distintos grupos, ni en el seno de diferentes empresas, organizaciones o mercados. La confianza acumulada constituye el capital social, un activo en el que se invertirá, como en otros, cuando existan unas expectativas de beneficio que superen a los costes de hacerlo. Los beneficios esperados incentivarán la inversión en capital social y los costes a asumir la desincentivarán. Ejemplos importantes de incentivos que, en cualquier sociedad, favorecen la percepción de que la cooperación es positiva y la inversión en confianza es rentable son los siguientes: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lastRenderedPageBreak/>
        <w:t xml:space="preserve">■ Mejoras sustanciales en los niveles de renta, que permitan percibir que se vive mejor que en el pasado y mejor que en otros lugares.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Amplia participación social en las mejoras, gracias al empleo abundante, las políticas de igualdad de oportunidades en servicios educativos y sanitarios, y una distribución de la renta que limite la exclusión social.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Un sistema financiero desarrollado y saneado, que facilite el acceso al crédito y muestre que son posibles las relaciones financieras basadas en la confianza.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Un marco normativo y de valores compartido: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MS Gothic" w:eastAsia="MS Gothic" w:hAnsi="MS Gothic" w:cs="MS Gothic" w:hint="eastAsia"/>
          <w:sz w:val="24"/>
          <w:szCs w:val="24"/>
        </w:rPr>
        <w:t>❒</w:t>
      </w:r>
      <w:r w:rsidRPr="00002992">
        <w:rPr>
          <w:rFonts w:ascii="Times New Roman" w:hAnsi="Times New Roman" w:cs="Times New Roman"/>
          <w:sz w:val="24"/>
          <w:szCs w:val="24"/>
        </w:rPr>
        <w:t xml:space="preserve"> Transmitido a través de un sistema educativo diseñado para orientar a todos los ciudadanos en la valoración de lo que es el bien común.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MS Gothic" w:eastAsia="MS Gothic" w:hAnsi="MS Gothic" w:cs="MS Gothic" w:hint="eastAsia"/>
          <w:sz w:val="24"/>
          <w:szCs w:val="24"/>
        </w:rPr>
        <w:t>❒</w:t>
      </w:r>
      <w:r w:rsidRPr="00002992">
        <w:rPr>
          <w:rFonts w:ascii="Times New Roman" w:hAnsi="Times New Roman" w:cs="Times New Roman"/>
          <w:sz w:val="24"/>
          <w:szCs w:val="24"/>
        </w:rPr>
        <w:t xml:space="preserve"> Extendido a través de una densa red de relaciones entre los individuos (sociales, económicas, políticas), que incluya a la mayoría de la población. En cuanto a los desincentivos para invertir en capital social, la confianza es más costosa y el capital social crece menos o se deprecia más por efecto de: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La desigualdad en la distribución de la renta o en la igualdad de oportunidades, que favorece la exclusión.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El desempleo, que defrauda las expectativas de participar en las ganancias generales.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La incertidumbre en el respeto a los contratos mercantiles y financieros y el mal funcionamiento del sistema judicial.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Un marco normativo injusto, que tolere sin sanción comportamientos sociales aprovechados. </w:t>
      </w:r>
    </w:p>
    <w:p w:rsidR="003372B6"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xml:space="preserve">■ Las barreras culturales o las particiones en el sistema de valores, que reduzcan la amplitud de la red social en la que se puede confiar. </w:t>
      </w:r>
    </w:p>
    <w:p w:rsidR="00884C7F" w:rsidRPr="00002992" w:rsidRDefault="003372B6" w:rsidP="003372B6">
      <w:pPr>
        <w:spacing w:line="240" w:lineRule="auto"/>
        <w:jc w:val="both"/>
        <w:rPr>
          <w:rFonts w:ascii="Times New Roman" w:hAnsi="Times New Roman" w:cs="Times New Roman"/>
          <w:sz w:val="24"/>
          <w:szCs w:val="24"/>
        </w:rPr>
      </w:pPr>
      <w:r w:rsidRPr="00002992">
        <w:rPr>
          <w:rFonts w:ascii="Times New Roman" w:hAnsi="Times New Roman" w:cs="Times New Roman"/>
          <w:sz w:val="24"/>
          <w:szCs w:val="24"/>
        </w:rPr>
        <w:t>■ Una elevada impaciencia por conseguir las mejoras rápidamente, que sobrevalore los beneficios a corto plazo.</w:t>
      </w:r>
    </w:p>
    <w:p w:rsidR="003372B6" w:rsidRDefault="003372B6" w:rsidP="003372B6">
      <w:pPr>
        <w:spacing w:line="240" w:lineRule="auto"/>
        <w:jc w:val="both"/>
        <w:rPr>
          <w:rFonts w:ascii="Times New Roman" w:hAnsi="Times New Roman" w:cs="Times New Roman"/>
          <w:b/>
          <w:sz w:val="24"/>
          <w:szCs w:val="24"/>
        </w:rPr>
      </w:pPr>
      <w:r w:rsidRPr="00002992">
        <w:rPr>
          <w:rFonts w:ascii="Times New Roman" w:hAnsi="Times New Roman" w:cs="Times New Roman"/>
          <w:b/>
          <w:noProof/>
          <w:sz w:val="24"/>
          <w:szCs w:val="24"/>
          <w:lang w:eastAsia="es-ES"/>
        </w:rPr>
        <w:drawing>
          <wp:inline distT="0" distB="0" distL="0" distR="0" wp14:anchorId="54D8C1A9" wp14:editId="1A8A43CB">
            <wp:extent cx="5727700" cy="2838450"/>
            <wp:effectExtent l="0" t="0" r="635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27700" cy="2838450"/>
                    </a:xfrm>
                    <a:prstGeom prst="rect">
                      <a:avLst/>
                    </a:prstGeom>
                  </pic:spPr>
                </pic:pic>
              </a:graphicData>
            </a:graphic>
          </wp:inline>
        </w:drawing>
      </w:r>
    </w:p>
    <w:p w:rsidR="003372B6" w:rsidRDefault="003372B6" w:rsidP="003372B6">
      <w:pPr>
        <w:spacing w:line="240" w:lineRule="auto"/>
        <w:jc w:val="both"/>
        <w:rPr>
          <w:rFonts w:ascii="Times New Roman" w:hAnsi="Times New Roman" w:cs="Times New Roman"/>
          <w:b/>
          <w:sz w:val="24"/>
          <w:szCs w:val="24"/>
        </w:rPr>
      </w:pPr>
    </w:p>
    <w:p w:rsidR="003372B6" w:rsidRDefault="003372B6" w:rsidP="003372B6">
      <w:pPr>
        <w:spacing w:line="240" w:lineRule="auto"/>
        <w:jc w:val="both"/>
        <w:rPr>
          <w:rFonts w:ascii="Times New Roman" w:hAnsi="Times New Roman" w:cs="Times New Roman"/>
          <w:b/>
          <w:sz w:val="24"/>
          <w:szCs w:val="24"/>
        </w:rPr>
      </w:pPr>
    </w:p>
    <w:p w:rsidR="003372B6" w:rsidRDefault="00884C7F" w:rsidP="003372B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3372B6" w:rsidRPr="00002992">
        <w:rPr>
          <w:rFonts w:ascii="Times New Roman" w:hAnsi="Times New Roman" w:cs="Times New Roman"/>
          <w:b/>
          <w:noProof/>
          <w:sz w:val="24"/>
          <w:szCs w:val="24"/>
          <w:lang w:eastAsia="es-ES"/>
        </w:rPr>
        <w:drawing>
          <wp:inline distT="0" distB="0" distL="0" distR="0" wp14:anchorId="45577C97" wp14:editId="48538F63">
            <wp:extent cx="5087060" cy="7078063"/>
            <wp:effectExtent l="0" t="0" r="0" b="889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087060" cy="7078063"/>
                    </a:xfrm>
                    <a:prstGeom prst="rect">
                      <a:avLst/>
                    </a:prstGeom>
                  </pic:spPr>
                </pic:pic>
              </a:graphicData>
            </a:graphic>
          </wp:inline>
        </w:drawing>
      </w:r>
    </w:p>
    <w:p w:rsidR="003372B6" w:rsidRDefault="00884C7F" w:rsidP="003372B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3372B6" w:rsidRPr="00FE1C83">
        <w:rPr>
          <w:rFonts w:ascii="Times New Roman" w:hAnsi="Times New Roman" w:cs="Times New Roman"/>
          <w:b/>
          <w:noProof/>
          <w:sz w:val="24"/>
          <w:szCs w:val="24"/>
          <w:lang w:eastAsia="es-ES"/>
        </w:rPr>
        <w:drawing>
          <wp:inline distT="0" distB="0" distL="0" distR="0" wp14:anchorId="48B09D55" wp14:editId="3A90B3F3">
            <wp:extent cx="4978400" cy="653415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982270" cy="6539229"/>
                    </a:xfrm>
                    <a:prstGeom prst="rect">
                      <a:avLst/>
                    </a:prstGeom>
                  </pic:spPr>
                </pic:pic>
              </a:graphicData>
            </a:graphic>
          </wp:inline>
        </w:drawing>
      </w:r>
    </w:p>
    <w:p w:rsidR="003372B6" w:rsidRDefault="003372B6" w:rsidP="003372B6">
      <w:pPr>
        <w:spacing w:line="240" w:lineRule="auto"/>
        <w:jc w:val="both"/>
        <w:rPr>
          <w:rFonts w:ascii="Times New Roman" w:hAnsi="Times New Roman" w:cs="Times New Roman"/>
          <w:sz w:val="24"/>
          <w:szCs w:val="24"/>
          <w:lang w:val="en-GB"/>
        </w:rPr>
      </w:pPr>
      <w:r w:rsidRPr="006A7D62">
        <w:rPr>
          <w:rFonts w:ascii="Times New Roman" w:hAnsi="Times New Roman" w:cs="Times New Roman"/>
          <w:sz w:val="24"/>
          <w:szCs w:val="24"/>
          <w:lang w:val="en-GB"/>
        </w:rPr>
        <w:t>Social capital is defined by the OECD as “networks together with shared norms, values and understandings that facilitate co-operation within or among groups”. In this definition, we can think of networks as real-world links between groups or individuals. Think of networks of friends, family networks, networks of former colleagues, and so on. Our shared norms, values and understandings are less concrete than our social networks. Sociologists sometimes speak of norms as society’s unspoken and largely unquestioned rules. Norms and understandings may not become apparent until they’re broken. If adults attack a child, for example, they breach the norms that protect children from harm. Values may be more open to question; indeed societies often debate whether their values</w:t>
      </w:r>
      <w:r>
        <w:rPr>
          <w:rFonts w:ascii="Times New Roman" w:hAnsi="Times New Roman" w:cs="Times New Roman"/>
          <w:sz w:val="24"/>
          <w:szCs w:val="24"/>
          <w:lang w:val="en-GB"/>
        </w:rPr>
        <w:t xml:space="preserve"> are changing. And yet values -</w:t>
      </w:r>
      <w:r w:rsidRPr="006A7D62">
        <w:rPr>
          <w:rFonts w:ascii="Times New Roman" w:hAnsi="Times New Roman" w:cs="Times New Roman"/>
          <w:sz w:val="24"/>
          <w:szCs w:val="24"/>
          <w:lang w:val="en-GB"/>
        </w:rPr>
        <w:t>such as respect fo</w:t>
      </w:r>
      <w:r>
        <w:rPr>
          <w:rFonts w:ascii="Times New Roman" w:hAnsi="Times New Roman" w:cs="Times New Roman"/>
          <w:sz w:val="24"/>
          <w:szCs w:val="24"/>
          <w:lang w:val="en-GB"/>
        </w:rPr>
        <w:t>r people’s safety and security-</w:t>
      </w:r>
      <w:r w:rsidRPr="006A7D62">
        <w:rPr>
          <w:rFonts w:ascii="Times New Roman" w:hAnsi="Times New Roman" w:cs="Times New Roman"/>
          <w:sz w:val="24"/>
          <w:szCs w:val="24"/>
          <w:lang w:val="en-GB"/>
        </w:rPr>
        <w:t xml:space="preserve"> are an essential linchpin in every social group. Put together, these networks and understandings engender trust and so enable people to work together.</w:t>
      </w:r>
    </w:p>
    <w:p w:rsidR="003372B6" w:rsidRDefault="003372B6" w:rsidP="003372B6">
      <w:pPr>
        <w:spacing w:line="240" w:lineRule="auto"/>
        <w:jc w:val="both"/>
        <w:rPr>
          <w:rFonts w:ascii="Times New Roman" w:hAnsi="Times New Roman" w:cs="Times New Roman"/>
          <w:sz w:val="24"/>
          <w:szCs w:val="24"/>
          <w:lang w:val="en-GB"/>
        </w:rPr>
      </w:pPr>
      <w:r>
        <w:rPr>
          <w:rFonts w:ascii="Times New Roman" w:hAnsi="Times New Roman" w:cs="Times New Roman"/>
          <w:b/>
          <w:sz w:val="24"/>
          <w:szCs w:val="24"/>
          <w:lang w:val="en-GB"/>
        </w:rPr>
        <w:lastRenderedPageBreak/>
        <w:t xml:space="preserve">- </w:t>
      </w:r>
      <w:r w:rsidRPr="00D91D26">
        <w:rPr>
          <w:rFonts w:ascii="Times New Roman" w:hAnsi="Times New Roman" w:cs="Times New Roman"/>
          <w:b/>
          <w:sz w:val="24"/>
          <w:szCs w:val="24"/>
          <w:lang w:val="en-GB"/>
        </w:rPr>
        <w:t>Four interpretations of social capital - OCDE Statistics Working Paper 2013/06</w:t>
      </w:r>
      <w:r>
        <w:rPr>
          <w:rFonts w:ascii="Times New Roman" w:hAnsi="Times New Roman" w:cs="Times New Roman"/>
          <w:sz w:val="24"/>
          <w:szCs w:val="24"/>
          <w:lang w:val="en-GB"/>
        </w:rPr>
        <w:t xml:space="preserve"> </w:t>
      </w:r>
    </w:p>
    <w:p w:rsidR="003372B6" w:rsidRDefault="003372B6" w:rsidP="003372B6">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(by Katherine Scrivens and Conal Smith)</w:t>
      </w:r>
    </w:p>
    <w:p w:rsidR="003372B6" w:rsidRDefault="003372B6" w:rsidP="003372B6">
      <w:pPr>
        <w:spacing w:line="240" w:lineRule="auto"/>
        <w:jc w:val="both"/>
        <w:rPr>
          <w:rFonts w:ascii="Times New Roman" w:hAnsi="Times New Roman" w:cs="Times New Roman"/>
          <w:b/>
          <w:sz w:val="24"/>
          <w:szCs w:val="24"/>
          <w:lang w:val="en-GB"/>
        </w:rPr>
      </w:pPr>
      <w:r w:rsidRPr="00D91D26">
        <w:rPr>
          <w:rFonts w:ascii="Times New Roman" w:hAnsi="Times New Roman" w:cs="Times New Roman"/>
          <w:b/>
          <w:noProof/>
          <w:sz w:val="24"/>
          <w:szCs w:val="24"/>
          <w:lang w:eastAsia="es-ES"/>
        </w:rPr>
        <w:drawing>
          <wp:inline distT="0" distB="0" distL="0" distR="0" wp14:anchorId="5C544499" wp14:editId="27D87AD3">
            <wp:extent cx="5733113" cy="3924300"/>
            <wp:effectExtent l="0" t="0" r="127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923203"/>
                    </a:xfrm>
                    <a:prstGeom prst="rect">
                      <a:avLst/>
                    </a:prstGeom>
                  </pic:spPr>
                </pic:pic>
              </a:graphicData>
            </a:graphic>
          </wp:inline>
        </w:drawing>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 xml:space="preserve">Four interpretations of social capital </w:t>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Table 1 presents a classification of social capital into four categories: those in the upper row focus on individual, private activities and outcomes, while those in the bottom row focus on collective, public activities and outcomes; similarly, the categories on the left column correspond to the structure of networks and to the activities that create and maintain them, while those on the right embody the different types of resources and outcomes generated by networks. Many or even most approaches to measuring social capital effectively combine two or more of these categories into a higher level, multi-dimensional construct. The problem with this overarching approach is that the different elements of social capital can operate in fundamentally different ways; conflating them into a single construct may have proved a barrier to statistical measurement and analytical understanding.</w:t>
      </w:r>
    </w:p>
    <w:p w:rsidR="003372B6" w:rsidRDefault="003372B6" w:rsidP="003372B6">
      <w:pPr>
        <w:spacing w:line="240" w:lineRule="auto"/>
        <w:jc w:val="both"/>
        <w:rPr>
          <w:lang w:val="en-GB"/>
        </w:rPr>
      </w:pPr>
      <w:r w:rsidRPr="00D91D26">
        <w:rPr>
          <w:noProof/>
          <w:lang w:eastAsia="es-ES"/>
        </w:rPr>
        <w:drawing>
          <wp:inline distT="0" distB="0" distL="0" distR="0" wp14:anchorId="36ECB0F1" wp14:editId="314CE18C">
            <wp:extent cx="5731510" cy="1311634"/>
            <wp:effectExtent l="0" t="0" r="2540" b="3175"/>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1311634"/>
                    </a:xfrm>
                    <a:prstGeom prst="rect">
                      <a:avLst/>
                    </a:prstGeom>
                  </pic:spPr>
                </pic:pic>
              </a:graphicData>
            </a:graphic>
          </wp:inline>
        </w:drawing>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 xml:space="preserve">All of these interpretations of social capital have potential policy relevance. However, each of them concentrates on a different phenomenon, relies on different theoretical frameworks </w:t>
      </w:r>
      <w:r w:rsidRPr="00D91D26">
        <w:rPr>
          <w:rFonts w:ascii="Times New Roman" w:hAnsi="Times New Roman" w:cs="Times New Roman"/>
          <w:sz w:val="24"/>
          <w:szCs w:val="24"/>
          <w:lang w:val="en-GB"/>
        </w:rPr>
        <w:lastRenderedPageBreak/>
        <w:t xml:space="preserve">about drivers and outcomes, lends itself to answering different sorts of question, and has different implications for measurement and data collection </w:t>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Personal relationships refer to people’s networks (i.e. the people they know) and the social behaviours that contribute to establishing and maintaining those networks, such as spending time with others, or exchanging news by telephone or email. This category concerns the extent, structure, density and components of individuals’ social networks. As such, it takes people’s social relations as the subject of interest, and addresses questions relating to the impacts – good or bad – that a given personal structure of social relations has on a range of well-being outcomes. While people’s relationships are a direct source of social network support (see next category), the focus here is on the level and nature of social contacts rather than what people get out of those relationships.</w:t>
      </w:r>
      <w:r>
        <w:rPr>
          <w:rFonts w:ascii="Times New Roman" w:hAnsi="Times New Roman" w:cs="Times New Roman"/>
          <w:sz w:val="24"/>
          <w:szCs w:val="24"/>
          <w:lang w:val="en-GB"/>
        </w:rPr>
        <w:t xml:space="preserve"> </w:t>
      </w:r>
      <w:r w:rsidRPr="00D91D26">
        <w:rPr>
          <w:rFonts w:ascii="Times New Roman" w:hAnsi="Times New Roman" w:cs="Times New Roman"/>
          <w:sz w:val="24"/>
          <w:szCs w:val="24"/>
          <w:lang w:val="en-GB"/>
        </w:rPr>
        <w:t xml:space="preserve">Also, while interaction at the individual level may have positive spillover effects at an aggregate level, the opposite may also be true. The negative effects of personal relationships are sometimes labelled as the ‘dark side’ of social capital. </w:t>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Social network support is a direct outcome of the nature of people’s personal relationship</w:t>
      </w:r>
      <w:r>
        <w:rPr>
          <w:rFonts w:ascii="Times New Roman" w:hAnsi="Times New Roman" w:cs="Times New Roman"/>
          <w:sz w:val="24"/>
          <w:szCs w:val="24"/>
          <w:lang w:val="en-GB"/>
        </w:rPr>
        <w:t>s and refers to the resources -</w:t>
      </w:r>
      <w:r w:rsidRPr="00D91D26">
        <w:rPr>
          <w:rFonts w:ascii="Times New Roman" w:hAnsi="Times New Roman" w:cs="Times New Roman"/>
          <w:sz w:val="24"/>
          <w:szCs w:val="24"/>
          <w:lang w:val="en-GB"/>
        </w:rPr>
        <w:t>emotional, material, practical, financial</w:t>
      </w:r>
      <w:r>
        <w:rPr>
          <w:rFonts w:ascii="Times New Roman" w:hAnsi="Times New Roman" w:cs="Times New Roman"/>
          <w:sz w:val="24"/>
          <w:szCs w:val="24"/>
          <w:lang w:val="en-GB"/>
        </w:rPr>
        <w:t>, intellectual or professional-</w:t>
      </w:r>
      <w:r w:rsidRPr="00D91D26">
        <w:rPr>
          <w:rFonts w:ascii="Times New Roman" w:hAnsi="Times New Roman" w:cs="Times New Roman"/>
          <w:sz w:val="24"/>
          <w:szCs w:val="24"/>
          <w:lang w:val="en-GB"/>
        </w:rPr>
        <w:t xml:space="preserve"> that are available to each individual through their personal social networks. The strength and quality of each person’s social network support can have an immense impact on individual social and economic outcomes. This category places emphasis on the support people are able to access and focuses on questions relating to the causes and consequences of being able to access such support. The extent and quality of personal relationships is one driver of social network support, but not the only one. Social network support can help people both to “get by” in times of need or to “get ahead”, by improving their position both in absolute and relative terms. </w:t>
      </w:r>
    </w:p>
    <w:p w:rsidR="003372B6" w:rsidRPr="00D91D2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 xml:space="preserve">Civic engagement comprises the activities through which people contribute to civic and community life, such as volunteering, political participation, group membership and different forms of community action. Civic engagement focuses on the nature and extent of collective activities. This category facilitates analysis of the impact of civic engagement on other outcomes as well as identifying the drivers of civic engagement. High levels of volunteering and civic action can contribute to institutional performance as well as being a driver of levels of trust and cooperative norms within a society (see next category). However, civic engagement can also impact on individual well-being by allowing opportunities to meet new people, and bringing enjoyment, a sense of purpose and even new skills to participants. Further, civic engagement may be seen as desirable in its own right regardless of whether it is an important determinant of how other social and economic outcomes are ‘produced’. </w:t>
      </w:r>
    </w:p>
    <w:p w:rsidR="003372B6" w:rsidRDefault="003372B6" w:rsidP="003372B6">
      <w:pPr>
        <w:spacing w:line="240" w:lineRule="auto"/>
        <w:jc w:val="both"/>
        <w:rPr>
          <w:rFonts w:ascii="Times New Roman" w:hAnsi="Times New Roman" w:cs="Times New Roman"/>
          <w:sz w:val="24"/>
          <w:szCs w:val="24"/>
          <w:lang w:val="en-GB"/>
        </w:rPr>
      </w:pPr>
      <w:r w:rsidRPr="00D91D26">
        <w:rPr>
          <w:rFonts w:ascii="Times New Roman" w:hAnsi="Times New Roman" w:cs="Times New Roman"/>
          <w:sz w:val="24"/>
          <w:szCs w:val="24"/>
          <w:lang w:val="en-GB"/>
        </w:rPr>
        <w:t>Finally, trust and cooperative norms refers to the trust, social norms and shared values that underpin societal functioning and enable mutually beneficial cooperation. The concept is fundamentally concerned with those intangible factors embodied in people’s social norms and expectations that contribute directly to better social and economic outcomes. Although trust and cooperative norms are highlighted, the scope of this category may be extended to cover any social institutions that contribute to better social and economic outcomes at the collective level. This category addresses the question of what elements of the informal structure and</w:t>
      </w:r>
      <w:r w:rsidR="00CC2E9A">
        <w:rPr>
          <w:rFonts w:ascii="Times New Roman" w:hAnsi="Times New Roman" w:cs="Times New Roman"/>
          <w:sz w:val="24"/>
          <w:szCs w:val="24"/>
          <w:lang w:val="en-GB"/>
        </w:rPr>
        <w:t xml:space="preserve"> functioning of society have a “productive”</w:t>
      </w:r>
      <w:r w:rsidRPr="00D91D26">
        <w:rPr>
          <w:rFonts w:ascii="Times New Roman" w:hAnsi="Times New Roman" w:cs="Times New Roman"/>
          <w:sz w:val="24"/>
          <w:szCs w:val="24"/>
          <w:lang w:val="en-GB"/>
        </w:rPr>
        <w:t xml:space="preserve"> role, where the term productive is understood in both economic and social terms. This category is clearly a collective resource (i.e. it is an enabler of collective action) and is significantly correlated to a number of important outcomes of government policy, such as economic growth, government performance, environmental stewardship and social cohesion</w:t>
      </w:r>
      <w:r>
        <w:rPr>
          <w:rFonts w:ascii="Times New Roman" w:hAnsi="Times New Roman" w:cs="Times New Roman"/>
          <w:sz w:val="24"/>
          <w:szCs w:val="24"/>
          <w:lang w:val="en-GB"/>
        </w:rPr>
        <w:t>…</w:t>
      </w:r>
    </w:p>
    <w:p w:rsidR="003372B6" w:rsidRDefault="003372B6" w:rsidP="003372B6">
      <w:pPr>
        <w:spacing w:line="240" w:lineRule="auto"/>
        <w:jc w:val="both"/>
        <w:rPr>
          <w:rFonts w:ascii="Times New Roman" w:hAnsi="Times New Roman" w:cs="Times New Roman"/>
          <w:b/>
          <w:sz w:val="24"/>
          <w:szCs w:val="24"/>
          <w:lang w:val="en-GB"/>
        </w:rPr>
      </w:pPr>
      <w:r w:rsidRPr="00D91D26">
        <w:rPr>
          <w:rFonts w:ascii="Times New Roman" w:hAnsi="Times New Roman" w:cs="Times New Roman"/>
          <w:b/>
          <w:noProof/>
          <w:sz w:val="24"/>
          <w:szCs w:val="24"/>
          <w:lang w:eastAsia="es-ES"/>
        </w:rPr>
        <w:lastRenderedPageBreak/>
        <w:drawing>
          <wp:inline distT="0" distB="0" distL="0" distR="0" wp14:anchorId="6D758316" wp14:editId="5032CAEB">
            <wp:extent cx="5731510" cy="3713235"/>
            <wp:effectExtent l="0" t="0" r="2540" b="1905"/>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713235"/>
                    </a:xfrm>
                    <a:prstGeom prst="rect">
                      <a:avLst/>
                    </a:prstGeom>
                  </pic:spPr>
                </pic:pic>
              </a:graphicData>
            </a:graphic>
          </wp:inline>
        </w:drawing>
      </w:r>
    </w:p>
    <w:p w:rsidR="00CC2E9A" w:rsidRDefault="00CC2E9A" w:rsidP="003372B6">
      <w:pPr>
        <w:spacing w:line="240" w:lineRule="auto"/>
        <w:jc w:val="both"/>
        <w:rPr>
          <w:rFonts w:ascii="Times New Roman" w:hAnsi="Times New Roman" w:cs="Times New Roman"/>
          <w:sz w:val="24"/>
          <w:szCs w:val="24"/>
        </w:rPr>
      </w:pPr>
    </w:p>
    <w:p w:rsidR="003372B6" w:rsidRPr="00CC2E9A" w:rsidRDefault="00CC2E9A" w:rsidP="003372B6">
      <w:pPr>
        <w:spacing w:line="240" w:lineRule="auto"/>
        <w:jc w:val="both"/>
        <w:rPr>
          <w:rFonts w:ascii="Times New Roman" w:hAnsi="Times New Roman" w:cs="Times New Roman"/>
          <w:sz w:val="24"/>
          <w:szCs w:val="24"/>
        </w:rPr>
      </w:pPr>
      <w:r w:rsidRPr="00CC2E9A">
        <w:rPr>
          <w:rFonts w:ascii="Times New Roman" w:hAnsi="Times New Roman" w:cs="Times New Roman"/>
          <w:sz w:val="24"/>
          <w:szCs w:val="24"/>
        </w:rPr>
        <w:t>A continuación</w:t>
      </w:r>
      <w:r>
        <w:rPr>
          <w:rFonts w:ascii="Times New Roman" w:hAnsi="Times New Roman" w:cs="Times New Roman"/>
          <w:sz w:val="24"/>
          <w:szCs w:val="24"/>
        </w:rPr>
        <w:t>,</w:t>
      </w:r>
      <w:r w:rsidRPr="00CC2E9A">
        <w:rPr>
          <w:rFonts w:ascii="Times New Roman" w:hAnsi="Times New Roman" w:cs="Times New Roman"/>
          <w:sz w:val="24"/>
          <w:szCs w:val="24"/>
        </w:rPr>
        <w:t xml:space="preserve"> se adjuntan todas las </w:t>
      </w:r>
      <w:r w:rsidRPr="00CC2E9A">
        <w:rPr>
          <w:rFonts w:ascii="Times New Roman" w:hAnsi="Times New Roman" w:cs="Times New Roman"/>
          <w:b/>
          <w:sz w:val="24"/>
          <w:szCs w:val="24"/>
        </w:rPr>
        <w:t>bases de datos de Eurostat</w:t>
      </w:r>
      <w:r>
        <w:rPr>
          <w:rFonts w:ascii="Times New Roman" w:hAnsi="Times New Roman" w:cs="Times New Roman"/>
          <w:sz w:val="24"/>
          <w:szCs w:val="24"/>
        </w:rPr>
        <w:t>,</w:t>
      </w:r>
      <w:r w:rsidRPr="00CC2E9A">
        <w:rPr>
          <w:rFonts w:ascii="Times New Roman" w:hAnsi="Times New Roman" w:cs="Times New Roman"/>
          <w:sz w:val="24"/>
          <w:szCs w:val="24"/>
        </w:rPr>
        <w:t xml:space="preserve"> utilizadas</w:t>
      </w:r>
      <w:r>
        <w:rPr>
          <w:rFonts w:ascii="Times New Roman" w:hAnsi="Times New Roman" w:cs="Times New Roman"/>
          <w:sz w:val="24"/>
          <w:szCs w:val="24"/>
        </w:rPr>
        <w:t xml:space="preserve"> en el Paper:</w:t>
      </w:r>
    </w:p>
    <w:p w:rsidR="00CC2E9A" w:rsidRDefault="00CC2E9A" w:rsidP="00CC2E9A">
      <w:pPr>
        <w:pStyle w:val="NormalWeb"/>
        <w:shd w:val="clear" w:color="auto" w:fill="FFFFFF"/>
        <w:spacing w:after="0"/>
        <w:jc w:val="both"/>
        <w:textAlignment w:val="baseline"/>
      </w:pPr>
      <w:r>
        <w:t>- El Producto Bruto Interno Real de cada país miembro de la UE (2007-2016)</w:t>
      </w:r>
    </w:p>
    <w:p w:rsidR="00CC2E9A" w:rsidRDefault="00CC2E9A" w:rsidP="00CC2E9A">
      <w:pPr>
        <w:pStyle w:val="NormalWeb"/>
        <w:shd w:val="clear" w:color="auto" w:fill="FFFFFF"/>
        <w:spacing w:after="0"/>
        <w:jc w:val="both"/>
        <w:textAlignment w:val="baseline"/>
      </w:pPr>
      <w:r>
        <w:t>- El Producto Bruto Interno per cápita de cada país miembro de la UE (2007-2016)</w:t>
      </w:r>
    </w:p>
    <w:p w:rsidR="00CC2E9A" w:rsidRDefault="00CC2E9A" w:rsidP="00CC2E9A">
      <w:pPr>
        <w:pStyle w:val="NormalWeb"/>
        <w:shd w:val="clear" w:color="auto" w:fill="FFFFFF"/>
        <w:spacing w:after="0"/>
        <w:jc w:val="both"/>
        <w:textAlignment w:val="baseline"/>
      </w:pPr>
      <w:r>
        <w:t>- La Compensación Salarial a los Trabajadores de cada país miembro de la UE (2007-2016)</w:t>
      </w:r>
    </w:p>
    <w:p w:rsidR="00CC2E9A" w:rsidRDefault="00CC2E9A" w:rsidP="00CC2E9A">
      <w:pPr>
        <w:pStyle w:val="NormalWeb"/>
        <w:shd w:val="clear" w:color="auto" w:fill="FFFFFF"/>
        <w:spacing w:after="0"/>
        <w:jc w:val="both"/>
        <w:textAlignment w:val="baseline"/>
      </w:pPr>
      <w:r>
        <w:t>- El Ratio Promedio de Empleo (20-64) de la Unión Europea (UE-28) (2007-2016)</w:t>
      </w:r>
    </w:p>
    <w:p w:rsidR="00CC2E9A" w:rsidRDefault="00CC2E9A" w:rsidP="00CC2E9A">
      <w:pPr>
        <w:pStyle w:val="NormalWeb"/>
        <w:shd w:val="clear" w:color="auto" w:fill="FFFFFF"/>
        <w:spacing w:after="0"/>
        <w:jc w:val="both"/>
        <w:textAlignment w:val="baseline"/>
      </w:pPr>
      <w:r>
        <w:t>- El Ratio de Empleo (20-64) de cada país miembro de la UE (2007-2016)</w:t>
      </w:r>
    </w:p>
    <w:p w:rsidR="00CC2E9A" w:rsidRDefault="00CC2E9A" w:rsidP="00CC2E9A">
      <w:pPr>
        <w:pStyle w:val="NormalWeb"/>
        <w:shd w:val="clear" w:color="auto" w:fill="FFFFFF"/>
        <w:spacing w:after="0"/>
        <w:jc w:val="both"/>
        <w:textAlignment w:val="baseline"/>
      </w:pPr>
      <w:r>
        <w:t>- El Ratio Promedio de Desempleo (20-64) de la Unión Europea (UE-28) (2007-2016)</w:t>
      </w:r>
    </w:p>
    <w:p w:rsidR="00CC2E9A" w:rsidRDefault="00CC2E9A" w:rsidP="00CC2E9A">
      <w:pPr>
        <w:pStyle w:val="NormalWeb"/>
        <w:shd w:val="clear" w:color="auto" w:fill="FFFFFF"/>
        <w:spacing w:after="0"/>
        <w:jc w:val="both"/>
        <w:textAlignment w:val="baseline"/>
      </w:pPr>
      <w:r>
        <w:t>- El Ratio de Desempleo (20-64) de cada país miembro de la UE (2007-2016)</w:t>
      </w:r>
    </w:p>
    <w:p w:rsidR="00CC2E9A" w:rsidRDefault="00CC2E9A" w:rsidP="00CC2E9A">
      <w:pPr>
        <w:pStyle w:val="NormalWeb"/>
        <w:shd w:val="clear" w:color="auto" w:fill="FFFFFF"/>
        <w:spacing w:after="0"/>
        <w:jc w:val="both"/>
        <w:textAlignment w:val="baseline"/>
      </w:pPr>
      <w:r>
        <w:t>- El Gasto Total en Educación de cada país miembro de la UE (2007-2011)</w:t>
      </w:r>
    </w:p>
    <w:p w:rsidR="00CC2E9A" w:rsidRDefault="00CC2E9A" w:rsidP="00CC2E9A">
      <w:pPr>
        <w:pStyle w:val="NormalWeb"/>
        <w:shd w:val="clear" w:color="auto" w:fill="FFFFFF"/>
        <w:spacing w:after="0"/>
        <w:jc w:val="both"/>
        <w:textAlignment w:val="baseline"/>
      </w:pPr>
      <w:r>
        <w:t>- El Ratio promedio de desempleo juvenil (15-24) de la Unión Europea (UE-28) (2007-2016)</w:t>
      </w:r>
    </w:p>
    <w:p w:rsidR="00CC2E9A" w:rsidRDefault="00CC2E9A" w:rsidP="00CC2E9A">
      <w:pPr>
        <w:pStyle w:val="NormalWeb"/>
        <w:shd w:val="clear" w:color="auto" w:fill="FFFFFF"/>
        <w:spacing w:after="0"/>
        <w:jc w:val="both"/>
        <w:textAlignment w:val="baseline"/>
      </w:pPr>
      <w:r>
        <w:t>- El ratio de Desempleo Juvenil (15-24) de cada país miembro de la UE (2007-2016)</w:t>
      </w:r>
    </w:p>
    <w:p w:rsidR="00CC2E9A" w:rsidRDefault="00CC2E9A" w:rsidP="00CC2E9A">
      <w:pPr>
        <w:pStyle w:val="NormalWeb"/>
        <w:shd w:val="clear" w:color="auto" w:fill="FFFFFF"/>
        <w:spacing w:after="0"/>
        <w:jc w:val="both"/>
        <w:textAlignment w:val="baseline"/>
      </w:pPr>
      <w:r>
        <w:t>- El Ratio de Jóvenes que ni estudian ni trabajan (15-24) de cada país miembro de la UE (2007-2016)</w:t>
      </w:r>
    </w:p>
    <w:p w:rsidR="00437E80" w:rsidRPr="00437E80" w:rsidRDefault="00437E80" w:rsidP="00437E80">
      <w:pPr>
        <w:spacing w:line="240" w:lineRule="auto"/>
        <w:jc w:val="both"/>
        <w:rPr>
          <w:rFonts w:ascii="Times New Roman" w:hAnsi="Times New Roman" w:cs="Times New Roman"/>
          <w:sz w:val="24"/>
          <w:szCs w:val="24"/>
        </w:rPr>
        <w:sectPr w:rsidR="00437E80" w:rsidRPr="00437E80">
          <w:pgSz w:w="11906" w:h="16838"/>
          <w:pgMar w:top="1440" w:right="1440" w:bottom="1440" w:left="1440" w:header="708" w:footer="708" w:gutter="0"/>
          <w:cols w:space="708"/>
          <w:docGrid w:linePitch="360"/>
        </w:sectPr>
      </w:pPr>
    </w:p>
    <w:p w:rsidR="00437E80"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lastRenderedPageBreak/>
        <w:drawing>
          <wp:inline distT="0" distB="0" distL="0" distR="0" wp14:anchorId="5E7686E9" wp14:editId="04227094">
            <wp:extent cx="5943600" cy="3141980"/>
            <wp:effectExtent l="0" t="0" r="0" b="127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3141980"/>
                    </a:xfrm>
                    <a:prstGeom prst="rect">
                      <a:avLst/>
                    </a:prstGeom>
                  </pic:spPr>
                </pic:pic>
              </a:graphicData>
            </a:graphic>
          </wp:inline>
        </w:drawing>
      </w:r>
    </w:p>
    <w:p w:rsidR="00437E80" w:rsidRPr="00003793"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drawing>
          <wp:inline distT="0" distB="0" distL="0" distR="0" wp14:anchorId="384583FB" wp14:editId="5DE50016">
            <wp:extent cx="5943600" cy="2167255"/>
            <wp:effectExtent l="0" t="0" r="0" b="444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21672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lastRenderedPageBreak/>
        <w:drawing>
          <wp:inline distT="0" distB="0" distL="0" distR="0" wp14:anchorId="354125E8" wp14:editId="1F580DEC">
            <wp:extent cx="5943600" cy="2324735"/>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32473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6C6E72">
        <w:rPr>
          <w:rFonts w:ascii="Times New Roman" w:hAnsi="Times New Roman" w:cs="Times New Roman"/>
          <w:b/>
          <w:noProof/>
          <w:sz w:val="24"/>
          <w:szCs w:val="24"/>
          <w:lang w:eastAsia="es-ES"/>
        </w:rPr>
        <w:drawing>
          <wp:inline distT="0" distB="0" distL="0" distR="0" wp14:anchorId="101AEC02" wp14:editId="73DCB0F6">
            <wp:extent cx="5943600" cy="3140075"/>
            <wp:effectExtent l="0" t="0" r="0" b="317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314007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6C6E72">
        <w:rPr>
          <w:rFonts w:ascii="Times New Roman" w:hAnsi="Times New Roman" w:cs="Times New Roman"/>
          <w:b/>
          <w:noProof/>
          <w:sz w:val="24"/>
          <w:szCs w:val="24"/>
          <w:lang w:eastAsia="es-ES"/>
        </w:rPr>
        <w:lastRenderedPageBreak/>
        <w:drawing>
          <wp:inline distT="0" distB="0" distL="0" distR="0" wp14:anchorId="747DBBF5" wp14:editId="16A0AA1B">
            <wp:extent cx="5943600" cy="2334260"/>
            <wp:effectExtent l="0" t="0" r="0" b="889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233426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6C6E72">
        <w:rPr>
          <w:rFonts w:ascii="Times New Roman" w:hAnsi="Times New Roman" w:cs="Times New Roman"/>
          <w:b/>
          <w:noProof/>
          <w:sz w:val="24"/>
          <w:szCs w:val="24"/>
          <w:lang w:eastAsia="es-ES"/>
        </w:rPr>
        <w:drawing>
          <wp:inline distT="0" distB="0" distL="0" distR="0" wp14:anchorId="2CAA8A47" wp14:editId="25878FAD">
            <wp:extent cx="5943600" cy="2181225"/>
            <wp:effectExtent l="0" t="0" r="0"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218122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lastRenderedPageBreak/>
        <w:drawing>
          <wp:inline distT="0" distB="0" distL="0" distR="0" wp14:anchorId="5C9F9712" wp14:editId="7173625B">
            <wp:extent cx="5943600" cy="3148965"/>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314896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drawing>
          <wp:inline distT="0" distB="0" distL="0" distR="0" wp14:anchorId="72912E92" wp14:editId="46B49E6F">
            <wp:extent cx="5943600" cy="2202815"/>
            <wp:effectExtent l="0" t="0" r="0" b="698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220281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6C6E72">
        <w:rPr>
          <w:rFonts w:ascii="Times New Roman" w:hAnsi="Times New Roman" w:cs="Times New Roman"/>
          <w:b/>
          <w:noProof/>
          <w:sz w:val="24"/>
          <w:szCs w:val="24"/>
          <w:lang w:eastAsia="es-ES"/>
        </w:rPr>
        <w:lastRenderedPageBreak/>
        <w:drawing>
          <wp:inline distT="0" distB="0" distL="0" distR="0" wp14:anchorId="1A2EEADC" wp14:editId="14F4A7EE">
            <wp:extent cx="5943600" cy="125730"/>
            <wp:effectExtent l="0" t="0" r="0" b="762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12573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D8471E">
        <w:rPr>
          <w:rFonts w:ascii="Times New Roman" w:hAnsi="Times New Roman" w:cs="Times New Roman"/>
          <w:b/>
          <w:noProof/>
          <w:sz w:val="24"/>
          <w:szCs w:val="24"/>
          <w:lang w:eastAsia="es-ES"/>
        </w:rPr>
        <w:drawing>
          <wp:inline distT="0" distB="0" distL="0" distR="0" wp14:anchorId="08DB1D2C" wp14:editId="58FACDF1">
            <wp:extent cx="5943600" cy="1882140"/>
            <wp:effectExtent l="0" t="0" r="0" b="381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188214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drawing>
          <wp:inline distT="0" distB="0" distL="0" distR="0" wp14:anchorId="28BB6FCB" wp14:editId="39BC7F09">
            <wp:extent cx="5943600" cy="3056255"/>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30562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6C6E72">
        <w:rPr>
          <w:rFonts w:ascii="Times New Roman" w:hAnsi="Times New Roman" w:cs="Times New Roman"/>
          <w:b/>
          <w:noProof/>
          <w:sz w:val="24"/>
          <w:szCs w:val="24"/>
          <w:lang w:eastAsia="es-ES"/>
        </w:rPr>
        <w:lastRenderedPageBreak/>
        <w:drawing>
          <wp:inline distT="0" distB="0" distL="0" distR="0" wp14:anchorId="0F625044" wp14:editId="49AE0BEE">
            <wp:extent cx="5943600" cy="125730"/>
            <wp:effectExtent l="0" t="0" r="0" b="762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12573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drawing>
          <wp:inline distT="0" distB="0" distL="0" distR="0" wp14:anchorId="350C9163" wp14:editId="3E325A55">
            <wp:extent cx="5943600" cy="2136775"/>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13677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drawing>
          <wp:inline distT="0" distB="0" distL="0" distR="0" wp14:anchorId="2CC040C7" wp14:editId="6681DA39">
            <wp:extent cx="5943600" cy="1401445"/>
            <wp:effectExtent l="0" t="0" r="0" b="825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140144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B7685">
        <w:rPr>
          <w:rFonts w:ascii="Times New Roman" w:hAnsi="Times New Roman" w:cs="Times New Roman"/>
          <w:b/>
          <w:noProof/>
          <w:sz w:val="24"/>
          <w:szCs w:val="24"/>
          <w:lang w:eastAsia="es-ES"/>
        </w:rPr>
        <w:lastRenderedPageBreak/>
        <w:drawing>
          <wp:inline distT="0" distB="0" distL="0" distR="0" wp14:anchorId="1E9DA4EF" wp14:editId="20CD31B4">
            <wp:extent cx="5943600" cy="3023870"/>
            <wp:effectExtent l="0" t="0" r="0" b="508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302387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B7685">
        <w:rPr>
          <w:rFonts w:ascii="Times New Roman" w:hAnsi="Times New Roman" w:cs="Times New Roman"/>
          <w:b/>
          <w:noProof/>
          <w:sz w:val="24"/>
          <w:szCs w:val="24"/>
          <w:lang w:eastAsia="es-ES"/>
        </w:rPr>
        <w:drawing>
          <wp:inline distT="0" distB="0" distL="0" distR="0" wp14:anchorId="7AF887CD" wp14:editId="2B7EB344">
            <wp:extent cx="5943600" cy="2276475"/>
            <wp:effectExtent l="0" t="0" r="0" b="95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227647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lastRenderedPageBreak/>
        <w:drawing>
          <wp:inline distT="0" distB="0" distL="0" distR="0" wp14:anchorId="36B011D8" wp14:editId="1BA952A7">
            <wp:extent cx="5943600" cy="168910"/>
            <wp:effectExtent l="0" t="0" r="0" b="254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16891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B7685">
        <w:rPr>
          <w:rFonts w:ascii="Times New Roman" w:hAnsi="Times New Roman" w:cs="Times New Roman"/>
          <w:b/>
          <w:noProof/>
          <w:sz w:val="24"/>
          <w:szCs w:val="24"/>
          <w:lang w:eastAsia="es-ES"/>
        </w:rPr>
        <w:drawing>
          <wp:inline distT="0" distB="0" distL="0" distR="0" wp14:anchorId="49D49993" wp14:editId="7C146C1F">
            <wp:extent cx="5943600" cy="1557655"/>
            <wp:effectExtent l="0" t="0" r="0" b="444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15576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drawing>
          <wp:inline distT="0" distB="0" distL="0" distR="0" wp14:anchorId="3684EBA8" wp14:editId="24515264">
            <wp:extent cx="5943600" cy="318325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31832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lastRenderedPageBreak/>
        <w:drawing>
          <wp:inline distT="0" distB="0" distL="0" distR="0" wp14:anchorId="5ED28F4F" wp14:editId="4ED0A064">
            <wp:extent cx="5943600" cy="168910"/>
            <wp:effectExtent l="0" t="0" r="0" b="254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16891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drawing>
          <wp:inline distT="0" distB="0" distL="0" distR="0" wp14:anchorId="34A5FC3D" wp14:editId="5ECA76D1">
            <wp:extent cx="5943600" cy="22288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22885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drawing>
          <wp:inline distT="0" distB="0" distL="0" distR="0" wp14:anchorId="183D14C8" wp14:editId="7A5302DC">
            <wp:extent cx="5943600" cy="1935480"/>
            <wp:effectExtent l="0" t="0" r="0" b="762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93548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55774C">
        <w:rPr>
          <w:rFonts w:ascii="Times New Roman" w:hAnsi="Times New Roman" w:cs="Times New Roman"/>
          <w:b/>
          <w:noProof/>
          <w:sz w:val="24"/>
          <w:szCs w:val="24"/>
          <w:lang w:eastAsia="es-ES"/>
        </w:rPr>
        <w:lastRenderedPageBreak/>
        <w:drawing>
          <wp:inline distT="0" distB="0" distL="0" distR="0" wp14:anchorId="5DA1B9B1" wp14:editId="205D9A3D">
            <wp:extent cx="5943600" cy="29781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297815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55774C">
        <w:rPr>
          <w:rFonts w:ascii="Times New Roman" w:hAnsi="Times New Roman" w:cs="Times New Roman"/>
          <w:b/>
          <w:noProof/>
          <w:sz w:val="24"/>
          <w:szCs w:val="24"/>
          <w:lang w:eastAsia="es-ES"/>
        </w:rPr>
        <w:drawing>
          <wp:inline distT="0" distB="0" distL="0" distR="0" wp14:anchorId="41F2CEF5" wp14:editId="1AFA5AB5">
            <wp:extent cx="5943600" cy="2205355"/>
            <wp:effectExtent l="0" t="0" r="0" b="444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22053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364300">
        <w:rPr>
          <w:rFonts w:ascii="Times New Roman" w:hAnsi="Times New Roman" w:cs="Times New Roman"/>
          <w:b/>
          <w:noProof/>
          <w:sz w:val="24"/>
          <w:szCs w:val="24"/>
          <w:lang w:eastAsia="es-ES"/>
        </w:rPr>
        <w:lastRenderedPageBreak/>
        <w:drawing>
          <wp:inline distT="0" distB="0" distL="0" distR="0" wp14:anchorId="11769318" wp14:editId="0CF5C22F">
            <wp:extent cx="5943600" cy="168910"/>
            <wp:effectExtent l="0" t="0" r="0" b="254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16891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drawing>
          <wp:inline distT="0" distB="0" distL="0" distR="0" wp14:anchorId="4B273CF8" wp14:editId="3B5AE344">
            <wp:extent cx="5943600" cy="20574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3600" cy="205740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023871">
        <w:rPr>
          <w:rFonts w:ascii="Times New Roman" w:hAnsi="Times New Roman" w:cs="Times New Roman"/>
          <w:b/>
          <w:noProof/>
          <w:sz w:val="24"/>
          <w:szCs w:val="24"/>
          <w:lang w:eastAsia="es-ES"/>
        </w:rPr>
        <w:drawing>
          <wp:inline distT="0" distB="0" distL="0" distR="0" wp14:anchorId="28CD7422" wp14:editId="6CECFA51">
            <wp:extent cx="5943600" cy="3173095"/>
            <wp:effectExtent l="0" t="0" r="0" b="825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317309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023871">
        <w:rPr>
          <w:rFonts w:ascii="Times New Roman" w:hAnsi="Times New Roman" w:cs="Times New Roman"/>
          <w:b/>
          <w:noProof/>
          <w:sz w:val="24"/>
          <w:szCs w:val="24"/>
          <w:lang w:eastAsia="es-ES"/>
        </w:rPr>
        <w:lastRenderedPageBreak/>
        <w:drawing>
          <wp:inline distT="0" distB="0" distL="0" distR="0" wp14:anchorId="5A4BD795" wp14:editId="2A9A472C">
            <wp:extent cx="5943600" cy="230505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230505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023871">
        <w:rPr>
          <w:rFonts w:ascii="Times New Roman" w:hAnsi="Times New Roman" w:cs="Times New Roman"/>
          <w:b/>
          <w:noProof/>
          <w:sz w:val="24"/>
          <w:szCs w:val="24"/>
          <w:lang w:eastAsia="es-ES"/>
        </w:rPr>
        <w:drawing>
          <wp:inline distT="0" distB="0" distL="0" distR="0" wp14:anchorId="7BA926DE" wp14:editId="23450238">
            <wp:extent cx="5943600" cy="2042795"/>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204279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251CED">
        <w:rPr>
          <w:rFonts w:ascii="Times New Roman" w:hAnsi="Times New Roman" w:cs="Times New Roman"/>
          <w:b/>
          <w:noProof/>
          <w:sz w:val="24"/>
          <w:szCs w:val="24"/>
          <w:lang w:eastAsia="es-ES"/>
        </w:rPr>
        <w:lastRenderedPageBreak/>
        <w:drawing>
          <wp:inline distT="0" distB="0" distL="0" distR="0" wp14:anchorId="2972E3A7" wp14:editId="3794582F">
            <wp:extent cx="5943600" cy="3141980"/>
            <wp:effectExtent l="0" t="0" r="0" b="127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314198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drawing>
          <wp:inline distT="0" distB="0" distL="0" distR="0" wp14:anchorId="5107C6BC" wp14:editId="325FF4F6">
            <wp:extent cx="5943600" cy="222885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222885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lastRenderedPageBreak/>
        <w:drawing>
          <wp:inline distT="0" distB="0" distL="0" distR="0" wp14:anchorId="264552F7" wp14:editId="4C8CA027">
            <wp:extent cx="5943600" cy="158115"/>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15811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251CED">
        <w:rPr>
          <w:rFonts w:ascii="Times New Roman" w:hAnsi="Times New Roman" w:cs="Times New Roman"/>
          <w:b/>
          <w:noProof/>
          <w:sz w:val="24"/>
          <w:szCs w:val="24"/>
          <w:lang w:eastAsia="es-ES"/>
        </w:rPr>
        <w:drawing>
          <wp:inline distT="0" distB="0" distL="0" distR="0" wp14:anchorId="49E8CA84" wp14:editId="02ADF556">
            <wp:extent cx="5943600" cy="141287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141287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66A98D60" wp14:editId="11A1915E">
            <wp:extent cx="5943600" cy="3045460"/>
            <wp:effectExtent l="0" t="0" r="0" b="254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304546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lastRenderedPageBreak/>
        <w:drawing>
          <wp:inline distT="0" distB="0" distL="0" distR="0" wp14:anchorId="7E52866E" wp14:editId="3EFC2E82">
            <wp:extent cx="5943600" cy="177165"/>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17716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6B911780" wp14:editId="383F8761">
            <wp:extent cx="5943600" cy="2159635"/>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215963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78397412" wp14:editId="4F26BC97">
            <wp:extent cx="5943600" cy="1842770"/>
            <wp:effectExtent l="0" t="0" r="0" b="508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184277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lastRenderedPageBreak/>
        <w:drawing>
          <wp:inline distT="0" distB="0" distL="0" distR="0" wp14:anchorId="1C1DD5FB" wp14:editId="3FA6D1F4">
            <wp:extent cx="5942411" cy="3162300"/>
            <wp:effectExtent l="0" t="0" r="127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3162933"/>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7DD15A53" wp14:editId="63831670">
            <wp:extent cx="5943600" cy="2043113"/>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943600" cy="2043113"/>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lastRenderedPageBreak/>
        <w:drawing>
          <wp:inline distT="0" distB="0" distL="0" distR="0" wp14:anchorId="3700C34B" wp14:editId="3350F0B5">
            <wp:extent cx="5943600" cy="177165"/>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17716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432F2F23" wp14:editId="04303453">
            <wp:extent cx="5943600" cy="2109788"/>
            <wp:effectExtent l="0" t="0" r="0" b="508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43600" cy="2109788"/>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F03131">
        <w:rPr>
          <w:rFonts w:ascii="Times New Roman" w:hAnsi="Times New Roman" w:cs="Times New Roman"/>
          <w:b/>
          <w:noProof/>
          <w:sz w:val="24"/>
          <w:szCs w:val="24"/>
          <w:lang w:eastAsia="es-ES"/>
        </w:rPr>
        <w:drawing>
          <wp:inline distT="0" distB="0" distL="0" distR="0" wp14:anchorId="48540920" wp14:editId="5AEEFA93">
            <wp:extent cx="5943600" cy="1714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17145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7673C6">
        <w:rPr>
          <w:rFonts w:ascii="Times New Roman" w:hAnsi="Times New Roman" w:cs="Times New Roman"/>
          <w:b/>
          <w:noProof/>
          <w:sz w:val="24"/>
          <w:szCs w:val="24"/>
          <w:lang w:eastAsia="es-ES"/>
        </w:rPr>
        <w:drawing>
          <wp:inline distT="0" distB="0" distL="0" distR="0" wp14:anchorId="1D0FAD1A" wp14:editId="7D706DCC">
            <wp:extent cx="5938838" cy="2752725"/>
            <wp:effectExtent l="0" t="0" r="508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2754932"/>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854BE1">
        <w:rPr>
          <w:rFonts w:ascii="Times New Roman" w:hAnsi="Times New Roman" w:cs="Times New Roman"/>
          <w:b/>
          <w:noProof/>
          <w:sz w:val="24"/>
          <w:szCs w:val="24"/>
          <w:lang w:eastAsia="es-ES"/>
        </w:rPr>
        <w:lastRenderedPageBreak/>
        <w:drawing>
          <wp:inline distT="0" distB="0" distL="0" distR="0" wp14:anchorId="5D312385" wp14:editId="412C7B42">
            <wp:extent cx="5943600" cy="158115"/>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15811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7673C6">
        <w:rPr>
          <w:rFonts w:ascii="Times New Roman" w:hAnsi="Times New Roman" w:cs="Times New Roman"/>
          <w:b/>
          <w:noProof/>
          <w:sz w:val="24"/>
          <w:szCs w:val="24"/>
          <w:lang w:eastAsia="es-ES"/>
        </w:rPr>
        <w:drawing>
          <wp:inline distT="0" distB="0" distL="0" distR="0" wp14:anchorId="628179ED" wp14:editId="1C2F68F8">
            <wp:extent cx="5943600" cy="2181860"/>
            <wp:effectExtent l="0" t="0" r="0" b="889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18186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r w:rsidRPr="007673C6">
        <w:rPr>
          <w:rFonts w:ascii="Times New Roman" w:hAnsi="Times New Roman" w:cs="Times New Roman"/>
          <w:b/>
          <w:noProof/>
          <w:sz w:val="24"/>
          <w:szCs w:val="24"/>
          <w:lang w:eastAsia="es-ES"/>
        </w:rPr>
        <w:drawing>
          <wp:inline distT="0" distB="0" distL="0" distR="0" wp14:anchorId="61DAACD6" wp14:editId="1D25772B">
            <wp:extent cx="5943600" cy="1617345"/>
            <wp:effectExtent l="0" t="0" r="0" b="190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161734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pPr>
    </w:p>
    <w:p w:rsidR="00437E80" w:rsidRDefault="00437E80" w:rsidP="00437E80">
      <w:pPr>
        <w:spacing w:line="240" w:lineRule="auto"/>
        <w:jc w:val="both"/>
        <w:rPr>
          <w:rFonts w:ascii="Times New Roman" w:hAnsi="Times New Roman" w:cs="Times New Roman"/>
          <w:b/>
          <w:sz w:val="24"/>
          <w:szCs w:val="24"/>
        </w:rPr>
        <w:sectPr w:rsidR="00437E80" w:rsidSect="00D8471E">
          <w:pgSz w:w="16838" w:h="11906" w:orient="landscape"/>
          <w:pgMar w:top="1440" w:right="1440" w:bottom="1440" w:left="1440" w:header="709" w:footer="709" w:gutter="0"/>
          <w:cols w:space="708"/>
          <w:docGrid w:linePitch="360"/>
        </w:sectPr>
      </w:pPr>
    </w:p>
    <w:p w:rsidR="00437E80" w:rsidRDefault="00437E80" w:rsidP="00437E80">
      <w:pPr>
        <w:rPr>
          <w:rFonts w:ascii="Times New Roman" w:hAnsi="Times New Roman" w:cs="Times New Roman"/>
          <w:b/>
          <w:sz w:val="24"/>
          <w:szCs w:val="24"/>
        </w:rPr>
      </w:pPr>
      <w:r>
        <w:rPr>
          <w:rFonts w:ascii="Times New Roman" w:hAnsi="Times New Roman" w:cs="Times New Roman"/>
          <w:b/>
          <w:sz w:val="24"/>
          <w:szCs w:val="24"/>
        </w:rPr>
        <w:lastRenderedPageBreak/>
        <w:t xml:space="preserve">Anexo: </w:t>
      </w:r>
      <w:r w:rsidR="00E06C18">
        <w:rPr>
          <w:rFonts w:ascii="Times New Roman" w:hAnsi="Times New Roman" w:cs="Times New Roman"/>
          <w:b/>
          <w:sz w:val="24"/>
          <w:szCs w:val="24"/>
        </w:rPr>
        <w:t xml:space="preserve">Selección de Informes de Organismos Internacionales, que pueden ser utilizados para </w:t>
      </w:r>
      <w:r w:rsidRPr="002103E8">
        <w:rPr>
          <w:rFonts w:ascii="Times New Roman" w:hAnsi="Times New Roman" w:cs="Times New Roman"/>
          <w:b/>
          <w:sz w:val="24"/>
          <w:szCs w:val="24"/>
        </w:rPr>
        <w:t>cálculo sobre la pérdida de ca</w:t>
      </w:r>
      <w:r>
        <w:rPr>
          <w:rFonts w:ascii="Times New Roman" w:hAnsi="Times New Roman" w:cs="Times New Roman"/>
          <w:b/>
          <w:sz w:val="24"/>
          <w:szCs w:val="24"/>
        </w:rPr>
        <w:t>pital social en la Unión Europea</w:t>
      </w:r>
    </w:p>
    <w:p w:rsidR="00437E80" w:rsidRDefault="00E06C18" w:rsidP="00E06C18">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437E80">
        <w:rPr>
          <w:rFonts w:ascii="Times New Roman" w:hAnsi="Times New Roman" w:cs="Times New Roman"/>
          <w:b/>
          <w:sz w:val="24"/>
          <w:szCs w:val="24"/>
        </w:rPr>
        <w:t>Informe Los niños del mundo desarrollado - UNICEF  - Report Cart Nº 14 de Innocenti 2017</w:t>
      </w:r>
    </w:p>
    <w:p w:rsidR="00437E80" w:rsidRDefault="00437E80" w:rsidP="00437E80">
      <w:pPr>
        <w:rPr>
          <w:rFonts w:ascii="Times New Roman" w:hAnsi="Times New Roman" w:cs="Times New Roman"/>
          <w:b/>
          <w:sz w:val="24"/>
          <w:szCs w:val="24"/>
        </w:rPr>
      </w:pPr>
      <w:r>
        <w:rPr>
          <w:rFonts w:ascii="Times New Roman" w:hAnsi="Times New Roman" w:cs="Times New Roman"/>
          <w:b/>
          <w:sz w:val="24"/>
          <w:szCs w:val="24"/>
        </w:rPr>
        <w:t xml:space="preserve">Construir el futuro Los niños y los Objetivos de </w:t>
      </w:r>
      <w:r w:rsidRPr="002103E8">
        <w:rPr>
          <w:rFonts w:ascii="Times New Roman" w:hAnsi="Times New Roman" w:cs="Times New Roman"/>
          <w:b/>
          <w:sz w:val="24"/>
          <w:szCs w:val="24"/>
        </w:rPr>
        <w:t>Desarrollo Sostenible en los países ricos</w:t>
      </w: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r w:rsidRPr="005E323D">
        <w:rPr>
          <w:rFonts w:ascii="Times New Roman" w:hAnsi="Times New Roman" w:cs="Times New Roman"/>
          <w:b/>
          <w:noProof/>
          <w:sz w:val="24"/>
          <w:szCs w:val="24"/>
          <w:lang w:eastAsia="es-ES"/>
        </w:rPr>
        <w:drawing>
          <wp:inline distT="0" distB="0" distL="0" distR="0" wp14:anchorId="6D566BA3" wp14:editId="276C3770">
            <wp:extent cx="6146799" cy="5448300"/>
            <wp:effectExtent l="0" t="0" r="698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151385" cy="5452364"/>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5E323D">
        <w:rPr>
          <w:rFonts w:ascii="Times New Roman" w:hAnsi="Times New Roman" w:cs="Times New Roman"/>
          <w:b/>
          <w:noProof/>
          <w:sz w:val="24"/>
          <w:szCs w:val="24"/>
          <w:lang w:eastAsia="es-ES"/>
        </w:rPr>
        <w:lastRenderedPageBreak/>
        <w:drawing>
          <wp:inline distT="0" distB="0" distL="0" distR="0" wp14:anchorId="7D979AD3" wp14:editId="3C1B9A5F">
            <wp:extent cx="5732009" cy="2857500"/>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857251"/>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5E323D">
        <w:rPr>
          <w:rFonts w:ascii="Times New Roman" w:hAnsi="Times New Roman" w:cs="Times New Roman"/>
          <w:b/>
          <w:noProof/>
          <w:sz w:val="24"/>
          <w:szCs w:val="24"/>
          <w:lang w:eastAsia="es-ES"/>
        </w:rPr>
        <w:drawing>
          <wp:inline distT="0" distB="0" distL="0" distR="0" wp14:anchorId="09FE02F6" wp14:editId="70C43FAD">
            <wp:extent cx="5728771" cy="2755900"/>
            <wp:effectExtent l="0" t="0" r="5715"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757218"/>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5E323D">
        <w:rPr>
          <w:rFonts w:ascii="Times New Roman" w:hAnsi="Times New Roman" w:cs="Times New Roman"/>
          <w:b/>
          <w:noProof/>
          <w:sz w:val="24"/>
          <w:szCs w:val="24"/>
          <w:lang w:eastAsia="es-ES"/>
        </w:rPr>
        <w:drawing>
          <wp:inline distT="0" distB="0" distL="0" distR="0" wp14:anchorId="33CBC569" wp14:editId="2B6126D6">
            <wp:extent cx="5734050" cy="28384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837193"/>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lastRenderedPageBreak/>
        <w:drawing>
          <wp:inline distT="0" distB="0" distL="0" distR="0" wp14:anchorId="491BA37A" wp14:editId="445B60F4">
            <wp:extent cx="5734050" cy="28638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4050" cy="2863850"/>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00A33E1F" wp14:editId="1192D7B3">
            <wp:extent cx="5727700" cy="2755900"/>
            <wp:effectExtent l="0" t="0" r="635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757733"/>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4969967D" wp14:editId="72BF220B">
            <wp:extent cx="5732788" cy="2806700"/>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806074"/>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lastRenderedPageBreak/>
        <w:drawing>
          <wp:inline distT="0" distB="0" distL="0" distR="0" wp14:anchorId="298A066B" wp14:editId="2F250B9E">
            <wp:extent cx="5726355" cy="2755900"/>
            <wp:effectExtent l="0" t="0" r="8255"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2758381"/>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3B3B7095" wp14:editId="725AE934">
            <wp:extent cx="5725972" cy="2857500"/>
            <wp:effectExtent l="0" t="0" r="825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2860264"/>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24B1715E" wp14:editId="4656F831">
            <wp:extent cx="5734050" cy="26162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2615041"/>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lastRenderedPageBreak/>
        <w:drawing>
          <wp:inline distT="0" distB="0" distL="0" distR="0" wp14:anchorId="117C4FDD" wp14:editId="69107F84">
            <wp:extent cx="5727700" cy="284480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846692"/>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38F8C791" wp14:editId="3B0CCCA2">
            <wp:extent cx="5732184" cy="2832100"/>
            <wp:effectExtent l="0" t="0" r="1905"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2831767"/>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75133D36" wp14:editId="7E204310">
            <wp:extent cx="5725902" cy="2673350"/>
            <wp:effectExtent l="0" t="0" r="825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1" cy="2675969"/>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lastRenderedPageBreak/>
        <w:drawing>
          <wp:inline distT="0" distB="0" distL="0" distR="0" wp14:anchorId="36B9C628" wp14:editId="0FF3C46D">
            <wp:extent cx="5729907" cy="2844800"/>
            <wp:effectExtent l="0" t="0" r="444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845596"/>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15C33F8D" wp14:editId="7E69AF4E">
            <wp:extent cx="5727031" cy="2540000"/>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541987"/>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drawing>
          <wp:inline distT="0" distB="0" distL="0" distR="0" wp14:anchorId="37772E2F" wp14:editId="72339BCF">
            <wp:extent cx="5725885" cy="2851150"/>
            <wp:effectExtent l="0" t="0" r="8255"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853951"/>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8B4C84">
        <w:rPr>
          <w:rFonts w:ascii="Times New Roman" w:hAnsi="Times New Roman" w:cs="Times New Roman"/>
          <w:b/>
          <w:noProof/>
          <w:sz w:val="24"/>
          <w:szCs w:val="24"/>
          <w:lang w:eastAsia="es-ES"/>
        </w:rPr>
        <w:lastRenderedPageBreak/>
        <w:drawing>
          <wp:inline distT="0" distB="0" distL="0" distR="0" wp14:anchorId="40ED5321" wp14:editId="6B9AE770">
            <wp:extent cx="5727352" cy="2654300"/>
            <wp:effectExtent l="0" t="0" r="698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2656227"/>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30AD9459" wp14:editId="0E20DA19">
            <wp:extent cx="5732516" cy="2914650"/>
            <wp:effectExtent l="0" t="0" r="190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2914139"/>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1D5BBAAA" wp14:editId="6314CD78">
            <wp:extent cx="5732789" cy="2832100"/>
            <wp:effectExtent l="0" t="0" r="127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831468"/>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lastRenderedPageBreak/>
        <w:drawing>
          <wp:inline distT="0" distB="0" distL="0" distR="0" wp14:anchorId="301B59E6" wp14:editId="24549636">
            <wp:extent cx="5728771" cy="2622550"/>
            <wp:effectExtent l="0" t="0" r="5715"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2623804"/>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5C135E4C" wp14:editId="6E156ACA">
            <wp:extent cx="5729518" cy="2901950"/>
            <wp:effectExtent l="0" t="0" r="508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902959"/>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46AEB7C6" wp14:editId="37CD1274">
            <wp:extent cx="5729033" cy="2679700"/>
            <wp:effectExtent l="0" t="0" r="508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2680858"/>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lastRenderedPageBreak/>
        <w:drawing>
          <wp:inline distT="0" distB="0" distL="0" distR="0" wp14:anchorId="5149B8B7" wp14:editId="144036C0">
            <wp:extent cx="5727700" cy="259080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592523"/>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7E81174C" wp14:editId="3967BD9D">
            <wp:extent cx="5727699" cy="2717800"/>
            <wp:effectExtent l="0" t="0" r="698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719608"/>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5BE20561" wp14:editId="08F52FCF">
            <wp:extent cx="5729875" cy="3086100"/>
            <wp:effectExtent l="0" t="0" r="444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086980"/>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lastRenderedPageBreak/>
        <w:drawing>
          <wp:inline distT="0" distB="0" distL="0" distR="0" wp14:anchorId="4137DC4F" wp14:editId="170BA0D0">
            <wp:extent cx="5727192" cy="2476500"/>
            <wp:effectExtent l="0" t="0" r="698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478367"/>
                    </a:xfrm>
                    <a:prstGeom prst="rect">
                      <a:avLst/>
                    </a:prstGeom>
                  </pic:spPr>
                </pic:pic>
              </a:graphicData>
            </a:graphic>
          </wp:inline>
        </w:drawing>
      </w:r>
    </w:p>
    <w:p w:rsidR="00437E80" w:rsidRDefault="00437E80" w:rsidP="00437E80">
      <w:pPr>
        <w:rPr>
          <w:rFonts w:ascii="Times New Roman" w:hAnsi="Times New Roman" w:cs="Times New Roman"/>
          <w:b/>
          <w:sz w:val="24"/>
          <w:szCs w:val="24"/>
        </w:rPr>
      </w:pPr>
      <w:r w:rsidRPr="00B348F4">
        <w:rPr>
          <w:rFonts w:ascii="Times New Roman" w:hAnsi="Times New Roman" w:cs="Times New Roman"/>
          <w:b/>
          <w:noProof/>
          <w:sz w:val="24"/>
          <w:szCs w:val="24"/>
          <w:lang w:eastAsia="es-ES"/>
        </w:rPr>
        <w:drawing>
          <wp:inline distT="0" distB="0" distL="0" distR="0" wp14:anchorId="3425046F" wp14:editId="0B27EAFF">
            <wp:extent cx="5734050" cy="29908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989525"/>
                    </a:xfrm>
                    <a:prstGeom prst="rect">
                      <a:avLst/>
                    </a:prstGeom>
                  </pic:spPr>
                </pic:pic>
              </a:graphicData>
            </a:graphic>
          </wp:inline>
        </w:drawing>
      </w: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437E80" w:rsidP="00437E80">
      <w:pPr>
        <w:rPr>
          <w:rFonts w:ascii="Times New Roman" w:hAnsi="Times New Roman" w:cs="Times New Roman"/>
          <w:b/>
          <w:sz w:val="24"/>
          <w:szCs w:val="24"/>
        </w:rPr>
      </w:pPr>
    </w:p>
    <w:p w:rsidR="00437E80" w:rsidRDefault="00E06C18" w:rsidP="00437E80">
      <w:pPr>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37E80">
        <w:rPr>
          <w:rFonts w:ascii="Times New Roman" w:hAnsi="Times New Roman" w:cs="Times New Roman"/>
          <w:b/>
          <w:sz w:val="24"/>
          <w:szCs w:val="24"/>
        </w:rPr>
        <w:t>Informe Perspectivas sociales y del empleo en el mundo - Tendencias del empleo juvenil - OIT 2016</w:t>
      </w:r>
    </w:p>
    <w:p w:rsidR="00437E80" w:rsidRPr="00880E22" w:rsidRDefault="00437E80" w:rsidP="00437E80">
      <w:pPr>
        <w:rPr>
          <w:rFonts w:ascii="Times New Roman" w:hAnsi="Times New Roman" w:cs="Times New Roman"/>
          <w:b/>
          <w:sz w:val="24"/>
          <w:szCs w:val="24"/>
        </w:rPr>
      </w:pPr>
      <w:r w:rsidRPr="00880E22">
        <w:rPr>
          <w:rFonts w:ascii="Times New Roman" w:hAnsi="Times New Roman" w:cs="Times New Roman"/>
          <w:b/>
          <w:sz w:val="24"/>
          <w:szCs w:val="24"/>
        </w:rPr>
        <w:t>Al mismo tiempo que se reavivan las preocupaciones sobre el crecimiento económico mundial, el desempleo entre los jóvenes aumenta después de varios años de mejoras…</w:t>
      </w:r>
    </w:p>
    <w:p w:rsidR="00437E80" w:rsidRPr="00880E22" w:rsidRDefault="00437E80" w:rsidP="00437E80">
      <w:pPr>
        <w:rPr>
          <w:rFonts w:ascii="Times New Roman" w:hAnsi="Times New Roman" w:cs="Times New Roman"/>
          <w:b/>
          <w:sz w:val="24"/>
          <w:szCs w:val="24"/>
        </w:rPr>
      </w:pPr>
      <w:r w:rsidRPr="00880E22">
        <w:rPr>
          <w:rFonts w:ascii="Times New Roman" w:hAnsi="Times New Roman" w:cs="Times New Roman"/>
          <w:b/>
          <w:sz w:val="24"/>
          <w:szCs w:val="24"/>
        </w:rPr>
        <w:t>… además, la calidad del empleo sigue siendo una de las principales preocupaciones de los jóvenes, sobre todo en los países emergentes y en desarrollo…</w:t>
      </w:r>
    </w:p>
    <w:p w:rsidR="00437E80" w:rsidRPr="002F5F2C" w:rsidRDefault="00437E80" w:rsidP="00437E80">
      <w:pPr>
        <w:autoSpaceDE w:val="0"/>
        <w:autoSpaceDN w:val="0"/>
        <w:adjustRightInd w:val="0"/>
        <w:spacing w:after="0" w:line="240" w:lineRule="auto"/>
        <w:jc w:val="both"/>
        <w:rPr>
          <w:rFonts w:ascii="Times New Roman" w:hAnsi="Times New Roman" w:cs="Times New Roman"/>
          <w:sz w:val="24"/>
          <w:szCs w:val="24"/>
        </w:rPr>
      </w:pPr>
      <w:r w:rsidRPr="002F5F2C">
        <w:rPr>
          <w:rFonts w:ascii="Times New Roman" w:hAnsi="Times New Roman" w:cs="Times New Roman"/>
          <w:sz w:val="24"/>
          <w:szCs w:val="24"/>
        </w:rPr>
        <w:t>Las cifras del desempleo no ponen plenamente de manifiesto los desafíos del mercado de trabajo de</w:t>
      </w:r>
      <w:r>
        <w:rPr>
          <w:rFonts w:ascii="Times New Roman" w:hAnsi="Times New Roman" w:cs="Times New Roman"/>
          <w:sz w:val="24"/>
          <w:szCs w:val="24"/>
        </w:rPr>
        <w:t xml:space="preserve"> </w:t>
      </w:r>
      <w:r w:rsidRPr="002F5F2C">
        <w:rPr>
          <w:rFonts w:ascii="Times New Roman" w:hAnsi="Times New Roman" w:cs="Times New Roman"/>
          <w:sz w:val="24"/>
          <w:szCs w:val="24"/>
        </w:rPr>
        <w:t>los jóvenes. En efecto, pese a que una buena cantidad de jóvenes trabaja</w:t>
      </w:r>
      <w:r>
        <w:rPr>
          <w:rFonts w:ascii="Times New Roman" w:hAnsi="Times New Roman" w:cs="Times New Roman"/>
          <w:sz w:val="24"/>
          <w:szCs w:val="24"/>
        </w:rPr>
        <w:t xml:space="preserve">, no tiene ingresos suficientes </w:t>
      </w:r>
      <w:r w:rsidRPr="002F5F2C">
        <w:rPr>
          <w:rFonts w:ascii="Times New Roman" w:hAnsi="Times New Roman" w:cs="Times New Roman"/>
          <w:sz w:val="24"/>
          <w:szCs w:val="24"/>
        </w:rPr>
        <w:t xml:space="preserve">para salir de la pobreza. De hecho, en los países emergentes y en </w:t>
      </w:r>
      <w:r>
        <w:rPr>
          <w:rFonts w:ascii="Times New Roman" w:hAnsi="Times New Roman" w:cs="Times New Roman"/>
          <w:sz w:val="24"/>
          <w:szCs w:val="24"/>
        </w:rPr>
        <w:t xml:space="preserve">desarrollo unos 156 millones de </w:t>
      </w:r>
      <w:r w:rsidRPr="002F5F2C">
        <w:rPr>
          <w:rFonts w:ascii="Times New Roman" w:hAnsi="Times New Roman" w:cs="Times New Roman"/>
          <w:sz w:val="24"/>
          <w:szCs w:val="24"/>
        </w:rPr>
        <w:t>jóvenes con empleo viven en situación de pobreza extrema (es deci</w:t>
      </w:r>
      <w:r>
        <w:rPr>
          <w:rFonts w:ascii="Times New Roman" w:hAnsi="Times New Roman" w:cs="Times New Roman"/>
          <w:sz w:val="24"/>
          <w:szCs w:val="24"/>
        </w:rPr>
        <w:t xml:space="preserve">r, con menos de 1,90 dólares de </w:t>
      </w:r>
      <w:r w:rsidRPr="002F5F2C">
        <w:rPr>
          <w:rFonts w:ascii="Times New Roman" w:hAnsi="Times New Roman" w:cs="Times New Roman"/>
          <w:sz w:val="24"/>
          <w:szCs w:val="24"/>
        </w:rPr>
        <w:t>los Estados Unidos diarios) o moderada (a saber, con entre 1,90 y 3,1</w:t>
      </w:r>
      <w:r>
        <w:rPr>
          <w:rFonts w:ascii="Times New Roman" w:hAnsi="Times New Roman" w:cs="Times New Roman"/>
          <w:sz w:val="24"/>
          <w:szCs w:val="24"/>
        </w:rPr>
        <w:t xml:space="preserve">0 dólares de los Estados Unidos </w:t>
      </w:r>
      <w:r w:rsidRPr="002F5F2C">
        <w:rPr>
          <w:rFonts w:ascii="Times New Roman" w:hAnsi="Times New Roman" w:cs="Times New Roman"/>
          <w:sz w:val="24"/>
          <w:szCs w:val="24"/>
        </w:rPr>
        <w:t xml:space="preserve">diarios). Además, la proporción de trabajadores pobres es mayor </w:t>
      </w:r>
      <w:r>
        <w:rPr>
          <w:rFonts w:ascii="Times New Roman" w:hAnsi="Times New Roman" w:cs="Times New Roman"/>
          <w:sz w:val="24"/>
          <w:szCs w:val="24"/>
        </w:rPr>
        <w:t xml:space="preserve">entre los jóvenes que entre los </w:t>
      </w:r>
      <w:r w:rsidRPr="002F5F2C">
        <w:rPr>
          <w:rFonts w:ascii="Times New Roman" w:hAnsi="Times New Roman" w:cs="Times New Roman"/>
          <w:sz w:val="24"/>
          <w:szCs w:val="24"/>
        </w:rPr>
        <w:t xml:space="preserve">adultos. En 2016, el 37,7 por ciento de los jóvenes con empleo viven </w:t>
      </w:r>
      <w:r>
        <w:rPr>
          <w:rFonts w:ascii="Times New Roman" w:hAnsi="Times New Roman" w:cs="Times New Roman"/>
          <w:sz w:val="24"/>
          <w:szCs w:val="24"/>
        </w:rPr>
        <w:t xml:space="preserve">en situación de pobreza extrema </w:t>
      </w:r>
      <w:r w:rsidRPr="002F5F2C">
        <w:rPr>
          <w:rFonts w:ascii="Times New Roman" w:hAnsi="Times New Roman" w:cs="Times New Roman"/>
          <w:sz w:val="24"/>
          <w:szCs w:val="24"/>
        </w:rPr>
        <w:t>o moderada, mientras que entre los adultos con empleo la proporción es del 26 por ciento.</w:t>
      </w: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r w:rsidRPr="002F5F2C">
        <w:rPr>
          <w:rFonts w:ascii="Times New Roman" w:hAnsi="Times New Roman" w:cs="Times New Roman"/>
          <w:sz w:val="24"/>
          <w:szCs w:val="24"/>
        </w:rPr>
        <w:t>En los países desarrollados con información disponible, el riesgo de esta</w:t>
      </w:r>
      <w:r>
        <w:rPr>
          <w:rFonts w:ascii="Times New Roman" w:hAnsi="Times New Roman" w:cs="Times New Roman"/>
          <w:sz w:val="24"/>
          <w:szCs w:val="24"/>
        </w:rPr>
        <w:t xml:space="preserve">r en pobreza relativa (a saber, </w:t>
      </w:r>
      <w:r w:rsidRPr="002F5F2C">
        <w:rPr>
          <w:rFonts w:ascii="Times New Roman" w:hAnsi="Times New Roman" w:cs="Times New Roman"/>
          <w:sz w:val="24"/>
          <w:szCs w:val="24"/>
        </w:rPr>
        <w:t>de vivir con menos del 60 por ciento del ingreso medio) es mayor entr</w:t>
      </w:r>
      <w:r>
        <w:rPr>
          <w:rFonts w:ascii="Times New Roman" w:hAnsi="Times New Roman" w:cs="Times New Roman"/>
          <w:sz w:val="24"/>
          <w:szCs w:val="24"/>
        </w:rPr>
        <w:t xml:space="preserve">e los jóvenes, aunque tengan un </w:t>
      </w:r>
      <w:r w:rsidRPr="002F5F2C">
        <w:rPr>
          <w:rFonts w:ascii="Times New Roman" w:hAnsi="Times New Roman" w:cs="Times New Roman"/>
          <w:sz w:val="24"/>
          <w:szCs w:val="24"/>
        </w:rPr>
        <w:t>empleo. Por ejemplo, en 2014 se consideraba que el 12,7 por ciento de</w:t>
      </w:r>
      <w:r>
        <w:rPr>
          <w:rFonts w:ascii="Times New Roman" w:hAnsi="Times New Roman" w:cs="Times New Roman"/>
          <w:sz w:val="24"/>
          <w:szCs w:val="24"/>
        </w:rPr>
        <w:t xml:space="preserve"> los jóvenes de la UE-28 corría </w:t>
      </w:r>
      <w:r w:rsidRPr="002F5F2C">
        <w:rPr>
          <w:rFonts w:ascii="Times New Roman" w:hAnsi="Times New Roman" w:cs="Times New Roman"/>
          <w:sz w:val="24"/>
          <w:szCs w:val="24"/>
        </w:rPr>
        <w:t>el riesgo de entrar en situación de pobreza, mientras que entre los adulto</w:t>
      </w:r>
      <w:r>
        <w:rPr>
          <w:rFonts w:ascii="Times New Roman" w:hAnsi="Times New Roman" w:cs="Times New Roman"/>
          <w:sz w:val="24"/>
          <w:szCs w:val="24"/>
        </w:rPr>
        <w:t xml:space="preserve">s la proporción era del 9,6 por </w:t>
      </w:r>
      <w:r w:rsidRPr="002F5F2C">
        <w:rPr>
          <w:rFonts w:ascii="Times New Roman" w:hAnsi="Times New Roman" w:cs="Times New Roman"/>
          <w:sz w:val="24"/>
          <w:szCs w:val="24"/>
        </w:rPr>
        <w:t>ciento. Además de recibir salarios bajos, muchas veces los jóvenes trabaja</w:t>
      </w:r>
      <w:r>
        <w:rPr>
          <w:rFonts w:ascii="Times New Roman" w:hAnsi="Times New Roman" w:cs="Times New Roman"/>
          <w:sz w:val="24"/>
          <w:szCs w:val="24"/>
        </w:rPr>
        <w:t xml:space="preserve">n de manera involuntaria en </w:t>
      </w:r>
      <w:r w:rsidRPr="002F5F2C">
        <w:rPr>
          <w:rFonts w:ascii="Times New Roman" w:hAnsi="Times New Roman" w:cs="Times New Roman"/>
          <w:sz w:val="24"/>
          <w:szCs w:val="24"/>
        </w:rPr>
        <w:t>empleos informales, temporales</w:t>
      </w:r>
      <w:r>
        <w:rPr>
          <w:rFonts w:ascii="Times New Roman" w:hAnsi="Times New Roman" w:cs="Times New Roman"/>
          <w:sz w:val="24"/>
          <w:szCs w:val="24"/>
        </w:rPr>
        <w:t>,</w:t>
      </w:r>
      <w:r w:rsidRPr="002F5F2C">
        <w:rPr>
          <w:rFonts w:ascii="Times New Roman" w:hAnsi="Times New Roman" w:cs="Times New Roman"/>
          <w:sz w:val="24"/>
          <w:szCs w:val="24"/>
        </w:rPr>
        <w:t xml:space="preserve"> o a tiempo parcial. En 2014, aproxima</w:t>
      </w:r>
      <w:r>
        <w:rPr>
          <w:rFonts w:ascii="Times New Roman" w:hAnsi="Times New Roman" w:cs="Times New Roman"/>
          <w:sz w:val="24"/>
          <w:szCs w:val="24"/>
        </w:rPr>
        <w:t xml:space="preserve">damente el 29 por ciento de los </w:t>
      </w:r>
      <w:r w:rsidRPr="002F5F2C">
        <w:rPr>
          <w:rFonts w:ascii="Times New Roman" w:hAnsi="Times New Roman" w:cs="Times New Roman"/>
          <w:sz w:val="24"/>
          <w:szCs w:val="24"/>
        </w:rPr>
        <w:t>jóvenes que trabajaban a tiempo parcial y el 37 por ciento de aquello</w:t>
      </w:r>
      <w:r>
        <w:rPr>
          <w:rFonts w:ascii="Times New Roman" w:hAnsi="Times New Roman" w:cs="Times New Roman"/>
          <w:sz w:val="24"/>
          <w:szCs w:val="24"/>
        </w:rPr>
        <w:t xml:space="preserve">s que tenían empleos temporales </w:t>
      </w:r>
      <w:r w:rsidRPr="002F5F2C">
        <w:rPr>
          <w:rFonts w:ascii="Times New Roman" w:hAnsi="Times New Roman" w:cs="Times New Roman"/>
          <w:sz w:val="24"/>
          <w:szCs w:val="24"/>
        </w:rPr>
        <w:t>en la UE-28 trabajaban de manera involuntaria</w:t>
      </w:r>
      <w:r>
        <w:rPr>
          <w:rFonts w:ascii="Times New Roman" w:hAnsi="Times New Roman" w:cs="Times New Roman"/>
          <w:sz w:val="24"/>
          <w:szCs w:val="24"/>
        </w:rPr>
        <w:t>…</w:t>
      </w: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Pr="00880E22" w:rsidRDefault="00437E80" w:rsidP="00437E80">
      <w:pPr>
        <w:autoSpaceDE w:val="0"/>
        <w:autoSpaceDN w:val="0"/>
        <w:adjustRightInd w:val="0"/>
        <w:spacing w:after="0" w:line="240" w:lineRule="auto"/>
        <w:jc w:val="both"/>
        <w:rPr>
          <w:rFonts w:ascii="Times New Roman" w:hAnsi="Times New Roman" w:cs="Times New Roman"/>
          <w:b/>
          <w:sz w:val="24"/>
          <w:szCs w:val="24"/>
        </w:rPr>
      </w:pPr>
      <w:r w:rsidRPr="00880E22">
        <w:rPr>
          <w:rFonts w:ascii="Times New Roman" w:hAnsi="Times New Roman" w:cs="Times New Roman"/>
          <w:b/>
          <w:sz w:val="24"/>
          <w:szCs w:val="24"/>
        </w:rPr>
        <w:t>Aunque se han logrado avances respecto de los niveles educativos, muchos jóvenes no tienen empleo ni cursan estudios o capacitaciones…</w:t>
      </w:r>
    </w:p>
    <w:p w:rsidR="00437E80" w:rsidRPr="00880E22" w:rsidRDefault="00437E80" w:rsidP="00437E80">
      <w:pPr>
        <w:autoSpaceDE w:val="0"/>
        <w:autoSpaceDN w:val="0"/>
        <w:adjustRightInd w:val="0"/>
        <w:spacing w:after="0" w:line="240" w:lineRule="auto"/>
        <w:jc w:val="both"/>
        <w:rPr>
          <w:rFonts w:ascii="Times New Roman" w:hAnsi="Times New Roman" w:cs="Times New Roman"/>
          <w:b/>
          <w:sz w:val="24"/>
          <w:szCs w:val="24"/>
        </w:rPr>
      </w:pPr>
    </w:p>
    <w:p w:rsidR="00437E80" w:rsidRPr="002F5F2C" w:rsidRDefault="00437E80" w:rsidP="00437E80">
      <w:pPr>
        <w:autoSpaceDE w:val="0"/>
        <w:autoSpaceDN w:val="0"/>
        <w:adjustRightInd w:val="0"/>
        <w:spacing w:after="0" w:line="240" w:lineRule="auto"/>
        <w:jc w:val="both"/>
        <w:rPr>
          <w:rFonts w:ascii="Times New Roman" w:hAnsi="Times New Roman" w:cs="Times New Roman"/>
          <w:sz w:val="24"/>
          <w:szCs w:val="24"/>
        </w:rPr>
      </w:pPr>
      <w:r w:rsidRPr="002F5F2C">
        <w:rPr>
          <w:rFonts w:ascii="Times New Roman" w:hAnsi="Times New Roman" w:cs="Times New Roman"/>
          <w:sz w:val="24"/>
          <w:szCs w:val="24"/>
        </w:rPr>
        <w:t>La tasa mundial de actividad de la mano de obra de los jóvenes expe</w:t>
      </w:r>
      <w:r>
        <w:rPr>
          <w:rFonts w:ascii="Times New Roman" w:hAnsi="Times New Roman" w:cs="Times New Roman"/>
          <w:sz w:val="24"/>
          <w:szCs w:val="24"/>
        </w:rPr>
        <w:t xml:space="preserve">rimenta una tendencia a la baja </w:t>
      </w:r>
      <w:r w:rsidRPr="002F5F2C">
        <w:rPr>
          <w:rFonts w:ascii="Times New Roman" w:hAnsi="Times New Roman" w:cs="Times New Roman"/>
          <w:sz w:val="24"/>
          <w:szCs w:val="24"/>
        </w:rPr>
        <w:t>desde hace ya cierto tiempo: entre 2000 y 2016 pasó del 53,6 al 45,8 por ciento, respectivamente.</w:t>
      </w:r>
      <w:r>
        <w:rPr>
          <w:rFonts w:ascii="Times New Roman" w:hAnsi="Times New Roman" w:cs="Times New Roman"/>
          <w:sz w:val="24"/>
          <w:szCs w:val="24"/>
        </w:rPr>
        <w:t xml:space="preserve"> </w:t>
      </w:r>
      <w:r w:rsidRPr="002F5F2C">
        <w:rPr>
          <w:rFonts w:ascii="Times New Roman" w:hAnsi="Times New Roman" w:cs="Times New Roman"/>
          <w:sz w:val="24"/>
          <w:szCs w:val="24"/>
        </w:rPr>
        <w:t>Cabe resaltar que entre los jóvenes de entre 15 y 19 años de edad, la p</w:t>
      </w:r>
      <w:r>
        <w:rPr>
          <w:rFonts w:ascii="Times New Roman" w:hAnsi="Times New Roman" w:cs="Times New Roman"/>
          <w:sz w:val="24"/>
          <w:szCs w:val="24"/>
        </w:rPr>
        <w:t xml:space="preserve">rincipal causa de esta caída es </w:t>
      </w:r>
      <w:r w:rsidRPr="002F5F2C">
        <w:rPr>
          <w:rFonts w:ascii="Times New Roman" w:hAnsi="Times New Roman" w:cs="Times New Roman"/>
          <w:sz w:val="24"/>
          <w:szCs w:val="24"/>
        </w:rPr>
        <w:t>el aumento de las oportunidades de cursar estudios de educación secun</w:t>
      </w:r>
      <w:r>
        <w:rPr>
          <w:rFonts w:ascii="Times New Roman" w:hAnsi="Times New Roman" w:cs="Times New Roman"/>
          <w:sz w:val="24"/>
          <w:szCs w:val="24"/>
        </w:rPr>
        <w:t xml:space="preserve">daria superior (la tasa mundial </w:t>
      </w:r>
      <w:r w:rsidRPr="002F5F2C">
        <w:rPr>
          <w:rFonts w:ascii="Times New Roman" w:hAnsi="Times New Roman" w:cs="Times New Roman"/>
          <w:sz w:val="24"/>
          <w:szCs w:val="24"/>
        </w:rPr>
        <w:t>bruta de inscripciones asciende a casi un 75 por ciento). Esta tend</w:t>
      </w:r>
      <w:r>
        <w:rPr>
          <w:rFonts w:ascii="Times New Roman" w:hAnsi="Times New Roman" w:cs="Times New Roman"/>
          <w:sz w:val="24"/>
          <w:szCs w:val="24"/>
        </w:rPr>
        <w:t xml:space="preserve">encia debe ser considerada como </w:t>
      </w:r>
      <w:r w:rsidRPr="002F5F2C">
        <w:rPr>
          <w:rFonts w:ascii="Times New Roman" w:hAnsi="Times New Roman" w:cs="Times New Roman"/>
          <w:sz w:val="24"/>
          <w:szCs w:val="24"/>
        </w:rPr>
        <w:t>un avance positivo, pues la educación permite a los jóvenes ampliar s</w:t>
      </w:r>
      <w:r>
        <w:rPr>
          <w:rFonts w:ascii="Times New Roman" w:hAnsi="Times New Roman" w:cs="Times New Roman"/>
          <w:sz w:val="24"/>
          <w:szCs w:val="24"/>
        </w:rPr>
        <w:t xml:space="preserve">us competencias y conocimientos </w:t>
      </w:r>
      <w:r w:rsidRPr="002F5F2C">
        <w:rPr>
          <w:rFonts w:ascii="Times New Roman" w:hAnsi="Times New Roman" w:cs="Times New Roman"/>
          <w:sz w:val="24"/>
          <w:szCs w:val="24"/>
        </w:rPr>
        <w:t>con miras a obtener mejores empleos en el futuro. No obstante, un</w:t>
      </w:r>
      <w:r>
        <w:rPr>
          <w:rFonts w:ascii="Times New Roman" w:hAnsi="Times New Roman" w:cs="Times New Roman"/>
          <w:sz w:val="24"/>
          <w:szCs w:val="24"/>
        </w:rPr>
        <w:t xml:space="preserve"> porcentaje considerable de los </w:t>
      </w:r>
      <w:r w:rsidRPr="002F5F2C">
        <w:rPr>
          <w:rFonts w:ascii="Times New Roman" w:hAnsi="Times New Roman" w:cs="Times New Roman"/>
          <w:sz w:val="24"/>
          <w:szCs w:val="24"/>
        </w:rPr>
        <w:t>jóvenes no tiene la oportunidad de cursar estudios, sobre todo en los paí</w:t>
      </w:r>
      <w:r>
        <w:rPr>
          <w:rFonts w:ascii="Times New Roman" w:hAnsi="Times New Roman" w:cs="Times New Roman"/>
          <w:sz w:val="24"/>
          <w:szCs w:val="24"/>
        </w:rPr>
        <w:t xml:space="preserve">ses en desarrollo (por ejemplo, </w:t>
      </w:r>
      <w:r w:rsidRPr="002F5F2C">
        <w:rPr>
          <w:rFonts w:ascii="Times New Roman" w:hAnsi="Times New Roman" w:cs="Times New Roman"/>
          <w:sz w:val="24"/>
          <w:szCs w:val="24"/>
        </w:rPr>
        <w:t>porque se ven obligados a trabajar por necesidad económica para c</w:t>
      </w:r>
      <w:r>
        <w:rPr>
          <w:rFonts w:ascii="Times New Roman" w:hAnsi="Times New Roman" w:cs="Times New Roman"/>
          <w:sz w:val="24"/>
          <w:szCs w:val="24"/>
        </w:rPr>
        <w:t xml:space="preserve">omplementar los ingresos de sus </w:t>
      </w:r>
      <w:r w:rsidRPr="002F5F2C">
        <w:rPr>
          <w:rFonts w:ascii="Times New Roman" w:hAnsi="Times New Roman" w:cs="Times New Roman"/>
          <w:sz w:val="24"/>
          <w:szCs w:val="24"/>
        </w:rPr>
        <w:t>hogares). Esta situación los pone en riesgo de permanecer atrapad</w:t>
      </w:r>
      <w:r>
        <w:rPr>
          <w:rFonts w:ascii="Times New Roman" w:hAnsi="Times New Roman" w:cs="Times New Roman"/>
          <w:sz w:val="24"/>
          <w:szCs w:val="24"/>
        </w:rPr>
        <w:t xml:space="preserve">os en la pobreza, pues complica </w:t>
      </w:r>
      <w:r w:rsidRPr="002F5F2C">
        <w:rPr>
          <w:rFonts w:ascii="Times New Roman" w:hAnsi="Times New Roman" w:cs="Times New Roman"/>
          <w:sz w:val="24"/>
          <w:szCs w:val="24"/>
        </w:rPr>
        <w:t>su acceso a mejores empleos.</w:t>
      </w: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r w:rsidRPr="002F5F2C">
        <w:rPr>
          <w:rFonts w:ascii="Times New Roman" w:hAnsi="Times New Roman" w:cs="Times New Roman"/>
          <w:sz w:val="24"/>
          <w:szCs w:val="24"/>
        </w:rPr>
        <w:t>Entre los jóvenes de entre 20 y 29 años de edad, la principal causa de disuasión de participar en el</w:t>
      </w:r>
      <w:r>
        <w:rPr>
          <w:rFonts w:ascii="Times New Roman" w:hAnsi="Times New Roman" w:cs="Times New Roman"/>
          <w:sz w:val="24"/>
          <w:szCs w:val="24"/>
        </w:rPr>
        <w:t xml:space="preserve"> </w:t>
      </w:r>
      <w:r w:rsidRPr="002F5F2C">
        <w:rPr>
          <w:rFonts w:ascii="Times New Roman" w:hAnsi="Times New Roman" w:cs="Times New Roman"/>
          <w:sz w:val="24"/>
          <w:szCs w:val="24"/>
        </w:rPr>
        <w:t>mercado de trabajo es la falta de oportunidades de empleo viables.</w:t>
      </w:r>
      <w:r>
        <w:rPr>
          <w:rFonts w:ascii="Times New Roman" w:hAnsi="Times New Roman" w:cs="Times New Roman"/>
          <w:sz w:val="24"/>
          <w:szCs w:val="24"/>
        </w:rPr>
        <w:t xml:space="preserve"> Habida cuenta de que las tasas </w:t>
      </w:r>
      <w:r w:rsidRPr="002F5F2C">
        <w:rPr>
          <w:rFonts w:ascii="Times New Roman" w:hAnsi="Times New Roman" w:cs="Times New Roman"/>
          <w:sz w:val="24"/>
          <w:szCs w:val="24"/>
        </w:rPr>
        <w:t>de desempleo se mantienen elevadas y de que la complejidad de l</w:t>
      </w:r>
      <w:r>
        <w:rPr>
          <w:rFonts w:ascii="Times New Roman" w:hAnsi="Times New Roman" w:cs="Times New Roman"/>
          <w:sz w:val="24"/>
          <w:szCs w:val="24"/>
        </w:rPr>
        <w:t xml:space="preserve">a transición de los estudios al </w:t>
      </w:r>
      <w:r w:rsidRPr="002F5F2C">
        <w:rPr>
          <w:rFonts w:ascii="Times New Roman" w:hAnsi="Times New Roman" w:cs="Times New Roman"/>
          <w:sz w:val="24"/>
          <w:szCs w:val="24"/>
        </w:rPr>
        <w:t xml:space="preserve">empleo sigue en aumento, cada vez más jóvenes se encuentran en una </w:t>
      </w:r>
      <w:r>
        <w:rPr>
          <w:rFonts w:ascii="Times New Roman" w:hAnsi="Times New Roman" w:cs="Times New Roman"/>
          <w:sz w:val="24"/>
          <w:szCs w:val="24"/>
        </w:rPr>
        <w:t xml:space="preserve">situación en la que ni trabajan </w:t>
      </w:r>
      <w:r w:rsidRPr="002F5F2C">
        <w:rPr>
          <w:rFonts w:ascii="Times New Roman" w:hAnsi="Times New Roman" w:cs="Times New Roman"/>
          <w:sz w:val="24"/>
          <w:szCs w:val="24"/>
        </w:rPr>
        <w:t xml:space="preserve">ni cursan estudios o capacitaciones (Ni-Ni). Esta condición </w:t>
      </w:r>
      <w:r w:rsidRPr="002F5F2C">
        <w:rPr>
          <w:rFonts w:ascii="Times New Roman" w:hAnsi="Times New Roman" w:cs="Times New Roman"/>
          <w:sz w:val="24"/>
          <w:szCs w:val="24"/>
        </w:rPr>
        <w:lastRenderedPageBreak/>
        <w:t>pue</w:t>
      </w:r>
      <w:r>
        <w:rPr>
          <w:rFonts w:ascii="Times New Roman" w:hAnsi="Times New Roman" w:cs="Times New Roman"/>
          <w:sz w:val="24"/>
          <w:szCs w:val="24"/>
        </w:rPr>
        <w:t xml:space="preserve">de acarrear un deterioro de las </w:t>
      </w:r>
      <w:r w:rsidRPr="002F5F2C">
        <w:rPr>
          <w:rFonts w:ascii="Times New Roman" w:hAnsi="Times New Roman" w:cs="Times New Roman"/>
          <w:sz w:val="24"/>
          <w:szCs w:val="24"/>
        </w:rPr>
        <w:t>competencias, subempleo y disuasión. Los datos de una encuesta a</w:t>
      </w:r>
      <w:r>
        <w:rPr>
          <w:rFonts w:ascii="Times New Roman" w:hAnsi="Times New Roman" w:cs="Times New Roman"/>
          <w:sz w:val="24"/>
          <w:szCs w:val="24"/>
        </w:rPr>
        <w:t xml:space="preserve">plicada en 28 países de todo el </w:t>
      </w:r>
      <w:r w:rsidRPr="002F5F2C">
        <w:rPr>
          <w:rFonts w:ascii="Times New Roman" w:hAnsi="Times New Roman" w:cs="Times New Roman"/>
          <w:sz w:val="24"/>
          <w:szCs w:val="24"/>
        </w:rPr>
        <w:t>mundo muestran que casi el 25 por ciento de los jóvenes de entre 1</w:t>
      </w:r>
      <w:r>
        <w:rPr>
          <w:rFonts w:ascii="Times New Roman" w:hAnsi="Times New Roman" w:cs="Times New Roman"/>
          <w:sz w:val="24"/>
          <w:szCs w:val="24"/>
        </w:rPr>
        <w:t xml:space="preserve">5 y 29 años de edad entra en la </w:t>
      </w:r>
      <w:r w:rsidRPr="002F5F2C">
        <w:rPr>
          <w:rFonts w:ascii="Times New Roman" w:hAnsi="Times New Roman" w:cs="Times New Roman"/>
          <w:sz w:val="24"/>
          <w:szCs w:val="24"/>
        </w:rPr>
        <w:t>categoría de los Ni-Ni. Además, los resultados indican que la proporc</w:t>
      </w:r>
      <w:r>
        <w:rPr>
          <w:rFonts w:ascii="Times New Roman" w:hAnsi="Times New Roman" w:cs="Times New Roman"/>
          <w:sz w:val="24"/>
          <w:szCs w:val="24"/>
        </w:rPr>
        <w:t xml:space="preserve">ión de Ni-Ni crece radicalmente </w:t>
      </w:r>
      <w:r w:rsidRPr="002F5F2C">
        <w:rPr>
          <w:rFonts w:ascii="Times New Roman" w:hAnsi="Times New Roman" w:cs="Times New Roman"/>
          <w:sz w:val="24"/>
          <w:szCs w:val="24"/>
        </w:rPr>
        <w:t>a medida que la edad de los jóvenes aumenta. Se trata de un problema par</w:t>
      </w:r>
      <w:r>
        <w:rPr>
          <w:rFonts w:ascii="Times New Roman" w:hAnsi="Times New Roman" w:cs="Times New Roman"/>
          <w:sz w:val="24"/>
          <w:szCs w:val="24"/>
        </w:rPr>
        <w:t xml:space="preserve">ticularmente agudo en los </w:t>
      </w:r>
      <w:r w:rsidRPr="002F5F2C">
        <w:rPr>
          <w:rFonts w:ascii="Times New Roman" w:hAnsi="Times New Roman" w:cs="Times New Roman"/>
          <w:sz w:val="24"/>
          <w:szCs w:val="24"/>
        </w:rPr>
        <w:t>países desarrollados, donde, pese al acceso generalizado a oportuni</w:t>
      </w:r>
      <w:r>
        <w:rPr>
          <w:rFonts w:ascii="Times New Roman" w:hAnsi="Times New Roman" w:cs="Times New Roman"/>
          <w:sz w:val="24"/>
          <w:szCs w:val="24"/>
        </w:rPr>
        <w:t xml:space="preserve">dades de educación superior, se </w:t>
      </w:r>
      <w:r w:rsidRPr="002F5F2C">
        <w:rPr>
          <w:rFonts w:ascii="Times New Roman" w:hAnsi="Times New Roman" w:cs="Times New Roman"/>
          <w:sz w:val="24"/>
          <w:szCs w:val="24"/>
        </w:rPr>
        <w:t>observan proporciones de Ni-Ni sistemáticamente más elevadas entr</w:t>
      </w:r>
      <w:r>
        <w:rPr>
          <w:rFonts w:ascii="Times New Roman" w:hAnsi="Times New Roman" w:cs="Times New Roman"/>
          <w:sz w:val="24"/>
          <w:szCs w:val="24"/>
        </w:rPr>
        <w:t xml:space="preserve">e los jóvenes de más de 20 años </w:t>
      </w:r>
      <w:r w:rsidRPr="002F5F2C">
        <w:rPr>
          <w:rFonts w:ascii="Times New Roman" w:hAnsi="Times New Roman" w:cs="Times New Roman"/>
          <w:sz w:val="24"/>
          <w:szCs w:val="24"/>
        </w:rPr>
        <w:t>de edad, que superan por un amplio margen a las de los jóvenes de entre 15 y 19 años de edad.</w:t>
      </w: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Pr="00880E22" w:rsidRDefault="00437E80" w:rsidP="00437E80">
      <w:pPr>
        <w:autoSpaceDE w:val="0"/>
        <w:autoSpaceDN w:val="0"/>
        <w:adjustRightInd w:val="0"/>
        <w:spacing w:after="0" w:line="240" w:lineRule="auto"/>
        <w:jc w:val="both"/>
        <w:rPr>
          <w:rFonts w:ascii="Times New Roman" w:hAnsi="Times New Roman" w:cs="Times New Roman"/>
          <w:b/>
          <w:sz w:val="24"/>
          <w:szCs w:val="24"/>
        </w:rPr>
      </w:pPr>
      <w:r w:rsidRPr="00880E22">
        <w:rPr>
          <w:rFonts w:ascii="Times New Roman" w:hAnsi="Times New Roman" w:cs="Times New Roman"/>
          <w:b/>
          <w:sz w:val="24"/>
          <w:szCs w:val="24"/>
        </w:rPr>
        <w:t>… y las persistentes brechas de género socavan los avances sociales</w:t>
      </w:r>
    </w:p>
    <w:p w:rsidR="00437E80" w:rsidRPr="002F5F2C"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r w:rsidRPr="002F5F2C">
        <w:rPr>
          <w:rFonts w:ascii="Times New Roman" w:hAnsi="Times New Roman" w:cs="Times New Roman"/>
          <w:sz w:val="24"/>
          <w:szCs w:val="24"/>
        </w:rPr>
        <w:t>En la mayoría de los indicadores del mercado de trabajo de los j</w:t>
      </w:r>
      <w:r>
        <w:rPr>
          <w:rFonts w:ascii="Times New Roman" w:hAnsi="Times New Roman" w:cs="Times New Roman"/>
          <w:sz w:val="24"/>
          <w:szCs w:val="24"/>
        </w:rPr>
        <w:t xml:space="preserve">óvenes se observan disparidades </w:t>
      </w:r>
      <w:r w:rsidRPr="002F5F2C">
        <w:rPr>
          <w:rFonts w:ascii="Times New Roman" w:hAnsi="Times New Roman" w:cs="Times New Roman"/>
          <w:sz w:val="24"/>
          <w:szCs w:val="24"/>
        </w:rPr>
        <w:t>considerables entre hombres y mujeres, que apuntalan e increment</w:t>
      </w:r>
      <w:r>
        <w:rPr>
          <w:rFonts w:ascii="Times New Roman" w:hAnsi="Times New Roman" w:cs="Times New Roman"/>
          <w:sz w:val="24"/>
          <w:szCs w:val="24"/>
        </w:rPr>
        <w:t xml:space="preserve">an las desigualdades durante la </w:t>
      </w:r>
      <w:r w:rsidRPr="002F5F2C">
        <w:rPr>
          <w:rFonts w:ascii="Times New Roman" w:hAnsi="Times New Roman" w:cs="Times New Roman"/>
          <w:sz w:val="24"/>
          <w:szCs w:val="24"/>
        </w:rPr>
        <w:t>transición a la edad adulta. Estas disparidades pueden poner de mani</w:t>
      </w:r>
      <w:r>
        <w:rPr>
          <w:rFonts w:ascii="Times New Roman" w:hAnsi="Times New Roman" w:cs="Times New Roman"/>
          <w:sz w:val="24"/>
          <w:szCs w:val="24"/>
        </w:rPr>
        <w:t xml:space="preserve">fiesto desigualdades en materia </w:t>
      </w:r>
      <w:r w:rsidRPr="002F5F2C">
        <w:rPr>
          <w:rFonts w:ascii="Times New Roman" w:hAnsi="Times New Roman" w:cs="Times New Roman"/>
          <w:sz w:val="24"/>
          <w:szCs w:val="24"/>
        </w:rPr>
        <w:t>de oportunidades y reflejar problemas socioeconómicos y culturales profundamente arraigados q</w:t>
      </w:r>
      <w:r>
        <w:rPr>
          <w:rFonts w:ascii="Times New Roman" w:hAnsi="Times New Roman" w:cs="Times New Roman"/>
          <w:sz w:val="24"/>
          <w:szCs w:val="24"/>
        </w:rPr>
        <w:t xml:space="preserve">ue </w:t>
      </w:r>
      <w:r w:rsidRPr="002F5F2C">
        <w:rPr>
          <w:rFonts w:ascii="Times New Roman" w:hAnsi="Times New Roman" w:cs="Times New Roman"/>
          <w:sz w:val="24"/>
          <w:szCs w:val="24"/>
        </w:rPr>
        <w:t>suelen poner en desventaja de manera desproporcionada a las mujeres</w:t>
      </w:r>
      <w:r>
        <w:rPr>
          <w:rFonts w:ascii="Times New Roman" w:hAnsi="Times New Roman" w:cs="Times New Roman"/>
          <w:sz w:val="24"/>
          <w:szCs w:val="24"/>
        </w:rPr>
        <w:t>…</w:t>
      </w:r>
    </w:p>
    <w:p w:rsidR="00437E80"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Pr="00880E22" w:rsidRDefault="00437E80" w:rsidP="00437E80">
      <w:pPr>
        <w:autoSpaceDE w:val="0"/>
        <w:autoSpaceDN w:val="0"/>
        <w:adjustRightInd w:val="0"/>
        <w:spacing w:after="0" w:line="240" w:lineRule="auto"/>
        <w:jc w:val="both"/>
        <w:rPr>
          <w:rFonts w:ascii="Times New Roman" w:hAnsi="Times New Roman" w:cs="Times New Roman"/>
          <w:b/>
          <w:sz w:val="24"/>
          <w:szCs w:val="24"/>
        </w:rPr>
      </w:pPr>
      <w:r w:rsidRPr="00880E22">
        <w:rPr>
          <w:rFonts w:ascii="Times New Roman" w:hAnsi="Times New Roman" w:cs="Times New Roman"/>
          <w:b/>
          <w:sz w:val="24"/>
          <w:szCs w:val="24"/>
        </w:rPr>
        <w:t>Para construir sociedades inclusivas y sostenibles, es esencial mejorar los resultados de los jóvenes</w:t>
      </w:r>
    </w:p>
    <w:p w:rsidR="00437E80" w:rsidRPr="00880E22" w:rsidRDefault="00437E80" w:rsidP="00437E80">
      <w:pPr>
        <w:autoSpaceDE w:val="0"/>
        <w:autoSpaceDN w:val="0"/>
        <w:adjustRightInd w:val="0"/>
        <w:spacing w:after="0" w:line="240" w:lineRule="auto"/>
        <w:jc w:val="both"/>
        <w:rPr>
          <w:rFonts w:ascii="Times New Roman" w:hAnsi="Times New Roman" w:cs="Times New Roman"/>
          <w:sz w:val="24"/>
          <w:szCs w:val="24"/>
        </w:rPr>
      </w:pPr>
    </w:p>
    <w:p w:rsidR="00437E80" w:rsidRPr="002F5F2C" w:rsidRDefault="00437E80" w:rsidP="00437E80">
      <w:pPr>
        <w:autoSpaceDE w:val="0"/>
        <w:autoSpaceDN w:val="0"/>
        <w:adjustRightInd w:val="0"/>
        <w:spacing w:after="0" w:line="240" w:lineRule="auto"/>
        <w:jc w:val="both"/>
        <w:rPr>
          <w:rFonts w:ascii="Times New Roman" w:hAnsi="Times New Roman" w:cs="Times New Roman"/>
          <w:sz w:val="24"/>
          <w:szCs w:val="24"/>
        </w:rPr>
      </w:pPr>
      <w:r w:rsidRPr="00880E22">
        <w:rPr>
          <w:rFonts w:ascii="Times New Roman" w:hAnsi="Times New Roman" w:cs="Times New Roman"/>
          <w:sz w:val="24"/>
          <w:szCs w:val="24"/>
        </w:rPr>
        <w:t>La Agenda 2030 para el Desarrollo Sostenible supone una oportunidad única de incorp</w:t>
      </w:r>
      <w:r>
        <w:rPr>
          <w:rFonts w:ascii="Times New Roman" w:hAnsi="Times New Roman" w:cs="Times New Roman"/>
          <w:sz w:val="24"/>
          <w:szCs w:val="24"/>
        </w:rPr>
        <w:t xml:space="preserve">orar políticas </w:t>
      </w:r>
      <w:r w:rsidRPr="00880E22">
        <w:rPr>
          <w:rFonts w:ascii="Times New Roman" w:hAnsi="Times New Roman" w:cs="Times New Roman"/>
          <w:sz w:val="24"/>
          <w:szCs w:val="24"/>
        </w:rPr>
        <w:t>destinadas a los jóvenes en estrategias globales de desarrollo sosten</w:t>
      </w:r>
      <w:r>
        <w:rPr>
          <w:rFonts w:ascii="Times New Roman" w:hAnsi="Times New Roman" w:cs="Times New Roman"/>
          <w:sz w:val="24"/>
          <w:szCs w:val="24"/>
        </w:rPr>
        <w:t xml:space="preserve">ible. No hay que olvidar que es </w:t>
      </w:r>
      <w:r w:rsidRPr="00880E22">
        <w:rPr>
          <w:rFonts w:ascii="Times New Roman" w:hAnsi="Times New Roman" w:cs="Times New Roman"/>
          <w:sz w:val="24"/>
          <w:szCs w:val="24"/>
        </w:rPr>
        <w:t xml:space="preserve">esencial mejorar los resultados de los jóvenes mediante políticas </w:t>
      </w:r>
      <w:r>
        <w:rPr>
          <w:rFonts w:ascii="Times New Roman" w:hAnsi="Times New Roman" w:cs="Times New Roman"/>
          <w:sz w:val="24"/>
          <w:szCs w:val="24"/>
        </w:rPr>
        <w:t xml:space="preserve">sociales y de empleo apropiadas </w:t>
      </w:r>
      <w:r w:rsidRPr="00880E22">
        <w:rPr>
          <w:rFonts w:ascii="Times New Roman" w:hAnsi="Times New Roman" w:cs="Times New Roman"/>
          <w:sz w:val="24"/>
          <w:szCs w:val="24"/>
        </w:rPr>
        <w:t>para garantizar sociedades inclusivas y sostenibles, y para alcanza</w:t>
      </w:r>
      <w:r>
        <w:rPr>
          <w:rFonts w:ascii="Times New Roman" w:hAnsi="Times New Roman" w:cs="Times New Roman"/>
          <w:sz w:val="24"/>
          <w:szCs w:val="24"/>
        </w:rPr>
        <w:t xml:space="preserve">r los ODS. En este sentido, los </w:t>
      </w:r>
      <w:r w:rsidRPr="00880E22">
        <w:rPr>
          <w:rFonts w:ascii="Times New Roman" w:hAnsi="Times New Roman" w:cs="Times New Roman"/>
          <w:sz w:val="24"/>
          <w:szCs w:val="24"/>
        </w:rPr>
        <w:t>cuatro objetivos estratégicos de la Declaración de la OIT sobre la justici</w:t>
      </w:r>
      <w:r>
        <w:rPr>
          <w:rFonts w:ascii="Times New Roman" w:hAnsi="Times New Roman" w:cs="Times New Roman"/>
          <w:sz w:val="24"/>
          <w:szCs w:val="24"/>
        </w:rPr>
        <w:t xml:space="preserve">a social para una globalización </w:t>
      </w:r>
      <w:r w:rsidRPr="00880E22">
        <w:rPr>
          <w:rFonts w:ascii="Times New Roman" w:hAnsi="Times New Roman" w:cs="Times New Roman"/>
          <w:sz w:val="24"/>
          <w:szCs w:val="24"/>
        </w:rPr>
        <w:t>equitativa (adoptada en 2008 y evaluada en 2016) pueden ayudar a</w:t>
      </w:r>
      <w:r>
        <w:rPr>
          <w:rFonts w:ascii="Times New Roman" w:hAnsi="Times New Roman" w:cs="Times New Roman"/>
          <w:sz w:val="24"/>
          <w:szCs w:val="24"/>
        </w:rPr>
        <w:t xml:space="preserve"> elaborar y moldear estrategias </w:t>
      </w:r>
      <w:r w:rsidRPr="00880E22">
        <w:rPr>
          <w:rFonts w:ascii="Times New Roman" w:hAnsi="Times New Roman" w:cs="Times New Roman"/>
          <w:sz w:val="24"/>
          <w:szCs w:val="24"/>
        </w:rPr>
        <w:t>nacionales para el empleo de los jóvenes, resolver los déficits de tr</w:t>
      </w:r>
      <w:r>
        <w:rPr>
          <w:rFonts w:ascii="Times New Roman" w:hAnsi="Times New Roman" w:cs="Times New Roman"/>
          <w:sz w:val="24"/>
          <w:szCs w:val="24"/>
        </w:rPr>
        <w:t xml:space="preserve">abajo decente para los jóvenes, </w:t>
      </w:r>
      <w:r w:rsidRPr="00880E22">
        <w:rPr>
          <w:rFonts w:ascii="Times New Roman" w:hAnsi="Times New Roman" w:cs="Times New Roman"/>
          <w:sz w:val="24"/>
          <w:szCs w:val="24"/>
        </w:rPr>
        <w:t>remediar la pobreza y las desigualdades y equipar a los jóvenes con</w:t>
      </w:r>
      <w:r>
        <w:rPr>
          <w:rFonts w:ascii="Times New Roman" w:hAnsi="Times New Roman" w:cs="Times New Roman"/>
          <w:sz w:val="24"/>
          <w:szCs w:val="24"/>
        </w:rPr>
        <w:t xml:space="preserve"> medios para alcanzar un futuro </w:t>
      </w:r>
      <w:r w:rsidRPr="00880E22">
        <w:rPr>
          <w:rFonts w:ascii="Times New Roman" w:hAnsi="Times New Roman" w:cs="Times New Roman"/>
          <w:sz w:val="24"/>
          <w:szCs w:val="24"/>
        </w:rPr>
        <w:t>más equitativo y próspero.</w:t>
      </w:r>
    </w:p>
    <w:p w:rsidR="00437E80" w:rsidRDefault="00437E80" w:rsidP="00437E80">
      <w:pPr>
        <w:spacing w:line="240" w:lineRule="auto"/>
        <w:jc w:val="both"/>
        <w:rPr>
          <w:rFonts w:ascii="Times New Roman" w:hAnsi="Times New Roman" w:cs="Times New Roman"/>
          <w:b/>
          <w:sz w:val="24"/>
          <w:szCs w:val="24"/>
        </w:rPr>
      </w:pPr>
    </w:p>
    <w:p w:rsidR="00437E80" w:rsidRDefault="00E06C18" w:rsidP="00437E80">
      <w:pPr>
        <w:rPr>
          <w:rFonts w:ascii="Times New Roman" w:hAnsi="Times New Roman" w:cs="Times New Roman"/>
          <w:b/>
          <w:sz w:val="24"/>
          <w:szCs w:val="24"/>
        </w:rPr>
      </w:pPr>
      <w:r>
        <w:rPr>
          <w:rFonts w:ascii="Times New Roman" w:hAnsi="Times New Roman" w:cs="Times New Roman"/>
          <w:b/>
          <w:sz w:val="24"/>
          <w:szCs w:val="24"/>
        </w:rPr>
        <w:t xml:space="preserve">- </w:t>
      </w:r>
      <w:r w:rsidR="00437E80">
        <w:rPr>
          <w:rFonts w:ascii="Times New Roman" w:hAnsi="Times New Roman" w:cs="Times New Roman"/>
          <w:b/>
          <w:sz w:val="24"/>
          <w:szCs w:val="24"/>
        </w:rPr>
        <w:t xml:space="preserve">Informe Perspectivas sociales y del empleo en el mundo - </w:t>
      </w:r>
      <w:r w:rsidR="00437E80" w:rsidRPr="00880E22">
        <w:rPr>
          <w:rFonts w:ascii="Times New Roman" w:hAnsi="Times New Roman" w:cs="Times New Roman"/>
          <w:b/>
          <w:sz w:val="24"/>
          <w:szCs w:val="24"/>
        </w:rPr>
        <w:t>Transformar el e</w:t>
      </w:r>
      <w:r w:rsidR="00437E80">
        <w:rPr>
          <w:rFonts w:ascii="Times New Roman" w:hAnsi="Times New Roman" w:cs="Times New Roman"/>
          <w:b/>
          <w:sz w:val="24"/>
          <w:szCs w:val="24"/>
        </w:rPr>
        <w:t>mpleo para erradicar la pobreza - OIT 2016</w:t>
      </w:r>
    </w:p>
    <w:p w:rsidR="00437E80" w:rsidRDefault="00437E80" w:rsidP="00437E80">
      <w:pPr>
        <w:spacing w:line="240" w:lineRule="auto"/>
        <w:jc w:val="both"/>
        <w:rPr>
          <w:rFonts w:ascii="Times New Roman" w:hAnsi="Times New Roman" w:cs="Times New Roman"/>
          <w:sz w:val="24"/>
          <w:szCs w:val="24"/>
        </w:rPr>
      </w:pPr>
      <w:r w:rsidRPr="00880E22">
        <w:rPr>
          <w:rFonts w:ascii="Times New Roman" w:hAnsi="Times New Roman" w:cs="Times New Roman"/>
          <w:sz w:val="24"/>
          <w:szCs w:val="24"/>
        </w:rPr>
        <w:t>La principal conclusión de este informe es que el trabajo decente es una condición previa necesaria para poner fin a la pobreza. Por lo tanto, sin trabajo decente no podrá cumplirse el primer objetivo de la Agenda para el Desarrollo Sostenible. Efectivamente, el crecimiento económico por sí solo no será suficiente para erradicar la pobreza. El informe demuestra que la pauta de crecimiento de los últimos años, asociada a transferencias no equitativas de la riqueza que representan los recursos naturales, el escaso aumento de la productividad y la poca atenció</w:t>
      </w:r>
      <w:r>
        <w:rPr>
          <w:rFonts w:ascii="Times New Roman" w:hAnsi="Times New Roman" w:cs="Times New Roman"/>
          <w:sz w:val="24"/>
          <w:szCs w:val="24"/>
        </w:rPr>
        <w:t>n prestada al sector agrícola -</w:t>
      </w:r>
      <w:r w:rsidRPr="00880E22">
        <w:rPr>
          <w:rFonts w:ascii="Times New Roman" w:hAnsi="Times New Roman" w:cs="Times New Roman"/>
          <w:sz w:val="24"/>
          <w:szCs w:val="24"/>
        </w:rPr>
        <w:t>que da trabajo a alrededor de dos tercios</w:t>
      </w:r>
      <w:r>
        <w:rPr>
          <w:rFonts w:ascii="Times New Roman" w:hAnsi="Times New Roman" w:cs="Times New Roman"/>
          <w:sz w:val="24"/>
          <w:szCs w:val="24"/>
        </w:rPr>
        <w:t xml:space="preserve"> de la población pobre mundial-</w:t>
      </w:r>
      <w:r w:rsidRPr="00880E22">
        <w:rPr>
          <w:rFonts w:ascii="Times New Roman" w:hAnsi="Times New Roman" w:cs="Times New Roman"/>
          <w:sz w:val="24"/>
          <w:szCs w:val="24"/>
        </w:rPr>
        <w:t>, solo ha contribuido a agrandar la brecha entre ricos y pobres y a prolongar la incidencia de la pobreza. Además, es preocupante que la tasa de pobreza esté aumentando en los países desarrollados, por lo que el objetivo de poner fin a la pobreza es pertinente para todas las regiones</w:t>
      </w:r>
      <w:r>
        <w:rPr>
          <w:rFonts w:ascii="Times New Roman" w:hAnsi="Times New Roman" w:cs="Times New Roman"/>
          <w:sz w:val="24"/>
          <w:szCs w:val="24"/>
        </w:rPr>
        <w:t>…</w:t>
      </w:r>
    </w:p>
    <w:p w:rsidR="00437E80" w:rsidRDefault="00437E80" w:rsidP="00437E80">
      <w:pPr>
        <w:spacing w:line="240" w:lineRule="auto"/>
        <w:jc w:val="both"/>
        <w:rPr>
          <w:rFonts w:ascii="Times New Roman" w:hAnsi="Times New Roman" w:cs="Times New Roman"/>
          <w:sz w:val="24"/>
          <w:szCs w:val="24"/>
        </w:rPr>
      </w:pPr>
    </w:p>
    <w:p w:rsidR="00437E80" w:rsidRDefault="00437E80" w:rsidP="00437E80">
      <w:pPr>
        <w:spacing w:line="240" w:lineRule="auto"/>
        <w:jc w:val="both"/>
        <w:rPr>
          <w:rFonts w:ascii="Times New Roman" w:hAnsi="Times New Roman" w:cs="Times New Roman"/>
          <w:sz w:val="24"/>
          <w:szCs w:val="24"/>
        </w:rPr>
      </w:pPr>
    </w:p>
    <w:p w:rsidR="00437E80" w:rsidRDefault="00437E80" w:rsidP="00437E80">
      <w:pPr>
        <w:pStyle w:val="Default"/>
        <w:jc w:val="both"/>
        <w:rPr>
          <w:rFonts w:ascii="Times New Roman" w:hAnsi="Times New Roman" w:cs="Times New Roman"/>
          <w:b/>
          <w:bCs/>
        </w:rPr>
      </w:pPr>
      <w:r w:rsidRPr="00880E22">
        <w:rPr>
          <w:rFonts w:ascii="Times New Roman" w:hAnsi="Times New Roman" w:cs="Times New Roman"/>
          <w:b/>
          <w:bCs/>
        </w:rPr>
        <w:lastRenderedPageBreak/>
        <w:t>En las dos últimas décadas, la pobreza se ha reducido en la mayoría de los países…</w:t>
      </w:r>
    </w:p>
    <w:p w:rsidR="00437E80" w:rsidRPr="00880E22" w:rsidRDefault="00437E80" w:rsidP="00437E80">
      <w:pPr>
        <w:pStyle w:val="Default"/>
        <w:jc w:val="both"/>
        <w:rPr>
          <w:rFonts w:ascii="Times New Roman" w:hAnsi="Times New Roman" w:cs="Times New Roman"/>
        </w:rPr>
      </w:pPr>
    </w:p>
    <w:p w:rsidR="00437E80" w:rsidRDefault="00437E80" w:rsidP="00437E80">
      <w:pPr>
        <w:pStyle w:val="Default"/>
        <w:jc w:val="both"/>
        <w:rPr>
          <w:rFonts w:ascii="Times New Roman" w:hAnsi="Times New Roman" w:cs="Times New Roman"/>
        </w:rPr>
      </w:pPr>
      <w:r w:rsidRPr="00880E22">
        <w:rPr>
          <w:rFonts w:ascii="Times New Roman" w:hAnsi="Times New Roman" w:cs="Times New Roman"/>
        </w:rPr>
        <w:t>A lo largo de las últimas dos décadas, la mayoría de los países han logrado avances significativos en materia de reducción de la pobreza. En el conjunto de los países emergentes y en desarrollo, se estima que cerca de 2000 millones de personas viven con menos de 3,10 dólares de los Estados Unidos diarios (una cifra que incluye el ajuste por las diferencias en el coste d</w:t>
      </w:r>
      <w:r w:rsidR="002F06A0">
        <w:rPr>
          <w:rFonts w:ascii="Times New Roman" w:hAnsi="Times New Roman" w:cs="Times New Roman"/>
        </w:rPr>
        <w:t>e vida entre países). Esto equi</w:t>
      </w:r>
      <w:r w:rsidRPr="00880E22">
        <w:rPr>
          <w:rFonts w:ascii="Times New Roman" w:hAnsi="Times New Roman" w:cs="Times New Roman"/>
        </w:rPr>
        <w:t>vale al 36 por ciento de la población del mundo emergente y en desarrollo, a saber, casi la mitad de la tasa registrada en 1990, cuando fueron contraídos los primeros compromisos centrados en reducir la pobreza. Durante el mismo período, la pobreza extrema (es decir, el número de personas que viven con menos de 1,90 dólares de los Estados Unidos diarios) cayó a un ritmo todavía más acelerado, hasta alcanzar al 15 por ciento de la población total de los países emergentes y en desarrollo en 2012 (último año con información disponible).</w:t>
      </w:r>
    </w:p>
    <w:p w:rsidR="00437E80" w:rsidRPr="00880E22" w:rsidRDefault="00437E80" w:rsidP="00437E80">
      <w:pPr>
        <w:pStyle w:val="Default"/>
        <w:jc w:val="both"/>
        <w:rPr>
          <w:rFonts w:ascii="Times New Roman" w:hAnsi="Times New Roman" w:cs="Times New Roman"/>
        </w:rPr>
      </w:pPr>
    </w:p>
    <w:p w:rsidR="00437E80" w:rsidRDefault="00437E80" w:rsidP="00437E80">
      <w:pPr>
        <w:pStyle w:val="Default"/>
        <w:jc w:val="both"/>
        <w:rPr>
          <w:rFonts w:ascii="Times New Roman" w:hAnsi="Times New Roman" w:cs="Times New Roman"/>
          <w:b/>
          <w:bCs/>
        </w:rPr>
      </w:pPr>
      <w:r w:rsidRPr="00880E22">
        <w:rPr>
          <w:rFonts w:ascii="Times New Roman" w:hAnsi="Times New Roman" w:cs="Times New Roman"/>
          <w:b/>
          <w:bCs/>
        </w:rPr>
        <w:t>… pero se ha observado un desequilibrio y una fragilidad en las ganancias, sobre todo, en los países desarrollados, donde se ha incrementado la pobreza</w:t>
      </w:r>
    </w:p>
    <w:p w:rsidR="00437E80" w:rsidRPr="00880E22" w:rsidRDefault="00437E80" w:rsidP="00437E80">
      <w:pPr>
        <w:pStyle w:val="Default"/>
        <w:jc w:val="both"/>
        <w:rPr>
          <w:rFonts w:ascii="Times New Roman" w:hAnsi="Times New Roman" w:cs="Times New Roman"/>
        </w:rPr>
      </w:pPr>
    </w:p>
    <w:p w:rsidR="00437E80" w:rsidRDefault="00437E80" w:rsidP="00437E80">
      <w:pPr>
        <w:pStyle w:val="Default"/>
        <w:jc w:val="both"/>
        <w:rPr>
          <w:rFonts w:ascii="Times New Roman" w:hAnsi="Times New Roman" w:cs="Times New Roman"/>
        </w:rPr>
      </w:pPr>
      <w:r w:rsidRPr="00880E22">
        <w:rPr>
          <w:rFonts w:ascii="Times New Roman" w:hAnsi="Times New Roman" w:cs="Times New Roman"/>
        </w:rPr>
        <w:t>Sin embargo, ha habido un desequilibrio en los avances. Si bien se observan mejoras considerables en varios países, como en China y en la mayoría de los países de América Latina, la incidencia de la pobreza sigue siendo importante en África y en algunas partes de As</w:t>
      </w:r>
      <w:r>
        <w:rPr>
          <w:rFonts w:ascii="Times New Roman" w:hAnsi="Times New Roman" w:cs="Times New Roman"/>
        </w:rPr>
        <w:t>ia. Además, también se ha regis</w:t>
      </w:r>
      <w:r w:rsidRPr="00880E22">
        <w:rPr>
          <w:rFonts w:ascii="Times New Roman" w:hAnsi="Times New Roman" w:cs="Times New Roman"/>
        </w:rPr>
        <w:t>trado un aumento de la pobreza en los países desarrollados, sobre todo en Europa. Se estima que en 2012 más de 300 millones de personas en los países desarrollados vivían en situación de pobreza (es decir, sus ingresos eran inferiores al 60 por ciento del ingreso medio).</w:t>
      </w:r>
    </w:p>
    <w:p w:rsidR="00437E80" w:rsidRPr="00880E22" w:rsidRDefault="00437E80" w:rsidP="00437E80">
      <w:pPr>
        <w:pStyle w:val="Default"/>
        <w:jc w:val="both"/>
        <w:rPr>
          <w:rFonts w:ascii="Times New Roman" w:hAnsi="Times New Roman" w:cs="Times New Roman"/>
        </w:rPr>
      </w:pPr>
    </w:p>
    <w:p w:rsidR="00437E80" w:rsidRDefault="00437E80" w:rsidP="00437E80">
      <w:pPr>
        <w:pStyle w:val="Default"/>
        <w:jc w:val="both"/>
        <w:rPr>
          <w:rFonts w:ascii="Times New Roman" w:hAnsi="Times New Roman" w:cs="Times New Roman"/>
        </w:rPr>
      </w:pPr>
      <w:r w:rsidRPr="00880E22">
        <w:rPr>
          <w:rFonts w:ascii="Times New Roman" w:hAnsi="Times New Roman" w:cs="Times New Roman"/>
        </w:rPr>
        <w:t>Asimismo, se observan desequilibrios en las ganancias entre los grupos demográficos, pues la pobreza afecta de manera desproporcionada a las mujeres e, incluso en mayor medida, a los niños. En los países emergentes y en desarrollo, más de la mitad de los niños menores de 15 años viven en situación de pobreza extrema o moderada. En los países desarrollados, el 36 por ciento de los niños viven por debajo del umbral de pobreza relativa.</w:t>
      </w:r>
    </w:p>
    <w:p w:rsidR="00437E80" w:rsidRPr="00880E22" w:rsidRDefault="00437E80" w:rsidP="00437E80">
      <w:pPr>
        <w:pStyle w:val="Default"/>
        <w:jc w:val="both"/>
        <w:rPr>
          <w:rFonts w:ascii="Times New Roman" w:hAnsi="Times New Roman" w:cs="Times New Roman"/>
        </w:rPr>
      </w:pPr>
    </w:p>
    <w:p w:rsidR="00437E80" w:rsidRDefault="00437E80" w:rsidP="00437E80">
      <w:pPr>
        <w:pStyle w:val="Default"/>
        <w:jc w:val="both"/>
        <w:rPr>
          <w:rFonts w:ascii="Times New Roman" w:hAnsi="Times New Roman" w:cs="Times New Roman"/>
        </w:rPr>
      </w:pPr>
      <w:r w:rsidRPr="00880E22">
        <w:rPr>
          <w:rFonts w:ascii="Times New Roman" w:hAnsi="Times New Roman" w:cs="Times New Roman"/>
        </w:rPr>
        <w:t>Incluso en los países donde se han logrado avances, las ganancias son</w:t>
      </w:r>
      <w:r>
        <w:rPr>
          <w:rFonts w:ascii="Times New Roman" w:hAnsi="Times New Roman" w:cs="Times New Roman"/>
        </w:rPr>
        <w:t xml:space="preserve"> frágiles. Una proporción consi</w:t>
      </w:r>
      <w:r w:rsidRPr="00880E22">
        <w:rPr>
          <w:rFonts w:ascii="Times New Roman" w:hAnsi="Times New Roman" w:cs="Times New Roman"/>
        </w:rPr>
        <w:t>derable de las personas que salieron de la pobreza sigue viviendo con apenas algunos dólares diarios. Esto suele limitar el acceso a servicios básicos y a la protección social, dos elementos que podrían permitirles dejar atrás condiciones de vida precarias de manera permanente. Además, en los países desarrollados donde escasean los empleos de calidad, las familias de clase media están cada vez más preocupadas por su capacidad para conservar su actual posición económica.</w:t>
      </w:r>
    </w:p>
    <w:p w:rsidR="00437E80" w:rsidRPr="00880E22" w:rsidRDefault="00437E80" w:rsidP="00437E80">
      <w:pPr>
        <w:pStyle w:val="Default"/>
        <w:jc w:val="both"/>
        <w:rPr>
          <w:rFonts w:ascii="Times New Roman" w:hAnsi="Times New Roman" w:cs="Times New Roman"/>
        </w:rPr>
      </w:pPr>
    </w:p>
    <w:p w:rsidR="00437E80" w:rsidRDefault="00437E80" w:rsidP="00437E80">
      <w:pPr>
        <w:spacing w:line="240" w:lineRule="auto"/>
        <w:jc w:val="both"/>
        <w:rPr>
          <w:rFonts w:ascii="Times New Roman" w:hAnsi="Times New Roman" w:cs="Times New Roman"/>
          <w:sz w:val="24"/>
          <w:szCs w:val="24"/>
        </w:rPr>
      </w:pPr>
      <w:r w:rsidRPr="00880E22">
        <w:rPr>
          <w:rFonts w:ascii="Times New Roman" w:hAnsi="Times New Roman" w:cs="Times New Roman"/>
          <w:sz w:val="24"/>
          <w:szCs w:val="24"/>
        </w:rPr>
        <w:t>Del mismo modo, en Asia, América Latina y los Estados Árabes el re</w:t>
      </w:r>
      <w:r w:rsidR="002F06A0">
        <w:rPr>
          <w:rFonts w:ascii="Times New Roman" w:hAnsi="Times New Roman" w:cs="Times New Roman"/>
          <w:sz w:val="24"/>
          <w:szCs w:val="24"/>
        </w:rPr>
        <w:t>ciente deterioro de las perspec</w:t>
      </w:r>
      <w:r w:rsidRPr="00880E22">
        <w:rPr>
          <w:rFonts w:ascii="Times New Roman" w:hAnsi="Times New Roman" w:cs="Times New Roman"/>
          <w:sz w:val="24"/>
          <w:szCs w:val="24"/>
        </w:rPr>
        <w:t>tivas económicas ha empezado a revelar la fragilidad de los avances sociales y en materia de empleo alcanzados en los últimos años. En varios de estos países, la desigualdad de ingresos ha empezado a incrementarse, después de varias décadas a la baja, por lo que es posible que se reviertan algunos de los logros alcanzados hasta la fecha en materia de reducción de la pobreza. Asimismo, las últimas tendencias apuntan a un mayor incremento en los niveles de pobreza relativa en Europa y en otros países desarrollados</w:t>
      </w:r>
      <w:r>
        <w:rPr>
          <w:rFonts w:ascii="Times New Roman" w:hAnsi="Times New Roman" w:cs="Times New Roman"/>
          <w:sz w:val="24"/>
          <w:szCs w:val="24"/>
        </w:rPr>
        <w:t>…</w:t>
      </w:r>
    </w:p>
    <w:p w:rsidR="00437E80" w:rsidRDefault="00437E80" w:rsidP="00437E80">
      <w:pPr>
        <w:spacing w:line="240" w:lineRule="auto"/>
        <w:jc w:val="both"/>
        <w:rPr>
          <w:rFonts w:ascii="Times New Roman" w:hAnsi="Times New Roman" w:cs="Times New Roman"/>
          <w:sz w:val="24"/>
          <w:szCs w:val="24"/>
        </w:rPr>
      </w:pPr>
      <w:r w:rsidRPr="003A4AA3">
        <w:rPr>
          <w:rFonts w:ascii="Times New Roman" w:hAnsi="Times New Roman" w:cs="Times New Roman"/>
          <w:noProof/>
          <w:sz w:val="24"/>
          <w:szCs w:val="24"/>
          <w:lang w:eastAsia="es-ES"/>
        </w:rPr>
        <w:lastRenderedPageBreak/>
        <w:drawing>
          <wp:inline distT="0" distB="0" distL="0" distR="0" wp14:anchorId="156EF5DB" wp14:editId="5CDA9565">
            <wp:extent cx="5731510" cy="3013941"/>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01394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3A4AA3">
        <w:rPr>
          <w:rFonts w:ascii="Times New Roman" w:hAnsi="Times New Roman" w:cs="Times New Roman"/>
          <w:noProof/>
          <w:sz w:val="24"/>
          <w:szCs w:val="24"/>
          <w:lang w:eastAsia="es-ES"/>
        </w:rPr>
        <w:drawing>
          <wp:inline distT="0" distB="0" distL="0" distR="0" wp14:anchorId="48A21E6E" wp14:editId="0E763A88">
            <wp:extent cx="5731510" cy="5674562"/>
            <wp:effectExtent l="0" t="0" r="2540" b="254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5674562"/>
                    </a:xfrm>
                    <a:prstGeom prst="rect">
                      <a:avLst/>
                    </a:prstGeom>
                  </pic:spPr>
                </pic:pic>
              </a:graphicData>
            </a:graphic>
          </wp:inline>
        </w:drawing>
      </w:r>
    </w:p>
    <w:p w:rsidR="00437E80" w:rsidRPr="00CA5EC6" w:rsidRDefault="00E06C18"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00437E80" w:rsidRPr="00CA5EC6">
        <w:rPr>
          <w:rFonts w:ascii="Times New Roman" w:hAnsi="Times New Roman" w:cs="Times New Roman"/>
          <w:b/>
          <w:sz w:val="24"/>
          <w:szCs w:val="24"/>
          <w:lang w:val="en-GB"/>
        </w:rPr>
        <w:t>Informe: Educatio</w:t>
      </w:r>
      <w:r w:rsidR="00437E80">
        <w:rPr>
          <w:rFonts w:ascii="Times New Roman" w:hAnsi="Times New Roman" w:cs="Times New Roman"/>
          <w:b/>
          <w:sz w:val="24"/>
          <w:szCs w:val="24"/>
          <w:lang w:val="en-GB"/>
        </w:rPr>
        <w:t xml:space="preserve">n, employment, both or neither? </w:t>
      </w:r>
      <w:r w:rsidR="00437E80" w:rsidRPr="00CA5EC6">
        <w:rPr>
          <w:rFonts w:ascii="Times New Roman" w:hAnsi="Times New Roman" w:cs="Times New Roman"/>
          <w:b/>
          <w:sz w:val="24"/>
          <w:szCs w:val="24"/>
          <w:lang w:val="en-GB"/>
        </w:rPr>
        <w:t>What are young people doing in the EU?</w:t>
      </w:r>
      <w:r w:rsidR="00437E80">
        <w:rPr>
          <w:rFonts w:ascii="Times New Roman" w:hAnsi="Times New Roman" w:cs="Times New Roman"/>
          <w:b/>
          <w:sz w:val="24"/>
          <w:szCs w:val="24"/>
          <w:lang w:val="en-GB"/>
        </w:rPr>
        <w:t xml:space="preserve"> Eurostat - 2016</w:t>
      </w:r>
    </w:p>
    <w:p w:rsidR="00437E80" w:rsidRPr="00CA5EC6" w:rsidRDefault="00437E80" w:rsidP="00437E80">
      <w:pPr>
        <w:spacing w:line="240" w:lineRule="auto"/>
        <w:jc w:val="both"/>
        <w:rPr>
          <w:rFonts w:ascii="Times New Roman" w:hAnsi="Times New Roman" w:cs="Times New Roman"/>
          <w:b/>
          <w:sz w:val="24"/>
          <w:szCs w:val="24"/>
          <w:lang w:val="en-GB"/>
        </w:rPr>
      </w:pPr>
      <w:r w:rsidRPr="00CA5EC6">
        <w:rPr>
          <w:rFonts w:ascii="Times New Roman" w:hAnsi="Times New Roman" w:cs="Times New Roman"/>
          <w:b/>
          <w:sz w:val="24"/>
          <w:szCs w:val="24"/>
          <w:lang w:val="en-GB"/>
        </w:rPr>
        <w:t>Patterns substantially change by age and over time</w:t>
      </w:r>
    </w:p>
    <w:p w:rsidR="00437E80" w:rsidRPr="00CA5EC6"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The European Union (EU) totals almost 90 million people aged 15-29, representi</w:t>
      </w:r>
      <w:r>
        <w:rPr>
          <w:rFonts w:ascii="Times New Roman" w:hAnsi="Times New Roman" w:cs="Times New Roman"/>
          <w:sz w:val="24"/>
          <w:szCs w:val="24"/>
          <w:lang w:val="en-GB"/>
        </w:rPr>
        <w:t xml:space="preserve">ng 17% of its population. These </w:t>
      </w:r>
      <w:r w:rsidRPr="00CA5EC6">
        <w:rPr>
          <w:rFonts w:ascii="Times New Roman" w:hAnsi="Times New Roman" w:cs="Times New Roman"/>
          <w:sz w:val="24"/>
          <w:szCs w:val="24"/>
          <w:lang w:val="en-GB"/>
        </w:rPr>
        <w:t>young people are in very different situations, with education and employment patterns varying considerab</w:t>
      </w:r>
      <w:r>
        <w:rPr>
          <w:rFonts w:ascii="Times New Roman" w:hAnsi="Times New Roman" w:cs="Times New Roman"/>
          <w:sz w:val="24"/>
          <w:szCs w:val="24"/>
          <w:lang w:val="en-GB"/>
        </w:rPr>
        <w:t xml:space="preserve">ly </w:t>
      </w:r>
      <w:r w:rsidRPr="00CA5EC6">
        <w:rPr>
          <w:rFonts w:ascii="Times New Roman" w:hAnsi="Times New Roman" w:cs="Times New Roman"/>
          <w:sz w:val="24"/>
          <w:szCs w:val="24"/>
          <w:lang w:val="en-GB"/>
        </w:rPr>
        <w:t>between Member States and by age group.</w:t>
      </w:r>
    </w:p>
    <w:p w:rsidR="00437E80" w:rsidRPr="00CA5EC6"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Between the ages of 15 and 29, a clear and significant shift occurs from the wor</w:t>
      </w:r>
      <w:r>
        <w:rPr>
          <w:rFonts w:ascii="Times New Roman" w:hAnsi="Times New Roman" w:cs="Times New Roman"/>
          <w:sz w:val="24"/>
          <w:szCs w:val="24"/>
          <w:lang w:val="en-GB"/>
        </w:rPr>
        <w:t xml:space="preserve">ld of education to the world of </w:t>
      </w:r>
      <w:r w:rsidRPr="00CA5EC6">
        <w:rPr>
          <w:rFonts w:ascii="Times New Roman" w:hAnsi="Times New Roman" w:cs="Times New Roman"/>
          <w:sz w:val="24"/>
          <w:szCs w:val="24"/>
          <w:lang w:val="en-GB"/>
        </w:rPr>
        <w:t>employment. While in the 15-19 age group the vast majority of people in the EU were in education in 2</w:t>
      </w:r>
      <w:r>
        <w:rPr>
          <w:rFonts w:ascii="Times New Roman" w:hAnsi="Times New Roman" w:cs="Times New Roman"/>
          <w:sz w:val="24"/>
          <w:szCs w:val="24"/>
          <w:lang w:val="en-GB"/>
        </w:rPr>
        <w:t xml:space="preserve">015, the </w:t>
      </w:r>
      <w:r w:rsidRPr="00CA5EC6">
        <w:rPr>
          <w:rFonts w:ascii="Times New Roman" w:hAnsi="Times New Roman" w:cs="Times New Roman"/>
          <w:sz w:val="24"/>
          <w:szCs w:val="24"/>
          <w:lang w:val="en-GB"/>
        </w:rPr>
        <w:t>opposite is true for those aged 25-29: most of them were in employment. In-b</w:t>
      </w:r>
      <w:r>
        <w:rPr>
          <w:rFonts w:ascii="Times New Roman" w:hAnsi="Times New Roman" w:cs="Times New Roman"/>
          <w:sz w:val="24"/>
          <w:szCs w:val="24"/>
          <w:lang w:val="en-GB"/>
        </w:rPr>
        <w:t xml:space="preserve">etween, young people aged 20-24 </w:t>
      </w:r>
      <w:r w:rsidRPr="00CA5EC6">
        <w:rPr>
          <w:rFonts w:ascii="Times New Roman" w:hAnsi="Times New Roman" w:cs="Times New Roman"/>
          <w:sz w:val="24"/>
          <w:szCs w:val="24"/>
          <w:lang w:val="en-GB"/>
        </w:rPr>
        <w:t>were relatively evenly distributed between education and employment. Moreover,</w:t>
      </w:r>
      <w:r>
        <w:rPr>
          <w:rFonts w:ascii="Times New Roman" w:hAnsi="Times New Roman" w:cs="Times New Roman"/>
          <w:sz w:val="24"/>
          <w:szCs w:val="24"/>
          <w:lang w:val="en-GB"/>
        </w:rPr>
        <w:t xml:space="preserve"> the proportion of young people </w:t>
      </w:r>
      <w:r w:rsidRPr="00CA5EC6">
        <w:rPr>
          <w:rFonts w:ascii="Times New Roman" w:hAnsi="Times New Roman" w:cs="Times New Roman"/>
          <w:sz w:val="24"/>
          <w:szCs w:val="24"/>
          <w:lang w:val="en-GB"/>
        </w:rPr>
        <w:t>neither in employment nor in education or training (NEET) increases considerably</w:t>
      </w:r>
      <w:r>
        <w:rPr>
          <w:rFonts w:ascii="Times New Roman" w:hAnsi="Times New Roman" w:cs="Times New Roman"/>
          <w:sz w:val="24"/>
          <w:szCs w:val="24"/>
          <w:lang w:val="en-GB"/>
        </w:rPr>
        <w:t xml:space="preserve"> with age. The NEET rate, which </w:t>
      </w:r>
      <w:r w:rsidRPr="00CA5EC6">
        <w:rPr>
          <w:rFonts w:ascii="Times New Roman" w:hAnsi="Times New Roman" w:cs="Times New Roman"/>
          <w:sz w:val="24"/>
          <w:szCs w:val="24"/>
          <w:lang w:val="en-GB"/>
        </w:rPr>
        <w:t>stood at 6.3% for the age group 15-19 in 2015, almost tripled to 17.3% for the age</w:t>
      </w:r>
      <w:r>
        <w:rPr>
          <w:rFonts w:ascii="Times New Roman" w:hAnsi="Times New Roman" w:cs="Times New Roman"/>
          <w:sz w:val="24"/>
          <w:szCs w:val="24"/>
          <w:lang w:val="en-GB"/>
        </w:rPr>
        <w:t xml:space="preserve"> group 20-24 and reached almost </w:t>
      </w:r>
      <w:r w:rsidRPr="00CA5EC6">
        <w:rPr>
          <w:rFonts w:ascii="Times New Roman" w:hAnsi="Times New Roman" w:cs="Times New Roman"/>
          <w:sz w:val="24"/>
          <w:szCs w:val="24"/>
          <w:lang w:val="en-GB"/>
        </w:rPr>
        <w:t>1 young person in 5 aged 25-29 (19.7%).</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This information is issued by Eurostat, the statistical office of the Eu</w:t>
      </w:r>
      <w:r>
        <w:rPr>
          <w:rFonts w:ascii="Times New Roman" w:hAnsi="Times New Roman" w:cs="Times New Roman"/>
          <w:sz w:val="24"/>
          <w:szCs w:val="24"/>
          <w:lang w:val="en-GB"/>
        </w:rPr>
        <w:t xml:space="preserve">ropean Union, on the eve of the </w:t>
      </w:r>
      <w:r w:rsidRPr="00CA5EC6">
        <w:rPr>
          <w:rFonts w:ascii="Times New Roman" w:hAnsi="Times New Roman" w:cs="Times New Roman"/>
          <w:sz w:val="24"/>
          <w:szCs w:val="24"/>
          <w:lang w:val="en-GB"/>
        </w:rPr>
        <w:t>International Youth Day. This News Release shows only a small selection of th</w:t>
      </w:r>
      <w:r>
        <w:rPr>
          <w:rFonts w:ascii="Times New Roman" w:hAnsi="Times New Roman" w:cs="Times New Roman"/>
          <w:sz w:val="24"/>
          <w:szCs w:val="24"/>
          <w:lang w:val="en-GB"/>
        </w:rPr>
        <w:t xml:space="preserve">e wide range of data related to </w:t>
      </w:r>
      <w:r w:rsidRPr="00CA5EC6">
        <w:rPr>
          <w:rFonts w:ascii="Times New Roman" w:hAnsi="Times New Roman" w:cs="Times New Roman"/>
          <w:sz w:val="24"/>
          <w:szCs w:val="24"/>
          <w:lang w:val="en-GB"/>
        </w:rPr>
        <w:t>young people in the EU available at Eurostat.</w:t>
      </w:r>
    </w:p>
    <w:p w:rsidR="00437E80" w:rsidRPr="00CA5EC6"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noProof/>
          <w:sz w:val="24"/>
          <w:szCs w:val="24"/>
          <w:lang w:eastAsia="es-ES"/>
        </w:rPr>
        <w:drawing>
          <wp:inline distT="0" distB="0" distL="0" distR="0" wp14:anchorId="68B01B57" wp14:editId="4715D1B1">
            <wp:extent cx="5727699" cy="2419350"/>
            <wp:effectExtent l="0" t="0" r="698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420960"/>
                    </a:xfrm>
                    <a:prstGeom prst="rect">
                      <a:avLst/>
                    </a:prstGeom>
                  </pic:spPr>
                </pic:pic>
              </a:graphicData>
            </a:graphic>
          </wp:inline>
        </w:drawing>
      </w:r>
    </w:p>
    <w:p w:rsidR="00437E80" w:rsidRPr="00CA5EC6" w:rsidRDefault="00437E80"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Focus on “NEET”</w:t>
      </w:r>
      <w:r w:rsidRPr="00CA5EC6">
        <w:rPr>
          <w:rFonts w:ascii="Times New Roman" w:hAnsi="Times New Roman" w:cs="Times New Roman"/>
          <w:b/>
          <w:sz w:val="24"/>
          <w:szCs w:val="24"/>
          <w:lang w:val="en-GB"/>
        </w:rPr>
        <w:t xml:space="preserve"> in the age group 20-24</w:t>
      </w:r>
    </w:p>
    <w:p w:rsidR="00437E80" w:rsidRPr="00CA5EC6"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Largest share of NEET aged 20-24 in Italy and Greece, lowest in the Netherlands and Luxembourg</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In 2015 across Member States, more than 1 in every 4 young persons aged 20-2</w:t>
      </w:r>
      <w:r>
        <w:rPr>
          <w:rFonts w:ascii="Times New Roman" w:hAnsi="Times New Roman" w:cs="Times New Roman"/>
          <w:sz w:val="24"/>
          <w:szCs w:val="24"/>
          <w:lang w:val="en-GB"/>
        </w:rPr>
        <w:t xml:space="preserve">4 was neither in employment nor </w:t>
      </w:r>
      <w:r w:rsidRPr="00CA5EC6">
        <w:rPr>
          <w:rFonts w:ascii="Times New Roman" w:hAnsi="Times New Roman" w:cs="Times New Roman"/>
          <w:sz w:val="24"/>
          <w:szCs w:val="24"/>
          <w:lang w:val="en-GB"/>
        </w:rPr>
        <w:t>in education or training in Italy (31.1%) as well as in Greece (26.1%) and more than 1 in</w:t>
      </w:r>
      <w:r>
        <w:rPr>
          <w:rFonts w:ascii="Times New Roman" w:hAnsi="Times New Roman" w:cs="Times New Roman"/>
          <w:sz w:val="24"/>
          <w:szCs w:val="24"/>
          <w:lang w:val="en-GB"/>
        </w:rPr>
        <w:t xml:space="preserve"> every 5 was also in this </w:t>
      </w:r>
      <w:r w:rsidRPr="00CA5EC6">
        <w:rPr>
          <w:rFonts w:ascii="Times New Roman" w:hAnsi="Times New Roman" w:cs="Times New Roman"/>
          <w:sz w:val="24"/>
          <w:szCs w:val="24"/>
          <w:lang w:val="en-GB"/>
        </w:rPr>
        <w:t>situation in Croatia (24.2%), Romania (24.1%), Bulgaria (24.0%), Spain and Cy</w:t>
      </w:r>
      <w:r>
        <w:rPr>
          <w:rFonts w:ascii="Times New Roman" w:hAnsi="Times New Roman" w:cs="Times New Roman"/>
          <w:sz w:val="24"/>
          <w:szCs w:val="24"/>
          <w:lang w:val="en-GB"/>
        </w:rPr>
        <w:t xml:space="preserve">prus (both 22.2%). In contrast, </w:t>
      </w:r>
      <w:r w:rsidRPr="00CA5EC6">
        <w:rPr>
          <w:rFonts w:ascii="Times New Roman" w:hAnsi="Times New Roman" w:cs="Times New Roman"/>
          <w:sz w:val="24"/>
          <w:szCs w:val="24"/>
          <w:lang w:val="en-GB"/>
        </w:rPr>
        <w:t>the lowest NEET rates among young persons aged 20-24 were recorded in the Netherlands (7.2%), Luxembourg</w:t>
      </w:r>
      <w:r>
        <w:rPr>
          <w:rFonts w:ascii="Times New Roman" w:hAnsi="Times New Roman" w:cs="Times New Roman"/>
          <w:sz w:val="24"/>
          <w:szCs w:val="24"/>
          <w:lang w:val="en-GB"/>
        </w:rPr>
        <w:t xml:space="preserve"> </w:t>
      </w:r>
      <w:r w:rsidRPr="00CA5EC6">
        <w:rPr>
          <w:rFonts w:ascii="Times New Roman" w:hAnsi="Times New Roman" w:cs="Times New Roman"/>
          <w:sz w:val="24"/>
          <w:szCs w:val="24"/>
          <w:lang w:val="en-GB"/>
        </w:rPr>
        <w:t>(8.8%), Denmark, Germany and Sweden (all 9.3%), Malta and Austria (</w:t>
      </w:r>
      <w:r>
        <w:rPr>
          <w:rFonts w:ascii="Times New Roman" w:hAnsi="Times New Roman" w:cs="Times New Roman"/>
          <w:sz w:val="24"/>
          <w:szCs w:val="24"/>
          <w:lang w:val="en-GB"/>
        </w:rPr>
        <w:t xml:space="preserve">both 9.8%) as well as the Czech </w:t>
      </w:r>
      <w:r w:rsidRPr="00CA5EC6">
        <w:rPr>
          <w:rFonts w:ascii="Times New Roman" w:hAnsi="Times New Roman" w:cs="Times New Roman"/>
          <w:sz w:val="24"/>
          <w:szCs w:val="24"/>
          <w:lang w:val="en-GB"/>
        </w:rPr>
        <w:t>Republic (10.8%).</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At EU level, almost 5 million young persons aged 20-24 (or 17.3%) were in 20</w:t>
      </w:r>
      <w:r>
        <w:rPr>
          <w:rFonts w:ascii="Times New Roman" w:hAnsi="Times New Roman" w:cs="Times New Roman"/>
          <w:sz w:val="24"/>
          <w:szCs w:val="24"/>
          <w:lang w:val="en-GB"/>
        </w:rPr>
        <w:t xml:space="preserve">15 neither in employment nor in </w:t>
      </w:r>
      <w:r w:rsidRPr="00CA5EC6">
        <w:rPr>
          <w:rFonts w:ascii="Times New Roman" w:hAnsi="Times New Roman" w:cs="Times New Roman"/>
          <w:sz w:val="24"/>
          <w:szCs w:val="24"/>
          <w:lang w:val="en-GB"/>
        </w:rPr>
        <w:t>education or training.</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noProof/>
          <w:sz w:val="24"/>
          <w:szCs w:val="24"/>
          <w:lang w:eastAsia="es-ES"/>
        </w:rPr>
        <w:lastRenderedPageBreak/>
        <w:drawing>
          <wp:inline distT="0" distB="0" distL="0" distR="0" wp14:anchorId="2B1A3B29" wp14:editId="285C4ECA">
            <wp:extent cx="5732060" cy="3689350"/>
            <wp:effectExtent l="0" t="0" r="254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688996"/>
                    </a:xfrm>
                    <a:prstGeom prst="rect">
                      <a:avLst/>
                    </a:prstGeom>
                  </pic:spPr>
                </pic:pic>
              </a:graphicData>
            </a:graphic>
          </wp:inline>
        </w:drawing>
      </w:r>
    </w:p>
    <w:p w:rsidR="00437E80" w:rsidRPr="00CA5EC6" w:rsidRDefault="00437E80" w:rsidP="00437E80">
      <w:pPr>
        <w:spacing w:line="240" w:lineRule="auto"/>
        <w:jc w:val="both"/>
        <w:rPr>
          <w:rFonts w:ascii="Times New Roman" w:hAnsi="Times New Roman" w:cs="Times New Roman"/>
          <w:b/>
          <w:sz w:val="24"/>
          <w:szCs w:val="24"/>
          <w:lang w:val="en-GB"/>
        </w:rPr>
      </w:pPr>
      <w:r w:rsidRPr="00CA5EC6">
        <w:rPr>
          <w:rFonts w:ascii="Times New Roman" w:hAnsi="Times New Roman" w:cs="Times New Roman"/>
          <w:b/>
          <w:sz w:val="24"/>
          <w:szCs w:val="24"/>
          <w:lang w:val="en-GB"/>
        </w:rPr>
        <w:t>Highest increase in NEET rate in Italy, Greece and Spain, highest drop in Germany and Bulgaria</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sz w:val="24"/>
          <w:szCs w:val="24"/>
          <w:lang w:val="en-GB"/>
        </w:rPr>
        <w:t>Although the proportion of young people aged 20-24 neither in employment nor in</w:t>
      </w:r>
      <w:r>
        <w:rPr>
          <w:rFonts w:ascii="Times New Roman" w:hAnsi="Times New Roman" w:cs="Times New Roman"/>
          <w:sz w:val="24"/>
          <w:szCs w:val="24"/>
          <w:lang w:val="en-GB"/>
        </w:rPr>
        <w:t xml:space="preserve"> education or training remained </w:t>
      </w:r>
      <w:r w:rsidRPr="00CA5EC6">
        <w:rPr>
          <w:rFonts w:ascii="Times New Roman" w:hAnsi="Times New Roman" w:cs="Times New Roman"/>
          <w:sz w:val="24"/>
          <w:szCs w:val="24"/>
          <w:lang w:val="en-GB"/>
        </w:rPr>
        <w:t>relatively stable in the EU as a whole between 2006 and 2015, important changes o</w:t>
      </w:r>
      <w:r>
        <w:rPr>
          <w:rFonts w:ascii="Times New Roman" w:hAnsi="Times New Roman" w:cs="Times New Roman"/>
          <w:sz w:val="24"/>
          <w:szCs w:val="24"/>
          <w:lang w:val="en-GB"/>
        </w:rPr>
        <w:t xml:space="preserve">ccurred over the last decade in </w:t>
      </w:r>
      <w:r w:rsidRPr="00CA5EC6">
        <w:rPr>
          <w:rFonts w:ascii="Times New Roman" w:hAnsi="Times New Roman" w:cs="Times New Roman"/>
          <w:sz w:val="24"/>
          <w:szCs w:val="24"/>
          <w:lang w:val="en-GB"/>
        </w:rPr>
        <w:t>Member States. In ten of them, the NEET rate has decreased, with the most signific</w:t>
      </w:r>
      <w:r>
        <w:rPr>
          <w:rFonts w:ascii="Times New Roman" w:hAnsi="Times New Roman" w:cs="Times New Roman"/>
          <w:sz w:val="24"/>
          <w:szCs w:val="24"/>
          <w:lang w:val="en-GB"/>
        </w:rPr>
        <w:t xml:space="preserve">ant reductions being registered </w:t>
      </w:r>
      <w:r w:rsidRPr="00CA5EC6">
        <w:rPr>
          <w:rFonts w:ascii="Times New Roman" w:hAnsi="Times New Roman" w:cs="Times New Roman"/>
          <w:sz w:val="24"/>
          <w:szCs w:val="24"/>
          <w:lang w:val="en-GB"/>
        </w:rPr>
        <w:t>in Germany (from 15.2% in 2006 to 9.3% in 2</w:t>
      </w:r>
      <w:r>
        <w:rPr>
          <w:rFonts w:ascii="Times New Roman" w:hAnsi="Times New Roman" w:cs="Times New Roman"/>
          <w:sz w:val="24"/>
          <w:szCs w:val="24"/>
          <w:lang w:val="en-GB"/>
        </w:rPr>
        <w:t>015, or -5.9 percentage points -</w:t>
      </w:r>
      <w:r w:rsidRPr="00CA5EC6">
        <w:rPr>
          <w:rFonts w:ascii="Times New Roman" w:hAnsi="Times New Roman" w:cs="Times New Roman"/>
          <w:sz w:val="24"/>
          <w:szCs w:val="24"/>
          <w:lang w:val="en-GB"/>
        </w:rPr>
        <w:t xml:space="preserve"> pp), Bulgaria (-5.3 pp), Sw</w:t>
      </w:r>
      <w:r>
        <w:rPr>
          <w:rFonts w:ascii="Times New Roman" w:hAnsi="Times New Roman" w:cs="Times New Roman"/>
          <w:sz w:val="24"/>
          <w:szCs w:val="24"/>
          <w:lang w:val="en-GB"/>
        </w:rPr>
        <w:t xml:space="preserve">eden </w:t>
      </w:r>
      <w:r w:rsidRPr="00CA5EC6">
        <w:rPr>
          <w:rFonts w:ascii="Times New Roman" w:hAnsi="Times New Roman" w:cs="Times New Roman"/>
          <w:sz w:val="24"/>
          <w:szCs w:val="24"/>
          <w:lang w:val="en-GB"/>
        </w:rPr>
        <w:t>(-3.4 pp), the Czech Republic (-2.9 pp) and Poland (-2.8 pp). In the other eighte</w:t>
      </w:r>
      <w:r>
        <w:rPr>
          <w:rFonts w:ascii="Times New Roman" w:hAnsi="Times New Roman" w:cs="Times New Roman"/>
          <w:sz w:val="24"/>
          <w:szCs w:val="24"/>
          <w:lang w:val="en-GB"/>
        </w:rPr>
        <w:t xml:space="preserve">en Member States, the situation </w:t>
      </w:r>
      <w:r w:rsidRPr="00CA5EC6">
        <w:rPr>
          <w:rFonts w:ascii="Times New Roman" w:hAnsi="Times New Roman" w:cs="Times New Roman"/>
          <w:sz w:val="24"/>
          <w:szCs w:val="24"/>
          <w:lang w:val="en-GB"/>
        </w:rPr>
        <w:t>has deteriorated, with the proportion of persons aged 20-24 neither in employme</w:t>
      </w:r>
      <w:r>
        <w:rPr>
          <w:rFonts w:ascii="Times New Roman" w:hAnsi="Times New Roman" w:cs="Times New Roman"/>
          <w:sz w:val="24"/>
          <w:szCs w:val="24"/>
          <w:lang w:val="en-GB"/>
        </w:rPr>
        <w:t xml:space="preserve">nt nor in education or training </w:t>
      </w:r>
      <w:r w:rsidRPr="00CA5EC6">
        <w:rPr>
          <w:rFonts w:ascii="Times New Roman" w:hAnsi="Times New Roman" w:cs="Times New Roman"/>
          <w:sz w:val="24"/>
          <w:szCs w:val="24"/>
          <w:lang w:val="en-GB"/>
        </w:rPr>
        <w:t>increasing notably in Italy (from 21.6% to 31.1%, or +9.5 pp), Greece (+9.3 pp)</w:t>
      </w:r>
      <w:r>
        <w:rPr>
          <w:rFonts w:ascii="Times New Roman" w:hAnsi="Times New Roman" w:cs="Times New Roman"/>
          <w:sz w:val="24"/>
          <w:szCs w:val="24"/>
          <w:lang w:val="en-GB"/>
        </w:rPr>
        <w:t xml:space="preserve">, Spain (+9.0 pp), Cyprus (+8.5 </w:t>
      </w:r>
      <w:r w:rsidRPr="00CA5EC6">
        <w:rPr>
          <w:rFonts w:ascii="Times New Roman" w:hAnsi="Times New Roman" w:cs="Times New Roman"/>
          <w:sz w:val="24"/>
          <w:szCs w:val="24"/>
          <w:lang w:val="en-GB"/>
        </w:rPr>
        <w:t>pp), Ireland (+7.8 pp), Croatia (+5.4 pp), Romania (+5.2 pp), Portugal (+4.9 pp</w:t>
      </w:r>
      <w:r>
        <w:rPr>
          <w:rFonts w:ascii="Times New Roman" w:hAnsi="Times New Roman" w:cs="Times New Roman"/>
          <w:sz w:val="24"/>
          <w:szCs w:val="24"/>
          <w:lang w:val="en-GB"/>
        </w:rPr>
        <w:t xml:space="preserve">), the United Kingdom (+4.4 pp) </w:t>
      </w:r>
      <w:r w:rsidRPr="00CA5EC6">
        <w:rPr>
          <w:rFonts w:ascii="Times New Roman" w:hAnsi="Times New Roman" w:cs="Times New Roman"/>
          <w:sz w:val="24"/>
          <w:szCs w:val="24"/>
          <w:lang w:val="en-GB"/>
        </w:rPr>
        <w:t>Denmark (+4.3 pp) and Finland (+4.1 pp).</w:t>
      </w:r>
    </w:p>
    <w:p w:rsidR="00437E80" w:rsidRDefault="00437E80" w:rsidP="00437E80">
      <w:pPr>
        <w:spacing w:line="240" w:lineRule="auto"/>
        <w:jc w:val="both"/>
        <w:rPr>
          <w:rFonts w:ascii="Times New Roman" w:hAnsi="Times New Roman" w:cs="Times New Roman"/>
          <w:sz w:val="24"/>
          <w:szCs w:val="24"/>
          <w:lang w:val="en-GB"/>
        </w:rPr>
      </w:pPr>
      <w:r w:rsidRPr="00CA5EC6">
        <w:rPr>
          <w:rFonts w:ascii="Times New Roman" w:hAnsi="Times New Roman" w:cs="Times New Roman"/>
          <w:noProof/>
          <w:sz w:val="24"/>
          <w:szCs w:val="24"/>
          <w:lang w:eastAsia="es-ES"/>
        </w:rPr>
        <w:drawing>
          <wp:inline distT="0" distB="0" distL="0" distR="0" wp14:anchorId="78476C61" wp14:editId="6715ACA3">
            <wp:extent cx="5727700" cy="233045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27700" cy="2330450"/>
                    </a:xfrm>
                    <a:prstGeom prst="rect">
                      <a:avLst/>
                    </a:prstGeom>
                  </pic:spPr>
                </pic:pic>
              </a:graphicData>
            </a:graphic>
          </wp:inline>
        </w:drawing>
      </w:r>
    </w:p>
    <w:p w:rsidR="00437E80" w:rsidRDefault="00E06C18"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00437E80" w:rsidRPr="00345CB4">
        <w:rPr>
          <w:rFonts w:ascii="Times New Roman" w:hAnsi="Times New Roman" w:cs="Times New Roman"/>
          <w:b/>
          <w:sz w:val="24"/>
          <w:szCs w:val="24"/>
          <w:lang w:val="en-GB"/>
        </w:rPr>
        <w:t>Informe - A future that works: automation, employment, and productivity - McKinsey Global Institute - 2017</w:t>
      </w:r>
    </w:p>
    <w:p w:rsidR="00437E80" w:rsidRPr="00345CB4" w:rsidRDefault="00437E80" w:rsidP="00437E80">
      <w:pPr>
        <w:spacing w:line="240" w:lineRule="auto"/>
        <w:jc w:val="both"/>
        <w:rPr>
          <w:rFonts w:ascii="Times New Roman" w:hAnsi="Times New Roman" w:cs="Times New Roman"/>
          <w:b/>
          <w:sz w:val="24"/>
          <w:szCs w:val="24"/>
          <w:lang w:val="en-GB"/>
        </w:rPr>
      </w:pPr>
    </w:p>
    <w:p w:rsidR="00437E80" w:rsidRDefault="00437E80" w:rsidP="00437E80">
      <w:pPr>
        <w:spacing w:line="240" w:lineRule="auto"/>
        <w:jc w:val="both"/>
        <w:rPr>
          <w:rFonts w:ascii="Times New Roman" w:hAnsi="Times New Roman" w:cs="Times New Roman"/>
          <w:sz w:val="24"/>
          <w:szCs w:val="24"/>
          <w:lang w:val="en-GB"/>
        </w:rPr>
      </w:pPr>
      <w:r w:rsidRPr="00345CB4">
        <w:rPr>
          <w:rFonts w:ascii="Times New Roman" w:hAnsi="Times New Roman" w:cs="Times New Roman"/>
          <w:noProof/>
          <w:sz w:val="24"/>
          <w:szCs w:val="24"/>
          <w:lang w:eastAsia="es-ES"/>
        </w:rPr>
        <w:drawing>
          <wp:inline distT="0" distB="0" distL="0" distR="0" wp14:anchorId="458CDC88" wp14:editId="47F515C9">
            <wp:extent cx="5001323" cy="6782747"/>
            <wp:effectExtent l="0" t="0" r="889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001323" cy="678274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Pr="00345CB4">
        <w:rPr>
          <w:rFonts w:ascii="Times New Roman" w:hAnsi="Times New Roman" w:cs="Times New Roman"/>
          <w:noProof/>
          <w:sz w:val="24"/>
          <w:szCs w:val="24"/>
          <w:lang w:eastAsia="es-ES"/>
        </w:rPr>
        <w:drawing>
          <wp:inline distT="0" distB="0" distL="0" distR="0" wp14:anchorId="2051ABB2" wp14:editId="78347FD0">
            <wp:extent cx="4679127" cy="5797550"/>
            <wp:effectExtent l="0" t="0" r="762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677428" cy="579544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345CB4">
        <w:rPr>
          <w:rFonts w:ascii="Times New Roman" w:hAnsi="Times New Roman" w:cs="Times New Roman"/>
          <w:noProof/>
          <w:sz w:val="24"/>
          <w:szCs w:val="24"/>
          <w:lang w:eastAsia="es-ES"/>
        </w:rPr>
        <w:drawing>
          <wp:inline distT="0" distB="0" distL="0" distR="0" wp14:anchorId="11183897" wp14:editId="693FAD3A">
            <wp:extent cx="6019800" cy="28575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6023805" cy="285940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3C0A73">
        <w:rPr>
          <w:rFonts w:ascii="Times New Roman" w:hAnsi="Times New Roman" w:cs="Times New Roman"/>
          <w:noProof/>
          <w:sz w:val="24"/>
          <w:szCs w:val="24"/>
          <w:lang w:eastAsia="es-ES"/>
        </w:rPr>
        <w:lastRenderedPageBreak/>
        <w:drawing>
          <wp:inline distT="0" distB="0" distL="0" distR="0" wp14:anchorId="4AE58900" wp14:editId="62C5934C">
            <wp:extent cx="5729590" cy="3575050"/>
            <wp:effectExtent l="0" t="0" r="5080"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576248"/>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3C0A73">
        <w:rPr>
          <w:rFonts w:ascii="Times New Roman" w:hAnsi="Times New Roman" w:cs="Times New Roman"/>
          <w:noProof/>
          <w:sz w:val="24"/>
          <w:szCs w:val="24"/>
          <w:lang w:eastAsia="es-ES"/>
        </w:rPr>
        <w:drawing>
          <wp:inline distT="0" distB="0" distL="0" distR="0" wp14:anchorId="50B0C3B1" wp14:editId="28504B86">
            <wp:extent cx="4286250" cy="50673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286848" cy="506800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4064A0">
        <w:rPr>
          <w:rFonts w:ascii="Times New Roman" w:hAnsi="Times New Roman" w:cs="Times New Roman"/>
          <w:noProof/>
          <w:sz w:val="24"/>
          <w:szCs w:val="24"/>
          <w:lang w:eastAsia="es-ES"/>
        </w:rPr>
        <w:lastRenderedPageBreak/>
        <w:drawing>
          <wp:inline distT="0" distB="0" distL="0" distR="0" wp14:anchorId="2B6E0E93" wp14:editId="3831EE67">
            <wp:extent cx="5730598" cy="3448050"/>
            <wp:effectExtent l="0" t="0" r="381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448599"/>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4064A0">
        <w:rPr>
          <w:rFonts w:ascii="Times New Roman" w:hAnsi="Times New Roman" w:cs="Times New Roman"/>
          <w:noProof/>
          <w:sz w:val="24"/>
          <w:szCs w:val="24"/>
          <w:lang w:eastAsia="es-ES"/>
        </w:rPr>
        <w:drawing>
          <wp:inline distT="0" distB="0" distL="0" distR="0" wp14:anchorId="6E93A674" wp14:editId="3165A375">
            <wp:extent cx="5733526" cy="4946650"/>
            <wp:effectExtent l="0" t="0" r="635"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94491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p>
    <w:p w:rsidR="00437E80" w:rsidRDefault="00437E80" w:rsidP="00437E80">
      <w:pPr>
        <w:spacing w:line="240" w:lineRule="auto"/>
        <w:jc w:val="both"/>
        <w:rPr>
          <w:rFonts w:ascii="Times New Roman" w:hAnsi="Times New Roman" w:cs="Times New Roman"/>
          <w:sz w:val="24"/>
          <w:szCs w:val="24"/>
          <w:lang w:val="en-GB"/>
        </w:rPr>
      </w:pPr>
      <w:r w:rsidRPr="004064A0">
        <w:rPr>
          <w:rFonts w:ascii="Times New Roman" w:hAnsi="Times New Roman" w:cs="Times New Roman"/>
          <w:noProof/>
          <w:sz w:val="24"/>
          <w:szCs w:val="24"/>
          <w:lang w:eastAsia="es-ES"/>
        </w:rPr>
        <w:lastRenderedPageBreak/>
        <w:drawing>
          <wp:inline distT="0" distB="0" distL="0" distR="0" wp14:anchorId="233C87F6" wp14:editId="6438B4A4">
            <wp:extent cx="5708649" cy="3517900"/>
            <wp:effectExtent l="0" t="0" r="6985"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06271" cy="3516434"/>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4064A0">
        <w:rPr>
          <w:rFonts w:ascii="Times New Roman" w:hAnsi="Times New Roman" w:cs="Times New Roman"/>
          <w:noProof/>
          <w:sz w:val="24"/>
          <w:szCs w:val="24"/>
          <w:lang w:eastAsia="es-ES"/>
        </w:rPr>
        <w:drawing>
          <wp:inline distT="0" distB="0" distL="0" distR="0" wp14:anchorId="6E76F455" wp14:editId="64884B46">
            <wp:extent cx="5727700" cy="497840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27700" cy="497840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Pr="004064A0">
        <w:rPr>
          <w:rFonts w:ascii="Times New Roman" w:hAnsi="Times New Roman" w:cs="Times New Roman"/>
          <w:noProof/>
          <w:sz w:val="24"/>
          <w:szCs w:val="24"/>
          <w:lang w:eastAsia="es-ES"/>
        </w:rPr>
        <w:drawing>
          <wp:inline distT="0" distB="0" distL="0" distR="0" wp14:anchorId="5BBCB9EF" wp14:editId="7235E92D">
            <wp:extent cx="5092700" cy="509270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096586" cy="5096586"/>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4064A0">
        <w:rPr>
          <w:rFonts w:ascii="Times New Roman" w:hAnsi="Times New Roman" w:cs="Times New Roman"/>
          <w:noProof/>
          <w:sz w:val="24"/>
          <w:szCs w:val="24"/>
          <w:lang w:eastAsia="es-ES"/>
        </w:rPr>
        <w:drawing>
          <wp:inline distT="0" distB="0" distL="0" distR="0" wp14:anchorId="193F5E02" wp14:editId="2F06338A">
            <wp:extent cx="4965699" cy="3543300"/>
            <wp:effectExtent l="0" t="0" r="698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963218" cy="354153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Pr="008F77CF">
        <w:rPr>
          <w:rFonts w:ascii="Times New Roman" w:hAnsi="Times New Roman" w:cs="Times New Roman"/>
          <w:noProof/>
          <w:sz w:val="24"/>
          <w:szCs w:val="24"/>
          <w:lang w:eastAsia="es-ES"/>
        </w:rPr>
        <w:drawing>
          <wp:inline distT="0" distB="0" distL="0" distR="0" wp14:anchorId="1BF4138C" wp14:editId="7D9E903D">
            <wp:extent cx="5077534" cy="3553321"/>
            <wp:effectExtent l="0" t="0" r="889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077534" cy="355332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8F77CF">
        <w:rPr>
          <w:rFonts w:ascii="Times New Roman" w:hAnsi="Times New Roman" w:cs="Times New Roman"/>
          <w:noProof/>
          <w:sz w:val="24"/>
          <w:szCs w:val="24"/>
          <w:lang w:eastAsia="es-ES"/>
        </w:rPr>
        <w:drawing>
          <wp:inline distT="0" distB="0" distL="0" distR="0" wp14:anchorId="47105EB5" wp14:editId="5A0E2AFB">
            <wp:extent cx="4972744" cy="4725059"/>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972744" cy="4725059"/>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8F77CF">
        <w:rPr>
          <w:rFonts w:ascii="Times New Roman" w:hAnsi="Times New Roman" w:cs="Times New Roman"/>
          <w:noProof/>
          <w:sz w:val="24"/>
          <w:szCs w:val="24"/>
          <w:lang w:eastAsia="es-ES"/>
        </w:rPr>
        <w:lastRenderedPageBreak/>
        <w:drawing>
          <wp:inline distT="0" distB="0" distL="0" distR="0" wp14:anchorId="6C93C83B" wp14:editId="7C757298">
            <wp:extent cx="5733987" cy="4178300"/>
            <wp:effectExtent l="0" t="0" r="63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17649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sidRPr="008F77CF">
        <w:rPr>
          <w:rFonts w:ascii="Times New Roman" w:hAnsi="Times New Roman" w:cs="Times New Roman"/>
          <w:noProof/>
          <w:sz w:val="24"/>
          <w:szCs w:val="24"/>
          <w:lang w:eastAsia="es-ES"/>
        </w:rPr>
        <w:drawing>
          <wp:inline distT="0" distB="0" distL="0" distR="0" wp14:anchorId="40BA3877" wp14:editId="431501D3">
            <wp:extent cx="5727700" cy="4419600"/>
            <wp:effectExtent l="0" t="0" r="635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42254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Pr="008F77CF">
        <w:rPr>
          <w:rFonts w:ascii="Times New Roman" w:hAnsi="Times New Roman" w:cs="Times New Roman"/>
          <w:noProof/>
          <w:sz w:val="24"/>
          <w:szCs w:val="24"/>
          <w:lang w:eastAsia="es-ES"/>
        </w:rPr>
        <w:drawing>
          <wp:inline distT="0" distB="0" distL="0" distR="0" wp14:anchorId="17F3D844" wp14:editId="00BC6FAA">
            <wp:extent cx="4254500" cy="51308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258269" cy="513534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Preparing for disruption</w:t>
      </w:r>
    </w:p>
    <w:p w:rsidR="00437E80" w:rsidRDefault="00437E80"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7B0013">
        <w:rPr>
          <w:rFonts w:ascii="Times New Roman" w:hAnsi="Times New Roman" w:cs="Times New Roman"/>
          <w:b/>
          <w:noProof/>
          <w:sz w:val="24"/>
          <w:szCs w:val="24"/>
          <w:lang w:eastAsia="es-ES"/>
        </w:rPr>
        <w:drawing>
          <wp:inline distT="0" distB="0" distL="0" distR="0" wp14:anchorId="581480C2" wp14:editId="259C6E91">
            <wp:extent cx="3886200" cy="306705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886200" cy="3067050"/>
                    </a:xfrm>
                    <a:prstGeom prst="rect">
                      <a:avLst/>
                    </a:prstGeom>
                  </pic:spPr>
                </pic:pic>
              </a:graphicData>
            </a:graphic>
          </wp:inline>
        </w:drawing>
      </w:r>
    </w:p>
    <w:p w:rsidR="00437E80" w:rsidRPr="008F28E9" w:rsidRDefault="00E06C18" w:rsidP="00437E8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37E80" w:rsidRPr="008F28E9">
        <w:rPr>
          <w:rFonts w:ascii="Times New Roman" w:hAnsi="Times New Roman" w:cs="Times New Roman"/>
          <w:b/>
          <w:sz w:val="24"/>
          <w:szCs w:val="24"/>
        </w:rPr>
        <w:t xml:space="preserve">Informe </w:t>
      </w:r>
      <w:r w:rsidR="00437E80">
        <w:rPr>
          <w:rFonts w:ascii="Times New Roman" w:hAnsi="Times New Roman" w:cs="Times New Roman"/>
          <w:b/>
          <w:sz w:val="24"/>
          <w:szCs w:val="24"/>
        </w:rPr>
        <w:t>-</w:t>
      </w:r>
      <w:r w:rsidR="00437E80" w:rsidRPr="008F28E9">
        <w:rPr>
          <w:rFonts w:ascii="Times New Roman" w:hAnsi="Times New Roman" w:cs="Times New Roman"/>
          <w:b/>
          <w:sz w:val="24"/>
          <w:szCs w:val="24"/>
        </w:rPr>
        <w:t xml:space="preserve"> Í</w:t>
      </w:r>
      <w:r w:rsidR="00437E80">
        <w:rPr>
          <w:rFonts w:ascii="Times New Roman" w:hAnsi="Times New Roman" w:cs="Times New Roman"/>
          <w:b/>
          <w:sz w:val="24"/>
          <w:szCs w:val="24"/>
        </w:rPr>
        <w:t xml:space="preserve">ndice de Progreso Social 2017 - </w:t>
      </w:r>
      <w:r w:rsidR="00437E80" w:rsidRPr="008F28E9">
        <w:rPr>
          <w:rFonts w:ascii="Times New Roman" w:hAnsi="Times New Roman" w:cs="Times New Roman"/>
          <w:b/>
          <w:sz w:val="24"/>
          <w:szCs w:val="24"/>
        </w:rPr>
        <w:t>P</w:t>
      </w:r>
      <w:r w:rsidR="00437E80">
        <w:rPr>
          <w:rFonts w:ascii="Times New Roman" w:hAnsi="Times New Roman" w:cs="Times New Roman"/>
          <w:b/>
          <w:sz w:val="24"/>
          <w:szCs w:val="24"/>
        </w:rPr>
        <w:t>or Michael E. Porter y Scott Stern, con Michael Green</w:t>
      </w:r>
    </w:p>
    <w:p w:rsidR="00437E80" w:rsidRDefault="00437E80" w:rsidP="00437E80">
      <w:pPr>
        <w:spacing w:line="240" w:lineRule="auto"/>
        <w:jc w:val="both"/>
        <w:rPr>
          <w:rFonts w:ascii="Times New Roman" w:hAnsi="Times New Roman" w:cs="Times New Roman"/>
          <w:sz w:val="24"/>
          <w:szCs w:val="24"/>
        </w:rPr>
      </w:pPr>
      <w:r w:rsidRPr="008F28E9">
        <w:rPr>
          <w:rFonts w:ascii="Times New Roman" w:hAnsi="Times New Roman" w:cs="Times New Roman"/>
          <w:sz w:val="24"/>
          <w:szCs w:val="24"/>
        </w:rPr>
        <w:t>El progreso social es la capacidad de una sociedad de satisfacer las necesidades humanas fundamentales de sus ciudadanos, de establecer cimientos que permitan mejorar y mantener la calidad de vida de sus ciudadanos y comunidades, y de crear las condiciones para que todos los individuos alcancen su pleno potencial.</w:t>
      </w:r>
    </w:p>
    <w:p w:rsidR="00437E80" w:rsidRDefault="00437E80" w:rsidP="00437E80">
      <w:pPr>
        <w:spacing w:line="240" w:lineRule="auto"/>
        <w:jc w:val="both"/>
        <w:rPr>
          <w:rFonts w:ascii="Times New Roman" w:hAnsi="Times New Roman" w:cs="Times New Roman"/>
          <w:sz w:val="24"/>
          <w:szCs w:val="24"/>
        </w:rPr>
      </w:pPr>
      <w:r w:rsidRPr="008F28E9">
        <w:rPr>
          <w:rFonts w:ascii="Times New Roman" w:hAnsi="Times New Roman" w:cs="Times New Roman"/>
          <w:noProof/>
          <w:sz w:val="24"/>
          <w:szCs w:val="24"/>
          <w:lang w:eastAsia="es-ES"/>
        </w:rPr>
        <w:drawing>
          <wp:inline distT="0" distB="0" distL="0" distR="0" wp14:anchorId="7D4A78AE" wp14:editId="2D049A68">
            <wp:extent cx="5728267" cy="1606550"/>
            <wp:effectExtent l="0" t="0" r="635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160746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8F28E9">
        <w:rPr>
          <w:rFonts w:ascii="Times New Roman" w:hAnsi="Times New Roman" w:cs="Times New Roman"/>
          <w:noProof/>
          <w:sz w:val="24"/>
          <w:szCs w:val="24"/>
          <w:lang w:eastAsia="es-ES"/>
        </w:rPr>
        <w:drawing>
          <wp:inline distT="0" distB="0" distL="0" distR="0" wp14:anchorId="24A4508A" wp14:editId="4EB27FEB">
            <wp:extent cx="5067300" cy="57340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068007" cy="5734850"/>
                    </a:xfrm>
                    <a:prstGeom prst="rect">
                      <a:avLst/>
                    </a:prstGeom>
                  </pic:spPr>
                </pic:pic>
              </a:graphicData>
            </a:graphic>
          </wp:inline>
        </w:drawing>
      </w:r>
    </w:p>
    <w:p w:rsidR="00E06C18" w:rsidRDefault="00E06C18" w:rsidP="00437E80">
      <w:pPr>
        <w:spacing w:line="240" w:lineRule="auto"/>
        <w:jc w:val="both"/>
        <w:rPr>
          <w:rFonts w:ascii="Times New Roman" w:hAnsi="Times New Roman" w:cs="Times New Roman"/>
          <w:sz w:val="24"/>
          <w:szCs w:val="24"/>
        </w:rPr>
      </w:pPr>
    </w:p>
    <w:p w:rsidR="00E06C18" w:rsidRDefault="00E06C18" w:rsidP="00437E80">
      <w:pPr>
        <w:spacing w:line="240" w:lineRule="auto"/>
        <w:jc w:val="both"/>
        <w:rPr>
          <w:rFonts w:ascii="Times New Roman" w:hAnsi="Times New Roman" w:cs="Times New Roman"/>
          <w:sz w:val="24"/>
          <w:szCs w:val="24"/>
        </w:rPr>
      </w:pPr>
    </w:p>
    <w:p w:rsidR="00437E80" w:rsidRDefault="00437E80" w:rsidP="00437E80">
      <w:pPr>
        <w:spacing w:line="240" w:lineRule="auto"/>
        <w:jc w:val="both"/>
        <w:rPr>
          <w:rFonts w:ascii="Times New Roman" w:hAnsi="Times New Roman" w:cs="Times New Roman"/>
          <w:sz w:val="24"/>
          <w:szCs w:val="24"/>
        </w:rPr>
      </w:pPr>
      <w:r w:rsidRPr="00FB2E9A">
        <w:rPr>
          <w:rFonts w:ascii="Times New Roman" w:hAnsi="Times New Roman" w:cs="Times New Roman"/>
          <w:noProof/>
          <w:sz w:val="24"/>
          <w:szCs w:val="24"/>
          <w:lang w:eastAsia="es-ES"/>
        </w:rPr>
        <w:drawing>
          <wp:inline distT="0" distB="0" distL="0" distR="0" wp14:anchorId="30E246A5" wp14:editId="73BCED79">
            <wp:extent cx="5057774" cy="315595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058481" cy="3156391"/>
                    </a:xfrm>
                    <a:prstGeom prst="rect">
                      <a:avLst/>
                    </a:prstGeom>
                  </pic:spPr>
                </pic:pic>
              </a:graphicData>
            </a:graphic>
          </wp:inline>
        </w:drawing>
      </w:r>
    </w:p>
    <w:p w:rsidR="00437E80" w:rsidRDefault="00437E80" w:rsidP="00437E80">
      <w:pPr>
        <w:spacing w:line="240" w:lineRule="auto"/>
        <w:jc w:val="both"/>
        <w:rPr>
          <w:noProof/>
          <w:lang w:eastAsia="es-ES"/>
        </w:rPr>
      </w:pPr>
      <w:r w:rsidRPr="00FB2E9A">
        <w:rPr>
          <w:rFonts w:ascii="Times New Roman" w:hAnsi="Times New Roman" w:cs="Times New Roman"/>
          <w:noProof/>
          <w:sz w:val="24"/>
          <w:szCs w:val="24"/>
          <w:lang w:eastAsia="es-ES"/>
        </w:rPr>
        <w:lastRenderedPageBreak/>
        <w:drawing>
          <wp:inline distT="0" distB="0" distL="0" distR="0" wp14:anchorId="31EF2A60" wp14:editId="3F39829C">
            <wp:extent cx="5200650" cy="49339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201376" cy="4934639"/>
                    </a:xfrm>
                    <a:prstGeom prst="rect">
                      <a:avLst/>
                    </a:prstGeom>
                  </pic:spPr>
                </pic:pic>
              </a:graphicData>
            </a:graphic>
          </wp:inline>
        </w:drawing>
      </w:r>
      <w:r w:rsidRPr="00FB2E9A">
        <w:rPr>
          <w:rFonts w:ascii="Times New Roman" w:hAnsi="Times New Roman" w:cs="Times New Roman"/>
          <w:noProof/>
          <w:sz w:val="24"/>
          <w:szCs w:val="24"/>
          <w:lang w:eastAsia="es-ES"/>
        </w:rPr>
        <w:drawing>
          <wp:inline distT="0" distB="0" distL="0" distR="0" wp14:anchorId="1C547D6E" wp14:editId="705CA7DF">
            <wp:extent cx="2540000" cy="264795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543530" cy="2651630"/>
                    </a:xfrm>
                    <a:prstGeom prst="rect">
                      <a:avLst/>
                    </a:prstGeom>
                  </pic:spPr>
                </pic:pic>
              </a:graphicData>
            </a:graphic>
          </wp:inline>
        </w:drawing>
      </w:r>
      <w:r w:rsidRPr="00FB2E9A">
        <w:rPr>
          <w:noProof/>
          <w:lang w:eastAsia="es-ES"/>
        </w:rPr>
        <w:t xml:space="preserve"> </w:t>
      </w:r>
      <w:r w:rsidRPr="00FB2E9A">
        <w:rPr>
          <w:rFonts w:ascii="Times New Roman" w:hAnsi="Times New Roman" w:cs="Times New Roman"/>
          <w:noProof/>
          <w:sz w:val="24"/>
          <w:szCs w:val="24"/>
          <w:lang w:eastAsia="es-ES"/>
        </w:rPr>
        <w:drawing>
          <wp:inline distT="0" distB="0" distL="0" distR="0" wp14:anchorId="2DA0F7B8" wp14:editId="134C224A">
            <wp:extent cx="2419350" cy="350520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419688" cy="3505690"/>
                    </a:xfrm>
                    <a:prstGeom prst="rect">
                      <a:avLst/>
                    </a:prstGeom>
                  </pic:spPr>
                </pic:pic>
              </a:graphicData>
            </a:graphic>
          </wp:inline>
        </w:drawing>
      </w:r>
    </w:p>
    <w:p w:rsidR="00E06C18" w:rsidRDefault="00E06C18" w:rsidP="00437E80">
      <w:pPr>
        <w:spacing w:line="240" w:lineRule="auto"/>
        <w:jc w:val="both"/>
        <w:rPr>
          <w:noProof/>
          <w:lang w:eastAsia="es-ES"/>
        </w:rPr>
      </w:pPr>
    </w:p>
    <w:p w:rsidR="00E06C18" w:rsidRDefault="00E06C18" w:rsidP="00437E80">
      <w:pPr>
        <w:spacing w:line="240" w:lineRule="auto"/>
        <w:jc w:val="both"/>
        <w:rPr>
          <w:noProof/>
          <w:lang w:eastAsia="es-ES"/>
        </w:rPr>
      </w:pPr>
    </w:p>
    <w:p w:rsidR="00E06C18" w:rsidRDefault="00E06C18" w:rsidP="00437E80">
      <w:pPr>
        <w:spacing w:line="240" w:lineRule="auto"/>
        <w:jc w:val="both"/>
        <w:rPr>
          <w:noProof/>
          <w:lang w:eastAsia="es-ES"/>
        </w:rPr>
      </w:pPr>
    </w:p>
    <w:p w:rsidR="00437E80" w:rsidRDefault="00437E80" w:rsidP="00437E80">
      <w:pPr>
        <w:spacing w:line="240" w:lineRule="auto"/>
        <w:jc w:val="both"/>
        <w:rPr>
          <w:rFonts w:ascii="Times New Roman" w:hAnsi="Times New Roman" w:cs="Times New Roman"/>
          <w:sz w:val="24"/>
          <w:szCs w:val="24"/>
        </w:rPr>
      </w:pPr>
      <w:r w:rsidRPr="00FB2E9A">
        <w:rPr>
          <w:rFonts w:ascii="Times New Roman" w:hAnsi="Times New Roman" w:cs="Times New Roman"/>
          <w:noProof/>
          <w:sz w:val="24"/>
          <w:szCs w:val="24"/>
          <w:lang w:eastAsia="es-ES"/>
        </w:rPr>
        <w:drawing>
          <wp:inline distT="0" distB="0" distL="0" distR="0" wp14:anchorId="6ACC3F8E" wp14:editId="38AF2026">
            <wp:extent cx="5676900" cy="601980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676900" cy="601980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FE6C50">
        <w:rPr>
          <w:rFonts w:ascii="Times New Roman" w:hAnsi="Times New Roman" w:cs="Times New Roman"/>
          <w:noProof/>
          <w:sz w:val="24"/>
          <w:szCs w:val="24"/>
          <w:lang w:eastAsia="es-ES"/>
        </w:rPr>
        <w:lastRenderedPageBreak/>
        <w:drawing>
          <wp:inline distT="0" distB="0" distL="0" distR="0" wp14:anchorId="31712B7F" wp14:editId="5D9E6ADF">
            <wp:extent cx="6108700" cy="4424898"/>
            <wp:effectExtent l="0" t="0" r="635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6105994" cy="4422938"/>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6C50">
        <w:rPr>
          <w:rFonts w:ascii="Times New Roman" w:hAnsi="Times New Roman" w:cs="Times New Roman"/>
          <w:noProof/>
          <w:sz w:val="24"/>
          <w:szCs w:val="24"/>
          <w:lang w:eastAsia="es-ES"/>
        </w:rPr>
        <w:drawing>
          <wp:inline distT="0" distB="0" distL="0" distR="0" wp14:anchorId="2176CEA5" wp14:editId="65E25D6A">
            <wp:extent cx="5905500" cy="310515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907887" cy="310640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p>
    <w:p w:rsidR="00437E80" w:rsidRDefault="00437E80" w:rsidP="00437E80">
      <w:pPr>
        <w:spacing w:line="240" w:lineRule="auto"/>
        <w:jc w:val="both"/>
        <w:rPr>
          <w:rFonts w:ascii="Times New Roman" w:hAnsi="Times New Roman" w:cs="Times New Roman"/>
          <w:sz w:val="24"/>
          <w:szCs w:val="24"/>
        </w:rPr>
      </w:pPr>
    </w:p>
    <w:p w:rsidR="00437E80" w:rsidRDefault="00437E80" w:rsidP="00437E80">
      <w:pPr>
        <w:spacing w:line="240" w:lineRule="auto"/>
        <w:jc w:val="both"/>
        <w:rPr>
          <w:rFonts w:ascii="Times New Roman" w:hAnsi="Times New Roman" w:cs="Times New Roman"/>
          <w:sz w:val="24"/>
          <w:szCs w:val="24"/>
        </w:rPr>
      </w:pPr>
    </w:p>
    <w:p w:rsidR="00437E80" w:rsidRDefault="00E06C18" w:rsidP="00437E8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37E80" w:rsidRPr="009132C8">
        <w:rPr>
          <w:rFonts w:ascii="Times New Roman" w:hAnsi="Times New Roman" w:cs="Times New Roman"/>
          <w:b/>
          <w:sz w:val="24"/>
          <w:szCs w:val="24"/>
        </w:rPr>
        <w:t xml:space="preserve">Informe - Desprotección Social y Estrategias Familiares </w:t>
      </w:r>
      <w:r w:rsidR="00437E80">
        <w:rPr>
          <w:rFonts w:ascii="Times New Roman" w:hAnsi="Times New Roman" w:cs="Times New Roman"/>
          <w:b/>
          <w:sz w:val="24"/>
          <w:szCs w:val="24"/>
        </w:rPr>
        <w:t>-</w:t>
      </w:r>
      <w:r w:rsidR="00437E80" w:rsidRPr="009132C8">
        <w:rPr>
          <w:rFonts w:ascii="Times New Roman" w:hAnsi="Times New Roman" w:cs="Times New Roman"/>
          <w:b/>
          <w:sz w:val="24"/>
          <w:szCs w:val="24"/>
        </w:rPr>
        <w:t xml:space="preserve"> </w:t>
      </w:r>
      <w:r w:rsidR="00437E80">
        <w:rPr>
          <w:rFonts w:ascii="Times New Roman" w:hAnsi="Times New Roman" w:cs="Times New Roman"/>
          <w:b/>
          <w:sz w:val="24"/>
          <w:szCs w:val="24"/>
        </w:rPr>
        <w:t>Funda</w:t>
      </w:r>
      <w:r>
        <w:rPr>
          <w:rFonts w:ascii="Times New Roman" w:hAnsi="Times New Roman" w:cs="Times New Roman"/>
          <w:b/>
          <w:sz w:val="24"/>
          <w:szCs w:val="24"/>
        </w:rPr>
        <w:t>ción FOESSA y Cáritas Española -</w:t>
      </w:r>
      <w:r w:rsidR="00437E80">
        <w:rPr>
          <w:rFonts w:ascii="Times New Roman" w:hAnsi="Times New Roman" w:cs="Times New Roman"/>
          <w:b/>
          <w:sz w:val="24"/>
          <w:szCs w:val="24"/>
        </w:rPr>
        <w:t xml:space="preserve"> 2017</w:t>
      </w:r>
    </w:p>
    <w:p w:rsidR="00437E80" w:rsidRPr="009132C8" w:rsidRDefault="00437E80" w:rsidP="00437E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Igual o peor: la red de protección de las familias ha empeorado o se </w:t>
      </w:r>
      <w:r w:rsidRPr="009132C8">
        <w:rPr>
          <w:rFonts w:ascii="Times New Roman" w:hAnsi="Times New Roman" w:cs="Times New Roman"/>
          <w:sz w:val="24"/>
          <w:szCs w:val="24"/>
        </w:rPr>
        <w:t>mantiene estancada</w:t>
      </w:r>
    </w:p>
    <w:p w:rsidR="00437E80" w:rsidRPr="009132C8"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Un ritmo de re</w:t>
      </w:r>
      <w:r>
        <w:rPr>
          <w:rFonts w:ascii="Times New Roman" w:hAnsi="Times New Roman" w:cs="Times New Roman"/>
          <w:sz w:val="24"/>
          <w:szCs w:val="24"/>
        </w:rPr>
        <w:t xml:space="preserve">cuperación excesivamente lento, </w:t>
      </w:r>
      <w:r w:rsidRPr="009132C8">
        <w:rPr>
          <w:rFonts w:ascii="Times New Roman" w:hAnsi="Times New Roman" w:cs="Times New Roman"/>
          <w:sz w:val="24"/>
          <w:szCs w:val="24"/>
        </w:rPr>
        <w:t>que no contempl</w:t>
      </w:r>
      <w:r>
        <w:rPr>
          <w:rFonts w:ascii="Times New Roman" w:hAnsi="Times New Roman" w:cs="Times New Roman"/>
          <w:sz w:val="24"/>
          <w:szCs w:val="24"/>
        </w:rPr>
        <w:t xml:space="preserve">a el conjunto de dimensiones de </w:t>
      </w:r>
      <w:r w:rsidRPr="009132C8">
        <w:rPr>
          <w:rFonts w:ascii="Times New Roman" w:hAnsi="Times New Roman" w:cs="Times New Roman"/>
          <w:sz w:val="24"/>
          <w:szCs w:val="24"/>
        </w:rPr>
        <w:t>la cohesión social, resulta insuficien</w:t>
      </w:r>
      <w:r>
        <w:rPr>
          <w:rFonts w:ascii="Times New Roman" w:hAnsi="Times New Roman" w:cs="Times New Roman"/>
          <w:sz w:val="24"/>
          <w:szCs w:val="24"/>
        </w:rPr>
        <w:t xml:space="preserve">te para aquellos </w:t>
      </w:r>
      <w:r w:rsidRPr="009132C8">
        <w:rPr>
          <w:rFonts w:ascii="Times New Roman" w:hAnsi="Times New Roman" w:cs="Times New Roman"/>
          <w:sz w:val="24"/>
          <w:szCs w:val="24"/>
        </w:rPr>
        <w:t xml:space="preserve">hogares con </w:t>
      </w:r>
      <w:r>
        <w:rPr>
          <w:rFonts w:ascii="Times New Roman" w:hAnsi="Times New Roman" w:cs="Times New Roman"/>
          <w:sz w:val="24"/>
          <w:szCs w:val="24"/>
        </w:rPr>
        <w:t xml:space="preserve">una situación de vulnerabilidad </w:t>
      </w:r>
      <w:r w:rsidRPr="009132C8">
        <w:rPr>
          <w:rFonts w:ascii="Times New Roman" w:hAnsi="Times New Roman" w:cs="Times New Roman"/>
          <w:sz w:val="24"/>
          <w:szCs w:val="24"/>
        </w:rPr>
        <w:t>elevada, pues su ca</w:t>
      </w:r>
      <w:r>
        <w:rPr>
          <w:rFonts w:ascii="Times New Roman" w:hAnsi="Times New Roman" w:cs="Times New Roman"/>
          <w:sz w:val="24"/>
          <w:szCs w:val="24"/>
        </w:rPr>
        <w:t xml:space="preserve">pacidad de espera es claramente </w:t>
      </w:r>
      <w:r w:rsidRPr="009132C8">
        <w:rPr>
          <w:rFonts w:ascii="Times New Roman" w:hAnsi="Times New Roman" w:cs="Times New Roman"/>
          <w:sz w:val="24"/>
          <w:szCs w:val="24"/>
        </w:rPr>
        <w:t xml:space="preserve">limitada. </w:t>
      </w:r>
      <w:r>
        <w:rPr>
          <w:rFonts w:ascii="Times New Roman" w:hAnsi="Times New Roman" w:cs="Times New Roman"/>
          <w:sz w:val="24"/>
          <w:szCs w:val="24"/>
        </w:rPr>
        <w:t xml:space="preserve">De igual forma, aquellos que se encuentran en el “trapecio” de la precariedad </w:t>
      </w:r>
      <w:r w:rsidRPr="009132C8">
        <w:rPr>
          <w:rFonts w:ascii="Times New Roman" w:hAnsi="Times New Roman" w:cs="Times New Roman"/>
          <w:sz w:val="24"/>
          <w:szCs w:val="24"/>
        </w:rPr>
        <w:t>requieren de u</w:t>
      </w:r>
      <w:r>
        <w:rPr>
          <w:rFonts w:ascii="Times New Roman" w:hAnsi="Times New Roman" w:cs="Times New Roman"/>
          <w:sz w:val="24"/>
          <w:szCs w:val="24"/>
        </w:rPr>
        <w:t xml:space="preserve">na red de seguridad fuerte o el </w:t>
      </w:r>
      <w:r w:rsidRPr="009132C8">
        <w:rPr>
          <w:rFonts w:ascii="Times New Roman" w:hAnsi="Times New Roman" w:cs="Times New Roman"/>
          <w:sz w:val="24"/>
          <w:szCs w:val="24"/>
        </w:rPr>
        <w:t>riesgo asumido estará resultando excesivo.</w:t>
      </w:r>
    </w:p>
    <w:p w:rsidR="00437E80" w:rsidRPr="009132C8"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La red de seguri</w:t>
      </w:r>
      <w:r>
        <w:rPr>
          <w:rFonts w:ascii="Times New Roman" w:hAnsi="Times New Roman" w:cs="Times New Roman"/>
          <w:sz w:val="24"/>
          <w:szCs w:val="24"/>
        </w:rPr>
        <w:t xml:space="preserve">dad de los hogares se ha medido </w:t>
      </w:r>
      <w:r w:rsidRPr="009132C8">
        <w:rPr>
          <w:rFonts w:ascii="Times New Roman" w:hAnsi="Times New Roman" w:cs="Times New Roman"/>
          <w:sz w:val="24"/>
          <w:szCs w:val="24"/>
        </w:rPr>
        <w:t>a través de diec</w:t>
      </w:r>
      <w:r>
        <w:rPr>
          <w:rFonts w:ascii="Times New Roman" w:hAnsi="Times New Roman" w:cs="Times New Roman"/>
          <w:sz w:val="24"/>
          <w:szCs w:val="24"/>
        </w:rPr>
        <w:t xml:space="preserve">isiete indicadores que muestran </w:t>
      </w:r>
      <w:r w:rsidRPr="009132C8">
        <w:rPr>
          <w:rFonts w:ascii="Times New Roman" w:hAnsi="Times New Roman" w:cs="Times New Roman"/>
          <w:sz w:val="24"/>
          <w:szCs w:val="24"/>
        </w:rPr>
        <w:t>la capacid</w:t>
      </w:r>
      <w:r>
        <w:rPr>
          <w:rFonts w:ascii="Times New Roman" w:hAnsi="Times New Roman" w:cs="Times New Roman"/>
          <w:sz w:val="24"/>
          <w:szCs w:val="24"/>
        </w:rPr>
        <w:t xml:space="preserve">ad de los hogares para afrontar </w:t>
      </w:r>
      <w:r w:rsidRPr="009132C8">
        <w:rPr>
          <w:rFonts w:ascii="Times New Roman" w:hAnsi="Times New Roman" w:cs="Times New Roman"/>
          <w:sz w:val="24"/>
          <w:szCs w:val="24"/>
        </w:rPr>
        <w:t>situaciones adve</w:t>
      </w:r>
      <w:r>
        <w:rPr>
          <w:rFonts w:ascii="Times New Roman" w:hAnsi="Times New Roman" w:cs="Times New Roman"/>
          <w:sz w:val="24"/>
          <w:szCs w:val="24"/>
        </w:rPr>
        <w:t xml:space="preserve">rsas futuras, y se ha observado </w:t>
      </w:r>
      <w:r w:rsidRPr="009132C8">
        <w:rPr>
          <w:rFonts w:ascii="Times New Roman" w:hAnsi="Times New Roman" w:cs="Times New Roman"/>
          <w:sz w:val="24"/>
          <w:szCs w:val="24"/>
        </w:rPr>
        <w:t>la evolución de estas condiciones, de</w:t>
      </w:r>
      <w:r>
        <w:rPr>
          <w:rFonts w:ascii="Times New Roman" w:hAnsi="Times New Roman" w:cs="Times New Roman"/>
          <w:sz w:val="24"/>
          <w:szCs w:val="24"/>
        </w:rPr>
        <w:t xml:space="preserve">sde el momento </w:t>
      </w:r>
      <w:r w:rsidRPr="009132C8">
        <w:rPr>
          <w:rFonts w:ascii="Times New Roman" w:hAnsi="Times New Roman" w:cs="Times New Roman"/>
          <w:sz w:val="24"/>
          <w:szCs w:val="24"/>
        </w:rPr>
        <w:t xml:space="preserve">precrisis hasta nuestros días. </w:t>
      </w:r>
      <w:r>
        <w:rPr>
          <w:rFonts w:ascii="Times New Roman" w:hAnsi="Times New Roman" w:cs="Times New Roman"/>
          <w:sz w:val="24"/>
          <w:szCs w:val="24"/>
        </w:rPr>
        <w:t xml:space="preserve">La situación </w:t>
      </w:r>
      <w:r w:rsidRPr="009132C8">
        <w:rPr>
          <w:rFonts w:ascii="Times New Roman" w:hAnsi="Times New Roman" w:cs="Times New Roman"/>
          <w:sz w:val="24"/>
          <w:szCs w:val="24"/>
        </w:rPr>
        <w:t>para afrontar períod</w:t>
      </w:r>
      <w:r>
        <w:rPr>
          <w:rFonts w:ascii="Times New Roman" w:hAnsi="Times New Roman" w:cs="Times New Roman"/>
          <w:sz w:val="24"/>
          <w:szCs w:val="24"/>
        </w:rPr>
        <w:t xml:space="preserve">os de crisis sería el indicador </w:t>
      </w:r>
      <w:r w:rsidRPr="009132C8">
        <w:rPr>
          <w:rFonts w:ascii="Times New Roman" w:hAnsi="Times New Roman" w:cs="Times New Roman"/>
          <w:sz w:val="24"/>
          <w:szCs w:val="24"/>
        </w:rPr>
        <w:t>sintético que resumiría ese conjunto de capacidades.</w:t>
      </w:r>
    </w:p>
    <w:p w:rsidR="00437E80" w:rsidRPr="009132C8"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Para la mitad de la</w:t>
      </w:r>
      <w:r>
        <w:rPr>
          <w:rFonts w:ascii="Times New Roman" w:hAnsi="Times New Roman" w:cs="Times New Roman"/>
          <w:sz w:val="24"/>
          <w:szCs w:val="24"/>
        </w:rPr>
        <w:t xml:space="preserve">s familias la “red de seguridad” </w:t>
      </w:r>
      <w:r w:rsidRPr="009132C8">
        <w:rPr>
          <w:rFonts w:ascii="Times New Roman" w:hAnsi="Times New Roman" w:cs="Times New Roman"/>
          <w:sz w:val="24"/>
          <w:szCs w:val="24"/>
        </w:rPr>
        <w:t>que tie</w:t>
      </w:r>
      <w:r>
        <w:rPr>
          <w:rFonts w:ascii="Times New Roman" w:hAnsi="Times New Roman" w:cs="Times New Roman"/>
          <w:sz w:val="24"/>
          <w:szCs w:val="24"/>
        </w:rPr>
        <w:t xml:space="preserve">nen a día de hoy es peor que en </w:t>
      </w:r>
      <w:r w:rsidRPr="009132C8">
        <w:rPr>
          <w:rFonts w:ascii="Times New Roman" w:hAnsi="Times New Roman" w:cs="Times New Roman"/>
          <w:sz w:val="24"/>
          <w:szCs w:val="24"/>
        </w:rPr>
        <w:t>la situación precrisis. Es decir, si la experiencia</w:t>
      </w:r>
      <w:r>
        <w:rPr>
          <w:rFonts w:ascii="Times New Roman" w:hAnsi="Times New Roman" w:cs="Times New Roman"/>
          <w:sz w:val="24"/>
          <w:szCs w:val="24"/>
        </w:rPr>
        <w:t xml:space="preserve"> </w:t>
      </w:r>
      <w:r w:rsidRPr="009132C8">
        <w:rPr>
          <w:rFonts w:ascii="Times New Roman" w:hAnsi="Times New Roman" w:cs="Times New Roman"/>
          <w:sz w:val="24"/>
          <w:szCs w:val="24"/>
        </w:rPr>
        <w:t>de estos úl</w:t>
      </w:r>
      <w:r>
        <w:rPr>
          <w:rFonts w:ascii="Times New Roman" w:hAnsi="Times New Roman" w:cs="Times New Roman"/>
          <w:sz w:val="24"/>
          <w:szCs w:val="24"/>
        </w:rPr>
        <w:t xml:space="preserve">timos años ha demostrado que en </w:t>
      </w:r>
      <w:r w:rsidRPr="009132C8">
        <w:rPr>
          <w:rFonts w:ascii="Times New Roman" w:hAnsi="Times New Roman" w:cs="Times New Roman"/>
          <w:sz w:val="24"/>
          <w:szCs w:val="24"/>
        </w:rPr>
        <w:t>2008 gran pa</w:t>
      </w:r>
      <w:r>
        <w:rPr>
          <w:rFonts w:ascii="Times New Roman" w:hAnsi="Times New Roman" w:cs="Times New Roman"/>
          <w:sz w:val="24"/>
          <w:szCs w:val="24"/>
        </w:rPr>
        <w:t xml:space="preserve">rte de nuestra sociedad no tuvo </w:t>
      </w:r>
      <w:r w:rsidRPr="009132C8">
        <w:rPr>
          <w:rFonts w:ascii="Times New Roman" w:hAnsi="Times New Roman" w:cs="Times New Roman"/>
          <w:sz w:val="24"/>
          <w:szCs w:val="24"/>
        </w:rPr>
        <w:t>capacidad ni apo</w:t>
      </w:r>
      <w:r>
        <w:rPr>
          <w:rFonts w:ascii="Times New Roman" w:hAnsi="Times New Roman" w:cs="Times New Roman"/>
          <w:sz w:val="24"/>
          <w:szCs w:val="24"/>
        </w:rPr>
        <w:t xml:space="preserve">yos suficientes para evitar las </w:t>
      </w:r>
      <w:r w:rsidRPr="009132C8">
        <w:rPr>
          <w:rFonts w:ascii="Times New Roman" w:hAnsi="Times New Roman" w:cs="Times New Roman"/>
          <w:sz w:val="24"/>
          <w:szCs w:val="24"/>
        </w:rPr>
        <w:t xml:space="preserve">consecuencias de la </w:t>
      </w:r>
      <w:r>
        <w:rPr>
          <w:rFonts w:ascii="Times New Roman" w:hAnsi="Times New Roman" w:cs="Times New Roman"/>
          <w:sz w:val="24"/>
          <w:szCs w:val="24"/>
        </w:rPr>
        <w:t xml:space="preserve">crisis, la situación de partida </w:t>
      </w:r>
      <w:r w:rsidRPr="009132C8">
        <w:rPr>
          <w:rFonts w:ascii="Times New Roman" w:hAnsi="Times New Roman" w:cs="Times New Roman"/>
          <w:sz w:val="24"/>
          <w:szCs w:val="24"/>
        </w:rPr>
        <w:t xml:space="preserve">de hoy es aún más </w:t>
      </w:r>
      <w:r>
        <w:rPr>
          <w:rFonts w:ascii="Times New Roman" w:hAnsi="Times New Roman" w:cs="Times New Roman"/>
          <w:sz w:val="24"/>
          <w:szCs w:val="24"/>
        </w:rPr>
        <w:t xml:space="preserve">precaria que la que teníamos </w:t>
      </w:r>
      <w:r w:rsidRPr="009132C8">
        <w:rPr>
          <w:rFonts w:ascii="Times New Roman" w:hAnsi="Times New Roman" w:cs="Times New Roman"/>
          <w:sz w:val="24"/>
          <w:szCs w:val="24"/>
        </w:rPr>
        <w:t>entonces.</w:t>
      </w:r>
    </w:p>
    <w:p w:rsidR="00437E80" w:rsidRPr="009132C8"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 xml:space="preserve">Por su parte, para </w:t>
      </w:r>
      <w:r>
        <w:rPr>
          <w:rFonts w:ascii="Times New Roman" w:hAnsi="Times New Roman" w:cs="Times New Roman"/>
          <w:sz w:val="24"/>
          <w:szCs w:val="24"/>
        </w:rPr>
        <w:t xml:space="preserve">el 42% de los hogares, esta red </w:t>
      </w:r>
      <w:r w:rsidRPr="009132C8">
        <w:rPr>
          <w:rFonts w:ascii="Times New Roman" w:hAnsi="Times New Roman" w:cs="Times New Roman"/>
          <w:sz w:val="24"/>
          <w:szCs w:val="24"/>
        </w:rPr>
        <w:t xml:space="preserve">se ha mantenido </w:t>
      </w:r>
      <w:r>
        <w:rPr>
          <w:rFonts w:ascii="Times New Roman" w:hAnsi="Times New Roman" w:cs="Times New Roman"/>
          <w:sz w:val="24"/>
          <w:szCs w:val="24"/>
        </w:rPr>
        <w:t xml:space="preserve">igual. Y únicamente ha mejorado </w:t>
      </w:r>
      <w:r w:rsidRPr="009132C8">
        <w:rPr>
          <w:rFonts w:ascii="Times New Roman" w:hAnsi="Times New Roman" w:cs="Times New Roman"/>
          <w:sz w:val="24"/>
          <w:szCs w:val="24"/>
        </w:rPr>
        <w:t>para el restante 8%.</w:t>
      </w:r>
    </w:p>
    <w:p w:rsidR="00437E80" w:rsidRPr="009132C8"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 xml:space="preserve">La mitad de las </w:t>
      </w:r>
      <w:r>
        <w:rPr>
          <w:rFonts w:ascii="Times New Roman" w:hAnsi="Times New Roman" w:cs="Times New Roman"/>
          <w:sz w:val="24"/>
          <w:szCs w:val="24"/>
        </w:rPr>
        <w:t xml:space="preserve">familias se encuentran peor que </w:t>
      </w:r>
      <w:r w:rsidRPr="009132C8">
        <w:rPr>
          <w:rFonts w:ascii="Times New Roman" w:hAnsi="Times New Roman" w:cs="Times New Roman"/>
          <w:sz w:val="24"/>
          <w:szCs w:val="24"/>
        </w:rPr>
        <w:t>antes de la cri</w:t>
      </w:r>
      <w:r>
        <w:rPr>
          <w:rFonts w:ascii="Times New Roman" w:hAnsi="Times New Roman" w:cs="Times New Roman"/>
          <w:sz w:val="24"/>
          <w:szCs w:val="24"/>
        </w:rPr>
        <w:t xml:space="preserve">sis, aunque el empeoramiento ha </w:t>
      </w:r>
      <w:r w:rsidRPr="009132C8">
        <w:rPr>
          <w:rFonts w:ascii="Times New Roman" w:hAnsi="Times New Roman" w:cs="Times New Roman"/>
          <w:sz w:val="24"/>
          <w:szCs w:val="24"/>
        </w:rPr>
        <w:t>sido más intenso</w:t>
      </w:r>
      <w:r>
        <w:rPr>
          <w:rFonts w:ascii="Times New Roman" w:hAnsi="Times New Roman" w:cs="Times New Roman"/>
          <w:sz w:val="24"/>
          <w:szCs w:val="24"/>
        </w:rPr>
        <w:t xml:space="preserve"> para los hogares pobres (78%), </w:t>
      </w:r>
      <w:r w:rsidRPr="009132C8">
        <w:rPr>
          <w:rFonts w:ascii="Times New Roman" w:hAnsi="Times New Roman" w:cs="Times New Roman"/>
          <w:sz w:val="24"/>
          <w:szCs w:val="24"/>
        </w:rPr>
        <w:t xml:space="preserve">hogares </w:t>
      </w:r>
      <w:r>
        <w:rPr>
          <w:rFonts w:ascii="Times New Roman" w:hAnsi="Times New Roman" w:cs="Times New Roman"/>
          <w:sz w:val="24"/>
          <w:szCs w:val="24"/>
        </w:rPr>
        <w:t xml:space="preserve">monoparentales o monomarentales </w:t>
      </w:r>
      <w:r w:rsidRPr="009132C8">
        <w:rPr>
          <w:rFonts w:ascii="Times New Roman" w:hAnsi="Times New Roman" w:cs="Times New Roman"/>
          <w:sz w:val="24"/>
          <w:szCs w:val="24"/>
        </w:rPr>
        <w:t>(74%), aquellos cuya</w:t>
      </w:r>
      <w:r>
        <w:rPr>
          <w:rFonts w:ascii="Times New Roman" w:hAnsi="Times New Roman" w:cs="Times New Roman"/>
          <w:sz w:val="24"/>
          <w:szCs w:val="24"/>
        </w:rPr>
        <w:t xml:space="preserve"> persona sustentadora principal </w:t>
      </w:r>
      <w:r w:rsidRPr="009132C8">
        <w:rPr>
          <w:rFonts w:ascii="Times New Roman" w:hAnsi="Times New Roman" w:cs="Times New Roman"/>
          <w:sz w:val="24"/>
          <w:szCs w:val="24"/>
        </w:rPr>
        <w:t>se encuentra en p</w:t>
      </w:r>
      <w:r>
        <w:rPr>
          <w:rFonts w:ascii="Times New Roman" w:hAnsi="Times New Roman" w:cs="Times New Roman"/>
          <w:sz w:val="24"/>
          <w:szCs w:val="24"/>
        </w:rPr>
        <w:t xml:space="preserve">aro (72%), y entre las familias </w:t>
      </w:r>
      <w:r w:rsidRPr="009132C8">
        <w:rPr>
          <w:rFonts w:ascii="Times New Roman" w:hAnsi="Times New Roman" w:cs="Times New Roman"/>
          <w:sz w:val="24"/>
          <w:szCs w:val="24"/>
        </w:rPr>
        <w:t>numerosas en la</w:t>
      </w:r>
      <w:r>
        <w:rPr>
          <w:rFonts w:ascii="Times New Roman" w:hAnsi="Times New Roman" w:cs="Times New Roman"/>
          <w:sz w:val="24"/>
          <w:szCs w:val="24"/>
        </w:rPr>
        <w:t xml:space="preserve">s que siete de cada diez tienen </w:t>
      </w:r>
      <w:r w:rsidRPr="009132C8">
        <w:rPr>
          <w:rFonts w:ascii="Times New Roman" w:hAnsi="Times New Roman" w:cs="Times New Roman"/>
          <w:sz w:val="24"/>
          <w:szCs w:val="24"/>
        </w:rPr>
        <w:t>a día de hoy menos cap</w:t>
      </w:r>
      <w:r>
        <w:rPr>
          <w:rFonts w:ascii="Times New Roman" w:hAnsi="Times New Roman" w:cs="Times New Roman"/>
          <w:sz w:val="24"/>
          <w:szCs w:val="24"/>
        </w:rPr>
        <w:t xml:space="preserve">acidad para afrontar </w:t>
      </w:r>
      <w:r w:rsidRPr="009132C8">
        <w:rPr>
          <w:rFonts w:ascii="Times New Roman" w:hAnsi="Times New Roman" w:cs="Times New Roman"/>
          <w:sz w:val="24"/>
          <w:szCs w:val="24"/>
        </w:rPr>
        <w:t>situaciones adversas.</w:t>
      </w:r>
    </w:p>
    <w:p w:rsidR="00437E80"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sz w:val="24"/>
          <w:szCs w:val="24"/>
        </w:rPr>
        <w:t xml:space="preserve">La red </w:t>
      </w:r>
      <w:r>
        <w:rPr>
          <w:rFonts w:ascii="Times New Roman" w:hAnsi="Times New Roman" w:cs="Times New Roman"/>
          <w:sz w:val="24"/>
          <w:szCs w:val="24"/>
        </w:rPr>
        <w:t xml:space="preserve">de seguridad con la que cuentan </w:t>
      </w:r>
      <w:r w:rsidRPr="009132C8">
        <w:rPr>
          <w:rFonts w:ascii="Times New Roman" w:hAnsi="Times New Roman" w:cs="Times New Roman"/>
          <w:sz w:val="24"/>
          <w:szCs w:val="24"/>
        </w:rPr>
        <w:t>las fami</w:t>
      </w:r>
      <w:r>
        <w:rPr>
          <w:rFonts w:ascii="Times New Roman" w:hAnsi="Times New Roman" w:cs="Times New Roman"/>
          <w:sz w:val="24"/>
          <w:szCs w:val="24"/>
        </w:rPr>
        <w:t xml:space="preserve">lias españolas se ha debilitado </w:t>
      </w:r>
      <w:r w:rsidRPr="009132C8">
        <w:rPr>
          <w:rFonts w:ascii="Times New Roman" w:hAnsi="Times New Roman" w:cs="Times New Roman"/>
          <w:sz w:val="24"/>
          <w:szCs w:val="24"/>
        </w:rPr>
        <w:t>en más de la mita</w:t>
      </w:r>
      <w:r>
        <w:rPr>
          <w:rFonts w:ascii="Times New Roman" w:hAnsi="Times New Roman" w:cs="Times New Roman"/>
          <w:sz w:val="24"/>
          <w:szCs w:val="24"/>
        </w:rPr>
        <w:t xml:space="preserve">d de los hogares especialmente, en la capacidad de ahorrar, el </w:t>
      </w:r>
      <w:r w:rsidRPr="009132C8">
        <w:rPr>
          <w:rFonts w:ascii="Times New Roman" w:hAnsi="Times New Roman" w:cs="Times New Roman"/>
          <w:sz w:val="24"/>
          <w:szCs w:val="24"/>
        </w:rPr>
        <w:t>ahorro acu</w:t>
      </w:r>
      <w:r>
        <w:rPr>
          <w:rFonts w:ascii="Times New Roman" w:hAnsi="Times New Roman" w:cs="Times New Roman"/>
          <w:sz w:val="24"/>
          <w:szCs w:val="24"/>
        </w:rPr>
        <w:t xml:space="preserve">mulado, la capacidad para hacer </w:t>
      </w:r>
      <w:r w:rsidRPr="009132C8">
        <w:rPr>
          <w:rFonts w:ascii="Times New Roman" w:hAnsi="Times New Roman" w:cs="Times New Roman"/>
          <w:sz w:val="24"/>
          <w:szCs w:val="24"/>
        </w:rPr>
        <w:t>frente a una</w:t>
      </w:r>
      <w:r>
        <w:rPr>
          <w:rFonts w:ascii="Times New Roman" w:hAnsi="Times New Roman" w:cs="Times New Roman"/>
          <w:sz w:val="24"/>
          <w:szCs w:val="24"/>
        </w:rPr>
        <w:t xml:space="preserve"> reforma necesaria de vivienda, la capacidad de comprar cosas y </w:t>
      </w:r>
      <w:r w:rsidRPr="009132C8">
        <w:rPr>
          <w:rFonts w:ascii="Times New Roman" w:hAnsi="Times New Roman" w:cs="Times New Roman"/>
          <w:sz w:val="24"/>
          <w:szCs w:val="24"/>
        </w:rPr>
        <w:t>la capacidad</w:t>
      </w:r>
      <w:r>
        <w:rPr>
          <w:rFonts w:ascii="Times New Roman" w:hAnsi="Times New Roman" w:cs="Times New Roman"/>
          <w:sz w:val="24"/>
          <w:szCs w:val="24"/>
        </w:rPr>
        <w:t xml:space="preserve"> para resistir una nueva crisis </w:t>
      </w:r>
      <w:r w:rsidRPr="009132C8">
        <w:rPr>
          <w:rFonts w:ascii="Times New Roman" w:hAnsi="Times New Roman" w:cs="Times New Roman"/>
          <w:sz w:val="24"/>
          <w:szCs w:val="24"/>
        </w:rPr>
        <w:t>económica en general.</w:t>
      </w:r>
    </w:p>
    <w:p w:rsidR="00437E80"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noProof/>
          <w:sz w:val="24"/>
          <w:szCs w:val="24"/>
          <w:lang w:eastAsia="es-ES"/>
        </w:rPr>
        <w:drawing>
          <wp:inline distT="0" distB="0" distL="0" distR="0" wp14:anchorId="3826A4AB" wp14:editId="3D8802F2">
            <wp:extent cx="5731510" cy="2328120"/>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232812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9132C8">
        <w:rPr>
          <w:rFonts w:ascii="Times New Roman" w:hAnsi="Times New Roman" w:cs="Times New Roman"/>
          <w:noProof/>
          <w:sz w:val="24"/>
          <w:szCs w:val="24"/>
          <w:lang w:eastAsia="es-ES"/>
        </w:rPr>
        <w:lastRenderedPageBreak/>
        <w:drawing>
          <wp:inline distT="0" distB="0" distL="0" distR="0" wp14:anchorId="25E5DB0D" wp14:editId="7E115317">
            <wp:extent cx="5731591" cy="4337050"/>
            <wp:effectExtent l="0" t="0" r="2540"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336989"/>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noProof/>
          <w:sz w:val="24"/>
          <w:szCs w:val="24"/>
          <w:lang w:eastAsia="es-ES"/>
        </w:rPr>
        <w:drawing>
          <wp:inline distT="0" distB="0" distL="0" distR="0" wp14:anchorId="79ADA398" wp14:editId="156A035F">
            <wp:extent cx="5733949" cy="4133850"/>
            <wp:effectExtent l="0" t="0" r="635"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4132092"/>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noProof/>
          <w:sz w:val="24"/>
          <w:szCs w:val="24"/>
          <w:lang w:eastAsia="es-ES"/>
        </w:rPr>
        <w:lastRenderedPageBreak/>
        <w:drawing>
          <wp:inline distT="0" distB="0" distL="0" distR="0" wp14:anchorId="1F0FFE73" wp14:editId="43A13853">
            <wp:extent cx="5727700" cy="2400300"/>
            <wp:effectExtent l="0" t="0" r="635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240189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noProof/>
          <w:sz w:val="24"/>
          <w:szCs w:val="24"/>
          <w:lang w:eastAsia="es-ES"/>
        </w:rPr>
        <w:drawing>
          <wp:inline distT="0" distB="0" distL="0" distR="0" wp14:anchorId="1AFAAAFC" wp14:editId="1D7E4F6E">
            <wp:extent cx="5731931" cy="2901950"/>
            <wp:effectExtent l="0" t="0" r="254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90173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noProof/>
          <w:sz w:val="24"/>
          <w:szCs w:val="24"/>
          <w:lang w:eastAsia="es-ES"/>
        </w:rPr>
        <w:drawing>
          <wp:inline distT="0" distB="0" distL="0" distR="0" wp14:anchorId="11B9E630" wp14:editId="23C06DE5">
            <wp:extent cx="5734050" cy="3003550"/>
            <wp:effectExtent l="0" t="0" r="0" b="635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002220"/>
                    </a:xfrm>
                    <a:prstGeom prst="rect">
                      <a:avLst/>
                    </a:prstGeom>
                  </pic:spPr>
                </pic:pic>
              </a:graphicData>
            </a:graphic>
          </wp:inline>
        </w:drawing>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lastRenderedPageBreak/>
        <w:t>Nuevas hipótesis, ¿nuevos riesgos?</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La crisis ha deja</w:t>
      </w:r>
      <w:r>
        <w:rPr>
          <w:rFonts w:ascii="Times New Roman" w:hAnsi="Times New Roman" w:cs="Times New Roman"/>
          <w:sz w:val="24"/>
          <w:szCs w:val="24"/>
        </w:rPr>
        <w:t xml:space="preserve">do diferentes “secuelas” en los </w:t>
      </w:r>
      <w:r w:rsidRPr="00C25A14">
        <w:rPr>
          <w:rFonts w:ascii="Times New Roman" w:hAnsi="Times New Roman" w:cs="Times New Roman"/>
          <w:sz w:val="24"/>
          <w:szCs w:val="24"/>
        </w:rPr>
        <w:t>hogares de nu</w:t>
      </w:r>
      <w:r>
        <w:rPr>
          <w:rFonts w:ascii="Times New Roman" w:hAnsi="Times New Roman" w:cs="Times New Roman"/>
          <w:sz w:val="24"/>
          <w:szCs w:val="24"/>
        </w:rPr>
        <w:t xml:space="preserve">estro país. Ahora bien, existen </w:t>
      </w:r>
      <w:r w:rsidRPr="00C25A14">
        <w:rPr>
          <w:rFonts w:ascii="Times New Roman" w:hAnsi="Times New Roman" w:cs="Times New Roman"/>
          <w:sz w:val="24"/>
          <w:szCs w:val="24"/>
        </w:rPr>
        <w:t>otras cuestione</w:t>
      </w:r>
      <w:r>
        <w:rPr>
          <w:rFonts w:ascii="Times New Roman" w:hAnsi="Times New Roman" w:cs="Times New Roman"/>
          <w:sz w:val="24"/>
          <w:szCs w:val="24"/>
        </w:rPr>
        <w:t xml:space="preserve">s que han afectado directamente </w:t>
      </w:r>
      <w:r w:rsidRPr="00C25A14">
        <w:rPr>
          <w:rFonts w:ascii="Times New Roman" w:hAnsi="Times New Roman" w:cs="Times New Roman"/>
          <w:sz w:val="24"/>
          <w:szCs w:val="24"/>
        </w:rPr>
        <w:t>tanto a nuest</w:t>
      </w:r>
      <w:r>
        <w:rPr>
          <w:rFonts w:ascii="Times New Roman" w:hAnsi="Times New Roman" w:cs="Times New Roman"/>
          <w:sz w:val="24"/>
          <w:szCs w:val="24"/>
        </w:rPr>
        <w:t xml:space="preserve">ro modelo social como a nuestro </w:t>
      </w:r>
      <w:r w:rsidRPr="00C25A14">
        <w:rPr>
          <w:rFonts w:ascii="Times New Roman" w:hAnsi="Times New Roman" w:cs="Times New Roman"/>
          <w:sz w:val="24"/>
          <w:szCs w:val="24"/>
        </w:rPr>
        <w:t>imaginario colec</w:t>
      </w:r>
      <w:r>
        <w:rPr>
          <w:rFonts w:ascii="Times New Roman" w:hAnsi="Times New Roman" w:cs="Times New Roman"/>
          <w:sz w:val="24"/>
          <w:szCs w:val="24"/>
        </w:rPr>
        <w:t xml:space="preserve">tivo y, especialmente, al nivel </w:t>
      </w:r>
      <w:r w:rsidRPr="00C25A14">
        <w:rPr>
          <w:rFonts w:ascii="Times New Roman" w:hAnsi="Times New Roman" w:cs="Times New Roman"/>
          <w:sz w:val="24"/>
          <w:szCs w:val="24"/>
        </w:rPr>
        <w:t>de expe</w:t>
      </w:r>
      <w:r>
        <w:rPr>
          <w:rFonts w:ascii="Times New Roman" w:hAnsi="Times New Roman" w:cs="Times New Roman"/>
          <w:sz w:val="24"/>
          <w:szCs w:val="24"/>
        </w:rPr>
        <w:t xml:space="preserve">ctativas que podemos tener como </w:t>
      </w:r>
      <w:r w:rsidRPr="00C25A14">
        <w:rPr>
          <w:rFonts w:ascii="Times New Roman" w:hAnsi="Times New Roman" w:cs="Times New Roman"/>
          <w:sz w:val="24"/>
          <w:szCs w:val="24"/>
        </w:rPr>
        <w:t>sociedad.</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Algunos de los datos d</w:t>
      </w:r>
      <w:r>
        <w:rPr>
          <w:rFonts w:ascii="Times New Roman" w:hAnsi="Times New Roman" w:cs="Times New Roman"/>
          <w:sz w:val="24"/>
          <w:szCs w:val="24"/>
        </w:rPr>
        <w:t xml:space="preserve">e la ENREFOESSA 2017 </w:t>
      </w:r>
      <w:r w:rsidRPr="00C25A14">
        <w:rPr>
          <w:rFonts w:ascii="Times New Roman" w:hAnsi="Times New Roman" w:cs="Times New Roman"/>
          <w:sz w:val="24"/>
          <w:szCs w:val="24"/>
        </w:rPr>
        <w:t>apuntan, dicho de</w:t>
      </w:r>
      <w:r>
        <w:rPr>
          <w:rFonts w:ascii="Times New Roman" w:hAnsi="Times New Roman" w:cs="Times New Roman"/>
          <w:sz w:val="24"/>
          <w:szCs w:val="24"/>
        </w:rPr>
        <w:t xml:space="preserve"> forma casi coloquial, a que la </w:t>
      </w:r>
      <w:r w:rsidRPr="00C25A14">
        <w:rPr>
          <w:rFonts w:ascii="Times New Roman" w:hAnsi="Times New Roman" w:cs="Times New Roman"/>
          <w:sz w:val="24"/>
          <w:szCs w:val="24"/>
        </w:rPr>
        <w:t xml:space="preserve">crisis ha inoculado </w:t>
      </w:r>
      <w:r>
        <w:rPr>
          <w:rFonts w:ascii="Times New Roman" w:hAnsi="Times New Roman" w:cs="Times New Roman"/>
          <w:sz w:val="24"/>
          <w:szCs w:val="24"/>
        </w:rPr>
        <w:t xml:space="preserve">cierta sensación de conformismo </w:t>
      </w:r>
      <w:r w:rsidRPr="00C25A14">
        <w:rPr>
          <w:rFonts w:ascii="Times New Roman" w:hAnsi="Times New Roman" w:cs="Times New Roman"/>
          <w:sz w:val="24"/>
          <w:szCs w:val="24"/>
        </w:rPr>
        <w:t xml:space="preserve">o de </w:t>
      </w:r>
      <w:r>
        <w:rPr>
          <w:rFonts w:ascii="Times New Roman" w:hAnsi="Times New Roman" w:cs="Times New Roman"/>
          <w:sz w:val="24"/>
          <w:szCs w:val="24"/>
        </w:rPr>
        <w:t xml:space="preserve">escepticismo en dos ámbitos muy </w:t>
      </w:r>
      <w:r w:rsidRPr="00C25A14">
        <w:rPr>
          <w:rFonts w:ascii="Times New Roman" w:hAnsi="Times New Roman" w:cs="Times New Roman"/>
          <w:sz w:val="24"/>
          <w:szCs w:val="24"/>
        </w:rPr>
        <w:t>concretos: la precariedad y la credibilidad política.</w:t>
      </w:r>
    </w:p>
    <w:p w:rsidR="00437E80" w:rsidRPr="00C25A14" w:rsidRDefault="00437E80" w:rsidP="00437E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¿Debemos acostumbrarnos </w:t>
      </w:r>
      <w:r w:rsidRPr="00C25A14">
        <w:rPr>
          <w:rFonts w:ascii="Times New Roman" w:hAnsi="Times New Roman" w:cs="Times New Roman"/>
          <w:sz w:val="24"/>
          <w:szCs w:val="24"/>
        </w:rPr>
        <w:t>a la precariedad?</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A partir de los da</w:t>
      </w:r>
      <w:r>
        <w:rPr>
          <w:rFonts w:ascii="Times New Roman" w:hAnsi="Times New Roman" w:cs="Times New Roman"/>
          <w:sz w:val="24"/>
          <w:szCs w:val="24"/>
        </w:rPr>
        <w:t xml:space="preserve">tos de la encuesta, tratamos de </w:t>
      </w:r>
      <w:r w:rsidRPr="00C25A14">
        <w:rPr>
          <w:rFonts w:ascii="Times New Roman" w:hAnsi="Times New Roman" w:cs="Times New Roman"/>
          <w:sz w:val="24"/>
          <w:szCs w:val="24"/>
        </w:rPr>
        <w:t>averiguar en</w:t>
      </w:r>
      <w:r>
        <w:rPr>
          <w:rFonts w:ascii="Times New Roman" w:hAnsi="Times New Roman" w:cs="Times New Roman"/>
          <w:sz w:val="24"/>
          <w:szCs w:val="24"/>
        </w:rPr>
        <w:t xml:space="preserve"> qué medida no solo sabemos que </w:t>
      </w:r>
      <w:r w:rsidRPr="00C25A14">
        <w:rPr>
          <w:rFonts w:ascii="Times New Roman" w:hAnsi="Times New Roman" w:cs="Times New Roman"/>
          <w:sz w:val="24"/>
          <w:szCs w:val="24"/>
        </w:rPr>
        <w:t>este fenómeno</w:t>
      </w:r>
      <w:r>
        <w:rPr>
          <w:rFonts w:ascii="Times New Roman" w:hAnsi="Times New Roman" w:cs="Times New Roman"/>
          <w:sz w:val="24"/>
          <w:szCs w:val="24"/>
        </w:rPr>
        <w:t xml:space="preserve"> se ha dado durante los últimos </w:t>
      </w:r>
      <w:r w:rsidRPr="00C25A14">
        <w:rPr>
          <w:rFonts w:ascii="Times New Roman" w:hAnsi="Times New Roman" w:cs="Times New Roman"/>
          <w:sz w:val="24"/>
          <w:szCs w:val="24"/>
        </w:rPr>
        <w:t>años, sino</w:t>
      </w:r>
      <w:r>
        <w:rPr>
          <w:rFonts w:ascii="Times New Roman" w:hAnsi="Times New Roman" w:cs="Times New Roman"/>
          <w:sz w:val="24"/>
          <w:szCs w:val="24"/>
        </w:rPr>
        <w:t xml:space="preserve"> que lo aceptamos como algo que </w:t>
      </w:r>
      <w:r w:rsidRPr="00C25A14">
        <w:rPr>
          <w:rFonts w:ascii="Times New Roman" w:hAnsi="Times New Roman" w:cs="Times New Roman"/>
          <w:sz w:val="24"/>
          <w:szCs w:val="24"/>
        </w:rPr>
        <w:t>tiende a normal</w:t>
      </w:r>
      <w:r>
        <w:rPr>
          <w:rFonts w:ascii="Times New Roman" w:hAnsi="Times New Roman" w:cs="Times New Roman"/>
          <w:sz w:val="24"/>
          <w:szCs w:val="24"/>
        </w:rPr>
        <w:t>izarse, como el “estado natural”</w:t>
      </w:r>
      <w:r w:rsidRPr="00C25A14">
        <w:rPr>
          <w:rFonts w:ascii="Times New Roman" w:hAnsi="Times New Roman" w:cs="Times New Roman"/>
          <w:sz w:val="24"/>
          <w:szCs w:val="24"/>
        </w:rPr>
        <w:t xml:space="preserve"> en el que las cosas han de </w:t>
      </w:r>
      <w:r>
        <w:rPr>
          <w:rFonts w:ascii="Times New Roman" w:hAnsi="Times New Roman" w:cs="Times New Roman"/>
          <w:sz w:val="24"/>
          <w:szCs w:val="24"/>
        </w:rPr>
        <w:t xml:space="preserve">quedar como salida </w:t>
      </w:r>
      <w:r w:rsidRPr="00C25A14">
        <w:rPr>
          <w:rFonts w:ascii="Times New Roman" w:hAnsi="Times New Roman" w:cs="Times New Roman"/>
          <w:sz w:val="24"/>
          <w:szCs w:val="24"/>
        </w:rPr>
        <w:t xml:space="preserve">de la crisis y la </w:t>
      </w:r>
      <w:r>
        <w:rPr>
          <w:rFonts w:ascii="Times New Roman" w:hAnsi="Times New Roman" w:cs="Times New Roman"/>
          <w:sz w:val="24"/>
          <w:szCs w:val="24"/>
        </w:rPr>
        <w:t xml:space="preserve">falta de confianza en un cambio </w:t>
      </w:r>
      <w:r w:rsidRPr="00C25A14">
        <w:rPr>
          <w:rFonts w:ascii="Times New Roman" w:hAnsi="Times New Roman" w:cs="Times New Roman"/>
          <w:sz w:val="24"/>
          <w:szCs w:val="24"/>
        </w:rPr>
        <w:t>sustantivo de sus condiciones de vida.</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En primer lugar nos f</w:t>
      </w:r>
      <w:r>
        <w:rPr>
          <w:rFonts w:ascii="Times New Roman" w:hAnsi="Times New Roman" w:cs="Times New Roman"/>
          <w:sz w:val="24"/>
          <w:szCs w:val="24"/>
        </w:rPr>
        <w:t xml:space="preserve">ijamos en los datos al respecto </w:t>
      </w:r>
      <w:r w:rsidRPr="00C25A14">
        <w:rPr>
          <w:rFonts w:ascii="Times New Roman" w:hAnsi="Times New Roman" w:cs="Times New Roman"/>
          <w:sz w:val="24"/>
          <w:szCs w:val="24"/>
        </w:rPr>
        <w:t>de las condici</w:t>
      </w:r>
      <w:r>
        <w:rPr>
          <w:rFonts w:ascii="Times New Roman" w:hAnsi="Times New Roman" w:cs="Times New Roman"/>
          <w:sz w:val="24"/>
          <w:szCs w:val="24"/>
        </w:rPr>
        <w:t xml:space="preserve">ones laborales que se deprenden </w:t>
      </w:r>
      <w:r w:rsidRPr="00C25A14">
        <w:rPr>
          <w:rFonts w:ascii="Times New Roman" w:hAnsi="Times New Roman" w:cs="Times New Roman"/>
          <w:sz w:val="24"/>
          <w:szCs w:val="24"/>
        </w:rPr>
        <w:t>de est</w:t>
      </w:r>
      <w:r>
        <w:rPr>
          <w:rFonts w:ascii="Times New Roman" w:hAnsi="Times New Roman" w:cs="Times New Roman"/>
          <w:sz w:val="24"/>
          <w:szCs w:val="24"/>
        </w:rPr>
        <w:t xml:space="preserve">a investigación. Con la base de </w:t>
      </w:r>
      <w:r w:rsidRPr="00C25A14">
        <w:rPr>
          <w:rFonts w:ascii="Times New Roman" w:hAnsi="Times New Roman" w:cs="Times New Roman"/>
          <w:sz w:val="24"/>
          <w:szCs w:val="24"/>
        </w:rPr>
        <w:t>aquellos hogares e</w:t>
      </w:r>
      <w:r>
        <w:rPr>
          <w:rFonts w:ascii="Times New Roman" w:hAnsi="Times New Roman" w:cs="Times New Roman"/>
          <w:sz w:val="24"/>
          <w:szCs w:val="24"/>
        </w:rPr>
        <w:t xml:space="preserve">n los que la persona que ejerce </w:t>
      </w:r>
      <w:r w:rsidRPr="00C25A14">
        <w:rPr>
          <w:rFonts w:ascii="Times New Roman" w:hAnsi="Times New Roman" w:cs="Times New Roman"/>
          <w:sz w:val="24"/>
          <w:szCs w:val="24"/>
        </w:rPr>
        <w:t>de sustenta</w:t>
      </w:r>
      <w:r>
        <w:rPr>
          <w:rFonts w:ascii="Times New Roman" w:hAnsi="Times New Roman" w:cs="Times New Roman"/>
          <w:sz w:val="24"/>
          <w:szCs w:val="24"/>
        </w:rPr>
        <w:t xml:space="preserve">dora principal está trabajando, </w:t>
      </w:r>
      <w:r w:rsidRPr="00C25A14">
        <w:rPr>
          <w:rFonts w:ascii="Times New Roman" w:hAnsi="Times New Roman" w:cs="Times New Roman"/>
          <w:sz w:val="24"/>
          <w:szCs w:val="24"/>
        </w:rPr>
        <w:t xml:space="preserve">la encuesta </w:t>
      </w:r>
      <w:r>
        <w:rPr>
          <w:rFonts w:ascii="Times New Roman" w:hAnsi="Times New Roman" w:cs="Times New Roman"/>
          <w:sz w:val="24"/>
          <w:szCs w:val="24"/>
        </w:rPr>
        <w:t xml:space="preserve">nos dice que a una de cada diez </w:t>
      </w:r>
      <w:r w:rsidRPr="00C25A14">
        <w:rPr>
          <w:rFonts w:ascii="Times New Roman" w:hAnsi="Times New Roman" w:cs="Times New Roman"/>
          <w:sz w:val="24"/>
          <w:szCs w:val="24"/>
        </w:rPr>
        <w:t>personas s</w:t>
      </w:r>
      <w:r>
        <w:rPr>
          <w:rFonts w:ascii="Times New Roman" w:hAnsi="Times New Roman" w:cs="Times New Roman"/>
          <w:sz w:val="24"/>
          <w:szCs w:val="24"/>
        </w:rPr>
        <w:t xml:space="preserve">u trabajo no le permite dedicar </w:t>
      </w:r>
      <w:r w:rsidRPr="00C25A14">
        <w:rPr>
          <w:rFonts w:ascii="Times New Roman" w:hAnsi="Times New Roman" w:cs="Times New Roman"/>
          <w:sz w:val="24"/>
          <w:szCs w:val="24"/>
        </w:rPr>
        <w:t>el tiempo sufic</w:t>
      </w:r>
      <w:r>
        <w:rPr>
          <w:rFonts w:ascii="Times New Roman" w:hAnsi="Times New Roman" w:cs="Times New Roman"/>
          <w:sz w:val="24"/>
          <w:szCs w:val="24"/>
        </w:rPr>
        <w:t xml:space="preserve">iente a su familia e hijos; que </w:t>
      </w:r>
      <w:r w:rsidRPr="00C25A14">
        <w:rPr>
          <w:rFonts w:ascii="Times New Roman" w:hAnsi="Times New Roman" w:cs="Times New Roman"/>
          <w:sz w:val="24"/>
          <w:szCs w:val="24"/>
        </w:rPr>
        <w:t>casi un tercio de</w:t>
      </w:r>
      <w:r>
        <w:rPr>
          <w:rFonts w:ascii="Times New Roman" w:hAnsi="Times New Roman" w:cs="Times New Roman"/>
          <w:sz w:val="24"/>
          <w:szCs w:val="24"/>
        </w:rPr>
        <w:t xml:space="preserve"> los trabajadores ni tienen, ni </w:t>
      </w:r>
      <w:r w:rsidRPr="00C25A14">
        <w:rPr>
          <w:rFonts w:ascii="Times New Roman" w:hAnsi="Times New Roman" w:cs="Times New Roman"/>
          <w:sz w:val="24"/>
          <w:szCs w:val="24"/>
        </w:rPr>
        <w:t xml:space="preserve">creen que su </w:t>
      </w:r>
      <w:r>
        <w:rPr>
          <w:rFonts w:ascii="Times New Roman" w:hAnsi="Times New Roman" w:cs="Times New Roman"/>
          <w:sz w:val="24"/>
          <w:szCs w:val="24"/>
        </w:rPr>
        <w:t xml:space="preserve">contrato se vaya a convertir en </w:t>
      </w:r>
      <w:r w:rsidRPr="00C25A14">
        <w:rPr>
          <w:rFonts w:ascii="Times New Roman" w:hAnsi="Times New Roman" w:cs="Times New Roman"/>
          <w:sz w:val="24"/>
          <w:szCs w:val="24"/>
        </w:rPr>
        <w:t xml:space="preserve">estable; a casi la </w:t>
      </w:r>
      <w:r>
        <w:rPr>
          <w:rFonts w:ascii="Times New Roman" w:hAnsi="Times New Roman" w:cs="Times New Roman"/>
          <w:sz w:val="24"/>
          <w:szCs w:val="24"/>
        </w:rPr>
        <w:t xml:space="preserve">mitad esta situación les genera </w:t>
      </w:r>
      <w:r w:rsidRPr="00C25A14">
        <w:rPr>
          <w:rFonts w:ascii="Times New Roman" w:hAnsi="Times New Roman" w:cs="Times New Roman"/>
          <w:sz w:val="24"/>
          <w:szCs w:val="24"/>
        </w:rPr>
        <w:t>estrés o ansieda</w:t>
      </w:r>
      <w:r>
        <w:rPr>
          <w:rFonts w:ascii="Times New Roman" w:hAnsi="Times New Roman" w:cs="Times New Roman"/>
          <w:sz w:val="24"/>
          <w:szCs w:val="24"/>
        </w:rPr>
        <w:t xml:space="preserve">d; y por último, a pesar de que </w:t>
      </w:r>
      <w:r w:rsidRPr="00C25A14">
        <w:rPr>
          <w:rFonts w:ascii="Times New Roman" w:hAnsi="Times New Roman" w:cs="Times New Roman"/>
          <w:sz w:val="24"/>
          <w:szCs w:val="24"/>
        </w:rPr>
        <w:t>el grado de legal</w:t>
      </w:r>
      <w:r>
        <w:rPr>
          <w:rFonts w:ascii="Times New Roman" w:hAnsi="Times New Roman" w:cs="Times New Roman"/>
          <w:sz w:val="24"/>
          <w:szCs w:val="24"/>
        </w:rPr>
        <w:t xml:space="preserve">idad de su contrato es muy alto </w:t>
      </w:r>
      <w:r w:rsidRPr="00C25A14">
        <w:rPr>
          <w:rFonts w:ascii="Times New Roman" w:hAnsi="Times New Roman" w:cs="Times New Roman"/>
          <w:sz w:val="24"/>
          <w:szCs w:val="24"/>
        </w:rPr>
        <w:t>(con un 95%), un 8</w:t>
      </w:r>
      <w:r>
        <w:rPr>
          <w:rFonts w:ascii="Times New Roman" w:hAnsi="Times New Roman" w:cs="Times New Roman"/>
          <w:sz w:val="24"/>
          <w:szCs w:val="24"/>
        </w:rPr>
        <w:t xml:space="preserve">,4% afirman que este se realiza </w:t>
      </w:r>
      <w:r w:rsidRPr="00C25A14">
        <w:rPr>
          <w:rFonts w:ascii="Times New Roman" w:hAnsi="Times New Roman" w:cs="Times New Roman"/>
          <w:sz w:val="24"/>
          <w:szCs w:val="24"/>
        </w:rPr>
        <w:t>en condicio</w:t>
      </w:r>
      <w:r>
        <w:rPr>
          <w:rFonts w:ascii="Times New Roman" w:hAnsi="Times New Roman" w:cs="Times New Roman"/>
          <w:sz w:val="24"/>
          <w:szCs w:val="24"/>
        </w:rPr>
        <w:t xml:space="preserve">nes que no respetan su dignidad </w:t>
      </w:r>
      <w:r w:rsidRPr="00C25A14">
        <w:rPr>
          <w:rFonts w:ascii="Times New Roman" w:hAnsi="Times New Roman" w:cs="Times New Roman"/>
          <w:sz w:val="24"/>
          <w:szCs w:val="24"/>
        </w:rPr>
        <w:t>como persona.</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Si miramos los mismo</w:t>
      </w:r>
      <w:r>
        <w:rPr>
          <w:rFonts w:ascii="Times New Roman" w:hAnsi="Times New Roman" w:cs="Times New Roman"/>
          <w:sz w:val="24"/>
          <w:szCs w:val="24"/>
        </w:rPr>
        <w:t xml:space="preserve">s datos en los hogares situados </w:t>
      </w:r>
      <w:r w:rsidRPr="00C25A14">
        <w:rPr>
          <w:rFonts w:ascii="Times New Roman" w:hAnsi="Times New Roman" w:cs="Times New Roman"/>
          <w:sz w:val="24"/>
          <w:szCs w:val="24"/>
        </w:rPr>
        <w:t>bajo el u</w:t>
      </w:r>
      <w:r>
        <w:rPr>
          <w:rFonts w:ascii="Times New Roman" w:hAnsi="Times New Roman" w:cs="Times New Roman"/>
          <w:sz w:val="24"/>
          <w:szCs w:val="24"/>
        </w:rPr>
        <w:t xml:space="preserve">mbral de la pobreza, casi todos </w:t>
      </w:r>
      <w:r w:rsidRPr="00C25A14">
        <w:rPr>
          <w:rFonts w:ascii="Times New Roman" w:hAnsi="Times New Roman" w:cs="Times New Roman"/>
          <w:sz w:val="24"/>
          <w:szCs w:val="24"/>
        </w:rPr>
        <w:t>los ítems pr</w:t>
      </w:r>
      <w:r>
        <w:rPr>
          <w:rFonts w:ascii="Times New Roman" w:hAnsi="Times New Roman" w:cs="Times New Roman"/>
          <w:sz w:val="24"/>
          <w:szCs w:val="24"/>
        </w:rPr>
        <w:t xml:space="preserve">eguntados empeoran. La falta de </w:t>
      </w:r>
      <w:r w:rsidRPr="00C25A14">
        <w:rPr>
          <w:rFonts w:ascii="Times New Roman" w:hAnsi="Times New Roman" w:cs="Times New Roman"/>
          <w:sz w:val="24"/>
          <w:szCs w:val="24"/>
        </w:rPr>
        <w:t>tiempo pasa al 37%. Las po</w:t>
      </w:r>
      <w:r>
        <w:rPr>
          <w:rFonts w:ascii="Times New Roman" w:hAnsi="Times New Roman" w:cs="Times New Roman"/>
          <w:sz w:val="24"/>
          <w:szCs w:val="24"/>
        </w:rPr>
        <w:t xml:space="preserve">sibilidades de llegar </w:t>
      </w:r>
      <w:r w:rsidRPr="00C25A14">
        <w:rPr>
          <w:rFonts w:ascii="Times New Roman" w:hAnsi="Times New Roman" w:cs="Times New Roman"/>
          <w:sz w:val="24"/>
          <w:szCs w:val="24"/>
        </w:rPr>
        <w:t>a la estabilidad se ve</w:t>
      </w:r>
      <w:r>
        <w:rPr>
          <w:rFonts w:ascii="Times New Roman" w:hAnsi="Times New Roman" w:cs="Times New Roman"/>
          <w:sz w:val="24"/>
          <w:szCs w:val="24"/>
        </w:rPr>
        <w:t xml:space="preserve">n disminuidas también, llegando </w:t>
      </w:r>
      <w:r w:rsidRPr="00C25A14">
        <w:rPr>
          <w:rFonts w:ascii="Times New Roman" w:hAnsi="Times New Roman" w:cs="Times New Roman"/>
          <w:sz w:val="24"/>
          <w:szCs w:val="24"/>
        </w:rPr>
        <w:t xml:space="preserve">al 43% los </w:t>
      </w:r>
      <w:r>
        <w:rPr>
          <w:rFonts w:ascii="Times New Roman" w:hAnsi="Times New Roman" w:cs="Times New Roman"/>
          <w:sz w:val="24"/>
          <w:szCs w:val="24"/>
        </w:rPr>
        <w:t xml:space="preserve">que afirman que ni la tienen ni </w:t>
      </w:r>
      <w:r w:rsidRPr="00C25A14">
        <w:rPr>
          <w:rFonts w:ascii="Times New Roman" w:hAnsi="Times New Roman" w:cs="Times New Roman"/>
          <w:sz w:val="24"/>
          <w:szCs w:val="24"/>
        </w:rPr>
        <w:t>la tendrán. La situac</w:t>
      </w:r>
      <w:r>
        <w:rPr>
          <w:rFonts w:ascii="Times New Roman" w:hAnsi="Times New Roman" w:cs="Times New Roman"/>
          <w:sz w:val="24"/>
          <w:szCs w:val="24"/>
        </w:rPr>
        <w:t xml:space="preserve">ión de legalidad en el contrato </w:t>
      </w:r>
      <w:r w:rsidRPr="00C25A14">
        <w:rPr>
          <w:rFonts w:ascii="Times New Roman" w:hAnsi="Times New Roman" w:cs="Times New Roman"/>
          <w:sz w:val="24"/>
          <w:szCs w:val="24"/>
        </w:rPr>
        <w:t xml:space="preserve">disminuye al </w:t>
      </w:r>
      <w:r>
        <w:rPr>
          <w:rFonts w:ascii="Times New Roman" w:hAnsi="Times New Roman" w:cs="Times New Roman"/>
          <w:sz w:val="24"/>
          <w:szCs w:val="24"/>
        </w:rPr>
        <w:t xml:space="preserve">88%, y las condiciones de falta </w:t>
      </w:r>
      <w:r w:rsidRPr="00C25A14">
        <w:rPr>
          <w:rFonts w:ascii="Times New Roman" w:hAnsi="Times New Roman" w:cs="Times New Roman"/>
          <w:sz w:val="24"/>
          <w:szCs w:val="24"/>
        </w:rPr>
        <w:t>de respeto a la dignidad se incrementan</w:t>
      </w:r>
      <w:r>
        <w:rPr>
          <w:rFonts w:ascii="Times New Roman" w:hAnsi="Times New Roman" w:cs="Times New Roman"/>
          <w:sz w:val="24"/>
          <w:szCs w:val="24"/>
        </w:rPr>
        <w:t xml:space="preserve"> hasta el </w:t>
      </w:r>
      <w:r w:rsidRPr="00C25A14">
        <w:rPr>
          <w:rFonts w:ascii="Times New Roman" w:hAnsi="Times New Roman" w:cs="Times New Roman"/>
          <w:sz w:val="24"/>
          <w:szCs w:val="24"/>
        </w:rPr>
        <w:t>15%.</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Algunas acl</w:t>
      </w:r>
      <w:r>
        <w:rPr>
          <w:rFonts w:ascii="Times New Roman" w:hAnsi="Times New Roman" w:cs="Times New Roman"/>
          <w:sz w:val="24"/>
          <w:szCs w:val="24"/>
        </w:rPr>
        <w:t xml:space="preserve">araciones que conviene tener en </w:t>
      </w:r>
      <w:r w:rsidRPr="00C25A14">
        <w:rPr>
          <w:rFonts w:ascii="Times New Roman" w:hAnsi="Times New Roman" w:cs="Times New Roman"/>
          <w:sz w:val="24"/>
          <w:szCs w:val="24"/>
        </w:rPr>
        <w:t>cuenta. Las respuest</w:t>
      </w:r>
      <w:r>
        <w:rPr>
          <w:rFonts w:ascii="Times New Roman" w:hAnsi="Times New Roman" w:cs="Times New Roman"/>
          <w:sz w:val="24"/>
          <w:szCs w:val="24"/>
        </w:rPr>
        <w:t xml:space="preserve">as son referidas, siempre, a la </w:t>
      </w:r>
      <w:r w:rsidRPr="00C25A14">
        <w:rPr>
          <w:rFonts w:ascii="Times New Roman" w:hAnsi="Times New Roman" w:cs="Times New Roman"/>
          <w:sz w:val="24"/>
          <w:szCs w:val="24"/>
        </w:rPr>
        <w:t xml:space="preserve">persona sustentadora </w:t>
      </w:r>
      <w:r>
        <w:rPr>
          <w:rFonts w:ascii="Times New Roman" w:hAnsi="Times New Roman" w:cs="Times New Roman"/>
          <w:sz w:val="24"/>
          <w:szCs w:val="24"/>
        </w:rPr>
        <w:t xml:space="preserve">principal. Lo cual no significa </w:t>
      </w:r>
      <w:r w:rsidRPr="00C25A14">
        <w:rPr>
          <w:rFonts w:ascii="Times New Roman" w:hAnsi="Times New Roman" w:cs="Times New Roman"/>
          <w:sz w:val="24"/>
          <w:szCs w:val="24"/>
        </w:rPr>
        <w:t xml:space="preserve">que en ese </w:t>
      </w:r>
      <w:r>
        <w:rPr>
          <w:rFonts w:ascii="Times New Roman" w:hAnsi="Times New Roman" w:cs="Times New Roman"/>
          <w:sz w:val="24"/>
          <w:szCs w:val="24"/>
        </w:rPr>
        <w:t xml:space="preserve">hogar los miembros que trabajan </w:t>
      </w:r>
      <w:r w:rsidRPr="00C25A14">
        <w:rPr>
          <w:rFonts w:ascii="Times New Roman" w:hAnsi="Times New Roman" w:cs="Times New Roman"/>
          <w:sz w:val="24"/>
          <w:szCs w:val="24"/>
        </w:rPr>
        <w:t>lo hagan también en condiciones de legalidad.</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De hecho a tra</w:t>
      </w:r>
      <w:r>
        <w:rPr>
          <w:rFonts w:ascii="Times New Roman" w:hAnsi="Times New Roman" w:cs="Times New Roman"/>
          <w:sz w:val="24"/>
          <w:szCs w:val="24"/>
        </w:rPr>
        <w:t xml:space="preserve">vés de otra pregunta se detecta </w:t>
      </w:r>
      <w:r w:rsidRPr="00C25A14">
        <w:rPr>
          <w:rFonts w:ascii="Times New Roman" w:hAnsi="Times New Roman" w:cs="Times New Roman"/>
          <w:sz w:val="24"/>
          <w:szCs w:val="24"/>
        </w:rPr>
        <w:t xml:space="preserve">que el 30% </w:t>
      </w:r>
      <w:r>
        <w:rPr>
          <w:rFonts w:ascii="Times New Roman" w:hAnsi="Times New Roman" w:cs="Times New Roman"/>
          <w:sz w:val="24"/>
          <w:szCs w:val="24"/>
        </w:rPr>
        <w:t xml:space="preserve">afirmaban que algún miembro del </w:t>
      </w:r>
      <w:r w:rsidRPr="00C25A14">
        <w:rPr>
          <w:rFonts w:ascii="Times New Roman" w:hAnsi="Times New Roman" w:cs="Times New Roman"/>
          <w:sz w:val="24"/>
          <w:szCs w:val="24"/>
        </w:rPr>
        <w:t>hogar había acep</w:t>
      </w:r>
      <w:r>
        <w:rPr>
          <w:rFonts w:ascii="Times New Roman" w:hAnsi="Times New Roman" w:cs="Times New Roman"/>
          <w:sz w:val="24"/>
          <w:szCs w:val="24"/>
        </w:rPr>
        <w:t xml:space="preserve">tado un trabajo sin contrato, y </w:t>
      </w:r>
      <w:r w:rsidRPr="00C25A14">
        <w:rPr>
          <w:rFonts w:ascii="Times New Roman" w:hAnsi="Times New Roman" w:cs="Times New Roman"/>
          <w:sz w:val="24"/>
          <w:szCs w:val="24"/>
        </w:rPr>
        <w:t>en el 40% en el</w:t>
      </w:r>
      <w:r>
        <w:rPr>
          <w:rFonts w:ascii="Times New Roman" w:hAnsi="Times New Roman" w:cs="Times New Roman"/>
          <w:sz w:val="24"/>
          <w:szCs w:val="24"/>
        </w:rPr>
        <w:t xml:space="preserve"> caso de los hogares por debajo </w:t>
      </w:r>
      <w:r w:rsidRPr="00C25A14">
        <w:rPr>
          <w:rFonts w:ascii="Times New Roman" w:hAnsi="Times New Roman" w:cs="Times New Roman"/>
          <w:sz w:val="24"/>
          <w:szCs w:val="24"/>
        </w:rPr>
        <w:t xml:space="preserve">del umbral de </w:t>
      </w:r>
      <w:r>
        <w:rPr>
          <w:rFonts w:ascii="Times New Roman" w:hAnsi="Times New Roman" w:cs="Times New Roman"/>
          <w:sz w:val="24"/>
          <w:szCs w:val="24"/>
        </w:rPr>
        <w:t xml:space="preserve">la pobreza. De igual manera, el </w:t>
      </w:r>
      <w:r w:rsidRPr="00C25A14">
        <w:rPr>
          <w:rFonts w:ascii="Times New Roman" w:hAnsi="Times New Roman" w:cs="Times New Roman"/>
          <w:sz w:val="24"/>
          <w:szCs w:val="24"/>
        </w:rPr>
        <w:t>actual marco jur</w:t>
      </w:r>
      <w:r>
        <w:rPr>
          <w:rFonts w:ascii="Times New Roman" w:hAnsi="Times New Roman" w:cs="Times New Roman"/>
          <w:sz w:val="24"/>
          <w:szCs w:val="24"/>
        </w:rPr>
        <w:t xml:space="preserve">ídico del mercado de trabajo no </w:t>
      </w:r>
      <w:r w:rsidRPr="00C25A14">
        <w:rPr>
          <w:rFonts w:ascii="Times New Roman" w:hAnsi="Times New Roman" w:cs="Times New Roman"/>
          <w:sz w:val="24"/>
          <w:szCs w:val="24"/>
        </w:rPr>
        <w:t>permite identificar legalidad con no precariedad</w:t>
      </w:r>
      <w:r>
        <w:rPr>
          <w:rFonts w:ascii="Times New Roman" w:hAnsi="Times New Roman" w:cs="Times New Roman"/>
          <w:sz w:val="24"/>
          <w:szCs w:val="24"/>
        </w:rPr>
        <w:t xml:space="preserve"> </w:t>
      </w:r>
      <w:r w:rsidRPr="00C25A14">
        <w:rPr>
          <w:rFonts w:ascii="Times New Roman" w:hAnsi="Times New Roman" w:cs="Times New Roman"/>
          <w:sz w:val="24"/>
          <w:szCs w:val="24"/>
        </w:rPr>
        <w:t>La dignidad, es</w:t>
      </w:r>
      <w:r>
        <w:rPr>
          <w:rFonts w:ascii="Times New Roman" w:hAnsi="Times New Roman" w:cs="Times New Roman"/>
          <w:sz w:val="24"/>
          <w:szCs w:val="24"/>
        </w:rPr>
        <w:t xml:space="preserve"> difícilmente objetivable, pues </w:t>
      </w:r>
      <w:r w:rsidRPr="00C25A14">
        <w:rPr>
          <w:rFonts w:ascii="Times New Roman" w:hAnsi="Times New Roman" w:cs="Times New Roman"/>
          <w:sz w:val="24"/>
          <w:szCs w:val="24"/>
        </w:rPr>
        <w:t>sus contenidos entran en la categoría de lo moral.</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Resulta difíci</w:t>
      </w:r>
      <w:r>
        <w:rPr>
          <w:rFonts w:ascii="Times New Roman" w:hAnsi="Times New Roman" w:cs="Times New Roman"/>
          <w:sz w:val="24"/>
          <w:szCs w:val="24"/>
        </w:rPr>
        <w:t xml:space="preserve">l que alguien se auto posicione </w:t>
      </w:r>
      <w:r w:rsidRPr="00C25A14">
        <w:rPr>
          <w:rFonts w:ascii="Times New Roman" w:hAnsi="Times New Roman" w:cs="Times New Roman"/>
          <w:sz w:val="24"/>
          <w:szCs w:val="24"/>
        </w:rPr>
        <w:t>como objeto de in</w:t>
      </w:r>
      <w:r>
        <w:rPr>
          <w:rFonts w:ascii="Times New Roman" w:hAnsi="Times New Roman" w:cs="Times New Roman"/>
          <w:sz w:val="24"/>
          <w:szCs w:val="24"/>
        </w:rPr>
        <w:t xml:space="preserve">dignidad, y a pesar de ello, un </w:t>
      </w:r>
      <w:r w:rsidRPr="00C25A14">
        <w:rPr>
          <w:rFonts w:ascii="Times New Roman" w:hAnsi="Times New Roman" w:cs="Times New Roman"/>
          <w:sz w:val="24"/>
          <w:szCs w:val="24"/>
        </w:rPr>
        <w:t>8% de las perso</w:t>
      </w:r>
      <w:r>
        <w:rPr>
          <w:rFonts w:ascii="Times New Roman" w:hAnsi="Times New Roman" w:cs="Times New Roman"/>
          <w:sz w:val="24"/>
          <w:szCs w:val="24"/>
        </w:rPr>
        <w:t xml:space="preserve">nas sustentadoras principales y </w:t>
      </w:r>
      <w:r w:rsidRPr="00C25A14">
        <w:rPr>
          <w:rFonts w:ascii="Times New Roman" w:hAnsi="Times New Roman" w:cs="Times New Roman"/>
          <w:sz w:val="24"/>
          <w:szCs w:val="24"/>
        </w:rPr>
        <w:t>un 15% de aque</w:t>
      </w:r>
      <w:r>
        <w:rPr>
          <w:rFonts w:ascii="Times New Roman" w:hAnsi="Times New Roman" w:cs="Times New Roman"/>
          <w:sz w:val="24"/>
          <w:szCs w:val="24"/>
        </w:rPr>
        <w:t xml:space="preserve">llos cuyo hogar está por debajo </w:t>
      </w:r>
      <w:r w:rsidRPr="00C25A14">
        <w:rPr>
          <w:rFonts w:ascii="Times New Roman" w:hAnsi="Times New Roman" w:cs="Times New Roman"/>
          <w:sz w:val="24"/>
          <w:szCs w:val="24"/>
        </w:rPr>
        <w:t>del umbral de l</w:t>
      </w:r>
      <w:r>
        <w:rPr>
          <w:rFonts w:ascii="Times New Roman" w:hAnsi="Times New Roman" w:cs="Times New Roman"/>
          <w:sz w:val="24"/>
          <w:szCs w:val="24"/>
        </w:rPr>
        <w:t xml:space="preserve">a pobreza afirman que su empleo </w:t>
      </w:r>
      <w:r w:rsidRPr="00C25A14">
        <w:rPr>
          <w:rFonts w:ascii="Times New Roman" w:hAnsi="Times New Roman" w:cs="Times New Roman"/>
          <w:sz w:val="24"/>
          <w:szCs w:val="24"/>
        </w:rPr>
        <w:t>no se desarrolla</w:t>
      </w:r>
      <w:r>
        <w:rPr>
          <w:rFonts w:ascii="Times New Roman" w:hAnsi="Times New Roman" w:cs="Times New Roman"/>
          <w:sz w:val="24"/>
          <w:szCs w:val="24"/>
        </w:rPr>
        <w:t xml:space="preserve"> en condiciones que respeten su </w:t>
      </w:r>
      <w:r w:rsidRPr="00C25A14">
        <w:rPr>
          <w:rFonts w:ascii="Times New Roman" w:hAnsi="Times New Roman" w:cs="Times New Roman"/>
          <w:sz w:val="24"/>
          <w:szCs w:val="24"/>
        </w:rPr>
        <w:t>dignidad.</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Una vez vistas las condic</w:t>
      </w:r>
      <w:r>
        <w:rPr>
          <w:rFonts w:ascii="Times New Roman" w:hAnsi="Times New Roman" w:cs="Times New Roman"/>
          <w:sz w:val="24"/>
          <w:szCs w:val="24"/>
        </w:rPr>
        <w:t xml:space="preserve">iones objetivas, pasemos </w:t>
      </w:r>
      <w:r w:rsidRPr="00C25A14">
        <w:rPr>
          <w:rFonts w:ascii="Times New Roman" w:hAnsi="Times New Roman" w:cs="Times New Roman"/>
          <w:sz w:val="24"/>
          <w:szCs w:val="24"/>
        </w:rPr>
        <w:t>al tema de l</w:t>
      </w:r>
      <w:r>
        <w:rPr>
          <w:rFonts w:ascii="Times New Roman" w:hAnsi="Times New Roman" w:cs="Times New Roman"/>
          <w:sz w:val="24"/>
          <w:szCs w:val="24"/>
        </w:rPr>
        <w:t xml:space="preserve">a hipótesis antes formulada. La </w:t>
      </w:r>
      <w:r w:rsidRPr="00C25A14">
        <w:rPr>
          <w:rFonts w:ascii="Times New Roman" w:hAnsi="Times New Roman" w:cs="Times New Roman"/>
          <w:sz w:val="24"/>
          <w:szCs w:val="24"/>
        </w:rPr>
        <w:t>encuesta nos ofrec</w:t>
      </w:r>
      <w:r>
        <w:rPr>
          <w:rFonts w:ascii="Times New Roman" w:hAnsi="Times New Roman" w:cs="Times New Roman"/>
          <w:sz w:val="24"/>
          <w:szCs w:val="24"/>
        </w:rPr>
        <w:t xml:space="preserve">e como indicador la expectativa </w:t>
      </w:r>
      <w:r w:rsidRPr="00C25A14">
        <w:rPr>
          <w:rFonts w:ascii="Times New Roman" w:hAnsi="Times New Roman" w:cs="Times New Roman"/>
          <w:sz w:val="24"/>
          <w:szCs w:val="24"/>
        </w:rPr>
        <w:t>de mejor</w:t>
      </w:r>
      <w:r>
        <w:rPr>
          <w:rFonts w:ascii="Times New Roman" w:hAnsi="Times New Roman" w:cs="Times New Roman"/>
          <w:sz w:val="24"/>
          <w:szCs w:val="24"/>
        </w:rPr>
        <w:t xml:space="preserve">a en las condiciones económicas </w:t>
      </w:r>
      <w:r w:rsidRPr="00C25A14">
        <w:rPr>
          <w:rFonts w:ascii="Times New Roman" w:hAnsi="Times New Roman" w:cs="Times New Roman"/>
          <w:sz w:val="24"/>
          <w:szCs w:val="24"/>
        </w:rPr>
        <w:t>del hogar.</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lastRenderedPageBreak/>
        <w:t>Como tónica general, el conjunto social se sitúa</w:t>
      </w:r>
      <w:r>
        <w:rPr>
          <w:rFonts w:ascii="Times New Roman" w:hAnsi="Times New Roman" w:cs="Times New Roman"/>
          <w:sz w:val="24"/>
          <w:szCs w:val="24"/>
        </w:rPr>
        <w:t xml:space="preserve"> </w:t>
      </w:r>
      <w:r w:rsidRPr="00C25A14">
        <w:rPr>
          <w:rFonts w:ascii="Times New Roman" w:hAnsi="Times New Roman" w:cs="Times New Roman"/>
          <w:sz w:val="24"/>
          <w:szCs w:val="24"/>
        </w:rPr>
        <w:t>mayoritariamente en la hipótesis de que los</w:t>
      </w:r>
      <w:r>
        <w:rPr>
          <w:rFonts w:ascii="Times New Roman" w:hAnsi="Times New Roman" w:cs="Times New Roman"/>
          <w:sz w:val="24"/>
          <w:szCs w:val="24"/>
        </w:rPr>
        <w:t xml:space="preserve"> </w:t>
      </w:r>
      <w:r w:rsidRPr="00C25A14">
        <w:rPr>
          <w:rFonts w:ascii="Times New Roman" w:hAnsi="Times New Roman" w:cs="Times New Roman"/>
          <w:sz w:val="24"/>
          <w:szCs w:val="24"/>
        </w:rPr>
        <w:t>próximos cin</w:t>
      </w:r>
      <w:r>
        <w:rPr>
          <w:rFonts w:ascii="Times New Roman" w:hAnsi="Times New Roman" w:cs="Times New Roman"/>
          <w:sz w:val="24"/>
          <w:szCs w:val="24"/>
        </w:rPr>
        <w:t xml:space="preserve">co años les permitirán quedarse </w:t>
      </w:r>
      <w:r w:rsidRPr="00C25A14">
        <w:rPr>
          <w:rFonts w:ascii="Times New Roman" w:hAnsi="Times New Roman" w:cs="Times New Roman"/>
          <w:sz w:val="24"/>
          <w:szCs w:val="24"/>
        </w:rPr>
        <w:t>como están (47</w:t>
      </w:r>
      <w:r>
        <w:rPr>
          <w:rFonts w:ascii="Times New Roman" w:hAnsi="Times New Roman" w:cs="Times New Roman"/>
          <w:sz w:val="24"/>
          <w:szCs w:val="24"/>
        </w:rPr>
        <w:t xml:space="preserve">,1%) tan solo el 19,9% cree que </w:t>
      </w:r>
      <w:r w:rsidRPr="00C25A14">
        <w:rPr>
          <w:rFonts w:ascii="Times New Roman" w:hAnsi="Times New Roman" w:cs="Times New Roman"/>
          <w:sz w:val="24"/>
          <w:szCs w:val="24"/>
        </w:rPr>
        <w:t>mejorara la situ</w:t>
      </w:r>
      <w:r>
        <w:rPr>
          <w:rFonts w:ascii="Times New Roman" w:hAnsi="Times New Roman" w:cs="Times New Roman"/>
          <w:sz w:val="24"/>
          <w:szCs w:val="24"/>
        </w:rPr>
        <w:t xml:space="preserve">ación económica de su hogar. Un </w:t>
      </w:r>
      <w:r w:rsidRPr="00C25A14">
        <w:rPr>
          <w:rFonts w:ascii="Times New Roman" w:hAnsi="Times New Roman" w:cs="Times New Roman"/>
          <w:sz w:val="24"/>
          <w:szCs w:val="24"/>
        </w:rPr>
        <w:t>26,4% de la población entrevistada cree que empeorará.</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Como se puede ob</w:t>
      </w:r>
      <w:r>
        <w:rPr>
          <w:rFonts w:ascii="Times New Roman" w:hAnsi="Times New Roman" w:cs="Times New Roman"/>
          <w:sz w:val="24"/>
          <w:szCs w:val="24"/>
        </w:rPr>
        <w:t xml:space="preserve">servar en la tabla, esta tónica </w:t>
      </w:r>
      <w:r w:rsidRPr="00C25A14">
        <w:rPr>
          <w:rFonts w:ascii="Times New Roman" w:hAnsi="Times New Roman" w:cs="Times New Roman"/>
          <w:sz w:val="24"/>
          <w:szCs w:val="24"/>
        </w:rPr>
        <w:t>se agudiza en t</w:t>
      </w:r>
      <w:r>
        <w:rPr>
          <w:rFonts w:ascii="Times New Roman" w:hAnsi="Times New Roman" w:cs="Times New Roman"/>
          <w:sz w:val="24"/>
          <w:szCs w:val="24"/>
        </w:rPr>
        <w:t xml:space="preserve">odos los supuestos de malestar: </w:t>
      </w:r>
      <w:r w:rsidRPr="00C25A14">
        <w:rPr>
          <w:rFonts w:ascii="Times New Roman" w:hAnsi="Times New Roman" w:cs="Times New Roman"/>
          <w:sz w:val="24"/>
          <w:szCs w:val="24"/>
        </w:rPr>
        <w:t>hogares bajo el</w:t>
      </w:r>
      <w:r>
        <w:rPr>
          <w:rFonts w:ascii="Times New Roman" w:hAnsi="Times New Roman" w:cs="Times New Roman"/>
          <w:sz w:val="24"/>
          <w:szCs w:val="24"/>
        </w:rPr>
        <w:t xml:space="preserve"> umbral de la pobreza; aquellos </w:t>
      </w:r>
      <w:r w:rsidRPr="00C25A14">
        <w:rPr>
          <w:rFonts w:ascii="Times New Roman" w:hAnsi="Times New Roman" w:cs="Times New Roman"/>
          <w:sz w:val="24"/>
          <w:szCs w:val="24"/>
        </w:rPr>
        <w:t xml:space="preserve">que no perciben </w:t>
      </w:r>
      <w:r>
        <w:rPr>
          <w:rFonts w:ascii="Times New Roman" w:hAnsi="Times New Roman" w:cs="Times New Roman"/>
          <w:sz w:val="24"/>
          <w:szCs w:val="24"/>
        </w:rPr>
        <w:t xml:space="preserve">los efectos de la recuperación; </w:t>
      </w:r>
      <w:r w:rsidRPr="00C25A14">
        <w:rPr>
          <w:rFonts w:ascii="Times New Roman" w:hAnsi="Times New Roman" w:cs="Times New Roman"/>
          <w:sz w:val="24"/>
          <w:szCs w:val="24"/>
        </w:rPr>
        <w:t xml:space="preserve">con bajo </w:t>
      </w:r>
      <w:r>
        <w:rPr>
          <w:rFonts w:ascii="Times New Roman" w:hAnsi="Times New Roman" w:cs="Times New Roman"/>
          <w:sz w:val="24"/>
          <w:szCs w:val="24"/>
        </w:rPr>
        <w:t xml:space="preserve">nivel de estudios y los hogares </w:t>
      </w:r>
      <w:r w:rsidRPr="00C25A14">
        <w:rPr>
          <w:rFonts w:ascii="Times New Roman" w:hAnsi="Times New Roman" w:cs="Times New Roman"/>
          <w:sz w:val="24"/>
          <w:szCs w:val="24"/>
        </w:rPr>
        <w:t>pensionistas o si</w:t>
      </w:r>
      <w:r>
        <w:rPr>
          <w:rFonts w:ascii="Times New Roman" w:hAnsi="Times New Roman" w:cs="Times New Roman"/>
          <w:sz w:val="24"/>
          <w:szCs w:val="24"/>
        </w:rPr>
        <w:t xml:space="preserve">n trabajo legal o estable. Y la </w:t>
      </w:r>
      <w:r w:rsidRPr="00C25A14">
        <w:rPr>
          <w:rFonts w:ascii="Times New Roman" w:hAnsi="Times New Roman" w:cs="Times New Roman"/>
          <w:sz w:val="24"/>
          <w:szCs w:val="24"/>
        </w:rPr>
        <w:t>intensidad dism</w:t>
      </w:r>
      <w:r>
        <w:rPr>
          <w:rFonts w:ascii="Times New Roman" w:hAnsi="Times New Roman" w:cs="Times New Roman"/>
          <w:sz w:val="24"/>
          <w:szCs w:val="24"/>
        </w:rPr>
        <w:t xml:space="preserve">inuye entre quienes sí perciben </w:t>
      </w:r>
      <w:r w:rsidRPr="00C25A14">
        <w:rPr>
          <w:rFonts w:ascii="Times New Roman" w:hAnsi="Times New Roman" w:cs="Times New Roman"/>
          <w:sz w:val="24"/>
          <w:szCs w:val="24"/>
        </w:rPr>
        <w:t>los efectos de la</w:t>
      </w:r>
      <w:r>
        <w:rPr>
          <w:rFonts w:ascii="Times New Roman" w:hAnsi="Times New Roman" w:cs="Times New Roman"/>
          <w:sz w:val="24"/>
          <w:szCs w:val="24"/>
        </w:rPr>
        <w:t xml:space="preserve"> recuperación: los jóvenes, los </w:t>
      </w:r>
      <w:r w:rsidRPr="00C25A14">
        <w:rPr>
          <w:rFonts w:ascii="Times New Roman" w:hAnsi="Times New Roman" w:cs="Times New Roman"/>
          <w:sz w:val="24"/>
          <w:szCs w:val="24"/>
        </w:rPr>
        <w:t>que tienen est</w:t>
      </w:r>
      <w:r>
        <w:rPr>
          <w:rFonts w:ascii="Times New Roman" w:hAnsi="Times New Roman" w:cs="Times New Roman"/>
          <w:sz w:val="24"/>
          <w:szCs w:val="24"/>
        </w:rPr>
        <w:t xml:space="preserve">udios superiores y aquellos que </w:t>
      </w:r>
      <w:r w:rsidRPr="00C25A14">
        <w:rPr>
          <w:rFonts w:ascii="Times New Roman" w:hAnsi="Times New Roman" w:cs="Times New Roman"/>
          <w:sz w:val="24"/>
          <w:szCs w:val="24"/>
        </w:rPr>
        <w:t>tienen un trabajo l</w:t>
      </w:r>
      <w:r>
        <w:rPr>
          <w:rFonts w:ascii="Times New Roman" w:hAnsi="Times New Roman" w:cs="Times New Roman"/>
          <w:sz w:val="24"/>
          <w:szCs w:val="24"/>
        </w:rPr>
        <w:t xml:space="preserve">egal y estable. Destaca, además </w:t>
      </w:r>
      <w:r w:rsidRPr="00C25A14">
        <w:rPr>
          <w:rFonts w:ascii="Times New Roman" w:hAnsi="Times New Roman" w:cs="Times New Roman"/>
          <w:sz w:val="24"/>
          <w:szCs w:val="24"/>
        </w:rPr>
        <w:t>en este</w:t>
      </w:r>
      <w:r>
        <w:rPr>
          <w:rFonts w:ascii="Times New Roman" w:hAnsi="Times New Roman" w:cs="Times New Roman"/>
          <w:sz w:val="24"/>
          <w:szCs w:val="24"/>
        </w:rPr>
        <w:t xml:space="preserve"> grupo más esperanzado, muy por </w:t>
      </w:r>
      <w:r w:rsidRPr="00C25A14">
        <w:rPr>
          <w:rFonts w:ascii="Times New Roman" w:hAnsi="Times New Roman" w:cs="Times New Roman"/>
          <w:sz w:val="24"/>
          <w:szCs w:val="24"/>
        </w:rPr>
        <w:t>encima de todos con un 3</w:t>
      </w:r>
      <w:r>
        <w:rPr>
          <w:rFonts w:ascii="Times New Roman" w:hAnsi="Times New Roman" w:cs="Times New Roman"/>
          <w:sz w:val="24"/>
          <w:szCs w:val="24"/>
        </w:rPr>
        <w:t xml:space="preserve">6,2% de personas que </w:t>
      </w:r>
      <w:r w:rsidRPr="00C25A14">
        <w:rPr>
          <w:rFonts w:ascii="Times New Roman" w:hAnsi="Times New Roman" w:cs="Times New Roman"/>
          <w:sz w:val="24"/>
          <w:szCs w:val="24"/>
        </w:rPr>
        <w:t>esperan mejorar,</w:t>
      </w:r>
      <w:r>
        <w:rPr>
          <w:rFonts w:ascii="Times New Roman" w:hAnsi="Times New Roman" w:cs="Times New Roman"/>
          <w:sz w:val="24"/>
          <w:szCs w:val="24"/>
        </w:rPr>
        <w:t xml:space="preserve"> el colectivo de inmigrantes de </w:t>
      </w:r>
      <w:r w:rsidRPr="00C25A14">
        <w:rPr>
          <w:rFonts w:ascii="Times New Roman" w:hAnsi="Times New Roman" w:cs="Times New Roman"/>
          <w:sz w:val="24"/>
          <w:szCs w:val="24"/>
        </w:rPr>
        <w:t>países no UE.</w:t>
      </w:r>
    </w:p>
    <w:p w:rsidR="00437E80" w:rsidRPr="00C25A14"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Nuestra hipótesis pa</w:t>
      </w:r>
      <w:r>
        <w:rPr>
          <w:rFonts w:ascii="Times New Roman" w:hAnsi="Times New Roman" w:cs="Times New Roman"/>
          <w:sz w:val="24"/>
          <w:szCs w:val="24"/>
        </w:rPr>
        <w:t xml:space="preserve">rte de que esta misma pregunta, </w:t>
      </w:r>
      <w:r w:rsidRPr="00C25A14">
        <w:rPr>
          <w:rFonts w:ascii="Times New Roman" w:hAnsi="Times New Roman" w:cs="Times New Roman"/>
          <w:sz w:val="24"/>
          <w:szCs w:val="24"/>
        </w:rPr>
        <w:t>formula</w:t>
      </w:r>
      <w:r>
        <w:rPr>
          <w:rFonts w:ascii="Times New Roman" w:hAnsi="Times New Roman" w:cs="Times New Roman"/>
          <w:sz w:val="24"/>
          <w:szCs w:val="24"/>
        </w:rPr>
        <w:t xml:space="preserve">da hace unos pocos años hubiera </w:t>
      </w:r>
      <w:r w:rsidRPr="00C25A14">
        <w:rPr>
          <w:rFonts w:ascii="Times New Roman" w:hAnsi="Times New Roman" w:cs="Times New Roman"/>
          <w:sz w:val="24"/>
          <w:szCs w:val="24"/>
        </w:rPr>
        <w:t>dado un porcen</w:t>
      </w:r>
      <w:r>
        <w:rPr>
          <w:rFonts w:ascii="Times New Roman" w:hAnsi="Times New Roman" w:cs="Times New Roman"/>
          <w:sz w:val="24"/>
          <w:szCs w:val="24"/>
        </w:rPr>
        <w:t xml:space="preserve">taje de esperanza en la mejoría </w:t>
      </w:r>
      <w:r w:rsidRPr="00C25A14">
        <w:rPr>
          <w:rFonts w:ascii="Times New Roman" w:hAnsi="Times New Roman" w:cs="Times New Roman"/>
          <w:sz w:val="24"/>
          <w:szCs w:val="24"/>
        </w:rPr>
        <w:t>mucho más elevado, en cuanto, cultur</w:t>
      </w:r>
      <w:r>
        <w:rPr>
          <w:rFonts w:ascii="Times New Roman" w:hAnsi="Times New Roman" w:cs="Times New Roman"/>
          <w:sz w:val="24"/>
          <w:szCs w:val="24"/>
        </w:rPr>
        <w:t xml:space="preserve">almente, la </w:t>
      </w:r>
      <w:r w:rsidRPr="00C25A14">
        <w:rPr>
          <w:rFonts w:ascii="Times New Roman" w:hAnsi="Times New Roman" w:cs="Times New Roman"/>
          <w:sz w:val="24"/>
          <w:szCs w:val="24"/>
        </w:rPr>
        <w:t>aspiración a crece</w:t>
      </w:r>
      <w:r>
        <w:rPr>
          <w:rFonts w:ascii="Times New Roman" w:hAnsi="Times New Roman" w:cs="Times New Roman"/>
          <w:sz w:val="24"/>
          <w:szCs w:val="24"/>
        </w:rPr>
        <w:t xml:space="preserve">r y la idea de progreso estaban </w:t>
      </w:r>
      <w:r w:rsidRPr="00C25A14">
        <w:rPr>
          <w:rFonts w:ascii="Times New Roman" w:hAnsi="Times New Roman" w:cs="Times New Roman"/>
          <w:sz w:val="24"/>
          <w:szCs w:val="24"/>
        </w:rPr>
        <w:t>enraizadas en la</w:t>
      </w:r>
      <w:r>
        <w:rPr>
          <w:rFonts w:ascii="Times New Roman" w:hAnsi="Times New Roman" w:cs="Times New Roman"/>
          <w:sz w:val="24"/>
          <w:szCs w:val="24"/>
        </w:rPr>
        <w:t xml:space="preserve"> opinión pública. A esto habría </w:t>
      </w:r>
      <w:r w:rsidRPr="00C25A14">
        <w:rPr>
          <w:rFonts w:ascii="Times New Roman" w:hAnsi="Times New Roman" w:cs="Times New Roman"/>
          <w:sz w:val="24"/>
          <w:szCs w:val="24"/>
        </w:rPr>
        <w:t>que añadir el hecho de q</w:t>
      </w:r>
      <w:r>
        <w:rPr>
          <w:rFonts w:ascii="Times New Roman" w:hAnsi="Times New Roman" w:cs="Times New Roman"/>
          <w:sz w:val="24"/>
          <w:szCs w:val="24"/>
        </w:rPr>
        <w:t xml:space="preserve">ue el significado de permanecer </w:t>
      </w:r>
      <w:r w:rsidRPr="00C25A14">
        <w:rPr>
          <w:rFonts w:ascii="Times New Roman" w:hAnsi="Times New Roman" w:cs="Times New Roman"/>
          <w:sz w:val="24"/>
          <w:szCs w:val="24"/>
        </w:rPr>
        <w:t>igual ta</w:t>
      </w:r>
      <w:r>
        <w:rPr>
          <w:rFonts w:ascii="Times New Roman" w:hAnsi="Times New Roman" w:cs="Times New Roman"/>
          <w:sz w:val="24"/>
          <w:szCs w:val="24"/>
        </w:rPr>
        <w:t xml:space="preserve">mbién ha variado con la crisis, </w:t>
      </w:r>
      <w:r w:rsidRPr="00C25A14">
        <w:rPr>
          <w:rFonts w:ascii="Times New Roman" w:hAnsi="Times New Roman" w:cs="Times New Roman"/>
          <w:sz w:val="24"/>
          <w:szCs w:val="24"/>
        </w:rPr>
        <w:t>y ya no es equi</w:t>
      </w:r>
      <w:r>
        <w:rPr>
          <w:rFonts w:ascii="Times New Roman" w:hAnsi="Times New Roman" w:cs="Times New Roman"/>
          <w:sz w:val="24"/>
          <w:szCs w:val="24"/>
        </w:rPr>
        <w:t xml:space="preserve">parable a niveles de calidad de </w:t>
      </w:r>
      <w:r w:rsidRPr="00C25A14">
        <w:rPr>
          <w:rFonts w:ascii="Times New Roman" w:hAnsi="Times New Roman" w:cs="Times New Roman"/>
          <w:sz w:val="24"/>
          <w:szCs w:val="24"/>
        </w:rPr>
        <w:t xml:space="preserve">vida previos. Bástenos </w:t>
      </w:r>
      <w:r>
        <w:rPr>
          <w:rFonts w:ascii="Times New Roman" w:hAnsi="Times New Roman" w:cs="Times New Roman"/>
          <w:sz w:val="24"/>
          <w:szCs w:val="24"/>
        </w:rPr>
        <w:t xml:space="preserve">recordar el término mileurista, </w:t>
      </w:r>
      <w:r w:rsidRPr="00C25A14">
        <w:rPr>
          <w:rFonts w:ascii="Times New Roman" w:hAnsi="Times New Roman" w:cs="Times New Roman"/>
          <w:sz w:val="24"/>
          <w:szCs w:val="24"/>
        </w:rPr>
        <w:t xml:space="preserve">que hace tan </w:t>
      </w:r>
      <w:r>
        <w:rPr>
          <w:rFonts w:ascii="Times New Roman" w:hAnsi="Times New Roman" w:cs="Times New Roman"/>
          <w:sz w:val="24"/>
          <w:szCs w:val="24"/>
        </w:rPr>
        <w:t xml:space="preserve">solo diez o doce años designaba </w:t>
      </w:r>
      <w:r w:rsidRPr="00C25A14">
        <w:rPr>
          <w:rFonts w:ascii="Times New Roman" w:hAnsi="Times New Roman" w:cs="Times New Roman"/>
          <w:sz w:val="24"/>
          <w:szCs w:val="24"/>
        </w:rPr>
        <w:t>a trabajado</w:t>
      </w:r>
      <w:r>
        <w:rPr>
          <w:rFonts w:ascii="Times New Roman" w:hAnsi="Times New Roman" w:cs="Times New Roman"/>
          <w:sz w:val="24"/>
          <w:szCs w:val="24"/>
        </w:rPr>
        <w:t xml:space="preserve">res precarios, y hoy constituye </w:t>
      </w:r>
      <w:r w:rsidRPr="00C25A14">
        <w:rPr>
          <w:rFonts w:ascii="Times New Roman" w:hAnsi="Times New Roman" w:cs="Times New Roman"/>
          <w:sz w:val="24"/>
          <w:szCs w:val="24"/>
        </w:rPr>
        <w:t>un salario anhe</w:t>
      </w:r>
      <w:r>
        <w:rPr>
          <w:rFonts w:ascii="Times New Roman" w:hAnsi="Times New Roman" w:cs="Times New Roman"/>
          <w:sz w:val="24"/>
          <w:szCs w:val="24"/>
        </w:rPr>
        <w:t xml:space="preserve">lado para una buena parte de la </w:t>
      </w:r>
      <w:r w:rsidRPr="00C25A14">
        <w:rPr>
          <w:rFonts w:ascii="Times New Roman" w:hAnsi="Times New Roman" w:cs="Times New Roman"/>
          <w:sz w:val="24"/>
          <w:szCs w:val="24"/>
        </w:rPr>
        <w:t>población. La valoració</w:t>
      </w:r>
      <w:r>
        <w:rPr>
          <w:rFonts w:ascii="Times New Roman" w:hAnsi="Times New Roman" w:cs="Times New Roman"/>
          <w:sz w:val="24"/>
          <w:szCs w:val="24"/>
        </w:rPr>
        <w:t xml:space="preserve">n de las personas sustentadoras </w:t>
      </w:r>
      <w:r w:rsidRPr="00C25A14">
        <w:rPr>
          <w:rFonts w:ascii="Times New Roman" w:hAnsi="Times New Roman" w:cs="Times New Roman"/>
          <w:sz w:val="24"/>
          <w:szCs w:val="24"/>
        </w:rPr>
        <w:t>principales so</w:t>
      </w:r>
      <w:r>
        <w:rPr>
          <w:rFonts w:ascii="Times New Roman" w:hAnsi="Times New Roman" w:cs="Times New Roman"/>
          <w:sz w:val="24"/>
          <w:szCs w:val="24"/>
        </w:rPr>
        <w:t xml:space="preserve">bre sus condiciones en el </w:t>
      </w:r>
      <w:r w:rsidRPr="00C25A14">
        <w:rPr>
          <w:rFonts w:ascii="Times New Roman" w:hAnsi="Times New Roman" w:cs="Times New Roman"/>
          <w:sz w:val="24"/>
          <w:szCs w:val="24"/>
        </w:rPr>
        <w:t>empleo abunda en esta dirección.</w:t>
      </w:r>
    </w:p>
    <w:p w:rsidR="00437E80" w:rsidRDefault="00437E80" w:rsidP="00437E80">
      <w:pPr>
        <w:spacing w:line="240" w:lineRule="auto"/>
        <w:jc w:val="both"/>
        <w:rPr>
          <w:rFonts w:ascii="Times New Roman" w:hAnsi="Times New Roman" w:cs="Times New Roman"/>
          <w:sz w:val="24"/>
          <w:szCs w:val="24"/>
        </w:rPr>
      </w:pPr>
      <w:r w:rsidRPr="00C25A14">
        <w:rPr>
          <w:rFonts w:ascii="Times New Roman" w:hAnsi="Times New Roman" w:cs="Times New Roman"/>
          <w:sz w:val="24"/>
          <w:szCs w:val="24"/>
        </w:rPr>
        <w:t>Así, junto al hecho o</w:t>
      </w:r>
      <w:r>
        <w:rPr>
          <w:rFonts w:ascii="Times New Roman" w:hAnsi="Times New Roman" w:cs="Times New Roman"/>
          <w:sz w:val="24"/>
          <w:szCs w:val="24"/>
        </w:rPr>
        <w:t xml:space="preserve">bjetivo de la instalación de la </w:t>
      </w:r>
      <w:r w:rsidRPr="00C25A14">
        <w:rPr>
          <w:rFonts w:ascii="Times New Roman" w:hAnsi="Times New Roman" w:cs="Times New Roman"/>
          <w:sz w:val="24"/>
          <w:szCs w:val="24"/>
        </w:rPr>
        <w:t>precariedad como forma habitual y mayoritaria</w:t>
      </w:r>
      <w:r>
        <w:rPr>
          <w:rFonts w:ascii="Times New Roman" w:hAnsi="Times New Roman" w:cs="Times New Roman"/>
          <w:sz w:val="24"/>
          <w:szCs w:val="24"/>
        </w:rPr>
        <w:t xml:space="preserve"> </w:t>
      </w:r>
      <w:r w:rsidRPr="00C81FF7">
        <w:rPr>
          <w:rFonts w:ascii="Times New Roman" w:hAnsi="Times New Roman" w:cs="Times New Roman"/>
          <w:sz w:val="24"/>
          <w:szCs w:val="24"/>
        </w:rPr>
        <w:t>de vivir para un sector relevante</w:t>
      </w:r>
      <w:r>
        <w:rPr>
          <w:rFonts w:ascii="Times New Roman" w:hAnsi="Times New Roman" w:cs="Times New Roman"/>
          <w:sz w:val="24"/>
          <w:szCs w:val="24"/>
        </w:rPr>
        <w:t xml:space="preserve"> de la población, </w:t>
      </w:r>
      <w:r w:rsidRPr="00C81FF7">
        <w:rPr>
          <w:rFonts w:ascii="Times New Roman" w:hAnsi="Times New Roman" w:cs="Times New Roman"/>
          <w:sz w:val="24"/>
          <w:szCs w:val="24"/>
        </w:rPr>
        <w:t>habríamos de s</w:t>
      </w:r>
      <w:r>
        <w:rPr>
          <w:rFonts w:ascii="Times New Roman" w:hAnsi="Times New Roman" w:cs="Times New Roman"/>
          <w:sz w:val="24"/>
          <w:szCs w:val="24"/>
        </w:rPr>
        <w:t xml:space="preserve">umarle la falta de expectativas </w:t>
      </w:r>
      <w:r w:rsidRPr="00C81FF7">
        <w:rPr>
          <w:rFonts w:ascii="Times New Roman" w:hAnsi="Times New Roman" w:cs="Times New Roman"/>
          <w:sz w:val="24"/>
          <w:szCs w:val="24"/>
        </w:rPr>
        <w:t>de mejora lo que</w:t>
      </w:r>
      <w:r>
        <w:rPr>
          <w:rFonts w:ascii="Times New Roman" w:hAnsi="Times New Roman" w:cs="Times New Roman"/>
          <w:sz w:val="24"/>
          <w:szCs w:val="24"/>
        </w:rPr>
        <w:t xml:space="preserve"> apuntaría a la hipótesis de la </w:t>
      </w:r>
      <w:r w:rsidRPr="00C81FF7">
        <w:rPr>
          <w:rFonts w:ascii="Times New Roman" w:hAnsi="Times New Roman" w:cs="Times New Roman"/>
          <w:sz w:val="24"/>
          <w:szCs w:val="24"/>
        </w:rPr>
        <w:t>normalización de</w:t>
      </w:r>
      <w:r>
        <w:rPr>
          <w:rFonts w:ascii="Times New Roman" w:hAnsi="Times New Roman" w:cs="Times New Roman"/>
          <w:sz w:val="24"/>
          <w:szCs w:val="24"/>
        </w:rPr>
        <w:t xml:space="preserve"> la precariedad, lo que redunda </w:t>
      </w:r>
      <w:r w:rsidRPr="00C81FF7">
        <w:rPr>
          <w:rFonts w:ascii="Times New Roman" w:hAnsi="Times New Roman" w:cs="Times New Roman"/>
          <w:sz w:val="24"/>
          <w:szCs w:val="24"/>
        </w:rPr>
        <w:t>en la falta de conf</w:t>
      </w:r>
      <w:r>
        <w:rPr>
          <w:rFonts w:ascii="Times New Roman" w:hAnsi="Times New Roman" w:cs="Times New Roman"/>
          <w:sz w:val="24"/>
          <w:szCs w:val="24"/>
        </w:rPr>
        <w:t xml:space="preserve">ianza en los diferentes canales </w:t>
      </w:r>
      <w:r w:rsidRPr="00C81FF7">
        <w:rPr>
          <w:rFonts w:ascii="Times New Roman" w:hAnsi="Times New Roman" w:cs="Times New Roman"/>
          <w:sz w:val="24"/>
          <w:szCs w:val="24"/>
        </w:rPr>
        <w:t>sociales que aportan recursos y redes para el</w:t>
      </w:r>
      <w:r>
        <w:rPr>
          <w:rFonts w:ascii="Times New Roman" w:hAnsi="Times New Roman" w:cs="Times New Roman"/>
          <w:sz w:val="24"/>
          <w:szCs w:val="24"/>
        </w:rPr>
        <w:t xml:space="preserve"> desarrollo </w:t>
      </w:r>
      <w:r w:rsidRPr="00C81FF7">
        <w:rPr>
          <w:rFonts w:ascii="Times New Roman" w:hAnsi="Times New Roman" w:cs="Times New Roman"/>
          <w:sz w:val="24"/>
          <w:szCs w:val="24"/>
        </w:rPr>
        <w:t>económico y humano</w:t>
      </w:r>
      <w:r>
        <w:rPr>
          <w:rFonts w:ascii="Times New Roman" w:hAnsi="Times New Roman" w:cs="Times New Roman"/>
          <w:sz w:val="24"/>
          <w:szCs w:val="24"/>
        </w:rPr>
        <w:t>.</w:t>
      </w:r>
    </w:p>
    <w:p w:rsidR="00437E80" w:rsidRDefault="00437E80" w:rsidP="00437E80">
      <w:pPr>
        <w:spacing w:line="240" w:lineRule="auto"/>
        <w:jc w:val="both"/>
        <w:rPr>
          <w:rFonts w:ascii="Times New Roman" w:hAnsi="Times New Roman" w:cs="Times New Roman"/>
          <w:sz w:val="24"/>
          <w:szCs w:val="24"/>
        </w:rPr>
      </w:pPr>
      <w:r w:rsidRPr="00C81FF7">
        <w:rPr>
          <w:rFonts w:ascii="Times New Roman" w:hAnsi="Times New Roman" w:cs="Times New Roman"/>
          <w:noProof/>
          <w:sz w:val="24"/>
          <w:szCs w:val="24"/>
          <w:lang w:eastAsia="es-ES"/>
        </w:rPr>
        <w:drawing>
          <wp:inline distT="0" distB="0" distL="0" distR="0" wp14:anchorId="2844B559" wp14:editId="6EEDD1EC">
            <wp:extent cx="5731510" cy="3226424"/>
            <wp:effectExtent l="0" t="0" r="254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226424"/>
                    </a:xfrm>
                    <a:prstGeom prst="rect">
                      <a:avLst/>
                    </a:prstGeom>
                  </pic:spPr>
                </pic:pic>
              </a:graphicData>
            </a:graphic>
          </wp:inline>
        </w:drawing>
      </w:r>
    </w:p>
    <w:p w:rsidR="00437E80" w:rsidRPr="00C81FF7" w:rsidRDefault="00437E80" w:rsidP="00437E80">
      <w:pPr>
        <w:spacing w:line="240" w:lineRule="auto"/>
        <w:jc w:val="both"/>
        <w:rPr>
          <w:rFonts w:ascii="Times New Roman" w:hAnsi="Times New Roman" w:cs="Times New Roman"/>
          <w:sz w:val="24"/>
          <w:szCs w:val="24"/>
        </w:rPr>
      </w:pPr>
      <w:r w:rsidRPr="00C81FF7">
        <w:rPr>
          <w:rFonts w:ascii="Times New Roman" w:hAnsi="Times New Roman" w:cs="Times New Roman"/>
          <w:sz w:val="24"/>
          <w:szCs w:val="24"/>
        </w:rPr>
        <w:t>Según el barómetro</w:t>
      </w:r>
      <w:r>
        <w:rPr>
          <w:rFonts w:ascii="Times New Roman" w:hAnsi="Times New Roman" w:cs="Times New Roman"/>
          <w:sz w:val="24"/>
          <w:szCs w:val="24"/>
        </w:rPr>
        <w:t xml:space="preserve"> del CIS de abril de 2017, 7 de </w:t>
      </w:r>
      <w:r w:rsidRPr="00C81FF7">
        <w:rPr>
          <w:rFonts w:ascii="Times New Roman" w:hAnsi="Times New Roman" w:cs="Times New Roman"/>
          <w:sz w:val="24"/>
          <w:szCs w:val="24"/>
        </w:rPr>
        <w:t>cada 10 ciudadanos (el 69%) consideran que la</w:t>
      </w:r>
      <w:r>
        <w:rPr>
          <w:rFonts w:ascii="Times New Roman" w:hAnsi="Times New Roman" w:cs="Times New Roman"/>
          <w:sz w:val="24"/>
          <w:szCs w:val="24"/>
        </w:rPr>
        <w:t xml:space="preserve"> situación política es “mala o muy mala”</w:t>
      </w:r>
      <w:r w:rsidRPr="00C81FF7">
        <w:rPr>
          <w:rFonts w:ascii="Times New Roman" w:hAnsi="Times New Roman" w:cs="Times New Roman"/>
          <w:sz w:val="24"/>
          <w:szCs w:val="24"/>
        </w:rPr>
        <w:t>, lo que</w:t>
      </w:r>
      <w:r>
        <w:rPr>
          <w:rFonts w:ascii="Times New Roman" w:hAnsi="Times New Roman" w:cs="Times New Roman"/>
          <w:sz w:val="24"/>
          <w:szCs w:val="24"/>
        </w:rPr>
        <w:t xml:space="preserve"> </w:t>
      </w:r>
      <w:r w:rsidRPr="00C81FF7">
        <w:rPr>
          <w:rFonts w:ascii="Times New Roman" w:hAnsi="Times New Roman" w:cs="Times New Roman"/>
          <w:sz w:val="24"/>
          <w:szCs w:val="24"/>
        </w:rPr>
        <w:t>visibiliza un escenario de profunda desconfianza</w:t>
      </w:r>
      <w:r>
        <w:rPr>
          <w:rFonts w:ascii="Times New Roman" w:hAnsi="Times New Roman" w:cs="Times New Roman"/>
          <w:sz w:val="24"/>
          <w:szCs w:val="24"/>
        </w:rPr>
        <w:t xml:space="preserve"> </w:t>
      </w:r>
      <w:r w:rsidRPr="00C81FF7">
        <w:rPr>
          <w:rFonts w:ascii="Times New Roman" w:hAnsi="Times New Roman" w:cs="Times New Roman"/>
          <w:sz w:val="24"/>
          <w:szCs w:val="24"/>
        </w:rPr>
        <w:t>hacia la política institucional. En el caso de</w:t>
      </w:r>
      <w:r>
        <w:rPr>
          <w:rFonts w:ascii="Times New Roman" w:hAnsi="Times New Roman" w:cs="Times New Roman"/>
          <w:sz w:val="24"/>
          <w:szCs w:val="24"/>
        </w:rPr>
        <w:t xml:space="preserve"> </w:t>
      </w:r>
      <w:r w:rsidRPr="00C81FF7">
        <w:rPr>
          <w:rFonts w:ascii="Times New Roman" w:hAnsi="Times New Roman" w:cs="Times New Roman"/>
          <w:sz w:val="24"/>
          <w:szCs w:val="24"/>
        </w:rPr>
        <w:t>los sectores</w:t>
      </w:r>
      <w:r>
        <w:rPr>
          <w:rFonts w:ascii="Times New Roman" w:hAnsi="Times New Roman" w:cs="Times New Roman"/>
          <w:sz w:val="24"/>
          <w:szCs w:val="24"/>
        </w:rPr>
        <w:t xml:space="preserve"> más vulnerables de la </w:t>
      </w:r>
      <w:r>
        <w:rPr>
          <w:rFonts w:ascii="Times New Roman" w:hAnsi="Times New Roman" w:cs="Times New Roman"/>
          <w:sz w:val="24"/>
          <w:szCs w:val="24"/>
        </w:rPr>
        <w:lastRenderedPageBreak/>
        <w:t xml:space="preserve">sociedad </w:t>
      </w:r>
      <w:r w:rsidRPr="00C81FF7">
        <w:rPr>
          <w:rFonts w:ascii="Times New Roman" w:hAnsi="Times New Roman" w:cs="Times New Roman"/>
          <w:sz w:val="24"/>
          <w:szCs w:val="24"/>
        </w:rPr>
        <w:t xml:space="preserve">la percepción </w:t>
      </w:r>
      <w:r>
        <w:rPr>
          <w:rFonts w:ascii="Times New Roman" w:hAnsi="Times New Roman" w:cs="Times New Roman"/>
          <w:sz w:val="24"/>
          <w:szCs w:val="24"/>
        </w:rPr>
        <w:t xml:space="preserve">que la participación política y </w:t>
      </w:r>
      <w:r w:rsidRPr="00C81FF7">
        <w:rPr>
          <w:rFonts w:ascii="Times New Roman" w:hAnsi="Times New Roman" w:cs="Times New Roman"/>
          <w:sz w:val="24"/>
          <w:szCs w:val="24"/>
        </w:rPr>
        <w:t>social no es una vía út</w:t>
      </w:r>
      <w:r>
        <w:rPr>
          <w:rFonts w:ascii="Times New Roman" w:hAnsi="Times New Roman" w:cs="Times New Roman"/>
          <w:sz w:val="24"/>
          <w:szCs w:val="24"/>
        </w:rPr>
        <w:t xml:space="preserve">il para mejorar sus condiciones </w:t>
      </w:r>
      <w:r w:rsidRPr="00C81FF7">
        <w:rPr>
          <w:rFonts w:ascii="Times New Roman" w:hAnsi="Times New Roman" w:cs="Times New Roman"/>
          <w:sz w:val="24"/>
          <w:szCs w:val="24"/>
        </w:rPr>
        <w:t>de vida es una opinión muy generalizada.</w:t>
      </w:r>
    </w:p>
    <w:p w:rsidR="00437E80" w:rsidRDefault="00437E80" w:rsidP="00437E80">
      <w:pPr>
        <w:spacing w:line="240" w:lineRule="auto"/>
        <w:jc w:val="both"/>
        <w:rPr>
          <w:rFonts w:ascii="Times New Roman" w:hAnsi="Times New Roman" w:cs="Times New Roman"/>
          <w:sz w:val="24"/>
          <w:szCs w:val="24"/>
        </w:rPr>
      </w:pPr>
      <w:r w:rsidRPr="00C81FF7">
        <w:rPr>
          <w:rFonts w:ascii="Times New Roman" w:hAnsi="Times New Roman" w:cs="Times New Roman"/>
          <w:sz w:val="24"/>
          <w:szCs w:val="24"/>
        </w:rPr>
        <w:t>La participación polít</w:t>
      </w:r>
      <w:r>
        <w:rPr>
          <w:rFonts w:ascii="Times New Roman" w:hAnsi="Times New Roman" w:cs="Times New Roman"/>
          <w:sz w:val="24"/>
          <w:szCs w:val="24"/>
        </w:rPr>
        <w:t xml:space="preserve">ica y social contiene una serie </w:t>
      </w:r>
      <w:r w:rsidRPr="00C81FF7">
        <w:rPr>
          <w:rFonts w:ascii="Times New Roman" w:hAnsi="Times New Roman" w:cs="Times New Roman"/>
          <w:sz w:val="24"/>
          <w:szCs w:val="24"/>
        </w:rPr>
        <w:t>de herramientas qu</w:t>
      </w:r>
      <w:r>
        <w:rPr>
          <w:rFonts w:ascii="Times New Roman" w:hAnsi="Times New Roman" w:cs="Times New Roman"/>
          <w:sz w:val="24"/>
          <w:szCs w:val="24"/>
        </w:rPr>
        <w:t xml:space="preserve">e constituyen unos instrumentos </w:t>
      </w:r>
      <w:r w:rsidRPr="00C81FF7">
        <w:rPr>
          <w:rFonts w:ascii="Times New Roman" w:hAnsi="Times New Roman" w:cs="Times New Roman"/>
          <w:sz w:val="24"/>
          <w:szCs w:val="24"/>
        </w:rPr>
        <w:t>públicos</w:t>
      </w:r>
      <w:r>
        <w:rPr>
          <w:rFonts w:ascii="Times New Roman" w:hAnsi="Times New Roman" w:cs="Times New Roman"/>
          <w:sz w:val="24"/>
          <w:szCs w:val="24"/>
        </w:rPr>
        <w:t xml:space="preserve"> a disposición de la ciudadanía </w:t>
      </w:r>
      <w:r w:rsidRPr="00C81FF7">
        <w:rPr>
          <w:rFonts w:ascii="Times New Roman" w:hAnsi="Times New Roman" w:cs="Times New Roman"/>
          <w:sz w:val="24"/>
          <w:szCs w:val="24"/>
        </w:rPr>
        <w:t>para mejorar su</w:t>
      </w:r>
      <w:r>
        <w:rPr>
          <w:rFonts w:ascii="Times New Roman" w:hAnsi="Times New Roman" w:cs="Times New Roman"/>
          <w:sz w:val="24"/>
          <w:szCs w:val="24"/>
        </w:rPr>
        <w:t xml:space="preserve"> bienestar y dar solución a sus </w:t>
      </w:r>
      <w:r w:rsidRPr="00C81FF7">
        <w:rPr>
          <w:rFonts w:ascii="Times New Roman" w:hAnsi="Times New Roman" w:cs="Times New Roman"/>
          <w:sz w:val="24"/>
          <w:szCs w:val="24"/>
        </w:rPr>
        <w:t>problemas cotidianos</w:t>
      </w:r>
      <w:r>
        <w:rPr>
          <w:rFonts w:ascii="Times New Roman" w:hAnsi="Times New Roman" w:cs="Times New Roman"/>
          <w:sz w:val="24"/>
          <w:szCs w:val="24"/>
        </w:rPr>
        <w:t>…</w:t>
      </w:r>
    </w:p>
    <w:p w:rsidR="00437E80" w:rsidRDefault="00437E80" w:rsidP="00437E80">
      <w:pPr>
        <w:spacing w:line="240" w:lineRule="auto"/>
        <w:jc w:val="both"/>
        <w:rPr>
          <w:rFonts w:ascii="Times New Roman" w:hAnsi="Times New Roman" w:cs="Times New Roman"/>
          <w:sz w:val="24"/>
          <w:szCs w:val="24"/>
        </w:rPr>
      </w:pPr>
      <w:r w:rsidRPr="00C81FF7">
        <w:rPr>
          <w:rFonts w:ascii="Times New Roman" w:hAnsi="Times New Roman" w:cs="Times New Roman"/>
          <w:noProof/>
          <w:sz w:val="24"/>
          <w:szCs w:val="24"/>
          <w:lang w:eastAsia="es-ES"/>
        </w:rPr>
        <w:drawing>
          <wp:inline distT="0" distB="0" distL="0" distR="0" wp14:anchorId="349B4C96" wp14:editId="44D5E817">
            <wp:extent cx="5731510" cy="1183655"/>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118365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C81FF7">
        <w:rPr>
          <w:rFonts w:ascii="Times New Roman" w:hAnsi="Times New Roman" w:cs="Times New Roman"/>
          <w:noProof/>
          <w:sz w:val="24"/>
          <w:szCs w:val="24"/>
          <w:lang w:eastAsia="es-ES"/>
        </w:rPr>
        <w:drawing>
          <wp:inline distT="0" distB="0" distL="0" distR="0" wp14:anchorId="5D358CC6" wp14:editId="6A6680A3">
            <wp:extent cx="6096000" cy="421005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6095624" cy="420979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sz w:val="24"/>
          <w:szCs w:val="24"/>
        </w:rPr>
      </w:pPr>
      <w:r w:rsidRPr="00701EA6">
        <w:rPr>
          <w:rFonts w:ascii="Times New Roman" w:hAnsi="Times New Roman" w:cs="Times New Roman"/>
          <w:sz w:val="24"/>
          <w:szCs w:val="24"/>
        </w:rPr>
        <w:t>Los mensajes que anunc</w:t>
      </w:r>
      <w:r>
        <w:rPr>
          <w:rFonts w:ascii="Times New Roman" w:hAnsi="Times New Roman" w:cs="Times New Roman"/>
          <w:sz w:val="24"/>
          <w:szCs w:val="24"/>
        </w:rPr>
        <w:t xml:space="preserve">ian el fin de la crisis inundan </w:t>
      </w:r>
      <w:r w:rsidRPr="00701EA6">
        <w:rPr>
          <w:rFonts w:ascii="Times New Roman" w:hAnsi="Times New Roman" w:cs="Times New Roman"/>
          <w:sz w:val="24"/>
          <w:szCs w:val="24"/>
        </w:rPr>
        <w:t>muchos tit</w:t>
      </w:r>
      <w:r>
        <w:rPr>
          <w:rFonts w:ascii="Times New Roman" w:hAnsi="Times New Roman" w:cs="Times New Roman"/>
          <w:sz w:val="24"/>
          <w:szCs w:val="24"/>
        </w:rPr>
        <w:t xml:space="preserve">ulares de prensa desde hace más </w:t>
      </w:r>
      <w:r w:rsidRPr="00701EA6">
        <w:rPr>
          <w:rFonts w:ascii="Times New Roman" w:hAnsi="Times New Roman" w:cs="Times New Roman"/>
          <w:sz w:val="24"/>
          <w:szCs w:val="24"/>
        </w:rPr>
        <w:t>de dos años. Es</w:t>
      </w:r>
      <w:r>
        <w:rPr>
          <w:rFonts w:ascii="Times New Roman" w:hAnsi="Times New Roman" w:cs="Times New Roman"/>
          <w:sz w:val="24"/>
          <w:szCs w:val="24"/>
        </w:rPr>
        <w:t xml:space="preserve">tos son presentados como brotes </w:t>
      </w:r>
      <w:r w:rsidRPr="00701EA6">
        <w:rPr>
          <w:rFonts w:ascii="Times New Roman" w:hAnsi="Times New Roman" w:cs="Times New Roman"/>
          <w:sz w:val="24"/>
          <w:szCs w:val="24"/>
        </w:rPr>
        <w:t>verdes que cons</w:t>
      </w:r>
      <w:r>
        <w:rPr>
          <w:rFonts w:ascii="Times New Roman" w:hAnsi="Times New Roman" w:cs="Times New Roman"/>
          <w:sz w:val="24"/>
          <w:szCs w:val="24"/>
        </w:rPr>
        <w:t>tatan el fin de una mala época. “La crisis ya es historia”, “creamos empleo de manera incontestable” o “la recuperación está en marcha”</w:t>
      </w:r>
      <w:r w:rsidRPr="00701EA6">
        <w:rPr>
          <w:rFonts w:ascii="Times New Roman" w:hAnsi="Times New Roman" w:cs="Times New Roman"/>
          <w:sz w:val="24"/>
          <w:szCs w:val="24"/>
        </w:rPr>
        <w:t xml:space="preserve"> son </w:t>
      </w:r>
      <w:r>
        <w:rPr>
          <w:rFonts w:ascii="Times New Roman" w:hAnsi="Times New Roman" w:cs="Times New Roman"/>
          <w:sz w:val="24"/>
          <w:szCs w:val="24"/>
        </w:rPr>
        <w:t xml:space="preserve">algunas de las frases señaladas </w:t>
      </w:r>
      <w:r w:rsidRPr="00701EA6">
        <w:rPr>
          <w:rFonts w:ascii="Times New Roman" w:hAnsi="Times New Roman" w:cs="Times New Roman"/>
          <w:sz w:val="24"/>
          <w:szCs w:val="24"/>
        </w:rPr>
        <w:t>por el president</w:t>
      </w:r>
      <w:r>
        <w:rPr>
          <w:rFonts w:ascii="Times New Roman" w:hAnsi="Times New Roman" w:cs="Times New Roman"/>
          <w:sz w:val="24"/>
          <w:szCs w:val="24"/>
        </w:rPr>
        <w:t xml:space="preserve">e del Gobierno o la ministra de </w:t>
      </w:r>
      <w:r w:rsidRPr="00701EA6">
        <w:rPr>
          <w:rFonts w:ascii="Times New Roman" w:hAnsi="Times New Roman" w:cs="Times New Roman"/>
          <w:sz w:val="24"/>
          <w:szCs w:val="24"/>
        </w:rPr>
        <w:t>Empleo. Sin em</w:t>
      </w:r>
      <w:r>
        <w:rPr>
          <w:rFonts w:ascii="Times New Roman" w:hAnsi="Times New Roman" w:cs="Times New Roman"/>
          <w:sz w:val="24"/>
          <w:szCs w:val="24"/>
        </w:rPr>
        <w:t xml:space="preserve">bargo, la pregunta que se hacen </w:t>
      </w:r>
      <w:r w:rsidRPr="00701EA6">
        <w:rPr>
          <w:rFonts w:ascii="Times New Roman" w:hAnsi="Times New Roman" w:cs="Times New Roman"/>
          <w:sz w:val="24"/>
          <w:szCs w:val="24"/>
        </w:rPr>
        <w:t>muchas persona</w:t>
      </w:r>
      <w:r>
        <w:rPr>
          <w:rFonts w:ascii="Times New Roman" w:hAnsi="Times New Roman" w:cs="Times New Roman"/>
          <w:sz w:val="24"/>
          <w:szCs w:val="24"/>
        </w:rPr>
        <w:t xml:space="preserve">s, trabajadoras o en desempleo, </w:t>
      </w:r>
      <w:r w:rsidRPr="00701EA6">
        <w:rPr>
          <w:rFonts w:ascii="Times New Roman" w:hAnsi="Times New Roman" w:cs="Times New Roman"/>
          <w:sz w:val="24"/>
          <w:szCs w:val="24"/>
        </w:rPr>
        <w:t>jóvenes o adultas,</w:t>
      </w:r>
      <w:r>
        <w:rPr>
          <w:rFonts w:ascii="Times New Roman" w:hAnsi="Times New Roman" w:cs="Times New Roman"/>
          <w:sz w:val="24"/>
          <w:szCs w:val="24"/>
        </w:rPr>
        <w:t xml:space="preserve"> es: ¿cómo ello va a mejorar mí </w:t>
      </w:r>
      <w:r w:rsidRPr="00701EA6">
        <w:rPr>
          <w:rFonts w:ascii="Times New Roman" w:hAnsi="Times New Roman" w:cs="Times New Roman"/>
          <w:sz w:val="24"/>
          <w:szCs w:val="24"/>
        </w:rPr>
        <w:t>día a día?, ¿en qué v</w:t>
      </w:r>
      <w:r>
        <w:rPr>
          <w:rFonts w:ascii="Times New Roman" w:hAnsi="Times New Roman" w:cs="Times New Roman"/>
          <w:sz w:val="24"/>
          <w:szCs w:val="24"/>
        </w:rPr>
        <w:t xml:space="preserve">oy a notarlo?, ¿podré encontrar </w:t>
      </w:r>
      <w:r w:rsidRPr="00701EA6">
        <w:rPr>
          <w:rFonts w:ascii="Times New Roman" w:hAnsi="Times New Roman" w:cs="Times New Roman"/>
          <w:sz w:val="24"/>
          <w:szCs w:val="24"/>
        </w:rPr>
        <w:t>trabajo?, ¿po</w:t>
      </w:r>
      <w:r>
        <w:rPr>
          <w:rFonts w:ascii="Times New Roman" w:hAnsi="Times New Roman" w:cs="Times New Roman"/>
          <w:sz w:val="24"/>
          <w:szCs w:val="24"/>
        </w:rPr>
        <w:t xml:space="preserve">dré emanciparme y formar mi </w:t>
      </w:r>
      <w:r w:rsidRPr="00701EA6">
        <w:rPr>
          <w:rFonts w:ascii="Times New Roman" w:hAnsi="Times New Roman" w:cs="Times New Roman"/>
          <w:sz w:val="24"/>
          <w:szCs w:val="24"/>
        </w:rPr>
        <w:t>hogar?, ¿me sentiré me</w:t>
      </w:r>
      <w:r>
        <w:rPr>
          <w:rFonts w:ascii="Times New Roman" w:hAnsi="Times New Roman" w:cs="Times New Roman"/>
          <w:sz w:val="24"/>
          <w:szCs w:val="24"/>
        </w:rPr>
        <w:t xml:space="preserve">jor?, ¿llegan, por fin, tiempos </w:t>
      </w:r>
      <w:r w:rsidRPr="00701EA6">
        <w:rPr>
          <w:rFonts w:ascii="Times New Roman" w:hAnsi="Times New Roman" w:cs="Times New Roman"/>
          <w:sz w:val="24"/>
          <w:szCs w:val="24"/>
        </w:rPr>
        <w:t>mejores?</w:t>
      </w:r>
    </w:p>
    <w:p w:rsidR="00437E80" w:rsidRDefault="00437E80" w:rsidP="00437E80">
      <w:pPr>
        <w:spacing w:line="240" w:lineRule="auto"/>
        <w:jc w:val="both"/>
        <w:rPr>
          <w:rFonts w:ascii="Times New Roman" w:hAnsi="Times New Roman" w:cs="Times New Roman"/>
          <w:sz w:val="24"/>
          <w:szCs w:val="24"/>
        </w:rPr>
      </w:pPr>
    </w:p>
    <w:p w:rsidR="00437E80" w:rsidRPr="00701EA6" w:rsidRDefault="00437E80" w:rsidP="00437E80">
      <w:pPr>
        <w:spacing w:line="240" w:lineRule="auto"/>
        <w:jc w:val="both"/>
        <w:rPr>
          <w:rFonts w:ascii="Times New Roman" w:hAnsi="Times New Roman" w:cs="Times New Roman"/>
          <w:sz w:val="24"/>
          <w:szCs w:val="24"/>
        </w:rPr>
      </w:pPr>
      <w:r w:rsidRPr="00701EA6">
        <w:rPr>
          <w:rFonts w:ascii="Times New Roman" w:hAnsi="Times New Roman" w:cs="Times New Roman"/>
          <w:sz w:val="24"/>
          <w:szCs w:val="24"/>
        </w:rPr>
        <w:lastRenderedPageBreak/>
        <w:t>¿Cómo est</w:t>
      </w:r>
      <w:r>
        <w:rPr>
          <w:rFonts w:ascii="Times New Roman" w:hAnsi="Times New Roman" w:cs="Times New Roman"/>
          <w:sz w:val="24"/>
          <w:szCs w:val="24"/>
        </w:rPr>
        <w:t xml:space="preserve">án a día de hoy las estrategias </w:t>
      </w:r>
      <w:r w:rsidRPr="00701EA6">
        <w:rPr>
          <w:rFonts w:ascii="Times New Roman" w:hAnsi="Times New Roman" w:cs="Times New Roman"/>
          <w:sz w:val="24"/>
          <w:szCs w:val="24"/>
        </w:rPr>
        <w:t>de las famil</w:t>
      </w:r>
      <w:r>
        <w:rPr>
          <w:rFonts w:ascii="Times New Roman" w:hAnsi="Times New Roman" w:cs="Times New Roman"/>
          <w:sz w:val="24"/>
          <w:szCs w:val="24"/>
        </w:rPr>
        <w:t xml:space="preserve">ias para poder enfrentar su día </w:t>
      </w:r>
      <w:r w:rsidRPr="00701EA6">
        <w:rPr>
          <w:rFonts w:ascii="Times New Roman" w:hAnsi="Times New Roman" w:cs="Times New Roman"/>
          <w:sz w:val="24"/>
          <w:szCs w:val="24"/>
        </w:rPr>
        <w:t>a día?: la resistencia a la crisis no ha estado</w:t>
      </w:r>
      <w:r>
        <w:rPr>
          <w:rFonts w:ascii="Times New Roman" w:hAnsi="Times New Roman" w:cs="Times New Roman"/>
          <w:sz w:val="24"/>
          <w:szCs w:val="24"/>
        </w:rPr>
        <w:t xml:space="preserve"> </w:t>
      </w:r>
      <w:r w:rsidRPr="00701EA6">
        <w:rPr>
          <w:rFonts w:ascii="Times New Roman" w:hAnsi="Times New Roman" w:cs="Times New Roman"/>
          <w:sz w:val="24"/>
          <w:szCs w:val="24"/>
        </w:rPr>
        <w:t>exenta de costes para las familias</w:t>
      </w:r>
    </w:p>
    <w:p w:rsidR="00437E80" w:rsidRDefault="00437E80" w:rsidP="00437E80">
      <w:pPr>
        <w:spacing w:line="240" w:lineRule="auto"/>
        <w:jc w:val="both"/>
        <w:rPr>
          <w:rFonts w:ascii="Times New Roman" w:hAnsi="Times New Roman" w:cs="Times New Roman"/>
          <w:sz w:val="24"/>
          <w:szCs w:val="24"/>
        </w:rPr>
      </w:pPr>
      <w:r w:rsidRPr="00701EA6">
        <w:rPr>
          <w:rFonts w:ascii="Times New Roman" w:hAnsi="Times New Roman" w:cs="Times New Roman"/>
          <w:sz w:val="24"/>
          <w:szCs w:val="24"/>
        </w:rPr>
        <w:t xml:space="preserve">Las respuestas de las </w:t>
      </w:r>
      <w:r>
        <w:rPr>
          <w:rFonts w:ascii="Times New Roman" w:hAnsi="Times New Roman" w:cs="Times New Roman"/>
          <w:sz w:val="24"/>
          <w:szCs w:val="24"/>
        </w:rPr>
        <w:t xml:space="preserve">familias a la crisis han puesto </w:t>
      </w:r>
      <w:r w:rsidRPr="00701EA6">
        <w:rPr>
          <w:rFonts w:ascii="Times New Roman" w:hAnsi="Times New Roman" w:cs="Times New Roman"/>
          <w:sz w:val="24"/>
          <w:szCs w:val="24"/>
        </w:rPr>
        <w:t>de manifiesto los</w:t>
      </w:r>
      <w:r>
        <w:rPr>
          <w:rFonts w:ascii="Times New Roman" w:hAnsi="Times New Roman" w:cs="Times New Roman"/>
          <w:sz w:val="24"/>
          <w:szCs w:val="24"/>
        </w:rPr>
        <w:t xml:space="preserve"> esfuerzos por sobrevivir y las </w:t>
      </w:r>
      <w:r w:rsidRPr="00701EA6">
        <w:rPr>
          <w:rFonts w:ascii="Times New Roman" w:hAnsi="Times New Roman" w:cs="Times New Roman"/>
          <w:sz w:val="24"/>
          <w:szCs w:val="24"/>
        </w:rPr>
        <w:t>estrategias por contrarre</w:t>
      </w:r>
      <w:r>
        <w:rPr>
          <w:rFonts w:ascii="Times New Roman" w:hAnsi="Times New Roman" w:cs="Times New Roman"/>
          <w:sz w:val="24"/>
          <w:szCs w:val="24"/>
        </w:rPr>
        <w:t xml:space="preserve">star el impacto. Ello destierra </w:t>
      </w:r>
      <w:r w:rsidRPr="00701EA6">
        <w:rPr>
          <w:rFonts w:ascii="Times New Roman" w:hAnsi="Times New Roman" w:cs="Times New Roman"/>
          <w:sz w:val="24"/>
          <w:szCs w:val="24"/>
        </w:rPr>
        <w:t>la habitu</w:t>
      </w:r>
      <w:r>
        <w:rPr>
          <w:rFonts w:ascii="Times New Roman" w:hAnsi="Times New Roman" w:cs="Times New Roman"/>
          <w:sz w:val="24"/>
          <w:szCs w:val="24"/>
        </w:rPr>
        <w:t xml:space="preserve">al sospecha de que las personas </w:t>
      </w:r>
      <w:r w:rsidRPr="00701EA6">
        <w:rPr>
          <w:rFonts w:ascii="Times New Roman" w:hAnsi="Times New Roman" w:cs="Times New Roman"/>
          <w:sz w:val="24"/>
          <w:szCs w:val="24"/>
        </w:rPr>
        <w:t xml:space="preserve">desempleadas no </w:t>
      </w:r>
      <w:r>
        <w:rPr>
          <w:rFonts w:ascii="Times New Roman" w:hAnsi="Times New Roman" w:cs="Times New Roman"/>
          <w:sz w:val="24"/>
          <w:szCs w:val="24"/>
        </w:rPr>
        <w:t xml:space="preserve">buscan suficiente trabajo, o no </w:t>
      </w:r>
      <w:r w:rsidRPr="00701EA6">
        <w:rPr>
          <w:rFonts w:ascii="Times New Roman" w:hAnsi="Times New Roman" w:cs="Times New Roman"/>
          <w:sz w:val="24"/>
          <w:szCs w:val="24"/>
        </w:rPr>
        <w:t>hacen los sufici</w:t>
      </w:r>
      <w:r>
        <w:rPr>
          <w:rFonts w:ascii="Times New Roman" w:hAnsi="Times New Roman" w:cs="Times New Roman"/>
          <w:sz w:val="24"/>
          <w:szCs w:val="24"/>
        </w:rPr>
        <w:t xml:space="preserve">entes esfuerzos para sobrevivir </w:t>
      </w:r>
      <w:r w:rsidRPr="00701EA6">
        <w:rPr>
          <w:rFonts w:ascii="Times New Roman" w:hAnsi="Times New Roman" w:cs="Times New Roman"/>
          <w:sz w:val="24"/>
          <w:szCs w:val="24"/>
        </w:rPr>
        <w:t>de manera au</w:t>
      </w:r>
      <w:r>
        <w:rPr>
          <w:rFonts w:ascii="Times New Roman" w:hAnsi="Times New Roman" w:cs="Times New Roman"/>
          <w:sz w:val="24"/>
          <w:szCs w:val="24"/>
        </w:rPr>
        <w:t xml:space="preserve">tónoma. Sin embargo, uno de los </w:t>
      </w:r>
      <w:r w:rsidRPr="00701EA6">
        <w:rPr>
          <w:rFonts w:ascii="Times New Roman" w:hAnsi="Times New Roman" w:cs="Times New Roman"/>
          <w:sz w:val="24"/>
          <w:szCs w:val="24"/>
        </w:rPr>
        <w:t>resultados más sign</w:t>
      </w:r>
      <w:r>
        <w:rPr>
          <w:rFonts w:ascii="Times New Roman" w:hAnsi="Times New Roman" w:cs="Times New Roman"/>
          <w:sz w:val="24"/>
          <w:szCs w:val="24"/>
        </w:rPr>
        <w:t xml:space="preserve">ificativos del anterior estudio </w:t>
      </w:r>
      <w:r w:rsidRPr="00701EA6">
        <w:rPr>
          <w:rFonts w:ascii="Times New Roman" w:hAnsi="Times New Roman" w:cs="Times New Roman"/>
          <w:sz w:val="24"/>
          <w:szCs w:val="24"/>
        </w:rPr>
        <w:t>sobre las estrategias en la</w:t>
      </w:r>
      <w:r>
        <w:rPr>
          <w:rFonts w:ascii="Times New Roman" w:hAnsi="Times New Roman" w:cs="Times New Roman"/>
          <w:sz w:val="24"/>
          <w:szCs w:val="24"/>
        </w:rPr>
        <w:t xml:space="preserve"> crisis ha sido la constatación </w:t>
      </w:r>
      <w:r w:rsidRPr="00701EA6">
        <w:rPr>
          <w:rFonts w:ascii="Times New Roman" w:hAnsi="Times New Roman" w:cs="Times New Roman"/>
          <w:sz w:val="24"/>
          <w:szCs w:val="24"/>
        </w:rPr>
        <w:t xml:space="preserve">de que las </w:t>
      </w:r>
      <w:r>
        <w:rPr>
          <w:rFonts w:ascii="Times New Roman" w:hAnsi="Times New Roman" w:cs="Times New Roman"/>
          <w:sz w:val="24"/>
          <w:szCs w:val="24"/>
        </w:rPr>
        <w:t xml:space="preserve">estrategias no están exentas de </w:t>
      </w:r>
      <w:r w:rsidRPr="00701EA6">
        <w:rPr>
          <w:rFonts w:ascii="Times New Roman" w:hAnsi="Times New Roman" w:cs="Times New Roman"/>
          <w:sz w:val="24"/>
          <w:szCs w:val="24"/>
        </w:rPr>
        <w:t>costes. El desarrol</w:t>
      </w:r>
      <w:r>
        <w:rPr>
          <w:rFonts w:ascii="Times New Roman" w:hAnsi="Times New Roman" w:cs="Times New Roman"/>
          <w:sz w:val="24"/>
          <w:szCs w:val="24"/>
        </w:rPr>
        <w:t xml:space="preserve">lo de estas acciones ha frenado </w:t>
      </w:r>
      <w:r w:rsidRPr="00701EA6">
        <w:rPr>
          <w:rFonts w:ascii="Times New Roman" w:hAnsi="Times New Roman" w:cs="Times New Roman"/>
          <w:sz w:val="24"/>
          <w:szCs w:val="24"/>
        </w:rPr>
        <w:t>los procesos d</w:t>
      </w:r>
      <w:r>
        <w:rPr>
          <w:rFonts w:ascii="Times New Roman" w:hAnsi="Times New Roman" w:cs="Times New Roman"/>
          <w:sz w:val="24"/>
          <w:szCs w:val="24"/>
        </w:rPr>
        <w:t xml:space="preserve">e exclusión y compensado muchas </w:t>
      </w:r>
      <w:r w:rsidRPr="00701EA6">
        <w:rPr>
          <w:rFonts w:ascii="Times New Roman" w:hAnsi="Times New Roman" w:cs="Times New Roman"/>
          <w:sz w:val="24"/>
          <w:szCs w:val="24"/>
        </w:rPr>
        <w:t>de las dificul</w:t>
      </w:r>
      <w:r>
        <w:rPr>
          <w:rFonts w:ascii="Times New Roman" w:hAnsi="Times New Roman" w:cs="Times New Roman"/>
          <w:sz w:val="24"/>
          <w:szCs w:val="24"/>
        </w:rPr>
        <w:t xml:space="preserve">tades mencionadas. No obstante, </w:t>
      </w:r>
      <w:r w:rsidRPr="00701EA6">
        <w:rPr>
          <w:rFonts w:ascii="Times New Roman" w:hAnsi="Times New Roman" w:cs="Times New Roman"/>
          <w:sz w:val="24"/>
          <w:szCs w:val="24"/>
        </w:rPr>
        <w:t>estas han tenido ta</w:t>
      </w:r>
      <w:r>
        <w:rPr>
          <w:rFonts w:ascii="Times New Roman" w:hAnsi="Times New Roman" w:cs="Times New Roman"/>
          <w:sz w:val="24"/>
          <w:szCs w:val="24"/>
        </w:rPr>
        <w:t xml:space="preserve">mbién importantes implicaciones </w:t>
      </w:r>
      <w:r w:rsidRPr="00701EA6">
        <w:rPr>
          <w:rFonts w:ascii="Times New Roman" w:hAnsi="Times New Roman" w:cs="Times New Roman"/>
          <w:sz w:val="24"/>
          <w:szCs w:val="24"/>
        </w:rPr>
        <w:t>cotidi</w:t>
      </w:r>
      <w:r>
        <w:rPr>
          <w:rFonts w:ascii="Times New Roman" w:hAnsi="Times New Roman" w:cs="Times New Roman"/>
          <w:sz w:val="24"/>
          <w:szCs w:val="24"/>
        </w:rPr>
        <w:t xml:space="preserve">anas que han podido culminar en </w:t>
      </w:r>
      <w:r w:rsidRPr="00701EA6">
        <w:rPr>
          <w:rFonts w:ascii="Times New Roman" w:hAnsi="Times New Roman" w:cs="Times New Roman"/>
          <w:sz w:val="24"/>
          <w:szCs w:val="24"/>
        </w:rPr>
        <w:t>el desarrollo de nuevos procesos de excl</w:t>
      </w:r>
      <w:r>
        <w:rPr>
          <w:rFonts w:ascii="Times New Roman" w:hAnsi="Times New Roman" w:cs="Times New Roman"/>
          <w:sz w:val="24"/>
          <w:szCs w:val="24"/>
        </w:rPr>
        <w:t xml:space="preserve">usión, </w:t>
      </w:r>
      <w:r w:rsidRPr="00701EA6">
        <w:rPr>
          <w:rFonts w:ascii="Times New Roman" w:hAnsi="Times New Roman" w:cs="Times New Roman"/>
          <w:sz w:val="24"/>
          <w:szCs w:val="24"/>
        </w:rPr>
        <w:t>fundamentalmente, si l</w:t>
      </w:r>
      <w:r>
        <w:rPr>
          <w:rFonts w:ascii="Times New Roman" w:hAnsi="Times New Roman" w:cs="Times New Roman"/>
          <w:sz w:val="24"/>
          <w:szCs w:val="24"/>
        </w:rPr>
        <w:t xml:space="preserve">as estrategias se han extendido </w:t>
      </w:r>
      <w:r w:rsidRPr="00701EA6">
        <w:rPr>
          <w:rFonts w:ascii="Times New Roman" w:hAnsi="Times New Roman" w:cs="Times New Roman"/>
          <w:sz w:val="24"/>
          <w:szCs w:val="24"/>
        </w:rPr>
        <w:t>en el tiempo.</w:t>
      </w:r>
    </w:p>
    <w:p w:rsidR="00437E80" w:rsidRDefault="00437E80" w:rsidP="00437E80">
      <w:pPr>
        <w:spacing w:line="240" w:lineRule="auto"/>
        <w:jc w:val="both"/>
        <w:rPr>
          <w:rFonts w:ascii="Times New Roman" w:hAnsi="Times New Roman" w:cs="Times New Roman"/>
          <w:sz w:val="24"/>
          <w:szCs w:val="24"/>
        </w:rPr>
      </w:pPr>
      <w:r w:rsidRPr="00701EA6">
        <w:rPr>
          <w:rFonts w:ascii="Times New Roman" w:hAnsi="Times New Roman" w:cs="Times New Roman"/>
          <w:sz w:val="24"/>
          <w:szCs w:val="24"/>
        </w:rPr>
        <w:t>A nivel económic</w:t>
      </w:r>
      <w:r>
        <w:rPr>
          <w:rFonts w:ascii="Times New Roman" w:hAnsi="Times New Roman" w:cs="Times New Roman"/>
          <w:sz w:val="24"/>
          <w:szCs w:val="24"/>
        </w:rPr>
        <w:t xml:space="preserve">o, algunas alternativas como el </w:t>
      </w:r>
      <w:r w:rsidRPr="00701EA6">
        <w:rPr>
          <w:rFonts w:ascii="Times New Roman" w:hAnsi="Times New Roman" w:cs="Times New Roman"/>
          <w:sz w:val="24"/>
          <w:szCs w:val="24"/>
        </w:rPr>
        <w:t>agotamiento de a</w:t>
      </w:r>
      <w:r>
        <w:rPr>
          <w:rFonts w:ascii="Times New Roman" w:hAnsi="Times New Roman" w:cs="Times New Roman"/>
          <w:sz w:val="24"/>
          <w:szCs w:val="24"/>
        </w:rPr>
        <w:t xml:space="preserve">horros, la venta de propiedades </w:t>
      </w:r>
      <w:r w:rsidRPr="00701EA6">
        <w:rPr>
          <w:rFonts w:ascii="Times New Roman" w:hAnsi="Times New Roman" w:cs="Times New Roman"/>
          <w:sz w:val="24"/>
          <w:szCs w:val="24"/>
        </w:rPr>
        <w:t>o la negocia</w:t>
      </w:r>
      <w:r>
        <w:rPr>
          <w:rFonts w:ascii="Times New Roman" w:hAnsi="Times New Roman" w:cs="Times New Roman"/>
          <w:sz w:val="24"/>
          <w:szCs w:val="24"/>
        </w:rPr>
        <w:t xml:space="preserve">ción de facilidades financieras </w:t>
      </w:r>
      <w:r w:rsidRPr="00701EA6">
        <w:rPr>
          <w:rFonts w:ascii="Times New Roman" w:hAnsi="Times New Roman" w:cs="Times New Roman"/>
          <w:sz w:val="24"/>
          <w:szCs w:val="24"/>
        </w:rPr>
        <w:t xml:space="preserve">han contribuido a </w:t>
      </w:r>
      <w:r>
        <w:rPr>
          <w:rFonts w:ascii="Times New Roman" w:hAnsi="Times New Roman" w:cs="Times New Roman"/>
          <w:sz w:val="24"/>
          <w:szCs w:val="24"/>
        </w:rPr>
        <w:t xml:space="preserve">la descapitalización familiar y </w:t>
      </w:r>
      <w:r w:rsidRPr="00701EA6">
        <w:rPr>
          <w:rFonts w:ascii="Times New Roman" w:hAnsi="Times New Roman" w:cs="Times New Roman"/>
          <w:sz w:val="24"/>
          <w:szCs w:val="24"/>
        </w:rPr>
        <w:t>el aumento de l</w:t>
      </w:r>
      <w:r>
        <w:rPr>
          <w:rFonts w:ascii="Times New Roman" w:hAnsi="Times New Roman" w:cs="Times New Roman"/>
          <w:sz w:val="24"/>
          <w:szCs w:val="24"/>
        </w:rPr>
        <w:t xml:space="preserve">as deudas, cuestionando incluso </w:t>
      </w:r>
      <w:r w:rsidRPr="00701EA6">
        <w:rPr>
          <w:rFonts w:ascii="Times New Roman" w:hAnsi="Times New Roman" w:cs="Times New Roman"/>
          <w:sz w:val="24"/>
          <w:szCs w:val="24"/>
        </w:rPr>
        <w:t>su estabilidad e</w:t>
      </w:r>
      <w:r>
        <w:rPr>
          <w:rFonts w:ascii="Times New Roman" w:hAnsi="Times New Roman" w:cs="Times New Roman"/>
          <w:sz w:val="24"/>
          <w:szCs w:val="24"/>
        </w:rPr>
        <w:t xml:space="preserve">conómica futura. Por tanto, son </w:t>
      </w:r>
      <w:r w:rsidRPr="00701EA6">
        <w:rPr>
          <w:rFonts w:ascii="Times New Roman" w:hAnsi="Times New Roman" w:cs="Times New Roman"/>
          <w:sz w:val="24"/>
          <w:szCs w:val="24"/>
        </w:rPr>
        <w:t>alternativas útiles a</w:t>
      </w:r>
      <w:r>
        <w:rPr>
          <w:rFonts w:ascii="Times New Roman" w:hAnsi="Times New Roman" w:cs="Times New Roman"/>
          <w:sz w:val="24"/>
          <w:szCs w:val="24"/>
        </w:rPr>
        <w:t xml:space="preserve"> corto plazo pero insostenibles </w:t>
      </w:r>
      <w:r w:rsidRPr="00701EA6">
        <w:rPr>
          <w:rFonts w:ascii="Times New Roman" w:hAnsi="Times New Roman" w:cs="Times New Roman"/>
          <w:sz w:val="24"/>
          <w:szCs w:val="24"/>
        </w:rPr>
        <w:t>desde una</w:t>
      </w:r>
      <w:r>
        <w:rPr>
          <w:rFonts w:ascii="Times New Roman" w:hAnsi="Times New Roman" w:cs="Times New Roman"/>
          <w:sz w:val="24"/>
          <w:szCs w:val="24"/>
        </w:rPr>
        <w:t xml:space="preserve"> perspectiva de futuro. A nivel </w:t>
      </w:r>
      <w:r w:rsidRPr="00701EA6">
        <w:rPr>
          <w:rFonts w:ascii="Times New Roman" w:hAnsi="Times New Roman" w:cs="Times New Roman"/>
          <w:sz w:val="24"/>
          <w:szCs w:val="24"/>
        </w:rPr>
        <w:t>social, el pluriem</w:t>
      </w:r>
      <w:r>
        <w:rPr>
          <w:rFonts w:ascii="Times New Roman" w:hAnsi="Times New Roman" w:cs="Times New Roman"/>
          <w:sz w:val="24"/>
          <w:szCs w:val="24"/>
        </w:rPr>
        <w:t xml:space="preserve">pleo, la reducción del gasto en </w:t>
      </w:r>
      <w:r w:rsidRPr="00701EA6">
        <w:rPr>
          <w:rFonts w:ascii="Times New Roman" w:hAnsi="Times New Roman" w:cs="Times New Roman"/>
          <w:sz w:val="24"/>
          <w:szCs w:val="24"/>
        </w:rPr>
        <w:t>ocio o el desar</w:t>
      </w:r>
      <w:r>
        <w:rPr>
          <w:rFonts w:ascii="Times New Roman" w:hAnsi="Times New Roman" w:cs="Times New Roman"/>
          <w:sz w:val="24"/>
          <w:szCs w:val="24"/>
        </w:rPr>
        <w:t xml:space="preserve">rollo de actividades económicas </w:t>
      </w:r>
      <w:r w:rsidRPr="00701EA6">
        <w:rPr>
          <w:rFonts w:ascii="Times New Roman" w:hAnsi="Times New Roman" w:cs="Times New Roman"/>
          <w:sz w:val="24"/>
          <w:szCs w:val="24"/>
        </w:rPr>
        <w:t>de exclusión o</w:t>
      </w:r>
      <w:r>
        <w:rPr>
          <w:rFonts w:ascii="Times New Roman" w:hAnsi="Times New Roman" w:cs="Times New Roman"/>
          <w:sz w:val="24"/>
          <w:szCs w:val="24"/>
        </w:rPr>
        <w:t xml:space="preserve"> muy precarias han incrementado </w:t>
      </w:r>
      <w:r w:rsidRPr="00701EA6">
        <w:rPr>
          <w:rFonts w:ascii="Times New Roman" w:hAnsi="Times New Roman" w:cs="Times New Roman"/>
          <w:sz w:val="24"/>
          <w:szCs w:val="24"/>
        </w:rPr>
        <w:t>las situacion</w:t>
      </w:r>
      <w:r>
        <w:rPr>
          <w:rFonts w:ascii="Times New Roman" w:hAnsi="Times New Roman" w:cs="Times New Roman"/>
          <w:sz w:val="24"/>
          <w:szCs w:val="24"/>
        </w:rPr>
        <w:t xml:space="preserve">es de conflictividad familiar y </w:t>
      </w:r>
      <w:r w:rsidRPr="00701EA6">
        <w:rPr>
          <w:rFonts w:ascii="Times New Roman" w:hAnsi="Times New Roman" w:cs="Times New Roman"/>
          <w:sz w:val="24"/>
          <w:szCs w:val="24"/>
        </w:rPr>
        <w:t>reducido la frecuen</w:t>
      </w:r>
      <w:r>
        <w:rPr>
          <w:rFonts w:ascii="Times New Roman" w:hAnsi="Times New Roman" w:cs="Times New Roman"/>
          <w:sz w:val="24"/>
          <w:szCs w:val="24"/>
        </w:rPr>
        <w:t xml:space="preserve">cia de contactos de los hogares </w:t>
      </w:r>
      <w:r w:rsidRPr="00701EA6">
        <w:rPr>
          <w:rFonts w:ascii="Times New Roman" w:hAnsi="Times New Roman" w:cs="Times New Roman"/>
          <w:sz w:val="24"/>
          <w:szCs w:val="24"/>
        </w:rPr>
        <w:t>con otras redes, limitando el espa</w:t>
      </w:r>
      <w:r>
        <w:rPr>
          <w:rFonts w:ascii="Times New Roman" w:hAnsi="Times New Roman" w:cs="Times New Roman"/>
          <w:sz w:val="24"/>
          <w:szCs w:val="24"/>
        </w:rPr>
        <w:t xml:space="preserve">cio relacional </w:t>
      </w:r>
      <w:r w:rsidRPr="00701EA6">
        <w:rPr>
          <w:rFonts w:ascii="Times New Roman" w:hAnsi="Times New Roman" w:cs="Times New Roman"/>
          <w:sz w:val="24"/>
          <w:szCs w:val="24"/>
        </w:rPr>
        <w:t>de esta</w:t>
      </w:r>
      <w:r>
        <w:rPr>
          <w:rFonts w:ascii="Times New Roman" w:hAnsi="Times New Roman" w:cs="Times New Roman"/>
          <w:sz w:val="24"/>
          <w:szCs w:val="24"/>
        </w:rPr>
        <w:t xml:space="preserve">s personas y contribuyendo a su </w:t>
      </w:r>
      <w:r w:rsidRPr="00701EA6">
        <w:rPr>
          <w:rFonts w:ascii="Times New Roman" w:hAnsi="Times New Roman" w:cs="Times New Roman"/>
          <w:sz w:val="24"/>
          <w:szCs w:val="24"/>
        </w:rPr>
        <w:t>aislamiento socia</w:t>
      </w:r>
      <w:r>
        <w:rPr>
          <w:rFonts w:ascii="Times New Roman" w:hAnsi="Times New Roman" w:cs="Times New Roman"/>
          <w:sz w:val="24"/>
          <w:szCs w:val="24"/>
        </w:rPr>
        <w:t xml:space="preserve">l. Por último, a nivel personal </w:t>
      </w:r>
      <w:r w:rsidRPr="00701EA6">
        <w:rPr>
          <w:rFonts w:ascii="Times New Roman" w:hAnsi="Times New Roman" w:cs="Times New Roman"/>
          <w:sz w:val="24"/>
          <w:szCs w:val="24"/>
        </w:rPr>
        <w:t>y relacional, las</w:t>
      </w:r>
      <w:r>
        <w:rPr>
          <w:rFonts w:ascii="Times New Roman" w:hAnsi="Times New Roman" w:cs="Times New Roman"/>
          <w:sz w:val="24"/>
          <w:szCs w:val="24"/>
        </w:rPr>
        <w:t xml:space="preserve"> medidas de reducción del gasto </w:t>
      </w:r>
      <w:r w:rsidRPr="00701EA6">
        <w:rPr>
          <w:rFonts w:ascii="Times New Roman" w:hAnsi="Times New Roman" w:cs="Times New Roman"/>
          <w:sz w:val="24"/>
          <w:szCs w:val="24"/>
        </w:rPr>
        <w:t>en alimentac</w:t>
      </w:r>
      <w:r>
        <w:rPr>
          <w:rFonts w:ascii="Times New Roman" w:hAnsi="Times New Roman" w:cs="Times New Roman"/>
          <w:sz w:val="24"/>
          <w:szCs w:val="24"/>
        </w:rPr>
        <w:t xml:space="preserve">ión o sanidad, las convivencias </w:t>
      </w:r>
      <w:r w:rsidRPr="00701EA6">
        <w:rPr>
          <w:rFonts w:ascii="Times New Roman" w:hAnsi="Times New Roman" w:cs="Times New Roman"/>
          <w:sz w:val="24"/>
          <w:szCs w:val="24"/>
        </w:rPr>
        <w:t>múltiples no deseada</w:t>
      </w:r>
      <w:r>
        <w:rPr>
          <w:rFonts w:ascii="Times New Roman" w:hAnsi="Times New Roman" w:cs="Times New Roman"/>
          <w:sz w:val="24"/>
          <w:szCs w:val="24"/>
        </w:rPr>
        <w:t xml:space="preserve">s o la vuelta al hogar parental </w:t>
      </w:r>
      <w:r w:rsidRPr="00701EA6">
        <w:rPr>
          <w:rFonts w:ascii="Times New Roman" w:hAnsi="Times New Roman" w:cs="Times New Roman"/>
          <w:sz w:val="24"/>
          <w:szCs w:val="24"/>
        </w:rPr>
        <w:t>inciden neg</w:t>
      </w:r>
      <w:r>
        <w:rPr>
          <w:rFonts w:ascii="Times New Roman" w:hAnsi="Times New Roman" w:cs="Times New Roman"/>
          <w:sz w:val="24"/>
          <w:szCs w:val="24"/>
        </w:rPr>
        <w:t xml:space="preserve">ativamente en el plano familiar </w:t>
      </w:r>
      <w:r w:rsidRPr="00701EA6">
        <w:rPr>
          <w:rFonts w:ascii="Times New Roman" w:hAnsi="Times New Roman" w:cs="Times New Roman"/>
          <w:sz w:val="24"/>
          <w:szCs w:val="24"/>
        </w:rPr>
        <w:t>e individual.</w:t>
      </w:r>
      <w:r>
        <w:rPr>
          <w:rFonts w:ascii="Times New Roman" w:hAnsi="Times New Roman" w:cs="Times New Roman"/>
          <w:sz w:val="24"/>
          <w:szCs w:val="24"/>
        </w:rPr>
        <w:t xml:space="preserve"> Entre estos efectos destaca el </w:t>
      </w:r>
      <w:r w:rsidRPr="00701EA6">
        <w:rPr>
          <w:rFonts w:ascii="Times New Roman" w:hAnsi="Times New Roman" w:cs="Times New Roman"/>
          <w:sz w:val="24"/>
          <w:szCs w:val="24"/>
        </w:rPr>
        <w:t>incremento del</w:t>
      </w:r>
      <w:r>
        <w:rPr>
          <w:rFonts w:ascii="Times New Roman" w:hAnsi="Times New Roman" w:cs="Times New Roman"/>
          <w:sz w:val="24"/>
          <w:szCs w:val="24"/>
        </w:rPr>
        <w:t xml:space="preserve"> estrés, el empeoramiento de la </w:t>
      </w:r>
      <w:r w:rsidRPr="00701EA6">
        <w:rPr>
          <w:rFonts w:ascii="Times New Roman" w:hAnsi="Times New Roman" w:cs="Times New Roman"/>
          <w:sz w:val="24"/>
          <w:szCs w:val="24"/>
        </w:rPr>
        <w:t>salud física y mental</w:t>
      </w:r>
      <w:r>
        <w:rPr>
          <w:rFonts w:ascii="Times New Roman" w:hAnsi="Times New Roman" w:cs="Times New Roman"/>
          <w:sz w:val="24"/>
          <w:szCs w:val="24"/>
        </w:rPr>
        <w:t xml:space="preserve">, la desmotivación o la pérdida </w:t>
      </w:r>
      <w:r w:rsidRPr="00701EA6">
        <w:rPr>
          <w:rFonts w:ascii="Times New Roman" w:hAnsi="Times New Roman" w:cs="Times New Roman"/>
          <w:sz w:val="24"/>
          <w:szCs w:val="24"/>
        </w:rPr>
        <w:t>de autonomía p</w:t>
      </w:r>
      <w:r>
        <w:rPr>
          <w:rFonts w:ascii="Times New Roman" w:hAnsi="Times New Roman" w:cs="Times New Roman"/>
          <w:sz w:val="24"/>
          <w:szCs w:val="24"/>
        </w:rPr>
        <w:t xml:space="preserve">ersonal, la frustración juvenil </w:t>
      </w:r>
      <w:r w:rsidRPr="00701EA6">
        <w:rPr>
          <w:rFonts w:ascii="Times New Roman" w:hAnsi="Times New Roman" w:cs="Times New Roman"/>
          <w:sz w:val="24"/>
          <w:szCs w:val="24"/>
        </w:rPr>
        <w:t>o la baja autoestima. Todo ello</w:t>
      </w:r>
      <w:r>
        <w:rPr>
          <w:rFonts w:ascii="Times New Roman" w:hAnsi="Times New Roman" w:cs="Times New Roman"/>
          <w:sz w:val="24"/>
          <w:szCs w:val="24"/>
        </w:rPr>
        <w:t xml:space="preserve"> ha generado </w:t>
      </w:r>
      <w:r w:rsidRPr="00701EA6">
        <w:rPr>
          <w:rFonts w:ascii="Times New Roman" w:hAnsi="Times New Roman" w:cs="Times New Roman"/>
          <w:sz w:val="24"/>
          <w:szCs w:val="24"/>
        </w:rPr>
        <w:t>situaciones de ten</w:t>
      </w:r>
      <w:r>
        <w:rPr>
          <w:rFonts w:ascii="Times New Roman" w:hAnsi="Times New Roman" w:cs="Times New Roman"/>
          <w:sz w:val="24"/>
          <w:szCs w:val="24"/>
        </w:rPr>
        <w:t xml:space="preserve">sión y conflictividad familiar, </w:t>
      </w:r>
      <w:r w:rsidRPr="00701EA6">
        <w:rPr>
          <w:rFonts w:ascii="Times New Roman" w:hAnsi="Times New Roman" w:cs="Times New Roman"/>
          <w:sz w:val="24"/>
          <w:szCs w:val="24"/>
        </w:rPr>
        <w:t>e incluso violenc</w:t>
      </w:r>
      <w:r>
        <w:rPr>
          <w:rFonts w:ascii="Times New Roman" w:hAnsi="Times New Roman" w:cs="Times New Roman"/>
          <w:sz w:val="24"/>
          <w:szCs w:val="24"/>
        </w:rPr>
        <w:t xml:space="preserve">ia, o desprotección de menores, </w:t>
      </w:r>
      <w:r w:rsidRPr="00701EA6">
        <w:rPr>
          <w:rFonts w:ascii="Times New Roman" w:hAnsi="Times New Roman" w:cs="Times New Roman"/>
          <w:sz w:val="24"/>
          <w:szCs w:val="24"/>
        </w:rPr>
        <w:t>por la exist</w:t>
      </w:r>
      <w:r>
        <w:rPr>
          <w:rFonts w:ascii="Times New Roman" w:hAnsi="Times New Roman" w:cs="Times New Roman"/>
          <w:sz w:val="24"/>
          <w:szCs w:val="24"/>
        </w:rPr>
        <w:t xml:space="preserve">encia de necesidades vitales no </w:t>
      </w:r>
      <w:r w:rsidRPr="00701EA6">
        <w:rPr>
          <w:rFonts w:ascii="Times New Roman" w:hAnsi="Times New Roman" w:cs="Times New Roman"/>
          <w:sz w:val="24"/>
          <w:szCs w:val="24"/>
        </w:rPr>
        <w:t>cubiertas. El im</w:t>
      </w:r>
      <w:r>
        <w:rPr>
          <w:rFonts w:ascii="Times New Roman" w:hAnsi="Times New Roman" w:cs="Times New Roman"/>
          <w:sz w:val="24"/>
          <w:szCs w:val="24"/>
        </w:rPr>
        <w:t xml:space="preserve">pacto de estas consecuencias en </w:t>
      </w:r>
      <w:r w:rsidRPr="00701EA6">
        <w:rPr>
          <w:rFonts w:ascii="Times New Roman" w:hAnsi="Times New Roman" w:cs="Times New Roman"/>
          <w:sz w:val="24"/>
          <w:szCs w:val="24"/>
        </w:rPr>
        <w:t>el desarrollo v</w:t>
      </w:r>
      <w:r>
        <w:rPr>
          <w:rFonts w:ascii="Times New Roman" w:hAnsi="Times New Roman" w:cs="Times New Roman"/>
          <w:sz w:val="24"/>
          <w:szCs w:val="24"/>
        </w:rPr>
        <w:t xml:space="preserve">ital y educativo de los menores, </w:t>
      </w:r>
      <w:r w:rsidRPr="00701EA6">
        <w:rPr>
          <w:rFonts w:ascii="Times New Roman" w:hAnsi="Times New Roman" w:cs="Times New Roman"/>
          <w:sz w:val="24"/>
          <w:szCs w:val="24"/>
        </w:rPr>
        <w:t>son realmente</w:t>
      </w:r>
      <w:r>
        <w:rPr>
          <w:rFonts w:ascii="Times New Roman" w:hAnsi="Times New Roman" w:cs="Times New Roman"/>
          <w:sz w:val="24"/>
          <w:szCs w:val="24"/>
        </w:rPr>
        <w:t xml:space="preserve"> dramáticas. A modo de ejemplo, </w:t>
      </w:r>
      <w:r w:rsidRPr="00701EA6">
        <w:rPr>
          <w:rFonts w:ascii="Times New Roman" w:hAnsi="Times New Roman" w:cs="Times New Roman"/>
          <w:sz w:val="24"/>
          <w:szCs w:val="24"/>
        </w:rPr>
        <w:t xml:space="preserve">el pluriempleo </w:t>
      </w:r>
      <w:r>
        <w:rPr>
          <w:rFonts w:ascii="Times New Roman" w:hAnsi="Times New Roman" w:cs="Times New Roman"/>
          <w:sz w:val="24"/>
          <w:szCs w:val="24"/>
        </w:rPr>
        <w:t xml:space="preserve">de los adultos o compartir piso </w:t>
      </w:r>
      <w:r w:rsidRPr="00701EA6">
        <w:rPr>
          <w:rFonts w:ascii="Times New Roman" w:hAnsi="Times New Roman" w:cs="Times New Roman"/>
          <w:sz w:val="24"/>
          <w:szCs w:val="24"/>
        </w:rPr>
        <w:t>con otros núcl</w:t>
      </w:r>
      <w:r>
        <w:rPr>
          <w:rFonts w:ascii="Times New Roman" w:hAnsi="Times New Roman" w:cs="Times New Roman"/>
          <w:sz w:val="24"/>
          <w:szCs w:val="24"/>
        </w:rPr>
        <w:t xml:space="preserve">eos implica para los menores un </w:t>
      </w:r>
      <w:r w:rsidRPr="00701EA6">
        <w:rPr>
          <w:rFonts w:ascii="Times New Roman" w:hAnsi="Times New Roman" w:cs="Times New Roman"/>
          <w:sz w:val="24"/>
          <w:szCs w:val="24"/>
        </w:rPr>
        <w:t>menor espacio</w:t>
      </w:r>
      <w:r>
        <w:rPr>
          <w:rFonts w:ascii="Times New Roman" w:hAnsi="Times New Roman" w:cs="Times New Roman"/>
          <w:sz w:val="24"/>
          <w:szCs w:val="24"/>
        </w:rPr>
        <w:t xml:space="preserve"> de desarrollo o la convivencia </w:t>
      </w:r>
      <w:r w:rsidRPr="00701EA6">
        <w:rPr>
          <w:rFonts w:ascii="Times New Roman" w:hAnsi="Times New Roman" w:cs="Times New Roman"/>
          <w:sz w:val="24"/>
          <w:szCs w:val="24"/>
        </w:rPr>
        <w:t>con distintos adu</w:t>
      </w:r>
      <w:r>
        <w:rPr>
          <w:rFonts w:ascii="Times New Roman" w:hAnsi="Times New Roman" w:cs="Times New Roman"/>
          <w:sz w:val="24"/>
          <w:szCs w:val="24"/>
        </w:rPr>
        <w:t xml:space="preserve">ltos, dando lugar a un clima de </w:t>
      </w:r>
      <w:r w:rsidRPr="00701EA6">
        <w:rPr>
          <w:rFonts w:ascii="Times New Roman" w:hAnsi="Times New Roman" w:cs="Times New Roman"/>
          <w:sz w:val="24"/>
          <w:szCs w:val="24"/>
        </w:rPr>
        <w:t xml:space="preserve">inestabilidad familiar, </w:t>
      </w:r>
      <w:r>
        <w:rPr>
          <w:rFonts w:ascii="Times New Roman" w:hAnsi="Times New Roman" w:cs="Times New Roman"/>
          <w:sz w:val="24"/>
          <w:szCs w:val="24"/>
        </w:rPr>
        <w:t xml:space="preserve">de pérdida de referentes, </w:t>
      </w:r>
      <w:r w:rsidRPr="00701EA6">
        <w:rPr>
          <w:rFonts w:ascii="Times New Roman" w:hAnsi="Times New Roman" w:cs="Times New Roman"/>
          <w:sz w:val="24"/>
          <w:szCs w:val="24"/>
        </w:rPr>
        <w:t>confusión de roles</w:t>
      </w:r>
      <w:r>
        <w:rPr>
          <w:rFonts w:ascii="Times New Roman" w:hAnsi="Times New Roman" w:cs="Times New Roman"/>
          <w:sz w:val="24"/>
          <w:szCs w:val="24"/>
        </w:rPr>
        <w:t xml:space="preserve"> o menor acompañamiento </w:t>
      </w:r>
      <w:r w:rsidRPr="00701EA6">
        <w:rPr>
          <w:rFonts w:ascii="Times New Roman" w:hAnsi="Times New Roman" w:cs="Times New Roman"/>
          <w:sz w:val="24"/>
          <w:szCs w:val="24"/>
        </w:rPr>
        <w:t>parental</w:t>
      </w:r>
      <w:r>
        <w:rPr>
          <w:rFonts w:ascii="Times New Roman" w:hAnsi="Times New Roman" w:cs="Times New Roman"/>
          <w:sz w:val="24"/>
          <w:szCs w:val="24"/>
        </w:rPr>
        <w:t>…</w:t>
      </w:r>
    </w:p>
    <w:p w:rsidR="00437E80" w:rsidRPr="00405769"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Las barreras de acce</w:t>
      </w:r>
      <w:r>
        <w:rPr>
          <w:rFonts w:ascii="Times New Roman" w:hAnsi="Times New Roman" w:cs="Times New Roman"/>
          <w:sz w:val="24"/>
          <w:szCs w:val="24"/>
        </w:rPr>
        <w:t xml:space="preserve">so al empleo tienen importantes </w:t>
      </w:r>
      <w:r w:rsidRPr="00405769">
        <w:rPr>
          <w:rFonts w:ascii="Times New Roman" w:hAnsi="Times New Roman" w:cs="Times New Roman"/>
          <w:sz w:val="24"/>
          <w:szCs w:val="24"/>
        </w:rPr>
        <w:t xml:space="preserve">costes </w:t>
      </w:r>
      <w:r>
        <w:rPr>
          <w:rFonts w:ascii="Times New Roman" w:hAnsi="Times New Roman" w:cs="Times New Roman"/>
          <w:sz w:val="24"/>
          <w:szCs w:val="24"/>
        </w:rPr>
        <w:t xml:space="preserve">vitales, y entre los colectivos </w:t>
      </w:r>
      <w:r w:rsidRPr="00405769">
        <w:rPr>
          <w:rFonts w:ascii="Times New Roman" w:hAnsi="Times New Roman" w:cs="Times New Roman"/>
          <w:sz w:val="24"/>
          <w:szCs w:val="24"/>
        </w:rPr>
        <w:t>con más dificul</w:t>
      </w:r>
      <w:r>
        <w:rPr>
          <w:rFonts w:ascii="Times New Roman" w:hAnsi="Times New Roman" w:cs="Times New Roman"/>
          <w:sz w:val="24"/>
          <w:szCs w:val="24"/>
        </w:rPr>
        <w:t xml:space="preserve">tades de acceso destacan, entre </w:t>
      </w:r>
      <w:r w:rsidRPr="00405769">
        <w:rPr>
          <w:rFonts w:ascii="Times New Roman" w:hAnsi="Times New Roman" w:cs="Times New Roman"/>
          <w:sz w:val="24"/>
          <w:szCs w:val="24"/>
        </w:rPr>
        <w:t>otras, las personas de más de 45 años, muj</w:t>
      </w:r>
      <w:r>
        <w:rPr>
          <w:rFonts w:ascii="Times New Roman" w:hAnsi="Times New Roman" w:cs="Times New Roman"/>
          <w:sz w:val="24"/>
          <w:szCs w:val="24"/>
        </w:rPr>
        <w:t xml:space="preserve">eres </w:t>
      </w:r>
      <w:r w:rsidRPr="00405769">
        <w:rPr>
          <w:rFonts w:ascii="Times New Roman" w:hAnsi="Times New Roman" w:cs="Times New Roman"/>
          <w:sz w:val="24"/>
          <w:szCs w:val="24"/>
        </w:rPr>
        <w:t>con cargas famil</w:t>
      </w:r>
      <w:r>
        <w:rPr>
          <w:rFonts w:ascii="Times New Roman" w:hAnsi="Times New Roman" w:cs="Times New Roman"/>
          <w:sz w:val="24"/>
          <w:szCs w:val="24"/>
        </w:rPr>
        <w:t xml:space="preserve">iares, personas extranjeras, de </w:t>
      </w:r>
      <w:r w:rsidRPr="00405769">
        <w:rPr>
          <w:rFonts w:ascii="Times New Roman" w:hAnsi="Times New Roman" w:cs="Times New Roman"/>
          <w:sz w:val="24"/>
          <w:szCs w:val="24"/>
        </w:rPr>
        <w:t>etnias minoritar</w:t>
      </w:r>
      <w:r>
        <w:rPr>
          <w:rFonts w:ascii="Times New Roman" w:hAnsi="Times New Roman" w:cs="Times New Roman"/>
          <w:sz w:val="24"/>
          <w:szCs w:val="24"/>
        </w:rPr>
        <w:t xml:space="preserve">ias, o las personas jóvenes. En </w:t>
      </w:r>
      <w:r w:rsidRPr="00405769">
        <w:rPr>
          <w:rFonts w:ascii="Times New Roman" w:hAnsi="Times New Roman" w:cs="Times New Roman"/>
          <w:sz w:val="24"/>
          <w:szCs w:val="24"/>
        </w:rPr>
        <w:t>este caso, el úl</w:t>
      </w:r>
      <w:r>
        <w:rPr>
          <w:rFonts w:ascii="Times New Roman" w:hAnsi="Times New Roman" w:cs="Times New Roman"/>
          <w:sz w:val="24"/>
          <w:szCs w:val="24"/>
        </w:rPr>
        <w:t xml:space="preserve">timo informe sobre emancipación </w:t>
      </w:r>
      <w:r w:rsidRPr="00405769">
        <w:rPr>
          <w:rFonts w:ascii="Times New Roman" w:hAnsi="Times New Roman" w:cs="Times New Roman"/>
          <w:sz w:val="24"/>
          <w:szCs w:val="24"/>
        </w:rPr>
        <w:t>juvenil en España (</w:t>
      </w:r>
      <w:r>
        <w:rPr>
          <w:rFonts w:ascii="Times New Roman" w:hAnsi="Times New Roman" w:cs="Times New Roman"/>
          <w:sz w:val="24"/>
          <w:szCs w:val="24"/>
        </w:rPr>
        <w:t xml:space="preserve">2016) señala, a partir de datos </w:t>
      </w:r>
      <w:r w:rsidRPr="00405769">
        <w:rPr>
          <w:rFonts w:ascii="Times New Roman" w:hAnsi="Times New Roman" w:cs="Times New Roman"/>
          <w:sz w:val="24"/>
          <w:szCs w:val="24"/>
        </w:rPr>
        <w:t>de Eurostat, que 1 d</w:t>
      </w:r>
      <w:r>
        <w:rPr>
          <w:rFonts w:ascii="Times New Roman" w:hAnsi="Times New Roman" w:cs="Times New Roman"/>
          <w:sz w:val="24"/>
          <w:szCs w:val="24"/>
        </w:rPr>
        <w:t xml:space="preserve">e cada 3 jóvenes que ha logrado </w:t>
      </w:r>
      <w:r w:rsidRPr="00405769">
        <w:rPr>
          <w:rFonts w:ascii="Times New Roman" w:hAnsi="Times New Roman" w:cs="Times New Roman"/>
          <w:sz w:val="24"/>
          <w:szCs w:val="24"/>
        </w:rPr>
        <w:t>emancipa</w:t>
      </w:r>
      <w:r>
        <w:rPr>
          <w:rFonts w:ascii="Times New Roman" w:hAnsi="Times New Roman" w:cs="Times New Roman"/>
          <w:sz w:val="24"/>
          <w:szCs w:val="24"/>
        </w:rPr>
        <w:t xml:space="preserve">rse vive en riesgo de pobreza o </w:t>
      </w:r>
      <w:r w:rsidRPr="00405769">
        <w:rPr>
          <w:rFonts w:ascii="Times New Roman" w:hAnsi="Times New Roman" w:cs="Times New Roman"/>
          <w:sz w:val="24"/>
          <w:szCs w:val="24"/>
        </w:rPr>
        <w:t>exclusión social. Por tanto</w:t>
      </w:r>
      <w:r>
        <w:rPr>
          <w:rFonts w:ascii="Times New Roman" w:hAnsi="Times New Roman" w:cs="Times New Roman"/>
          <w:sz w:val="24"/>
          <w:szCs w:val="24"/>
        </w:rPr>
        <w:t xml:space="preserve">, entre las bajas oportunidades </w:t>
      </w:r>
      <w:r w:rsidRPr="00405769">
        <w:rPr>
          <w:rFonts w:ascii="Times New Roman" w:hAnsi="Times New Roman" w:cs="Times New Roman"/>
          <w:sz w:val="24"/>
          <w:szCs w:val="24"/>
        </w:rPr>
        <w:t xml:space="preserve">de empleo </w:t>
      </w:r>
      <w:r>
        <w:rPr>
          <w:rFonts w:ascii="Times New Roman" w:hAnsi="Times New Roman" w:cs="Times New Roman"/>
          <w:sz w:val="24"/>
          <w:szCs w:val="24"/>
        </w:rPr>
        <w:t xml:space="preserve">en los jóvenes, las condiciones </w:t>
      </w:r>
      <w:r w:rsidRPr="00405769">
        <w:rPr>
          <w:rFonts w:ascii="Times New Roman" w:hAnsi="Times New Roman" w:cs="Times New Roman"/>
          <w:sz w:val="24"/>
          <w:szCs w:val="24"/>
        </w:rPr>
        <w:t>laborales</w:t>
      </w:r>
      <w:r>
        <w:rPr>
          <w:rFonts w:ascii="Times New Roman" w:hAnsi="Times New Roman" w:cs="Times New Roman"/>
          <w:sz w:val="24"/>
          <w:szCs w:val="24"/>
        </w:rPr>
        <w:t xml:space="preserve"> precarias han multiplicado por </w:t>
      </w:r>
      <w:r w:rsidRPr="00405769">
        <w:rPr>
          <w:rFonts w:ascii="Times New Roman" w:hAnsi="Times New Roman" w:cs="Times New Roman"/>
          <w:sz w:val="24"/>
          <w:szCs w:val="24"/>
        </w:rPr>
        <w:t>tres la tasa de tr</w:t>
      </w:r>
      <w:r>
        <w:rPr>
          <w:rFonts w:ascii="Times New Roman" w:hAnsi="Times New Roman" w:cs="Times New Roman"/>
          <w:sz w:val="24"/>
          <w:szCs w:val="24"/>
        </w:rPr>
        <w:t xml:space="preserve">abajadores pobres de entre 18 y </w:t>
      </w:r>
      <w:r w:rsidRPr="00405769">
        <w:rPr>
          <w:rFonts w:ascii="Times New Roman" w:hAnsi="Times New Roman" w:cs="Times New Roman"/>
          <w:sz w:val="24"/>
          <w:szCs w:val="24"/>
        </w:rPr>
        <w:t>24 años desde 2007 a 2014 (d</w:t>
      </w:r>
      <w:r>
        <w:rPr>
          <w:rFonts w:ascii="Times New Roman" w:hAnsi="Times New Roman" w:cs="Times New Roman"/>
          <w:sz w:val="24"/>
          <w:szCs w:val="24"/>
        </w:rPr>
        <w:t xml:space="preserve">e 7,1% a 21,3%). Si </w:t>
      </w:r>
      <w:r w:rsidRPr="00405769">
        <w:rPr>
          <w:rFonts w:ascii="Times New Roman" w:hAnsi="Times New Roman" w:cs="Times New Roman"/>
          <w:sz w:val="24"/>
          <w:szCs w:val="24"/>
        </w:rPr>
        <w:t xml:space="preserve">bien esta ha sido una </w:t>
      </w:r>
      <w:r>
        <w:rPr>
          <w:rFonts w:ascii="Times New Roman" w:hAnsi="Times New Roman" w:cs="Times New Roman"/>
          <w:sz w:val="24"/>
          <w:szCs w:val="24"/>
        </w:rPr>
        <w:t xml:space="preserve">realidad que se ha incrementado </w:t>
      </w:r>
      <w:r w:rsidRPr="00405769">
        <w:rPr>
          <w:rFonts w:ascii="Times New Roman" w:hAnsi="Times New Roman" w:cs="Times New Roman"/>
          <w:sz w:val="24"/>
          <w:szCs w:val="24"/>
        </w:rPr>
        <w:t>en toda</w:t>
      </w:r>
      <w:r>
        <w:rPr>
          <w:rFonts w:ascii="Times New Roman" w:hAnsi="Times New Roman" w:cs="Times New Roman"/>
          <w:sz w:val="24"/>
          <w:szCs w:val="24"/>
        </w:rPr>
        <w:t xml:space="preserve"> Europa, en España este dato se </w:t>
      </w:r>
      <w:r w:rsidRPr="00405769">
        <w:rPr>
          <w:rFonts w:ascii="Times New Roman" w:hAnsi="Times New Roman" w:cs="Times New Roman"/>
          <w:sz w:val="24"/>
          <w:szCs w:val="24"/>
        </w:rPr>
        <w:t>sitúa 12 puntos</w:t>
      </w:r>
      <w:r>
        <w:rPr>
          <w:rFonts w:ascii="Times New Roman" w:hAnsi="Times New Roman" w:cs="Times New Roman"/>
          <w:sz w:val="24"/>
          <w:szCs w:val="24"/>
        </w:rPr>
        <w:t xml:space="preserve"> por encima de la media europea </w:t>
      </w:r>
      <w:r w:rsidRPr="00405769">
        <w:rPr>
          <w:rFonts w:ascii="Times New Roman" w:hAnsi="Times New Roman" w:cs="Times New Roman"/>
          <w:sz w:val="24"/>
          <w:szCs w:val="24"/>
        </w:rPr>
        <w:t>(8,9%).</w:t>
      </w:r>
    </w:p>
    <w:p w:rsidR="00437E80" w:rsidRPr="00405769"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Una buena parte</w:t>
      </w:r>
      <w:r>
        <w:rPr>
          <w:rFonts w:ascii="Times New Roman" w:hAnsi="Times New Roman" w:cs="Times New Roman"/>
          <w:sz w:val="24"/>
          <w:szCs w:val="24"/>
        </w:rPr>
        <w:t xml:space="preserve"> de las prestaciones en España, </w:t>
      </w:r>
      <w:r w:rsidRPr="00405769">
        <w:rPr>
          <w:rFonts w:ascii="Times New Roman" w:hAnsi="Times New Roman" w:cs="Times New Roman"/>
          <w:sz w:val="24"/>
          <w:szCs w:val="24"/>
        </w:rPr>
        <w:t>incluso en los nivel</w:t>
      </w:r>
      <w:r>
        <w:rPr>
          <w:rFonts w:ascii="Times New Roman" w:hAnsi="Times New Roman" w:cs="Times New Roman"/>
          <w:sz w:val="24"/>
          <w:szCs w:val="24"/>
        </w:rPr>
        <w:t xml:space="preserve">es asistenciales, precisa de la </w:t>
      </w:r>
      <w:r w:rsidRPr="00405769">
        <w:rPr>
          <w:rFonts w:ascii="Times New Roman" w:hAnsi="Times New Roman" w:cs="Times New Roman"/>
          <w:sz w:val="24"/>
          <w:szCs w:val="24"/>
        </w:rPr>
        <w:t>participación p</w:t>
      </w:r>
      <w:r>
        <w:rPr>
          <w:rFonts w:ascii="Times New Roman" w:hAnsi="Times New Roman" w:cs="Times New Roman"/>
          <w:sz w:val="24"/>
          <w:szCs w:val="24"/>
        </w:rPr>
        <w:t xml:space="preserve">revia en el mercado de trabajo. </w:t>
      </w:r>
      <w:r w:rsidRPr="00405769">
        <w:rPr>
          <w:rFonts w:ascii="Times New Roman" w:hAnsi="Times New Roman" w:cs="Times New Roman"/>
          <w:sz w:val="24"/>
          <w:szCs w:val="24"/>
        </w:rPr>
        <w:t xml:space="preserve">Para el acceso a </w:t>
      </w:r>
      <w:r>
        <w:rPr>
          <w:rFonts w:ascii="Times New Roman" w:hAnsi="Times New Roman" w:cs="Times New Roman"/>
          <w:sz w:val="24"/>
          <w:szCs w:val="24"/>
        </w:rPr>
        <w:t xml:space="preserve">las prestaciones más generosas, </w:t>
      </w:r>
      <w:r w:rsidRPr="00405769">
        <w:rPr>
          <w:rFonts w:ascii="Times New Roman" w:hAnsi="Times New Roman" w:cs="Times New Roman"/>
          <w:sz w:val="24"/>
          <w:szCs w:val="24"/>
        </w:rPr>
        <w:t>las contribu</w:t>
      </w:r>
      <w:r>
        <w:rPr>
          <w:rFonts w:ascii="Times New Roman" w:hAnsi="Times New Roman" w:cs="Times New Roman"/>
          <w:sz w:val="24"/>
          <w:szCs w:val="24"/>
        </w:rPr>
        <w:t xml:space="preserve">tivas, es importante contar con </w:t>
      </w:r>
      <w:r w:rsidRPr="00405769">
        <w:rPr>
          <w:rFonts w:ascii="Times New Roman" w:hAnsi="Times New Roman" w:cs="Times New Roman"/>
          <w:sz w:val="24"/>
          <w:szCs w:val="24"/>
        </w:rPr>
        <w:t>trayectorias laborales continuadas. Para las prestaciones</w:t>
      </w:r>
      <w:r>
        <w:rPr>
          <w:rFonts w:ascii="Times New Roman" w:hAnsi="Times New Roman" w:cs="Times New Roman"/>
          <w:sz w:val="24"/>
          <w:szCs w:val="24"/>
        </w:rPr>
        <w:t xml:space="preserve"> </w:t>
      </w:r>
      <w:r w:rsidRPr="00405769">
        <w:rPr>
          <w:rFonts w:ascii="Times New Roman" w:hAnsi="Times New Roman" w:cs="Times New Roman"/>
          <w:sz w:val="24"/>
          <w:szCs w:val="24"/>
        </w:rPr>
        <w:t>no contributivas, sujetas a requisitos</w:t>
      </w:r>
      <w:r>
        <w:rPr>
          <w:rFonts w:ascii="Times New Roman" w:hAnsi="Times New Roman" w:cs="Times New Roman"/>
          <w:sz w:val="24"/>
          <w:szCs w:val="24"/>
        </w:rPr>
        <w:t xml:space="preserve"> </w:t>
      </w:r>
      <w:r w:rsidRPr="00405769">
        <w:rPr>
          <w:rFonts w:ascii="Times New Roman" w:hAnsi="Times New Roman" w:cs="Times New Roman"/>
          <w:sz w:val="24"/>
          <w:szCs w:val="24"/>
        </w:rPr>
        <w:t xml:space="preserve">de edad o cargas familiares, personas </w:t>
      </w:r>
      <w:r w:rsidRPr="00405769">
        <w:rPr>
          <w:rFonts w:ascii="Times New Roman" w:hAnsi="Times New Roman" w:cs="Times New Roman"/>
          <w:sz w:val="24"/>
          <w:szCs w:val="24"/>
        </w:rPr>
        <w:lastRenderedPageBreak/>
        <w:t>jóvenes,</w:t>
      </w:r>
      <w:r>
        <w:rPr>
          <w:rFonts w:ascii="Times New Roman" w:hAnsi="Times New Roman" w:cs="Times New Roman"/>
          <w:sz w:val="24"/>
          <w:szCs w:val="24"/>
        </w:rPr>
        <w:t xml:space="preserve"> </w:t>
      </w:r>
      <w:r w:rsidRPr="00405769">
        <w:rPr>
          <w:rFonts w:ascii="Times New Roman" w:hAnsi="Times New Roman" w:cs="Times New Roman"/>
          <w:sz w:val="24"/>
          <w:szCs w:val="24"/>
        </w:rPr>
        <w:t>sin cargas o que viven en casa de sus padres</w:t>
      </w:r>
      <w:r>
        <w:rPr>
          <w:rFonts w:ascii="Times New Roman" w:hAnsi="Times New Roman" w:cs="Times New Roman"/>
          <w:sz w:val="24"/>
          <w:szCs w:val="24"/>
        </w:rPr>
        <w:t xml:space="preserve"> </w:t>
      </w:r>
      <w:r w:rsidRPr="00405769">
        <w:rPr>
          <w:rFonts w:ascii="Times New Roman" w:hAnsi="Times New Roman" w:cs="Times New Roman"/>
          <w:sz w:val="24"/>
          <w:szCs w:val="24"/>
        </w:rPr>
        <w:t>encuentran limitadas oportunidades de acceso.</w:t>
      </w:r>
    </w:p>
    <w:p w:rsidR="00437E80" w:rsidRPr="00405769"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Además de ello</w:t>
      </w:r>
      <w:r>
        <w:rPr>
          <w:rFonts w:ascii="Times New Roman" w:hAnsi="Times New Roman" w:cs="Times New Roman"/>
          <w:sz w:val="24"/>
          <w:szCs w:val="24"/>
        </w:rPr>
        <w:t xml:space="preserve">, ninguna de estas prestaciones </w:t>
      </w:r>
      <w:r w:rsidRPr="00405769">
        <w:rPr>
          <w:rFonts w:ascii="Times New Roman" w:hAnsi="Times New Roman" w:cs="Times New Roman"/>
          <w:sz w:val="24"/>
          <w:szCs w:val="24"/>
        </w:rPr>
        <w:t>contempla que sus beneficiarios, pobres</w:t>
      </w:r>
      <w:r>
        <w:rPr>
          <w:rFonts w:ascii="Times New Roman" w:hAnsi="Times New Roman" w:cs="Times New Roman"/>
          <w:sz w:val="24"/>
          <w:szCs w:val="24"/>
        </w:rPr>
        <w:t xml:space="preserve">, trabajen. </w:t>
      </w:r>
      <w:r w:rsidRPr="00405769">
        <w:rPr>
          <w:rFonts w:ascii="Times New Roman" w:hAnsi="Times New Roman" w:cs="Times New Roman"/>
          <w:sz w:val="24"/>
          <w:szCs w:val="24"/>
        </w:rPr>
        <w:t>Las prestacion</w:t>
      </w:r>
      <w:r>
        <w:rPr>
          <w:rFonts w:ascii="Times New Roman" w:hAnsi="Times New Roman" w:cs="Times New Roman"/>
          <w:sz w:val="24"/>
          <w:szCs w:val="24"/>
        </w:rPr>
        <w:t xml:space="preserve">es autonómicas, por su herencia </w:t>
      </w:r>
      <w:r w:rsidRPr="00405769">
        <w:rPr>
          <w:rFonts w:ascii="Times New Roman" w:hAnsi="Times New Roman" w:cs="Times New Roman"/>
          <w:sz w:val="24"/>
          <w:szCs w:val="24"/>
        </w:rPr>
        <w:t>benéfica, pr</w:t>
      </w:r>
      <w:r>
        <w:rPr>
          <w:rFonts w:ascii="Times New Roman" w:hAnsi="Times New Roman" w:cs="Times New Roman"/>
          <w:sz w:val="24"/>
          <w:szCs w:val="24"/>
        </w:rPr>
        <w:t xml:space="preserve">esentan un acceso más flexible, </w:t>
      </w:r>
      <w:r w:rsidRPr="00405769">
        <w:rPr>
          <w:rFonts w:ascii="Times New Roman" w:hAnsi="Times New Roman" w:cs="Times New Roman"/>
          <w:sz w:val="24"/>
          <w:szCs w:val="24"/>
        </w:rPr>
        <w:t>pero en su ma</w:t>
      </w:r>
      <w:r>
        <w:rPr>
          <w:rFonts w:ascii="Times New Roman" w:hAnsi="Times New Roman" w:cs="Times New Roman"/>
          <w:sz w:val="24"/>
          <w:szCs w:val="24"/>
        </w:rPr>
        <w:t xml:space="preserve">yoría se encuentran fuertemente </w:t>
      </w:r>
      <w:r w:rsidRPr="00405769">
        <w:rPr>
          <w:rFonts w:ascii="Times New Roman" w:hAnsi="Times New Roman" w:cs="Times New Roman"/>
          <w:sz w:val="24"/>
          <w:szCs w:val="24"/>
        </w:rPr>
        <w:t>condicionadas y re</w:t>
      </w:r>
      <w:r>
        <w:rPr>
          <w:rFonts w:ascii="Times New Roman" w:hAnsi="Times New Roman" w:cs="Times New Roman"/>
          <w:sz w:val="24"/>
          <w:szCs w:val="24"/>
        </w:rPr>
        <w:t xml:space="preserve">sultan difícilmente compatibles </w:t>
      </w:r>
      <w:r w:rsidRPr="00405769">
        <w:rPr>
          <w:rFonts w:ascii="Times New Roman" w:hAnsi="Times New Roman" w:cs="Times New Roman"/>
          <w:sz w:val="24"/>
          <w:szCs w:val="24"/>
        </w:rPr>
        <w:t>con el de</w:t>
      </w:r>
      <w:r>
        <w:rPr>
          <w:rFonts w:ascii="Times New Roman" w:hAnsi="Times New Roman" w:cs="Times New Roman"/>
          <w:sz w:val="24"/>
          <w:szCs w:val="24"/>
        </w:rPr>
        <w:t xml:space="preserve">sarrollo de un empleo a jornada </w:t>
      </w:r>
      <w:r w:rsidRPr="00405769">
        <w:rPr>
          <w:rFonts w:ascii="Times New Roman" w:hAnsi="Times New Roman" w:cs="Times New Roman"/>
          <w:sz w:val="24"/>
          <w:szCs w:val="24"/>
        </w:rPr>
        <w:t>completa que no pe</w:t>
      </w:r>
      <w:r>
        <w:rPr>
          <w:rFonts w:ascii="Times New Roman" w:hAnsi="Times New Roman" w:cs="Times New Roman"/>
          <w:sz w:val="24"/>
          <w:szCs w:val="24"/>
        </w:rPr>
        <w:t xml:space="preserve">rmita superar la pobreza. Por </w:t>
      </w:r>
      <w:r w:rsidRPr="00405769">
        <w:rPr>
          <w:rFonts w:ascii="Times New Roman" w:hAnsi="Times New Roman" w:cs="Times New Roman"/>
          <w:sz w:val="24"/>
          <w:szCs w:val="24"/>
        </w:rPr>
        <w:t xml:space="preserve">tanto, también la </w:t>
      </w:r>
      <w:r>
        <w:rPr>
          <w:rFonts w:ascii="Times New Roman" w:hAnsi="Times New Roman" w:cs="Times New Roman"/>
          <w:sz w:val="24"/>
          <w:szCs w:val="24"/>
        </w:rPr>
        <w:t xml:space="preserve">estructura de protección a esta </w:t>
      </w:r>
      <w:r w:rsidRPr="00405769">
        <w:rPr>
          <w:rFonts w:ascii="Times New Roman" w:hAnsi="Times New Roman" w:cs="Times New Roman"/>
          <w:sz w:val="24"/>
          <w:szCs w:val="24"/>
        </w:rPr>
        <w:t>contingencia pre</w:t>
      </w:r>
      <w:r>
        <w:rPr>
          <w:rFonts w:ascii="Times New Roman" w:hAnsi="Times New Roman" w:cs="Times New Roman"/>
          <w:sz w:val="24"/>
          <w:szCs w:val="24"/>
        </w:rPr>
        <w:t xml:space="preserve">senta fisuras para las personas </w:t>
      </w:r>
      <w:r w:rsidRPr="00405769">
        <w:rPr>
          <w:rFonts w:ascii="Times New Roman" w:hAnsi="Times New Roman" w:cs="Times New Roman"/>
          <w:sz w:val="24"/>
          <w:szCs w:val="24"/>
        </w:rPr>
        <w:t>con empleo precario.</w:t>
      </w:r>
    </w:p>
    <w:p w:rsidR="00437E80" w:rsidRPr="00405769"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La precarizac</w:t>
      </w:r>
      <w:r>
        <w:rPr>
          <w:rFonts w:ascii="Times New Roman" w:hAnsi="Times New Roman" w:cs="Times New Roman"/>
          <w:sz w:val="24"/>
          <w:szCs w:val="24"/>
        </w:rPr>
        <w:t xml:space="preserve">ión del empleo y la devaluación </w:t>
      </w:r>
      <w:r w:rsidRPr="00405769">
        <w:rPr>
          <w:rFonts w:ascii="Times New Roman" w:hAnsi="Times New Roman" w:cs="Times New Roman"/>
          <w:sz w:val="24"/>
          <w:szCs w:val="24"/>
        </w:rPr>
        <w:t>salarial tiene serios ef</w:t>
      </w:r>
      <w:r>
        <w:rPr>
          <w:rFonts w:ascii="Times New Roman" w:hAnsi="Times New Roman" w:cs="Times New Roman"/>
          <w:sz w:val="24"/>
          <w:szCs w:val="24"/>
        </w:rPr>
        <w:t xml:space="preserve">ectos en la capacidad económica </w:t>
      </w:r>
      <w:r w:rsidRPr="00405769">
        <w:rPr>
          <w:rFonts w:ascii="Times New Roman" w:hAnsi="Times New Roman" w:cs="Times New Roman"/>
          <w:sz w:val="24"/>
          <w:szCs w:val="24"/>
        </w:rPr>
        <w:t>de las fa</w:t>
      </w:r>
      <w:r>
        <w:rPr>
          <w:rFonts w:ascii="Times New Roman" w:hAnsi="Times New Roman" w:cs="Times New Roman"/>
          <w:sz w:val="24"/>
          <w:szCs w:val="24"/>
        </w:rPr>
        <w:t xml:space="preserve">milias a presente, pero también </w:t>
      </w:r>
      <w:r w:rsidRPr="00405769">
        <w:rPr>
          <w:rFonts w:ascii="Times New Roman" w:hAnsi="Times New Roman" w:cs="Times New Roman"/>
          <w:sz w:val="24"/>
          <w:szCs w:val="24"/>
        </w:rPr>
        <w:t>en la capacidad para resistir a una nueva crisis.</w:t>
      </w:r>
    </w:p>
    <w:p w:rsidR="00437E80" w:rsidRPr="00405769"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La encuesta Fo</w:t>
      </w:r>
      <w:r>
        <w:rPr>
          <w:rFonts w:ascii="Times New Roman" w:hAnsi="Times New Roman" w:cs="Times New Roman"/>
          <w:sz w:val="24"/>
          <w:szCs w:val="24"/>
        </w:rPr>
        <w:t xml:space="preserve">essa (ENREFOESSA 2017) constata </w:t>
      </w:r>
      <w:r w:rsidRPr="00405769">
        <w:rPr>
          <w:rFonts w:ascii="Times New Roman" w:hAnsi="Times New Roman" w:cs="Times New Roman"/>
          <w:sz w:val="24"/>
          <w:szCs w:val="24"/>
        </w:rPr>
        <w:t>que el 56% de las pers</w:t>
      </w:r>
      <w:r>
        <w:rPr>
          <w:rFonts w:ascii="Times New Roman" w:hAnsi="Times New Roman" w:cs="Times New Roman"/>
          <w:sz w:val="24"/>
          <w:szCs w:val="24"/>
        </w:rPr>
        <w:t xml:space="preserve">onas entrevistadas no ahorraron </w:t>
      </w:r>
      <w:r w:rsidRPr="00405769">
        <w:rPr>
          <w:rFonts w:ascii="Times New Roman" w:hAnsi="Times New Roman" w:cs="Times New Roman"/>
          <w:sz w:val="24"/>
          <w:szCs w:val="24"/>
        </w:rPr>
        <w:t xml:space="preserve">nada en </w:t>
      </w:r>
      <w:r>
        <w:rPr>
          <w:rFonts w:ascii="Times New Roman" w:hAnsi="Times New Roman" w:cs="Times New Roman"/>
          <w:sz w:val="24"/>
          <w:szCs w:val="24"/>
        </w:rPr>
        <w:t xml:space="preserve">el año anterior. Como resultado </w:t>
      </w:r>
      <w:r w:rsidRPr="00405769">
        <w:rPr>
          <w:rFonts w:ascii="Times New Roman" w:hAnsi="Times New Roman" w:cs="Times New Roman"/>
          <w:sz w:val="24"/>
          <w:szCs w:val="24"/>
        </w:rPr>
        <w:t>de ello, en el caso de quedarse</w:t>
      </w:r>
      <w:r>
        <w:rPr>
          <w:rFonts w:ascii="Times New Roman" w:hAnsi="Times New Roman" w:cs="Times New Roman"/>
          <w:sz w:val="24"/>
          <w:szCs w:val="24"/>
        </w:rPr>
        <w:t xml:space="preserve"> sin empleo, 4 de </w:t>
      </w:r>
      <w:r w:rsidRPr="00405769">
        <w:rPr>
          <w:rFonts w:ascii="Times New Roman" w:hAnsi="Times New Roman" w:cs="Times New Roman"/>
          <w:sz w:val="24"/>
          <w:szCs w:val="24"/>
        </w:rPr>
        <w:t>cada 10 señala</w:t>
      </w:r>
      <w:r>
        <w:rPr>
          <w:rFonts w:ascii="Times New Roman" w:hAnsi="Times New Roman" w:cs="Times New Roman"/>
          <w:sz w:val="24"/>
          <w:szCs w:val="24"/>
        </w:rPr>
        <w:t xml:space="preserve">n no tener dinero ahorrado para </w:t>
      </w:r>
      <w:r w:rsidRPr="00405769">
        <w:rPr>
          <w:rFonts w:ascii="Times New Roman" w:hAnsi="Times New Roman" w:cs="Times New Roman"/>
          <w:sz w:val="24"/>
          <w:szCs w:val="24"/>
        </w:rPr>
        <w:t xml:space="preserve">resistir a periodos </w:t>
      </w:r>
      <w:r>
        <w:rPr>
          <w:rFonts w:ascii="Times New Roman" w:hAnsi="Times New Roman" w:cs="Times New Roman"/>
          <w:sz w:val="24"/>
          <w:szCs w:val="24"/>
        </w:rPr>
        <w:t xml:space="preserve">sin ingresos, y el 21% tendrían </w:t>
      </w:r>
      <w:r w:rsidRPr="00405769">
        <w:rPr>
          <w:rFonts w:ascii="Times New Roman" w:hAnsi="Times New Roman" w:cs="Times New Roman"/>
          <w:sz w:val="24"/>
          <w:szCs w:val="24"/>
        </w:rPr>
        <w:t>capacidad de hac</w:t>
      </w:r>
      <w:r>
        <w:rPr>
          <w:rFonts w:ascii="Times New Roman" w:hAnsi="Times New Roman" w:cs="Times New Roman"/>
          <w:sz w:val="24"/>
          <w:szCs w:val="24"/>
        </w:rPr>
        <w:t xml:space="preserve">erlo solo uno o dos meses. Esta </w:t>
      </w:r>
      <w:r w:rsidRPr="00405769">
        <w:rPr>
          <w:rFonts w:ascii="Times New Roman" w:hAnsi="Times New Roman" w:cs="Times New Roman"/>
          <w:sz w:val="24"/>
          <w:szCs w:val="24"/>
        </w:rPr>
        <w:t>pérdida de capacida</w:t>
      </w:r>
      <w:r>
        <w:rPr>
          <w:rFonts w:ascii="Times New Roman" w:hAnsi="Times New Roman" w:cs="Times New Roman"/>
          <w:sz w:val="24"/>
          <w:szCs w:val="24"/>
        </w:rPr>
        <w:t xml:space="preserve">d de resistencia afecta también </w:t>
      </w:r>
      <w:r w:rsidRPr="00405769">
        <w:rPr>
          <w:rFonts w:ascii="Times New Roman" w:hAnsi="Times New Roman" w:cs="Times New Roman"/>
          <w:sz w:val="24"/>
          <w:szCs w:val="24"/>
        </w:rPr>
        <w:t>a las redes</w:t>
      </w:r>
      <w:r>
        <w:rPr>
          <w:rFonts w:ascii="Times New Roman" w:hAnsi="Times New Roman" w:cs="Times New Roman"/>
          <w:sz w:val="24"/>
          <w:szCs w:val="24"/>
        </w:rPr>
        <w:t xml:space="preserve"> familiares cercanas, ya que el </w:t>
      </w:r>
      <w:r w:rsidRPr="00405769">
        <w:rPr>
          <w:rFonts w:ascii="Times New Roman" w:hAnsi="Times New Roman" w:cs="Times New Roman"/>
          <w:sz w:val="24"/>
          <w:szCs w:val="24"/>
        </w:rPr>
        <w:t>51% de las person</w:t>
      </w:r>
      <w:r>
        <w:rPr>
          <w:rFonts w:ascii="Times New Roman" w:hAnsi="Times New Roman" w:cs="Times New Roman"/>
          <w:sz w:val="24"/>
          <w:szCs w:val="24"/>
        </w:rPr>
        <w:t xml:space="preserve">as entrevistadas señalan que si </w:t>
      </w:r>
      <w:r w:rsidRPr="00405769">
        <w:rPr>
          <w:rFonts w:ascii="Times New Roman" w:hAnsi="Times New Roman" w:cs="Times New Roman"/>
          <w:sz w:val="24"/>
          <w:szCs w:val="24"/>
        </w:rPr>
        <w:t>un familiar requer</w:t>
      </w:r>
      <w:r>
        <w:rPr>
          <w:rFonts w:ascii="Times New Roman" w:hAnsi="Times New Roman" w:cs="Times New Roman"/>
          <w:sz w:val="24"/>
          <w:szCs w:val="24"/>
        </w:rPr>
        <w:t xml:space="preserve">iría ayuda económica para pagar </w:t>
      </w:r>
      <w:r w:rsidRPr="00405769">
        <w:rPr>
          <w:rFonts w:ascii="Times New Roman" w:hAnsi="Times New Roman" w:cs="Times New Roman"/>
          <w:sz w:val="24"/>
          <w:szCs w:val="24"/>
        </w:rPr>
        <w:t>el alquiler o</w:t>
      </w:r>
      <w:r>
        <w:rPr>
          <w:rFonts w:ascii="Times New Roman" w:hAnsi="Times New Roman" w:cs="Times New Roman"/>
          <w:sz w:val="24"/>
          <w:szCs w:val="24"/>
        </w:rPr>
        <w:t xml:space="preserve"> la hipoteca durante tres meses </w:t>
      </w:r>
      <w:r w:rsidRPr="00405769">
        <w:rPr>
          <w:rFonts w:ascii="Times New Roman" w:hAnsi="Times New Roman" w:cs="Times New Roman"/>
          <w:sz w:val="24"/>
          <w:szCs w:val="24"/>
        </w:rPr>
        <w:t>no podrían dárselo.</w:t>
      </w:r>
    </w:p>
    <w:p w:rsidR="00437E80"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Por tanto, las estrategias de los hogares para so</w:t>
      </w:r>
      <w:r>
        <w:rPr>
          <w:rFonts w:ascii="Times New Roman" w:hAnsi="Times New Roman" w:cs="Times New Roman"/>
          <w:sz w:val="24"/>
          <w:szCs w:val="24"/>
        </w:rPr>
        <w:t xml:space="preserve">brevivir </w:t>
      </w:r>
      <w:r w:rsidRPr="00405769">
        <w:rPr>
          <w:rFonts w:ascii="Times New Roman" w:hAnsi="Times New Roman" w:cs="Times New Roman"/>
          <w:sz w:val="24"/>
          <w:szCs w:val="24"/>
        </w:rPr>
        <w:t>a esta extensión de la</w:t>
      </w:r>
      <w:r>
        <w:rPr>
          <w:rFonts w:ascii="Times New Roman" w:hAnsi="Times New Roman" w:cs="Times New Roman"/>
          <w:sz w:val="24"/>
          <w:szCs w:val="24"/>
        </w:rPr>
        <w:t xml:space="preserve">s dificultades y debilitamiento </w:t>
      </w:r>
      <w:r w:rsidRPr="00405769">
        <w:rPr>
          <w:rFonts w:ascii="Times New Roman" w:hAnsi="Times New Roman" w:cs="Times New Roman"/>
          <w:sz w:val="24"/>
          <w:szCs w:val="24"/>
        </w:rPr>
        <w:t>d</w:t>
      </w:r>
      <w:r>
        <w:rPr>
          <w:rFonts w:ascii="Times New Roman" w:hAnsi="Times New Roman" w:cs="Times New Roman"/>
          <w:sz w:val="24"/>
          <w:szCs w:val="24"/>
        </w:rPr>
        <w:t xml:space="preserve">e los mecanismos de integración </w:t>
      </w:r>
      <w:r w:rsidRPr="00405769">
        <w:rPr>
          <w:rFonts w:ascii="Times New Roman" w:hAnsi="Times New Roman" w:cs="Times New Roman"/>
          <w:sz w:val="24"/>
          <w:szCs w:val="24"/>
        </w:rPr>
        <w:t>tradicional h</w:t>
      </w:r>
      <w:r>
        <w:rPr>
          <w:rFonts w:ascii="Times New Roman" w:hAnsi="Times New Roman" w:cs="Times New Roman"/>
          <w:sz w:val="24"/>
          <w:szCs w:val="24"/>
        </w:rPr>
        <w:t xml:space="preserve">an reducido de manera alarmante </w:t>
      </w:r>
      <w:r w:rsidRPr="00405769">
        <w:rPr>
          <w:rFonts w:ascii="Times New Roman" w:hAnsi="Times New Roman" w:cs="Times New Roman"/>
          <w:sz w:val="24"/>
          <w:szCs w:val="24"/>
        </w:rPr>
        <w:t>su capacidad de res</w:t>
      </w:r>
      <w:r>
        <w:rPr>
          <w:rFonts w:ascii="Times New Roman" w:hAnsi="Times New Roman" w:cs="Times New Roman"/>
          <w:sz w:val="24"/>
          <w:szCs w:val="24"/>
        </w:rPr>
        <w:t xml:space="preserve">istencia. La pobreza económica, </w:t>
      </w:r>
      <w:r w:rsidRPr="00405769">
        <w:rPr>
          <w:rFonts w:ascii="Times New Roman" w:hAnsi="Times New Roman" w:cs="Times New Roman"/>
          <w:sz w:val="24"/>
          <w:szCs w:val="24"/>
        </w:rPr>
        <w:t xml:space="preserve">el ajuste </w:t>
      </w:r>
      <w:r>
        <w:rPr>
          <w:rFonts w:ascii="Times New Roman" w:hAnsi="Times New Roman" w:cs="Times New Roman"/>
          <w:sz w:val="24"/>
          <w:szCs w:val="24"/>
        </w:rPr>
        <w:t xml:space="preserve">de la alimentación, la falta de </w:t>
      </w:r>
      <w:r w:rsidRPr="00405769">
        <w:rPr>
          <w:rFonts w:ascii="Times New Roman" w:hAnsi="Times New Roman" w:cs="Times New Roman"/>
          <w:sz w:val="24"/>
          <w:szCs w:val="24"/>
        </w:rPr>
        <w:t>oportunidades de mejor</w:t>
      </w:r>
      <w:r>
        <w:rPr>
          <w:rFonts w:ascii="Times New Roman" w:hAnsi="Times New Roman" w:cs="Times New Roman"/>
          <w:sz w:val="24"/>
          <w:szCs w:val="24"/>
        </w:rPr>
        <w:t xml:space="preserve">a, las barreras de acceso </w:t>
      </w:r>
      <w:r w:rsidRPr="00405769">
        <w:rPr>
          <w:rFonts w:ascii="Times New Roman" w:hAnsi="Times New Roman" w:cs="Times New Roman"/>
          <w:sz w:val="24"/>
          <w:szCs w:val="24"/>
        </w:rPr>
        <w:t xml:space="preserve">al empleo, la </w:t>
      </w:r>
      <w:r>
        <w:rPr>
          <w:rFonts w:ascii="Times New Roman" w:hAnsi="Times New Roman" w:cs="Times New Roman"/>
          <w:sz w:val="24"/>
          <w:szCs w:val="24"/>
        </w:rPr>
        <w:t xml:space="preserve">reducida autonomía familiar, el </w:t>
      </w:r>
      <w:r w:rsidRPr="00405769">
        <w:rPr>
          <w:rFonts w:ascii="Times New Roman" w:hAnsi="Times New Roman" w:cs="Times New Roman"/>
          <w:sz w:val="24"/>
          <w:szCs w:val="24"/>
        </w:rPr>
        <w:t>agotamiento de los ah</w:t>
      </w:r>
      <w:r>
        <w:rPr>
          <w:rFonts w:ascii="Times New Roman" w:hAnsi="Times New Roman" w:cs="Times New Roman"/>
          <w:sz w:val="24"/>
          <w:szCs w:val="24"/>
        </w:rPr>
        <w:t xml:space="preserve">orros o la falta de estabilidad </w:t>
      </w:r>
      <w:r w:rsidRPr="00405769">
        <w:rPr>
          <w:rFonts w:ascii="Times New Roman" w:hAnsi="Times New Roman" w:cs="Times New Roman"/>
          <w:sz w:val="24"/>
          <w:szCs w:val="24"/>
        </w:rPr>
        <w:t>han insta</w:t>
      </w:r>
      <w:r>
        <w:rPr>
          <w:rFonts w:ascii="Times New Roman" w:hAnsi="Times New Roman" w:cs="Times New Roman"/>
          <w:sz w:val="24"/>
          <w:szCs w:val="24"/>
        </w:rPr>
        <w:t xml:space="preserve">urado en muchos hogares la mala </w:t>
      </w:r>
      <w:r w:rsidRPr="00405769">
        <w:rPr>
          <w:rFonts w:ascii="Times New Roman" w:hAnsi="Times New Roman" w:cs="Times New Roman"/>
          <w:sz w:val="24"/>
          <w:szCs w:val="24"/>
        </w:rPr>
        <w:t>salud física y m</w:t>
      </w:r>
      <w:r>
        <w:rPr>
          <w:rFonts w:ascii="Times New Roman" w:hAnsi="Times New Roman" w:cs="Times New Roman"/>
          <w:sz w:val="24"/>
          <w:szCs w:val="24"/>
        </w:rPr>
        <w:t xml:space="preserve">ental, los consumos, el aumento </w:t>
      </w:r>
      <w:r w:rsidRPr="00405769">
        <w:rPr>
          <w:rFonts w:ascii="Times New Roman" w:hAnsi="Times New Roman" w:cs="Times New Roman"/>
          <w:sz w:val="24"/>
          <w:szCs w:val="24"/>
        </w:rPr>
        <w:t>de tensión y conflicto o la ruptura de vínculos</w:t>
      </w:r>
      <w:r>
        <w:rPr>
          <w:rFonts w:ascii="Times New Roman" w:hAnsi="Times New Roman" w:cs="Times New Roman"/>
          <w:sz w:val="24"/>
          <w:szCs w:val="24"/>
        </w:rPr>
        <w:t>…</w:t>
      </w:r>
    </w:p>
    <w:p w:rsidR="00437E80"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sz w:val="24"/>
          <w:szCs w:val="24"/>
        </w:rPr>
        <w:t>Todos estos desa</w:t>
      </w:r>
      <w:r>
        <w:rPr>
          <w:rFonts w:ascii="Times New Roman" w:hAnsi="Times New Roman" w:cs="Times New Roman"/>
          <w:sz w:val="24"/>
          <w:szCs w:val="24"/>
        </w:rPr>
        <w:t xml:space="preserve">justes entre las situaciones de </w:t>
      </w:r>
      <w:r w:rsidRPr="00405769">
        <w:rPr>
          <w:rFonts w:ascii="Times New Roman" w:hAnsi="Times New Roman" w:cs="Times New Roman"/>
          <w:sz w:val="24"/>
          <w:szCs w:val="24"/>
        </w:rPr>
        <w:t xml:space="preserve">necesidad y las </w:t>
      </w:r>
      <w:r>
        <w:rPr>
          <w:rFonts w:ascii="Times New Roman" w:hAnsi="Times New Roman" w:cs="Times New Roman"/>
          <w:sz w:val="24"/>
          <w:szCs w:val="24"/>
        </w:rPr>
        <w:t xml:space="preserve">estructuras de protección o las </w:t>
      </w:r>
      <w:r w:rsidRPr="00405769">
        <w:rPr>
          <w:rFonts w:ascii="Times New Roman" w:hAnsi="Times New Roman" w:cs="Times New Roman"/>
          <w:sz w:val="24"/>
          <w:szCs w:val="24"/>
        </w:rPr>
        <w:t>nuevas formas de p</w:t>
      </w:r>
      <w:r>
        <w:rPr>
          <w:rFonts w:ascii="Times New Roman" w:hAnsi="Times New Roman" w:cs="Times New Roman"/>
          <w:sz w:val="24"/>
          <w:szCs w:val="24"/>
        </w:rPr>
        <w:t xml:space="preserve">obreza derivadas de los cambios </w:t>
      </w:r>
      <w:r w:rsidRPr="00405769">
        <w:rPr>
          <w:rFonts w:ascii="Times New Roman" w:hAnsi="Times New Roman" w:cs="Times New Roman"/>
          <w:sz w:val="24"/>
          <w:szCs w:val="24"/>
        </w:rPr>
        <w:t>en el empl</w:t>
      </w:r>
      <w:r>
        <w:rPr>
          <w:rFonts w:ascii="Times New Roman" w:hAnsi="Times New Roman" w:cs="Times New Roman"/>
          <w:sz w:val="24"/>
          <w:szCs w:val="24"/>
        </w:rPr>
        <w:t xml:space="preserve">eo, sumadas a las consecuencias </w:t>
      </w:r>
      <w:r w:rsidRPr="00405769">
        <w:rPr>
          <w:rFonts w:ascii="Times New Roman" w:hAnsi="Times New Roman" w:cs="Times New Roman"/>
          <w:sz w:val="24"/>
          <w:szCs w:val="24"/>
        </w:rPr>
        <w:t>de las estrateg</w:t>
      </w:r>
      <w:r>
        <w:rPr>
          <w:rFonts w:ascii="Times New Roman" w:hAnsi="Times New Roman" w:cs="Times New Roman"/>
          <w:sz w:val="24"/>
          <w:szCs w:val="24"/>
        </w:rPr>
        <w:t xml:space="preserve">ias de supervivencia, presentan </w:t>
      </w:r>
      <w:r w:rsidRPr="00405769">
        <w:rPr>
          <w:rFonts w:ascii="Times New Roman" w:hAnsi="Times New Roman" w:cs="Times New Roman"/>
          <w:sz w:val="24"/>
          <w:szCs w:val="24"/>
        </w:rPr>
        <w:t>familias con estructur</w:t>
      </w:r>
      <w:r>
        <w:rPr>
          <w:rFonts w:ascii="Times New Roman" w:hAnsi="Times New Roman" w:cs="Times New Roman"/>
          <w:sz w:val="24"/>
          <w:szCs w:val="24"/>
        </w:rPr>
        <w:t xml:space="preserve">as de resistencia tremendamente </w:t>
      </w:r>
      <w:r w:rsidRPr="00405769">
        <w:rPr>
          <w:rFonts w:ascii="Times New Roman" w:hAnsi="Times New Roman" w:cs="Times New Roman"/>
          <w:sz w:val="24"/>
          <w:szCs w:val="24"/>
        </w:rPr>
        <w:t>débi</w:t>
      </w:r>
      <w:r>
        <w:rPr>
          <w:rFonts w:ascii="Times New Roman" w:hAnsi="Times New Roman" w:cs="Times New Roman"/>
          <w:sz w:val="24"/>
          <w:szCs w:val="24"/>
        </w:rPr>
        <w:t xml:space="preserve">les. La sociedad que nos depara </w:t>
      </w:r>
      <w:r w:rsidRPr="00405769">
        <w:rPr>
          <w:rFonts w:ascii="Times New Roman" w:hAnsi="Times New Roman" w:cs="Times New Roman"/>
          <w:sz w:val="24"/>
          <w:szCs w:val="24"/>
        </w:rPr>
        <w:t>el futuro es dif</w:t>
      </w:r>
      <w:r>
        <w:rPr>
          <w:rFonts w:ascii="Times New Roman" w:hAnsi="Times New Roman" w:cs="Times New Roman"/>
          <w:sz w:val="24"/>
          <w:szCs w:val="24"/>
        </w:rPr>
        <w:t xml:space="preserve">ícil de vislumbrar, sobre todo, </w:t>
      </w:r>
      <w:r w:rsidRPr="00405769">
        <w:rPr>
          <w:rFonts w:ascii="Times New Roman" w:hAnsi="Times New Roman" w:cs="Times New Roman"/>
          <w:sz w:val="24"/>
          <w:szCs w:val="24"/>
        </w:rPr>
        <w:t>porque va a de</w:t>
      </w:r>
      <w:r>
        <w:rPr>
          <w:rFonts w:ascii="Times New Roman" w:hAnsi="Times New Roman" w:cs="Times New Roman"/>
          <w:sz w:val="24"/>
          <w:szCs w:val="24"/>
        </w:rPr>
        <w:t xml:space="preserve">pender de las decisiones que se </w:t>
      </w:r>
      <w:r w:rsidRPr="00405769">
        <w:rPr>
          <w:rFonts w:ascii="Times New Roman" w:hAnsi="Times New Roman" w:cs="Times New Roman"/>
          <w:sz w:val="24"/>
          <w:szCs w:val="24"/>
        </w:rPr>
        <w:t>tomen. ¿Se reforza</w:t>
      </w:r>
      <w:r>
        <w:rPr>
          <w:rFonts w:ascii="Times New Roman" w:hAnsi="Times New Roman" w:cs="Times New Roman"/>
          <w:sz w:val="24"/>
          <w:szCs w:val="24"/>
        </w:rPr>
        <w:t xml:space="preserve">rán las políticas de protección </w:t>
      </w:r>
      <w:r w:rsidRPr="00405769">
        <w:rPr>
          <w:rFonts w:ascii="Times New Roman" w:hAnsi="Times New Roman" w:cs="Times New Roman"/>
          <w:sz w:val="24"/>
          <w:szCs w:val="24"/>
        </w:rPr>
        <w:t xml:space="preserve">y se adaptarán </w:t>
      </w:r>
      <w:r>
        <w:rPr>
          <w:rFonts w:ascii="Times New Roman" w:hAnsi="Times New Roman" w:cs="Times New Roman"/>
          <w:sz w:val="24"/>
          <w:szCs w:val="24"/>
        </w:rPr>
        <w:t xml:space="preserve">a las nuevas formas de pobreza? </w:t>
      </w:r>
      <w:r w:rsidRPr="00405769">
        <w:rPr>
          <w:rFonts w:ascii="Times New Roman" w:hAnsi="Times New Roman" w:cs="Times New Roman"/>
          <w:sz w:val="24"/>
          <w:szCs w:val="24"/>
        </w:rPr>
        <w:t>¿El mercado de</w:t>
      </w:r>
      <w:r>
        <w:rPr>
          <w:rFonts w:ascii="Times New Roman" w:hAnsi="Times New Roman" w:cs="Times New Roman"/>
          <w:sz w:val="24"/>
          <w:szCs w:val="24"/>
        </w:rPr>
        <w:t xml:space="preserve"> trabajo ofrecerá oportunidades </w:t>
      </w:r>
      <w:r w:rsidRPr="00405769">
        <w:rPr>
          <w:rFonts w:ascii="Times New Roman" w:hAnsi="Times New Roman" w:cs="Times New Roman"/>
          <w:sz w:val="24"/>
          <w:szCs w:val="24"/>
        </w:rPr>
        <w:t>de inclusión? ¿Se crea</w:t>
      </w:r>
      <w:r>
        <w:rPr>
          <w:rFonts w:ascii="Times New Roman" w:hAnsi="Times New Roman" w:cs="Times New Roman"/>
          <w:sz w:val="24"/>
          <w:szCs w:val="24"/>
        </w:rPr>
        <w:t xml:space="preserve">rán vías de inclusión al margen </w:t>
      </w:r>
      <w:r w:rsidRPr="00405769">
        <w:rPr>
          <w:rFonts w:ascii="Times New Roman" w:hAnsi="Times New Roman" w:cs="Times New Roman"/>
          <w:sz w:val="24"/>
          <w:szCs w:val="24"/>
        </w:rPr>
        <w:t>del empleo p</w:t>
      </w:r>
      <w:r>
        <w:rPr>
          <w:rFonts w:ascii="Times New Roman" w:hAnsi="Times New Roman" w:cs="Times New Roman"/>
          <w:sz w:val="24"/>
          <w:szCs w:val="24"/>
        </w:rPr>
        <w:t xml:space="preserve">ara todas aquellas personas sin </w:t>
      </w:r>
      <w:r w:rsidRPr="00405769">
        <w:rPr>
          <w:rFonts w:ascii="Times New Roman" w:hAnsi="Times New Roman" w:cs="Times New Roman"/>
          <w:sz w:val="24"/>
          <w:szCs w:val="24"/>
        </w:rPr>
        <w:t>oportunidades?</w:t>
      </w:r>
      <w:r>
        <w:rPr>
          <w:rFonts w:ascii="Times New Roman" w:hAnsi="Times New Roman" w:cs="Times New Roman"/>
          <w:sz w:val="24"/>
          <w:szCs w:val="24"/>
        </w:rPr>
        <w:t xml:space="preserve"> ¿Seremos capaces como sociedad </w:t>
      </w:r>
      <w:r w:rsidRPr="00405769">
        <w:rPr>
          <w:rFonts w:ascii="Times New Roman" w:hAnsi="Times New Roman" w:cs="Times New Roman"/>
          <w:sz w:val="24"/>
          <w:szCs w:val="24"/>
        </w:rPr>
        <w:t>de frenar los discurs</w:t>
      </w:r>
      <w:r>
        <w:rPr>
          <w:rFonts w:ascii="Times New Roman" w:hAnsi="Times New Roman" w:cs="Times New Roman"/>
          <w:sz w:val="24"/>
          <w:szCs w:val="24"/>
        </w:rPr>
        <w:t xml:space="preserve">os punitivos y criminalizadores </w:t>
      </w:r>
      <w:r w:rsidRPr="00405769">
        <w:rPr>
          <w:rFonts w:ascii="Times New Roman" w:hAnsi="Times New Roman" w:cs="Times New Roman"/>
          <w:sz w:val="24"/>
          <w:szCs w:val="24"/>
        </w:rPr>
        <w:t>que hab</w:t>
      </w:r>
      <w:r>
        <w:rPr>
          <w:rFonts w:ascii="Times New Roman" w:hAnsi="Times New Roman" w:cs="Times New Roman"/>
          <w:sz w:val="24"/>
          <w:szCs w:val="24"/>
        </w:rPr>
        <w:t xml:space="preserve">lan de las personas paradas sin </w:t>
      </w:r>
      <w:r w:rsidRPr="00405769">
        <w:rPr>
          <w:rFonts w:ascii="Times New Roman" w:hAnsi="Times New Roman" w:cs="Times New Roman"/>
          <w:sz w:val="24"/>
          <w:szCs w:val="24"/>
        </w:rPr>
        <w:t xml:space="preserve">oportunidades </w:t>
      </w:r>
      <w:r>
        <w:rPr>
          <w:rFonts w:ascii="Times New Roman" w:hAnsi="Times New Roman" w:cs="Times New Roman"/>
          <w:sz w:val="24"/>
          <w:szCs w:val="24"/>
        </w:rPr>
        <w:t xml:space="preserve">de empleo? Son muchos los retos </w:t>
      </w:r>
      <w:r w:rsidRPr="00405769">
        <w:rPr>
          <w:rFonts w:ascii="Times New Roman" w:hAnsi="Times New Roman" w:cs="Times New Roman"/>
          <w:sz w:val="24"/>
          <w:szCs w:val="24"/>
        </w:rPr>
        <w:t>a los que nos en</w:t>
      </w:r>
      <w:r>
        <w:rPr>
          <w:rFonts w:ascii="Times New Roman" w:hAnsi="Times New Roman" w:cs="Times New Roman"/>
          <w:sz w:val="24"/>
          <w:szCs w:val="24"/>
        </w:rPr>
        <w:t xml:space="preserve">frentamos, y las decisiones que </w:t>
      </w:r>
      <w:r w:rsidRPr="00405769">
        <w:rPr>
          <w:rFonts w:ascii="Times New Roman" w:hAnsi="Times New Roman" w:cs="Times New Roman"/>
          <w:sz w:val="24"/>
          <w:szCs w:val="24"/>
        </w:rPr>
        <w:t>se tomen en relación a esta</w:t>
      </w:r>
      <w:r>
        <w:rPr>
          <w:rFonts w:ascii="Times New Roman" w:hAnsi="Times New Roman" w:cs="Times New Roman"/>
          <w:sz w:val="24"/>
          <w:szCs w:val="24"/>
        </w:rPr>
        <w:t xml:space="preserve">s preguntas serán determinantes </w:t>
      </w:r>
      <w:r w:rsidRPr="00405769">
        <w:rPr>
          <w:rFonts w:ascii="Times New Roman" w:hAnsi="Times New Roman" w:cs="Times New Roman"/>
          <w:sz w:val="24"/>
          <w:szCs w:val="24"/>
        </w:rPr>
        <w:t>en la sociedad que construyamos.</w:t>
      </w:r>
    </w:p>
    <w:p w:rsidR="00437E80" w:rsidRDefault="00437E80" w:rsidP="00437E80">
      <w:pPr>
        <w:spacing w:line="240" w:lineRule="auto"/>
        <w:jc w:val="both"/>
        <w:rPr>
          <w:rFonts w:ascii="Times New Roman" w:hAnsi="Times New Roman" w:cs="Times New Roman"/>
          <w:sz w:val="24"/>
          <w:szCs w:val="24"/>
        </w:rPr>
      </w:pPr>
      <w:r w:rsidRPr="00405769">
        <w:rPr>
          <w:rFonts w:ascii="Times New Roman" w:hAnsi="Times New Roman" w:cs="Times New Roman"/>
          <w:noProof/>
          <w:sz w:val="24"/>
          <w:szCs w:val="24"/>
          <w:lang w:eastAsia="es-ES"/>
        </w:rPr>
        <w:drawing>
          <wp:inline distT="0" distB="0" distL="0" distR="0" wp14:anchorId="7961DEF4" wp14:editId="3AB32C81">
            <wp:extent cx="5734050" cy="145415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1453506"/>
                    </a:xfrm>
                    <a:prstGeom prst="rect">
                      <a:avLst/>
                    </a:prstGeom>
                  </pic:spPr>
                </pic:pic>
              </a:graphicData>
            </a:graphic>
          </wp:inline>
        </w:drawing>
      </w:r>
    </w:p>
    <w:p w:rsidR="00437E80" w:rsidRDefault="00E06C18"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00437E80" w:rsidRPr="00613E06">
        <w:rPr>
          <w:rFonts w:ascii="Times New Roman" w:hAnsi="Times New Roman" w:cs="Times New Roman"/>
          <w:b/>
          <w:sz w:val="24"/>
          <w:szCs w:val="24"/>
          <w:lang w:val="en-GB"/>
        </w:rPr>
        <w:t xml:space="preserve">Informe - Digital Europe: pushing the frontier, capturing the benefits - McKinsey Global Institute </w:t>
      </w:r>
      <w:r w:rsidR="00437E80">
        <w:rPr>
          <w:rFonts w:ascii="Times New Roman" w:hAnsi="Times New Roman" w:cs="Times New Roman"/>
          <w:b/>
          <w:sz w:val="24"/>
          <w:szCs w:val="24"/>
          <w:lang w:val="en-GB"/>
        </w:rPr>
        <w:t>-</w:t>
      </w:r>
      <w:r w:rsidR="00437E80" w:rsidRPr="00613E06">
        <w:rPr>
          <w:rFonts w:ascii="Times New Roman" w:hAnsi="Times New Roman" w:cs="Times New Roman"/>
          <w:b/>
          <w:sz w:val="24"/>
          <w:szCs w:val="24"/>
          <w:lang w:val="en-GB"/>
        </w:rPr>
        <w:t xml:space="preserve"> 2016</w:t>
      </w:r>
    </w:p>
    <w:p w:rsidR="00437E80" w:rsidRDefault="00437E80" w:rsidP="00437E80">
      <w:pPr>
        <w:spacing w:line="240" w:lineRule="auto"/>
        <w:jc w:val="both"/>
        <w:rPr>
          <w:rFonts w:ascii="Times New Roman" w:hAnsi="Times New Roman" w:cs="Times New Roman"/>
          <w:b/>
          <w:sz w:val="24"/>
          <w:szCs w:val="24"/>
          <w:lang w:val="en-GB"/>
        </w:rPr>
      </w:pPr>
    </w:p>
    <w:p w:rsidR="00437E80" w:rsidRDefault="00437E80" w:rsidP="00437E80">
      <w:pPr>
        <w:spacing w:line="240" w:lineRule="auto"/>
        <w:jc w:val="both"/>
        <w:rPr>
          <w:rFonts w:ascii="Times New Roman" w:hAnsi="Times New Roman" w:cs="Times New Roman"/>
          <w:b/>
          <w:sz w:val="24"/>
          <w:szCs w:val="24"/>
          <w:lang w:val="en-GB"/>
        </w:rPr>
      </w:pPr>
      <w:r w:rsidRPr="00613E06">
        <w:rPr>
          <w:rFonts w:ascii="Times New Roman" w:hAnsi="Times New Roman" w:cs="Times New Roman"/>
          <w:b/>
          <w:noProof/>
          <w:sz w:val="24"/>
          <w:szCs w:val="24"/>
          <w:lang w:eastAsia="es-ES"/>
        </w:rPr>
        <w:drawing>
          <wp:inline distT="0" distB="0" distL="0" distR="0" wp14:anchorId="06BF2011" wp14:editId="6D3DDF6D">
            <wp:extent cx="5268060" cy="7144747"/>
            <wp:effectExtent l="0" t="0" r="889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268060" cy="7144747"/>
                    </a:xfrm>
                    <a:prstGeom prst="rect">
                      <a:avLst/>
                    </a:prstGeom>
                  </pic:spPr>
                </pic:pic>
              </a:graphicData>
            </a:graphic>
          </wp:inline>
        </w:drawing>
      </w:r>
    </w:p>
    <w:p w:rsidR="00437E80" w:rsidRPr="00034311" w:rsidRDefault="00437E80" w:rsidP="00437E80">
      <w:pPr>
        <w:spacing w:line="240" w:lineRule="auto"/>
        <w:jc w:val="both"/>
        <w:rPr>
          <w:rFonts w:ascii="Times New Roman" w:hAnsi="Times New Roman" w:cs="Times New Roman"/>
          <w:b/>
          <w:sz w:val="24"/>
          <w:szCs w:val="24"/>
          <w:lang w:val="en-GB"/>
        </w:rPr>
      </w:pPr>
      <w:r w:rsidRPr="00034311">
        <w:rPr>
          <w:rFonts w:ascii="Times New Roman" w:hAnsi="Times New Roman" w:cs="Times New Roman"/>
          <w:b/>
          <w:noProof/>
          <w:sz w:val="24"/>
          <w:szCs w:val="24"/>
          <w:lang w:eastAsia="es-ES"/>
        </w:rPr>
        <w:lastRenderedPageBreak/>
        <w:drawing>
          <wp:inline distT="0" distB="0" distL="0" distR="0" wp14:anchorId="79B13BB9" wp14:editId="1F4D3466">
            <wp:extent cx="5731510" cy="7064058"/>
            <wp:effectExtent l="0" t="0" r="2540" b="381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7064058"/>
                    </a:xfrm>
                    <a:prstGeom prst="rect">
                      <a:avLst/>
                    </a:prstGeom>
                  </pic:spPr>
                </pic:pic>
              </a:graphicData>
            </a:graphic>
          </wp:inline>
        </w:drawing>
      </w:r>
      <w:r>
        <w:rPr>
          <w:noProof/>
          <w:lang w:eastAsia="es-ES"/>
        </w:rPr>
        <w:lastRenderedPageBreak/>
        <w:t xml:space="preserve">     </w:t>
      </w:r>
      <w:r w:rsidRPr="00034311">
        <w:rPr>
          <w:rFonts w:ascii="Times New Roman" w:hAnsi="Times New Roman" w:cs="Times New Roman"/>
          <w:b/>
          <w:noProof/>
          <w:sz w:val="24"/>
          <w:szCs w:val="24"/>
          <w:lang w:eastAsia="es-ES"/>
        </w:rPr>
        <w:drawing>
          <wp:inline distT="0" distB="0" distL="0" distR="0" wp14:anchorId="6FE00132" wp14:editId="7F9ADAB0">
            <wp:extent cx="4946199" cy="4019550"/>
            <wp:effectExtent l="0" t="0" r="698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4944165" cy="4017897"/>
                    </a:xfrm>
                    <a:prstGeom prst="rect">
                      <a:avLst/>
                    </a:prstGeom>
                  </pic:spPr>
                </pic:pic>
              </a:graphicData>
            </a:graphic>
          </wp:inline>
        </w:drawing>
      </w:r>
      <w:r w:rsidRPr="00034311">
        <w:rPr>
          <w:noProof/>
          <w:lang w:eastAsia="es-ES"/>
        </w:rPr>
        <w:t xml:space="preserve"> </w:t>
      </w:r>
      <w:r>
        <w:rPr>
          <w:noProof/>
          <w:lang w:eastAsia="es-ES"/>
        </w:rPr>
        <w:t xml:space="preserve">         </w:t>
      </w:r>
      <w:r w:rsidRPr="00034311">
        <w:rPr>
          <w:rFonts w:ascii="Times New Roman" w:hAnsi="Times New Roman" w:cs="Times New Roman"/>
          <w:b/>
          <w:noProof/>
          <w:sz w:val="24"/>
          <w:szCs w:val="24"/>
          <w:lang w:eastAsia="es-ES"/>
        </w:rPr>
        <w:drawing>
          <wp:inline distT="0" distB="0" distL="0" distR="0" wp14:anchorId="72C49822" wp14:editId="7B0D367A">
            <wp:extent cx="4946095" cy="4826000"/>
            <wp:effectExtent l="0" t="0" r="6985"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944165" cy="482411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Pr="00034311">
        <w:rPr>
          <w:rFonts w:ascii="Times New Roman" w:hAnsi="Times New Roman" w:cs="Times New Roman"/>
          <w:b/>
          <w:noProof/>
          <w:sz w:val="24"/>
          <w:szCs w:val="24"/>
          <w:lang w:eastAsia="es-ES"/>
        </w:rPr>
        <w:drawing>
          <wp:inline distT="0" distB="0" distL="0" distR="0" wp14:anchorId="44EFD657" wp14:editId="3FFE905C">
            <wp:extent cx="4940300" cy="576580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4944165" cy="577031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034311">
        <w:rPr>
          <w:rFonts w:ascii="Times New Roman" w:hAnsi="Times New Roman" w:cs="Times New Roman"/>
          <w:b/>
          <w:noProof/>
          <w:sz w:val="24"/>
          <w:szCs w:val="24"/>
          <w:lang w:eastAsia="es-ES"/>
        </w:rPr>
        <w:drawing>
          <wp:inline distT="0" distB="0" distL="0" distR="0" wp14:anchorId="23F50193" wp14:editId="094A2A50">
            <wp:extent cx="3682371" cy="2806700"/>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3686689" cy="280999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034311">
        <w:rPr>
          <w:rFonts w:ascii="Times New Roman" w:hAnsi="Times New Roman" w:cs="Times New Roman"/>
          <w:b/>
          <w:noProof/>
          <w:sz w:val="24"/>
          <w:szCs w:val="24"/>
          <w:lang w:eastAsia="es-ES"/>
        </w:rPr>
        <w:lastRenderedPageBreak/>
        <w:drawing>
          <wp:inline distT="0" distB="0" distL="0" distR="0" wp14:anchorId="7D460498" wp14:editId="022B2AA4">
            <wp:extent cx="4457700" cy="5899150"/>
            <wp:effectExtent l="0" t="0" r="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458322" cy="5899973"/>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034311">
        <w:rPr>
          <w:rFonts w:ascii="Times New Roman" w:hAnsi="Times New Roman" w:cs="Times New Roman"/>
          <w:b/>
          <w:noProof/>
          <w:sz w:val="24"/>
          <w:szCs w:val="24"/>
          <w:lang w:eastAsia="es-ES"/>
        </w:rPr>
        <w:drawing>
          <wp:inline distT="0" distB="0" distL="0" distR="0" wp14:anchorId="4D0F8CF3" wp14:editId="689F2908">
            <wp:extent cx="3762900" cy="2543530"/>
            <wp:effectExtent l="0" t="0" r="9525" b="952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3762900" cy="254353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p>
    <w:p w:rsidR="00437E80" w:rsidRDefault="00437E80" w:rsidP="00437E80">
      <w:pPr>
        <w:spacing w:line="240" w:lineRule="auto"/>
        <w:jc w:val="both"/>
        <w:rPr>
          <w:rFonts w:ascii="Times New Roman" w:hAnsi="Times New Roman" w:cs="Times New Roman"/>
          <w:b/>
          <w:sz w:val="24"/>
          <w:szCs w:val="24"/>
          <w:lang w:val="en-GB"/>
        </w:rPr>
      </w:pPr>
    </w:p>
    <w:p w:rsidR="00437E80" w:rsidRDefault="00437E80" w:rsidP="00437E80">
      <w:pPr>
        <w:spacing w:line="240" w:lineRule="auto"/>
        <w:jc w:val="both"/>
        <w:rPr>
          <w:rFonts w:ascii="Times New Roman" w:hAnsi="Times New Roman" w:cs="Times New Roman"/>
          <w:b/>
          <w:sz w:val="24"/>
          <w:szCs w:val="24"/>
          <w:lang w:val="en-GB"/>
        </w:rPr>
      </w:pPr>
      <w:r w:rsidRPr="00034311">
        <w:rPr>
          <w:rFonts w:ascii="Times New Roman" w:hAnsi="Times New Roman" w:cs="Times New Roman"/>
          <w:b/>
          <w:noProof/>
          <w:sz w:val="24"/>
          <w:szCs w:val="24"/>
          <w:lang w:eastAsia="es-ES"/>
        </w:rPr>
        <w:drawing>
          <wp:inline distT="0" distB="0" distL="0" distR="0" wp14:anchorId="3CF6182F" wp14:editId="480A9BB7">
            <wp:extent cx="4972744" cy="7182852"/>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4972744" cy="7182852"/>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D122A9">
        <w:rPr>
          <w:rFonts w:ascii="Times New Roman" w:hAnsi="Times New Roman" w:cs="Times New Roman"/>
          <w:b/>
          <w:noProof/>
          <w:sz w:val="24"/>
          <w:szCs w:val="24"/>
          <w:lang w:eastAsia="es-ES"/>
        </w:rPr>
        <w:lastRenderedPageBreak/>
        <w:drawing>
          <wp:inline distT="0" distB="0" distL="0" distR="0" wp14:anchorId="5A0490BF" wp14:editId="7C31E459">
            <wp:extent cx="4896533" cy="39439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4896533" cy="3943900"/>
                    </a:xfrm>
                    <a:prstGeom prst="rect">
                      <a:avLst/>
                    </a:prstGeom>
                  </pic:spPr>
                </pic:pic>
              </a:graphicData>
            </a:graphic>
          </wp:inline>
        </w:drawing>
      </w:r>
    </w:p>
    <w:p w:rsidR="00E06C18" w:rsidRDefault="00E06C18" w:rsidP="00437E80">
      <w:pPr>
        <w:spacing w:line="240" w:lineRule="auto"/>
        <w:jc w:val="both"/>
        <w:rPr>
          <w:rFonts w:ascii="Times New Roman" w:hAnsi="Times New Roman" w:cs="Times New Roman"/>
          <w:b/>
          <w:sz w:val="24"/>
          <w:szCs w:val="24"/>
          <w:lang w:val="en-GB"/>
        </w:rPr>
      </w:pPr>
    </w:p>
    <w:p w:rsidR="00437E80" w:rsidRDefault="00E06C18"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Europe’s digital transition is poised to have significant economic impact</w:t>
      </w:r>
    </w:p>
    <w:p w:rsidR="00437E80" w:rsidRDefault="00437E80" w:rsidP="00437E80">
      <w:pPr>
        <w:spacing w:line="240" w:lineRule="auto"/>
        <w:jc w:val="both"/>
        <w:rPr>
          <w:rFonts w:ascii="Times New Roman" w:hAnsi="Times New Roman" w:cs="Times New Roman"/>
          <w:sz w:val="24"/>
          <w:szCs w:val="24"/>
          <w:lang w:val="en-GB"/>
        </w:rPr>
      </w:pPr>
      <w:r w:rsidRPr="00D122A9">
        <w:rPr>
          <w:rFonts w:ascii="Times New Roman" w:hAnsi="Times New Roman" w:cs="Times New Roman"/>
          <w:sz w:val="24"/>
          <w:szCs w:val="24"/>
          <w:lang w:val="en-GB"/>
        </w:rPr>
        <w:t>Because Europe is in the relatively early d</w:t>
      </w:r>
      <w:r>
        <w:rPr>
          <w:rFonts w:ascii="Times New Roman" w:hAnsi="Times New Roman" w:cs="Times New Roman"/>
          <w:sz w:val="24"/>
          <w:szCs w:val="24"/>
          <w:lang w:val="en-GB"/>
        </w:rPr>
        <w:t xml:space="preserve">ays of its digitisation journey -and digitisation is so uneven- </w:t>
      </w:r>
      <w:r w:rsidRPr="00D122A9">
        <w:rPr>
          <w:rFonts w:ascii="Times New Roman" w:hAnsi="Times New Roman" w:cs="Times New Roman"/>
          <w:sz w:val="24"/>
          <w:szCs w:val="24"/>
          <w:lang w:val="en-GB"/>
        </w:rPr>
        <w:t>the economic benefits are not yet clear. However, we are already seeing some economic impact. There is some correlation between the digital intensity of sectors and their productivity. The impact on the labour market and the world of work is mixed. On the one hand, automation is displacing many tasks that were performed by individuals; on the other, digital technologies are making it easier for companies to match skills with the jobs they need doing, and opening up new opportunities for individuals to work more flexibly. Consumers, on the whole, benefit enormously from the digital revolution, but the most digitally savvy capture the largest benefits. Overall, Europe could add €2.5 trillion ($2.8 trillion) to its GDP in 2025, lifting GDP 10 percent above baseline projections for that year, if it were to accelerate digitisation. Laggard sectors from manufacturing to public services such as health care and education would need to double their digital intensity to make those economic gains a reality</w:t>
      </w:r>
      <w:r>
        <w:rPr>
          <w:rFonts w:ascii="Times New Roman" w:hAnsi="Times New Roman" w:cs="Times New Roman"/>
          <w:sz w:val="24"/>
          <w:szCs w:val="24"/>
          <w:lang w:val="en-GB"/>
        </w:rPr>
        <w:t>…</w:t>
      </w:r>
    </w:p>
    <w:p w:rsidR="00437E80" w:rsidRDefault="00437E80" w:rsidP="00437E80">
      <w:pPr>
        <w:spacing w:line="240" w:lineRule="auto"/>
        <w:jc w:val="both"/>
        <w:rPr>
          <w:rFonts w:ascii="Times New Roman" w:hAnsi="Times New Roman" w:cs="Times New Roman"/>
          <w:sz w:val="24"/>
          <w:szCs w:val="24"/>
          <w:lang w:val="en-GB"/>
        </w:rPr>
      </w:pPr>
      <w:r w:rsidRPr="003D2102">
        <w:rPr>
          <w:rFonts w:ascii="Times New Roman" w:hAnsi="Times New Roman" w:cs="Times New Roman"/>
          <w:sz w:val="24"/>
          <w:szCs w:val="24"/>
          <w:lang w:val="en-GB"/>
        </w:rPr>
        <w:t>Automation inevitably has replaced many human functions, especially production and transactional jobs that are easier for computers to undertake, evidence from the United States shows (Exhibit 15). Digitisation is creating polarisation in the workforce. In France, for instance, one study concluded that technology is the “main driving force” of such polarisation. In non-manufacturing firms, technology strongly increases employment shares of top managers and decreases the shares of office and retail workers. In manufacturing, technology causes an increase in employment shares of relatively well-paid midlevel professionals and a decrease in shares of supervisors who are closer to the middle of the wage distribution, and of office workers. At the same time, the study found, technology causes significant skill downgra</w:t>
      </w:r>
      <w:r>
        <w:rPr>
          <w:rFonts w:ascii="Times New Roman" w:hAnsi="Times New Roman" w:cs="Times New Roman"/>
          <w:sz w:val="24"/>
          <w:szCs w:val="24"/>
          <w:lang w:val="en-GB"/>
        </w:rPr>
        <w:t>ding among blue-collar workers…</w:t>
      </w:r>
    </w:p>
    <w:p w:rsidR="00437E80" w:rsidRDefault="00437E80" w:rsidP="00437E80">
      <w:pPr>
        <w:spacing w:line="240" w:lineRule="auto"/>
        <w:jc w:val="both"/>
        <w:rPr>
          <w:rFonts w:ascii="Times New Roman" w:hAnsi="Times New Roman" w:cs="Times New Roman"/>
          <w:sz w:val="24"/>
          <w:szCs w:val="24"/>
          <w:lang w:val="en-GB"/>
        </w:rPr>
      </w:pPr>
      <w:r w:rsidRPr="003D2102">
        <w:rPr>
          <w:rFonts w:ascii="Times New Roman" w:hAnsi="Times New Roman" w:cs="Times New Roman"/>
          <w:noProof/>
          <w:sz w:val="24"/>
          <w:szCs w:val="24"/>
          <w:lang w:eastAsia="es-ES"/>
        </w:rPr>
        <w:lastRenderedPageBreak/>
        <w:drawing>
          <wp:inline distT="0" distB="0" distL="0" distR="0" wp14:anchorId="211218EE" wp14:editId="4E5319D5">
            <wp:extent cx="4540250" cy="3194050"/>
            <wp:effectExtent l="0" t="0" r="0" b="635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4544059" cy="3196730"/>
                    </a:xfrm>
                    <a:prstGeom prst="rect">
                      <a:avLst/>
                    </a:prstGeom>
                  </pic:spPr>
                </pic:pic>
              </a:graphicData>
            </a:graphic>
          </wp:inline>
        </w:drawing>
      </w:r>
    </w:p>
    <w:p w:rsidR="00437E80" w:rsidRPr="003D2102" w:rsidRDefault="00437E80" w:rsidP="00437E80">
      <w:pPr>
        <w:spacing w:line="240" w:lineRule="auto"/>
        <w:jc w:val="both"/>
        <w:rPr>
          <w:rFonts w:ascii="Times New Roman" w:hAnsi="Times New Roman" w:cs="Times New Roman"/>
          <w:sz w:val="24"/>
          <w:szCs w:val="24"/>
          <w:lang w:val="en-GB"/>
        </w:rPr>
      </w:pPr>
    </w:p>
    <w:p w:rsidR="00437E80" w:rsidRDefault="00437E80" w:rsidP="00437E80">
      <w:pPr>
        <w:spacing w:line="240" w:lineRule="auto"/>
        <w:jc w:val="both"/>
        <w:rPr>
          <w:rFonts w:ascii="Times New Roman" w:hAnsi="Times New Roman" w:cs="Times New Roman"/>
          <w:b/>
          <w:sz w:val="24"/>
          <w:szCs w:val="24"/>
          <w:lang w:val="en-GB"/>
        </w:rPr>
      </w:pPr>
      <w:r w:rsidRPr="003D2102">
        <w:rPr>
          <w:rFonts w:ascii="Times New Roman" w:hAnsi="Times New Roman" w:cs="Times New Roman"/>
          <w:b/>
          <w:noProof/>
          <w:sz w:val="24"/>
          <w:szCs w:val="24"/>
          <w:lang w:eastAsia="es-ES"/>
        </w:rPr>
        <w:drawing>
          <wp:inline distT="0" distB="0" distL="0" distR="0" wp14:anchorId="6512E322" wp14:editId="20A078A1">
            <wp:extent cx="5730503" cy="4102100"/>
            <wp:effectExtent l="0" t="0" r="381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4102821"/>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3D2102">
        <w:rPr>
          <w:rFonts w:ascii="Times New Roman" w:hAnsi="Times New Roman" w:cs="Times New Roman"/>
          <w:b/>
          <w:noProof/>
          <w:sz w:val="24"/>
          <w:szCs w:val="24"/>
          <w:lang w:eastAsia="es-ES"/>
        </w:rPr>
        <w:lastRenderedPageBreak/>
        <w:drawing>
          <wp:inline distT="0" distB="0" distL="0" distR="0" wp14:anchorId="474073D5" wp14:editId="0EA886D4">
            <wp:extent cx="4572000" cy="379730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4572638" cy="3797830"/>
                    </a:xfrm>
                    <a:prstGeom prst="rect">
                      <a:avLst/>
                    </a:prstGeom>
                  </pic:spPr>
                </pic:pic>
              </a:graphicData>
            </a:graphic>
          </wp:inline>
        </w:drawing>
      </w:r>
    </w:p>
    <w:p w:rsidR="00A56947" w:rsidRDefault="00A56947" w:rsidP="00437E80">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The impact of digitisation on productivity, capital, and labour could deliver </w:t>
      </w:r>
      <w:r w:rsidRPr="003D2102">
        <w:rPr>
          <w:rFonts w:ascii="Times New Roman" w:hAnsi="Times New Roman" w:cs="Times New Roman"/>
          <w:b/>
          <w:sz w:val="24"/>
          <w:szCs w:val="24"/>
          <w:lang w:val="en-GB"/>
        </w:rPr>
        <w:t>€2.5 </w:t>
      </w:r>
      <w:r>
        <w:rPr>
          <w:rFonts w:ascii="Times New Roman" w:hAnsi="Times New Roman" w:cs="Times New Roman"/>
          <w:b/>
          <w:sz w:val="24"/>
          <w:szCs w:val="24"/>
          <w:lang w:val="en-GB"/>
        </w:rPr>
        <w:t>trillion of additional GDP to Europe in 2025</w:t>
      </w:r>
    </w:p>
    <w:p w:rsidR="00437E80" w:rsidRDefault="00437E80" w:rsidP="00437E80">
      <w:pPr>
        <w:spacing w:line="240" w:lineRule="auto"/>
        <w:jc w:val="both"/>
        <w:rPr>
          <w:rFonts w:ascii="Times New Roman" w:hAnsi="Times New Roman" w:cs="Times New Roman"/>
          <w:sz w:val="24"/>
          <w:szCs w:val="24"/>
          <w:lang w:val="en-GB"/>
        </w:rPr>
      </w:pPr>
      <w:r w:rsidRPr="003D2102">
        <w:rPr>
          <w:rFonts w:ascii="Times New Roman" w:hAnsi="Times New Roman" w:cs="Times New Roman"/>
          <w:sz w:val="24"/>
          <w:szCs w:val="24"/>
          <w:lang w:val="en-GB"/>
        </w:rPr>
        <w:t>Europe could gain an additional €2.5 trillion ($2.8 trillion) of GDP in 2025 through further digitisation (Exhibit 19). This would lift European GDP 10 percent above baseline projections for that year. But achieving this impact will require an acceleration of digital transformation, particularly in sectors that are not on the digital frontier—including asset-heavy sectors such as manufacturing and logistics, quasi-public sectors such as health care and education, and local, fragmented sectors such as hospitality and construction. These sectors will need to double their digital intensity, as measured by our European Industry Digitisation Index. This estimate of GDP impact is based on innovations that are already spreading through the European economies and have the potential to offer substantial economic benefits in the near future. In reality, the potential boost to GDP is likely to be much greater as the digital frontier continues to move forward at a rapid pace. Additionally, the consumer benefit may be much bigger but cannot yet be quantified. Because digital in Europe remains below its potential, as we have noted, its impact is hard to measure, may come with a lag, and is difficult to disentangle from other economic factors. In addition, these estimates of the additional GDP potential assume that companies and workers are able to capture the gains accruing from digital-related efficiency advances in the form of higher profits and wages. Alternatively, the efficiencies may instead be competed away to consumers and not show up in measured GDP. The GDP impact is likely to be realised by several digital technologies spreading across many sectors of the European economy. An estimated €350 billion ($390 billion) of GDP, as we discussed, could be secured by the use of digital technologies to increase the supply of labour and its productivity</w:t>
      </w:r>
      <w:r>
        <w:rPr>
          <w:rFonts w:ascii="Times New Roman" w:hAnsi="Times New Roman" w:cs="Times New Roman"/>
          <w:sz w:val="24"/>
          <w:szCs w:val="24"/>
          <w:lang w:val="en-GB"/>
        </w:rPr>
        <w:t>…</w:t>
      </w:r>
    </w:p>
    <w:p w:rsidR="00437E80" w:rsidRDefault="00437E80" w:rsidP="00437E80">
      <w:pPr>
        <w:spacing w:line="240" w:lineRule="auto"/>
        <w:jc w:val="both"/>
        <w:rPr>
          <w:rFonts w:ascii="Times New Roman" w:hAnsi="Times New Roman" w:cs="Times New Roman"/>
          <w:b/>
          <w:sz w:val="24"/>
          <w:szCs w:val="24"/>
          <w:lang w:val="en-GB"/>
        </w:rPr>
      </w:pPr>
      <w:r w:rsidRPr="003D2102">
        <w:rPr>
          <w:rFonts w:ascii="Times New Roman" w:hAnsi="Times New Roman" w:cs="Times New Roman"/>
          <w:b/>
          <w:noProof/>
          <w:sz w:val="24"/>
          <w:szCs w:val="24"/>
          <w:lang w:eastAsia="es-ES"/>
        </w:rPr>
        <w:lastRenderedPageBreak/>
        <w:drawing>
          <wp:inline distT="0" distB="0" distL="0" distR="0" wp14:anchorId="72491B53" wp14:editId="79AA34B6">
            <wp:extent cx="5734050" cy="511175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5109486"/>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3D2102">
        <w:rPr>
          <w:rFonts w:ascii="Times New Roman" w:hAnsi="Times New Roman" w:cs="Times New Roman"/>
          <w:b/>
          <w:noProof/>
          <w:sz w:val="24"/>
          <w:szCs w:val="24"/>
          <w:lang w:eastAsia="es-ES"/>
        </w:rPr>
        <w:drawing>
          <wp:inline distT="0" distB="0" distL="0" distR="0" wp14:anchorId="11B52A2C" wp14:editId="6E1F9DCB">
            <wp:extent cx="5727700" cy="3587750"/>
            <wp:effectExtent l="0" t="0" r="635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590137"/>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3D2102">
        <w:rPr>
          <w:rFonts w:ascii="Times New Roman" w:hAnsi="Times New Roman" w:cs="Times New Roman"/>
          <w:b/>
          <w:noProof/>
          <w:sz w:val="24"/>
          <w:szCs w:val="24"/>
          <w:lang w:eastAsia="es-ES"/>
        </w:rPr>
        <w:lastRenderedPageBreak/>
        <w:drawing>
          <wp:inline distT="0" distB="0" distL="0" distR="0" wp14:anchorId="4DF55D58" wp14:editId="590AE8B0">
            <wp:extent cx="5731510" cy="4159360"/>
            <wp:effectExtent l="0" t="0" r="254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4159360"/>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r w:rsidRPr="0052086A">
        <w:rPr>
          <w:rFonts w:ascii="Times New Roman" w:hAnsi="Times New Roman" w:cs="Times New Roman"/>
          <w:b/>
          <w:noProof/>
          <w:sz w:val="24"/>
          <w:szCs w:val="24"/>
          <w:lang w:eastAsia="es-ES"/>
        </w:rPr>
        <w:drawing>
          <wp:inline distT="0" distB="0" distL="0" distR="0" wp14:anchorId="128D7B1C" wp14:editId="58B8AC79">
            <wp:extent cx="5731510" cy="3244075"/>
            <wp:effectExtent l="0" t="0" r="254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3244075"/>
                    </a:xfrm>
                    <a:prstGeom prst="rect">
                      <a:avLst/>
                    </a:prstGeom>
                  </pic:spPr>
                </pic:pic>
              </a:graphicData>
            </a:graphic>
          </wp:inline>
        </w:drawing>
      </w:r>
    </w:p>
    <w:p w:rsidR="00437E80" w:rsidRDefault="00437E80" w:rsidP="00437E80">
      <w:pPr>
        <w:spacing w:line="240" w:lineRule="auto"/>
        <w:jc w:val="both"/>
        <w:rPr>
          <w:rFonts w:ascii="Times New Roman" w:hAnsi="Times New Roman" w:cs="Times New Roman"/>
          <w:b/>
          <w:sz w:val="24"/>
          <w:szCs w:val="24"/>
          <w:lang w:val="en-GB"/>
        </w:rPr>
      </w:pPr>
    </w:p>
    <w:p w:rsidR="00437E80" w:rsidRPr="006A7D62" w:rsidRDefault="00437E80" w:rsidP="00437E80">
      <w:pPr>
        <w:spacing w:line="240" w:lineRule="auto"/>
        <w:jc w:val="both"/>
        <w:rPr>
          <w:rFonts w:ascii="Times New Roman" w:hAnsi="Times New Roman" w:cs="Times New Roman"/>
          <w:b/>
          <w:sz w:val="24"/>
          <w:szCs w:val="24"/>
          <w:lang w:val="en-GB"/>
        </w:rPr>
      </w:pPr>
    </w:p>
    <w:p w:rsidR="003372B6" w:rsidRPr="006A7D62" w:rsidRDefault="003372B6" w:rsidP="003372B6">
      <w:pPr>
        <w:spacing w:line="240" w:lineRule="auto"/>
        <w:jc w:val="both"/>
        <w:rPr>
          <w:rFonts w:ascii="Times New Roman" w:hAnsi="Times New Roman" w:cs="Times New Roman"/>
          <w:b/>
          <w:sz w:val="24"/>
          <w:szCs w:val="24"/>
          <w:lang w:val="en-GB"/>
        </w:rPr>
      </w:pPr>
    </w:p>
    <w:sectPr w:rsidR="003372B6" w:rsidRPr="006A7D62" w:rsidSect="005E0EDD">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rade Gothic LT Com Bold">
    <w:altName w:val="Trade Gothic LT Com Bold"/>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B024B1"/>
    <w:multiLevelType w:val="hybridMultilevel"/>
    <w:tmpl w:val="650E56A4"/>
    <w:lvl w:ilvl="0" w:tplc="B59CCA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46C419B3"/>
    <w:multiLevelType w:val="hybridMultilevel"/>
    <w:tmpl w:val="867A84EA"/>
    <w:lvl w:ilvl="0" w:tplc="A95A91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51322A98"/>
    <w:multiLevelType w:val="hybridMultilevel"/>
    <w:tmpl w:val="16BED9CC"/>
    <w:lvl w:ilvl="0" w:tplc="72DCC5E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FBA"/>
    <w:rsid w:val="000108D7"/>
    <w:rsid w:val="000E4B69"/>
    <w:rsid w:val="001866B7"/>
    <w:rsid w:val="001C4CE9"/>
    <w:rsid w:val="002236C9"/>
    <w:rsid w:val="00244FBA"/>
    <w:rsid w:val="00253B15"/>
    <w:rsid w:val="002F06A0"/>
    <w:rsid w:val="003372B6"/>
    <w:rsid w:val="003378FA"/>
    <w:rsid w:val="0035745A"/>
    <w:rsid w:val="003B39F2"/>
    <w:rsid w:val="00437E80"/>
    <w:rsid w:val="005A370C"/>
    <w:rsid w:val="005E0EDD"/>
    <w:rsid w:val="008177B5"/>
    <w:rsid w:val="00884C7F"/>
    <w:rsid w:val="009219B9"/>
    <w:rsid w:val="00A56947"/>
    <w:rsid w:val="00A63B77"/>
    <w:rsid w:val="00B7089E"/>
    <w:rsid w:val="00BA5C29"/>
    <w:rsid w:val="00BF4381"/>
    <w:rsid w:val="00CC2E9A"/>
    <w:rsid w:val="00CD3CDA"/>
    <w:rsid w:val="00D17635"/>
    <w:rsid w:val="00E04880"/>
    <w:rsid w:val="00E06C18"/>
    <w:rsid w:val="00EC2226"/>
    <w:rsid w:val="00FF30C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4FB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44F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4FBA"/>
    <w:rPr>
      <w:rFonts w:ascii="Tahoma" w:hAnsi="Tahoma" w:cs="Tahoma"/>
      <w:sz w:val="16"/>
      <w:szCs w:val="16"/>
    </w:rPr>
  </w:style>
  <w:style w:type="paragraph" w:styleId="NormalWeb">
    <w:name w:val="Normal (Web)"/>
    <w:basedOn w:val="Normal"/>
    <w:uiPriority w:val="99"/>
    <w:unhideWhenUsed/>
    <w:rsid w:val="005E0ED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5E0EDD"/>
    <w:pPr>
      <w:ind w:left="720"/>
      <w:contextualSpacing/>
    </w:pPr>
  </w:style>
  <w:style w:type="paragraph" w:customStyle="1" w:styleId="Default">
    <w:name w:val="Default"/>
    <w:rsid w:val="00437E80"/>
    <w:pPr>
      <w:autoSpaceDE w:val="0"/>
      <w:autoSpaceDN w:val="0"/>
      <w:adjustRightInd w:val="0"/>
      <w:spacing w:after="0" w:line="240" w:lineRule="auto"/>
    </w:pPr>
    <w:rPr>
      <w:rFonts w:ascii="Trade Gothic LT Com Bold" w:hAnsi="Trade Gothic LT Com Bold" w:cs="Trade Gothic LT Com Bold"/>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4FB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44F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4FBA"/>
    <w:rPr>
      <w:rFonts w:ascii="Tahoma" w:hAnsi="Tahoma" w:cs="Tahoma"/>
      <w:sz w:val="16"/>
      <w:szCs w:val="16"/>
    </w:rPr>
  </w:style>
  <w:style w:type="paragraph" w:styleId="NormalWeb">
    <w:name w:val="Normal (Web)"/>
    <w:basedOn w:val="Normal"/>
    <w:uiPriority w:val="99"/>
    <w:unhideWhenUsed/>
    <w:rsid w:val="005E0ED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5E0EDD"/>
    <w:pPr>
      <w:ind w:left="720"/>
      <w:contextualSpacing/>
    </w:pPr>
  </w:style>
  <w:style w:type="paragraph" w:customStyle="1" w:styleId="Default">
    <w:name w:val="Default"/>
    <w:rsid w:val="00437E80"/>
    <w:pPr>
      <w:autoSpaceDE w:val="0"/>
      <w:autoSpaceDN w:val="0"/>
      <w:adjustRightInd w:val="0"/>
      <w:spacing w:after="0" w:line="240" w:lineRule="auto"/>
    </w:pPr>
    <w:rPr>
      <w:rFonts w:ascii="Trade Gothic LT Com Bold" w:hAnsi="Trade Gothic LT Com Bold" w:cs="Trade Gothic LT Com Bold"/>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3503008">
      <w:bodyDiv w:val="1"/>
      <w:marLeft w:val="0"/>
      <w:marRight w:val="0"/>
      <w:marTop w:val="0"/>
      <w:marBottom w:val="0"/>
      <w:divBdr>
        <w:top w:val="none" w:sz="0" w:space="0" w:color="auto"/>
        <w:left w:val="none" w:sz="0" w:space="0" w:color="auto"/>
        <w:bottom w:val="none" w:sz="0" w:space="0" w:color="auto"/>
        <w:right w:val="none" w:sz="0" w:space="0" w:color="auto"/>
      </w:divBdr>
    </w:div>
    <w:div w:id="975140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jpe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38" Type="http://schemas.openxmlformats.org/officeDocument/2006/relationships/image" Target="media/image133.png"/><Relationship Id="rId154" Type="http://schemas.openxmlformats.org/officeDocument/2006/relationships/image" Target="media/image149.png"/><Relationship Id="rId159" Type="http://schemas.openxmlformats.org/officeDocument/2006/relationships/image" Target="media/image154.png"/><Relationship Id="rId175" Type="http://schemas.openxmlformats.org/officeDocument/2006/relationships/image" Target="media/image170.png"/><Relationship Id="rId170" Type="http://schemas.openxmlformats.org/officeDocument/2006/relationships/image" Target="media/image165.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image" Target="media/image139.png"/><Relationship Id="rId149" Type="http://schemas.openxmlformats.org/officeDocument/2006/relationships/image" Target="media/image14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160" Type="http://schemas.openxmlformats.org/officeDocument/2006/relationships/image" Target="media/image155.png"/><Relationship Id="rId165" Type="http://schemas.openxmlformats.org/officeDocument/2006/relationships/image" Target="media/image160.png"/><Relationship Id="rId181" Type="http://schemas.openxmlformats.org/officeDocument/2006/relationships/image" Target="media/image176.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jpe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55" Type="http://schemas.openxmlformats.org/officeDocument/2006/relationships/image" Target="media/image150.png"/><Relationship Id="rId171" Type="http://schemas.openxmlformats.org/officeDocument/2006/relationships/image" Target="media/image166.png"/><Relationship Id="rId176" Type="http://schemas.openxmlformats.org/officeDocument/2006/relationships/image" Target="media/image171.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61" Type="http://schemas.openxmlformats.org/officeDocument/2006/relationships/image" Target="media/image156.png"/><Relationship Id="rId166" Type="http://schemas.openxmlformats.org/officeDocument/2006/relationships/image" Target="media/image161.png"/><Relationship Id="rId182" Type="http://schemas.openxmlformats.org/officeDocument/2006/relationships/image" Target="media/image177.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jpe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46.png"/><Relationship Id="rId156" Type="http://schemas.openxmlformats.org/officeDocument/2006/relationships/image" Target="media/image151.png"/><Relationship Id="rId177"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image" Target="media/image4.png"/><Relationship Id="rId172" Type="http://schemas.openxmlformats.org/officeDocument/2006/relationships/image" Target="media/image167.png"/><Relationship Id="rId180" Type="http://schemas.openxmlformats.org/officeDocument/2006/relationships/image" Target="media/image175.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jpe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image" Target="media/image162.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57.png"/><Relationship Id="rId183" Type="http://schemas.openxmlformats.org/officeDocument/2006/relationships/image" Target="media/image178.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jpe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99</Pages>
  <Words>8626</Words>
  <Characters>47445</Characters>
  <Application>Microsoft Office Word</Application>
  <DocSecurity>0</DocSecurity>
  <Lines>395</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2017-07-14T20:46:00Z</dcterms:created>
  <dcterms:modified xsi:type="dcterms:W3CDTF">2017-07-14T20:46:00Z</dcterms:modified>
</cp:coreProperties>
</file>