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15FE" w:rsidRPr="00D3046B" w:rsidRDefault="005515FE" w:rsidP="005515FE">
      <w:pPr>
        <w:spacing w:line="240" w:lineRule="auto"/>
        <w:jc w:val="both"/>
        <w:rPr>
          <w:rFonts w:ascii="Times New Roman" w:hAnsi="Times New Roman"/>
          <w:sz w:val="24"/>
          <w:szCs w:val="24"/>
        </w:rPr>
      </w:pPr>
      <w:r>
        <w:rPr>
          <w:rFonts w:ascii="Times New Roman" w:hAnsi="Times New Roman"/>
          <w:b/>
          <w:sz w:val="24"/>
          <w:szCs w:val="24"/>
        </w:rPr>
        <w:t>Paper - Guerra comercial EEUU-China-UE-Japón (¿será cierto que “todos” pierden?)</w:t>
      </w:r>
    </w:p>
    <w:p w:rsidR="005515FE" w:rsidRDefault="005515FE" w:rsidP="005515FE">
      <w:pPr>
        <w:spacing w:line="240" w:lineRule="auto"/>
        <w:jc w:val="both"/>
        <w:rPr>
          <w:rFonts w:ascii="Times New Roman" w:hAnsi="Times New Roman"/>
          <w:b/>
          <w:sz w:val="24"/>
          <w:szCs w:val="24"/>
        </w:rPr>
      </w:pPr>
      <w:r w:rsidRPr="00036FDB">
        <w:rPr>
          <w:rFonts w:ascii="Times New Roman" w:hAnsi="Times New Roman"/>
          <w:noProof/>
          <w:sz w:val="24"/>
          <w:szCs w:val="24"/>
          <w:lang w:eastAsia="es-ES"/>
        </w:rPr>
        <w:drawing>
          <wp:inline distT="0" distB="0" distL="0" distR="0" wp14:anchorId="6E5AD4B1" wp14:editId="2D9E753A">
            <wp:extent cx="5727700" cy="2997200"/>
            <wp:effectExtent l="0" t="0" r="635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2999194"/>
                    </a:xfrm>
                    <a:prstGeom prst="rect">
                      <a:avLst/>
                    </a:prstGeom>
                  </pic:spPr>
                </pic:pic>
              </a:graphicData>
            </a:graphic>
          </wp:inline>
        </w:drawing>
      </w:r>
    </w:p>
    <w:p w:rsidR="005515FE" w:rsidRPr="005D08DE" w:rsidRDefault="005515FE" w:rsidP="005515FE">
      <w:pPr>
        <w:spacing w:line="240" w:lineRule="auto"/>
        <w:jc w:val="both"/>
        <w:rPr>
          <w:rFonts w:ascii="Times New Roman" w:hAnsi="Times New Roman"/>
          <w:b/>
          <w:sz w:val="24"/>
          <w:szCs w:val="24"/>
        </w:rPr>
      </w:pPr>
      <w:r w:rsidRPr="005D08DE">
        <w:rPr>
          <w:rFonts w:ascii="Times New Roman" w:hAnsi="Times New Roman"/>
          <w:b/>
          <w:sz w:val="24"/>
          <w:szCs w:val="24"/>
        </w:rPr>
        <w:t>- Introducción: Bailando el “tuit” (al compás</w:t>
      </w:r>
      <w:r>
        <w:rPr>
          <w:rFonts w:ascii="Times New Roman" w:hAnsi="Times New Roman"/>
          <w:b/>
          <w:sz w:val="24"/>
          <w:szCs w:val="24"/>
        </w:rPr>
        <w:t xml:space="preserve"> de Trump)</w:t>
      </w:r>
      <w:r w:rsidRPr="005D08DE">
        <w:rPr>
          <w:rFonts w:ascii="Times New Roman" w:hAnsi="Times New Roman"/>
          <w:b/>
          <w:sz w:val="24"/>
          <w:szCs w:val="24"/>
        </w:rPr>
        <w:t xml:space="preserve"> </w:t>
      </w:r>
      <w:r>
        <w:rPr>
          <w:rFonts w:ascii="Times New Roman" w:hAnsi="Times New Roman"/>
          <w:b/>
          <w:sz w:val="24"/>
          <w:szCs w:val="24"/>
        </w:rPr>
        <w:t>(*)</w:t>
      </w:r>
    </w:p>
    <w:p w:rsidR="005515FE" w:rsidRDefault="005515FE" w:rsidP="005515FE">
      <w:pPr>
        <w:spacing w:line="240" w:lineRule="auto"/>
        <w:jc w:val="both"/>
        <w:rPr>
          <w:rFonts w:ascii="Times New Roman" w:hAnsi="Times New Roman"/>
          <w:b/>
          <w:sz w:val="24"/>
          <w:szCs w:val="24"/>
          <w:lang w:val="en-US"/>
        </w:rPr>
      </w:pPr>
      <w:r>
        <w:rPr>
          <w:noProof/>
          <w:lang w:eastAsia="es-ES"/>
        </w:rPr>
        <w:drawing>
          <wp:inline distT="0" distB="0" distL="0" distR="0" wp14:anchorId="3303ED57" wp14:editId="38B4F015">
            <wp:extent cx="5731510" cy="3218180"/>
            <wp:effectExtent l="0" t="0" r="2540" b="1270"/>
            <wp:docPr id="97" name="Imagen 97" descr="Foto: El presidente estadounidense, Donald Trump.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El presidente estadounidense, Donald Trump. (EF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218180"/>
                    </a:xfrm>
                    <a:prstGeom prst="rect">
                      <a:avLst/>
                    </a:prstGeom>
                    <a:noFill/>
                    <a:ln>
                      <a:noFill/>
                    </a:ln>
                  </pic:spPr>
                </pic:pic>
              </a:graphicData>
            </a:graphic>
          </wp:inline>
        </w:drawing>
      </w:r>
    </w:p>
    <w:p w:rsidR="005515FE" w:rsidRDefault="005515FE" w:rsidP="005515FE">
      <w:pPr>
        <w:spacing w:line="240" w:lineRule="auto"/>
        <w:jc w:val="both"/>
        <w:rPr>
          <w:rFonts w:ascii="Times New Roman" w:hAnsi="Times New Roman"/>
          <w:b/>
          <w:sz w:val="24"/>
          <w:szCs w:val="24"/>
          <w:lang w:val="en-US"/>
        </w:rPr>
      </w:pPr>
      <w:r>
        <w:rPr>
          <w:rFonts w:ascii="Times New Roman" w:hAnsi="Times New Roman"/>
          <w:b/>
          <w:sz w:val="24"/>
          <w:szCs w:val="24"/>
          <w:lang w:val="en-US"/>
        </w:rPr>
        <w:t>“This is America”… “America First”… Donald Trump: “the god of war”…</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¿S</w:t>
      </w:r>
      <w:r w:rsidRPr="005D08DE">
        <w:rPr>
          <w:rFonts w:ascii="Times New Roman" w:hAnsi="Times New Roman"/>
          <w:sz w:val="24"/>
          <w:szCs w:val="24"/>
        </w:rPr>
        <w:t>er</w:t>
      </w:r>
      <w:r>
        <w:rPr>
          <w:rFonts w:ascii="Times New Roman" w:hAnsi="Times New Roman"/>
          <w:sz w:val="24"/>
          <w:szCs w:val="24"/>
        </w:rPr>
        <w:t>á una amenaza real? ¿o tal vez, otro “farol” de Potus? ¿p</w:t>
      </w:r>
      <w:r w:rsidRPr="003E06F6">
        <w:rPr>
          <w:rFonts w:ascii="Times New Roman" w:hAnsi="Times New Roman"/>
          <w:sz w:val="24"/>
          <w:szCs w:val="24"/>
        </w:rPr>
        <w:t>ara Trump “las gue</w:t>
      </w:r>
      <w:r>
        <w:rPr>
          <w:rFonts w:ascii="Times New Roman" w:hAnsi="Times New Roman"/>
          <w:sz w:val="24"/>
          <w:szCs w:val="24"/>
        </w:rPr>
        <w:t>rras comerciales son buenas”? ¿d</w:t>
      </w:r>
      <w:r w:rsidRPr="003E06F6">
        <w:rPr>
          <w:rFonts w:ascii="Times New Roman" w:hAnsi="Times New Roman"/>
          <w:sz w:val="24"/>
          <w:szCs w:val="24"/>
        </w:rPr>
        <w:t>esencadenará Trump “la madre de todas las batall</w:t>
      </w:r>
      <w:r>
        <w:rPr>
          <w:rFonts w:ascii="Times New Roman" w:hAnsi="Times New Roman"/>
          <w:sz w:val="24"/>
          <w:szCs w:val="24"/>
        </w:rPr>
        <w:t>as”?</w:t>
      </w:r>
      <w:r w:rsidRPr="00667242">
        <w:rPr>
          <w:rFonts w:ascii="Times New Roman" w:hAnsi="Times New Roman"/>
          <w:sz w:val="24"/>
          <w:szCs w:val="24"/>
        </w:rPr>
        <w:t xml:space="preserve"> </w:t>
      </w:r>
      <w:r>
        <w:rPr>
          <w:rFonts w:ascii="Times New Roman" w:hAnsi="Times New Roman"/>
          <w:sz w:val="24"/>
          <w:szCs w:val="24"/>
        </w:rPr>
        <w:t>¿e</w:t>
      </w:r>
      <w:r w:rsidRPr="005D08DE">
        <w:rPr>
          <w:rFonts w:ascii="Times New Roman" w:hAnsi="Times New Roman"/>
          <w:sz w:val="24"/>
          <w:szCs w:val="24"/>
        </w:rPr>
        <w:t>sta vez tendremos que creerle</w:t>
      </w:r>
      <w:r>
        <w:rPr>
          <w:rFonts w:ascii="Times New Roman" w:hAnsi="Times New Roman"/>
          <w:sz w:val="24"/>
          <w:szCs w:val="24"/>
        </w:rPr>
        <w:t>?  ¿habrá encontrado Donald el</w:t>
      </w:r>
      <w:r w:rsidRPr="003E06F6">
        <w:rPr>
          <w:rFonts w:ascii="Times New Roman" w:hAnsi="Times New Roman"/>
          <w:sz w:val="24"/>
          <w:szCs w:val="24"/>
        </w:rPr>
        <w:t xml:space="preserve"> “a</w:t>
      </w:r>
      <w:r>
        <w:rPr>
          <w:rFonts w:ascii="Times New Roman" w:hAnsi="Times New Roman"/>
          <w:sz w:val="24"/>
          <w:szCs w:val="24"/>
        </w:rPr>
        <w:t>rma perfecta”? ¿será la “mayor g</w:t>
      </w:r>
      <w:r w:rsidRPr="003E06F6">
        <w:rPr>
          <w:rFonts w:ascii="Times New Roman" w:hAnsi="Times New Roman"/>
          <w:sz w:val="24"/>
          <w:szCs w:val="24"/>
        </w:rPr>
        <w:t>uer</w:t>
      </w:r>
      <w:r>
        <w:rPr>
          <w:rFonts w:ascii="Times New Roman" w:hAnsi="Times New Roman"/>
          <w:sz w:val="24"/>
          <w:szCs w:val="24"/>
        </w:rPr>
        <w:t>ra comercial en la historia”? ¿e</w:t>
      </w:r>
      <w:r w:rsidRPr="003E06F6">
        <w:rPr>
          <w:rFonts w:ascii="Times New Roman" w:hAnsi="Times New Roman"/>
          <w:sz w:val="24"/>
          <w:szCs w:val="24"/>
        </w:rPr>
        <w:t xml:space="preserve">stamos ante el regreso del </w:t>
      </w:r>
      <w:r>
        <w:rPr>
          <w:rFonts w:ascii="Times New Roman" w:hAnsi="Times New Roman"/>
          <w:sz w:val="24"/>
          <w:szCs w:val="24"/>
        </w:rPr>
        <w:t>“</w:t>
      </w:r>
      <w:r w:rsidRPr="003E06F6">
        <w:rPr>
          <w:rFonts w:ascii="Times New Roman" w:hAnsi="Times New Roman"/>
          <w:sz w:val="24"/>
          <w:szCs w:val="24"/>
        </w:rPr>
        <w:t>proteccionismo</w:t>
      </w:r>
      <w:r>
        <w:rPr>
          <w:rFonts w:ascii="Times New Roman" w:hAnsi="Times New Roman"/>
          <w:sz w:val="24"/>
          <w:szCs w:val="24"/>
        </w:rPr>
        <w:t>”? ¿q</w:t>
      </w:r>
      <w:r w:rsidRPr="003E06F6">
        <w:rPr>
          <w:rFonts w:ascii="Times New Roman" w:hAnsi="Times New Roman"/>
          <w:sz w:val="24"/>
          <w:szCs w:val="24"/>
        </w:rPr>
        <w:t xml:space="preserve">ué harán ante el </w:t>
      </w:r>
      <w:r>
        <w:rPr>
          <w:rFonts w:ascii="Times New Roman" w:hAnsi="Times New Roman"/>
          <w:sz w:val="24"/>
          <w:szCs w:val="24"/>
        </w:rPr>
        <w:t>“desafío” de Trump, China, la Unión Europea</w:t>
      </w:r>
      <w:r w:rsidRPr="003E06F6">
        <w:rPr>
          <w:rFonts w:ascii="Times New Roman" w:hAnsi="Times New Roman"/>
          <w:sz w:val="24"/>
          <w:szCs w:val="24"/>
        </w:rPr>
        <w:t xml:space="preserve"> o Japón?</w:t>
      </w:r>
    </w:p>
    <w:p w:rsidR="005515FE" w:rsidRDefault="005515FE" w:rsidP="005515FE">
      <w:pPr>
        <w:spacing w:line="240" w:lineRule="auto"/>
        <w:jc w:val="both"/>
        <w:rPr>
          <w:rFonts w:ascii="Times New Roman" w:hAnsi="Times New Roman"/>
          <w:sz w:val="20"/>
          <w:szCs w:val="20"/>
        </w:rPr>
      </w:pPr>
      <w:r>
        <w:rPr>
          <w:rFonts w:ascii="Times New Roman" w:hAnsi="Times New Roman"/>
          <w:sz w:val="24"/>
          <w:szCs w:val="24"/>
        </w:rPr>
        <w:t xml:space="preserve">(*) </w:t>
      </w:r>
      <w:r w:rsidRPr="003E06F6">
        <w:rPr>
          <w:rFonts w:ascii="Times New Roman" w:hAnsi="Times New Roman"/>
          <w:sz w:val="20"/>
          <w:szCs w:val="20"/>
        </w:rPr>
        <w:t>Este Paper fue</w:t>
      </w:r>
      <w:r>
        <w:rPr>
          <w:rFonts w:ascii="Times New Roman" w:hAnsi="Times New Roman"/>
          <w:sz w:val="20"/>
          <w:szCs w:val="20"/>
        </w:rPr>
        <w:t xml:space="preserve"> escrito en </w:t>
      </w:r>
      <w:r w:rsidRPr="003E06F6">
        <w:rPr>
          <w:rFonts w:ascii="Times New Roman" w:hAnsi="Times New Roman"/>
          <w:sz w:val="20"/>
          <w:szCs w:val="20"/>
        </w:rPr>
        <w:t>julio de 2018, con las primeras escaramuzas de una</w:t>
      </w:r>
      <w:r>
        <w:rPr>
          <w:rFonts w:ascii="Times New Roman" w:hAnsi="Times New Roman"/>
          <w:sz w:val="20"/>
          <w:szCs w:val="20"/>
        </w:rPr>
        <w:t xml:space="preserve"> (supuesta)</w:t>
      </w:r>
      <w:r w:rsidR="00F57779">
        <w:rPr>
          <w:rFonts w:ascii="Times New Roman" w:hAnsi="Times New Roman"/>
          <w:sz w:val="20"/>
          <w:szCs w:val="20"/>
        </w:rPr>
        <w:t xml:space="preserve"> guerra comercial que </w:t>
      </w:r>
      <w:r w:rsidRPr="003E06F6">
        <w:rPr>
          <w:rFonts w:ascii="Times New Roman" w:hAnsi="Times New Roman"/>
          <w:sz w:val="20"/>
          <w:szCs w:val="20"/>
        </w:rPr>
        <w:t>Estados Unidos ha declarado de manera “unilateral” a China, la Unión Europea,</w:t>
      </w:r>
      <w:r>
        <w:rPr>
          <w:rFonts w:ascii="Times New Roman" w:hAnsi="Times New Roman"/>
          <w:sz w:val="20"/>
          <w:szCs w:val="20"/>
        </w:rPr>
        <w:t xml:space="preserve"> Japón… </w:t>
      </w:r>
      <w:r w:rsidRPr="003E06F6">
        <w:rPr>
          <w:rFonts w:ascii="Times New Roman" w:hAnsi="Times New Roman"/>
          <w:sz w:val="20"/>
          <w:szCs w:val="20"/>
        </w:rPr>
        <w:t>y todo aquel que levante el “jopo”.</w:t>
      </w:r>
      <w:r>
        <w:rPr>
          <w:rFonts w:ascii="Times New Roman" w:hAnsi="Times New Roman"/>
          <w:sz w:val="20"/>
          <w:szCs w:val="20"/>
        </w:rPr>
        <w:t xml:space="preserve"> Ruego sepan disculpar los fallos cometidos como “reportero sobre el terreno”. </w:t>
      </w:r>
    </w:p>
    <w:p w:rsidR="005515FE" w:rsidRPr="007F648F" w:rsidRDefault="005515FE" w:rsidP="005515FE">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2B5051">
        <w:rPr>
          <w:rFonts w:ascii="Times New Roman" w:hAnsi="Times New Roman"/>
          <w:sz w:val="24"/>
          <w:szCs w:val="24"/>
          <w:u w:val="single"/>
        </w:rPr>
        <w:t>Estados Unidos</w:t>
      </w:r>
      <w:r>
        <w:rPr>
          <w:rFonts w:ascii="Times New Roman" w:hAnsi="Times New Roman"/>
          <w:sz w:val="24"/>
          <w:szCs w:val="24"/>
          <w:u w:val="single"/>
        </w:rPr>
        <w:t xml:space="preserve"> vs.</w:t>
      </w:r>
      <w:r w:rsidRPr="007F648F">
        <w:rPr>
          <w:rFonts w:ascii="Times New Roman" w:hAnsi="Times New Roman"/>
          <w:sz w:val="24"/>
          <w:szCs w:val="24"/>
          <w:u w:val="single"/>
        </w:rPr>
        <w:t xml:space="preserve"> China</w:t>
      </w:r>
      <w:r w:rsidRPr="007F648F">
        <w:rPr>
          <w:rFonts w:ascii="Times New Roman" w:hAnsi="Times New Roman"/>
          <w:sz w:val="24"/>
          <w:szCs w:val="24"/>
        </w:rPr>
        <w:t xml:space="preserve"> (Fuente: BBCMundo - </w:t>
      </w:r>
      <w:r w:rsidRPr="007F648F">
        <w:rPr>
          <w:rFonts w:ascii="Times New Roman" w:hAnsi="Times New Roman"/>
          <w:b/>
          <w:sz w:val="24"/>
          <w:szCs w:val="24"/>
        </w:rPr>
        <w:t>6/7/18</w:t>
      </w:r>
      <w:r w:rsidRPr="007F648F">
        <w:rPr>
          <w:rFonts w:ascii="Times New Roman" w:hAnsi="Times New Roman"/>
          <w:sz w:val="24"/>
          <w:szCs w:val="24"/>
        </w:rPr>
        <w:t>)</w:t>
      </w:r>
    </w:p>
    <w:p w:rsidR="005515FE" w:rsidRPr="002B5051" w:rsidRDefault="005515FE" w:rsidP="005515FE">
      <w:pPr>
        <w:pStyle w:val="story-bodyintroduction"/>
        <w:shd w:val="clear" w:color="auto" w:fill="FFFFFF"/>
        <w:spacing w:before="420" w:beforeAutospacing="0" w:after="0" w:afterAutospacing="0"/>
        <w:jc w:val="both"/>
        <w:textAlignment w:val="baseline"/>
        <w:rPr>
          <w:bCs/>
        </w:rPr>
      </w:pPr>
      <w:r w:rsidRPr="002B5051">
        <w:rPr>
          <w:bCs/>
        </w:rPr>
        <w:t>Las dos mayores economías del mundo, Estados Unidos y China, se han enzarzado en una batalla comercial que podría tener efectos secundarios inesperados sobre la economía global.</w:t>
      </w:r>
    </w:p>
    <w:p w:rsidR="000B57D7" w:rsidRDefault="005515FE" w:rsidP="005515FE">
      <w:pPr>
        <w:pStyle w:val="NormalWeb"/>
        <w:shd w:val="clear" w:color="auto" w:fill="FFFFFF"/>
        <w:spacing w:before="270" w:beforeAutospacing="0" w:after="0" w:afterAutospacing="0"/>
        <w:jc w:val="both"/>
        <w:textAlignment w:val="baseline"/>
      </w:pPr>
      <w:r w:rsidRPr="002B5051">
        <w:t>Washington ha aplicado aranceles a bienes importados desde China valorados en US$</w:t>
      </w:r>
      <w:r>
        <w:t xml:space="preserve"> </w:t>
      </w:r>
      <w:r w:rsidRPr="002B5051">
        <w:t>34.000 millones. Ha sido su acción más reciente para hacer frente a su enorme déficit come</w:t>
      </w:r>
      <w:r>
        <w:t xml:space="preserve">rcial con la potencia asiática. </w:t>
      </w:r>
      <w:r w:rsidRPr="002B5051">
        <w:t>Pekín le ha respondido aprobando nuevos aranceles por un monto similar.</w:t>
      </w:r>
    </w:p>
    <w:p w:rsidR="0071533D" w:rsidRDefault="0071533D" w:rsidP="005515FE">
      <w:pPr>
        <w:pStyle w:val="NormalWeb"/>
        <w:shd w:val="clear" w:color="auto" w:fill="FFFFFF"/>
        <w:spacing w:before="270" w:beforeAutospacing="0" w:after="0" w:afterAutospacing="0"/>
        <w:jc w:val="both"/>
        <w:textAlignment w:val="baseline"/>
      </w:pPr>
    </w:p>
    <w:p w:rsidR="005515FE" w:rsidRPr="006C55CA" w:rsidRDefault="005515FE" w:rsidP="005515FE">
      <w:pPr>
        <w:pStyle w:val="NormalWeb"/>
        <w:shd w:val="clear" w:color="auto" w:fill="FFFFFF"/>
        <w:spacing w:before="0" w:beforeAutospacing="0" w:after="0" w:afterAutospacing="0"/>
        <w:jc w:val="both"/>
        <w:textAlignment w:val="baseline"/>
        <w:rPr>
          <w:b/>
        </w:rPr>
      </w:pPr>
      <w:r w:rsidRPr="002B5051">
        <w:t>En total, unos</w:t>
      </w:r>
      <w:r>
        <w:t xml:space="preserve"> </w:t>
      </w:r>
      <w:r w:rsidRPr="002B5051">
        <w:t>800 productos chinos, desde calentadores hasta robots industriales y autos,</w:t>
      </w:r>
      <w:r w:rsidRPr="002B5051">
        <w:rPr>
          <w:rStyle w:val="Textoennegrita"/>
          <w:bdr w:val="none" w:sz="0" w:space="0" w:color="auto" w:frame="1"/>
        </w:rPr>
        <w:t> tendrán un arancel del 25% cuando sean importados a Estados Unidos</w:t>
      </w:r>
      <w:r>
        <w:rPr>
          <w:b/>
        </w:rPr>
        <w:t xml:space="preserve">. </w:t>
      </w:r>
      <w:r w:rsidRPr="002B5051">
        <w:t>De igual modo, China fijó una tasa del 25% en un conjunto de productos procedentes de Estados Unidos, desde petróleo hasta soja.</w:t>
      </w:r>
    </w:p>
    <w:p w:rsidR="005515FE" w:rsidRDefault="005515FE" w:rsidP="005515FE">
      <w:pPr>
        <w:pStyle w:val="NormalWeb"/>
        <w:shd w:val="clear" w:color="auto" w:fill="FFFFFF"/>
        <w:spacing w:before="270" w:beforeAutospacing="0" w:after="0" w:afterAutospacing="0"/>
        <w:jc w:val="both"/>
        <w:textAlignment w:val="baseline"/>
      </w:pPr>
      <w:r w:rsidRPr="002B5051">
        <w:t>Pero ¿qué dicen los datos sobre el actual conflicto c</w:t>
      </w:r>
      <w:r>
        <w:t>omercial?</w:t>
      </w:r>
    </w:p>
    <w:p w:rsidR="005515FE" w:rsidRPr="00A920CF" w:rsidRDefault="005515FE" w:rsidP="005515FE">
      <w:pPr>
        <w:pStyle w:val="NormalWeb"/>
        <w:shd w:val="clear" w:color="auto" w:fill="FFFFFF"/>
        <w:spacing w:before="270" w:beforeAutospacing="0" w:after="0" w:afterAutospacing="0"/>
        <w:jc w:val="both"/>
        <w:textAlignment w:val="baseline"/>
      </w:pPr>
      <w:r w:rsidRPr="00A920CF">
        <w:t>1. De vuelta a 1970</w:t>
      </w:r>
    </w:p>
    <w:p w:rsidR="005515FE" w:rsidRDefault="005515FE" w:rsidP="005515FE">
      <w:pPr>
        <w:pStyle w:val="NormalWeb"/>
        <w:shd w:val="clear" w:color="auto" w:fill="FFFFFF"/>
        <w:spacing w:before="270" w:beforeAutospacing="0" w:after="0" w:afterAutospacing="0"/>
        <w:jc w:val="both"/>
        <w:textAlignment w:val="baseline"/>
      </w:pPr>
      <w:r w:rsidRPr="002B5051">
        <w:t>Cuando Donald Trump se convirtió en presidente de Estados</w:t>
      </w:r>
      <w:r>
        <w:t xml:space="preserve"> Unidos prometió hacer el país “grande de nuevo”</w:t>
      </w:r>
      <w:r w:rsidRPr="002B5051">
        <w:t>. Parte de ese plan se basaba en cambiar radicalmente cómo funcionan los acuerdos comerciales con otros países y enfocarse en proteger la economía interna.</w:t>
      </w:r>
    </w:p>
    <w:p w:rsidR="005515FE" w:rsidRPr="002B5051" w:rsidRDefault="005515FE" w:rsidP="005515FE">
      <w:pPr>
        <w:pStyle w:val="NormalWeb"/>
        <w:shd w:val="clear" w:color="auto" w:fill="FFFFFF"/>
        <w:spacing w:before="270" w:beforeAutospacing="0" w:after="0" w:afterAutospacing="0"/>
        <w:jc w:val="both"/>
        <w:textAlignment w:val="baseline"/>
      </w:pPr>
    </w:p>
    <w:p w:rsidR="005515FE" w:rsidRPr="002B5051" w:rsidRDefault="005515FE" w:rsidP="005515FE">
      <w:pPr>
        <w:spacing w:line="240" w:lineRule="auto"/>
        <w:jc w:val="both"/>
        <w:rPr>
          <w:rFonts w:ascii="Times New Roman" w:hAnsi="Times New Roman"/>
          <w:sz w:val="24"/>
          <w:szCs w:val="24"/>
        </w:rPr>
      </w:pPr>
      <w:r w:rsidRPr="002B5051">
        <w:rPr>
          <w:rFonts w:ascii="Times New Roman" w:hAnsi="Times New Roman"/>
          <w:noProof/>
          <w:sz w:val="24"/>
          <w:szCs w:val="24"/>
          <w:bdr w:val="none" w:sz="0" w:space="0" w:color="auto" w:frame="1"/>
          <w:lang w:eastAsia="es-ES"/>
        </w:rPr>
        <w:drawing>
          <wp:inline distT="0" distB="0" distL="0" distR="0" wp14:anchorId="106B286E" wp14:editId="79FAAC6B">
            <wp:extent cx="5683250" cy="3517900"/>
            <wp:effectExtent l="0" t="0" r="0" b="6350"/>
            <wp:docPr id="100" name="Imagen 100" descr="El regreso del proteccion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regreso del proteccionism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3250" cy="3517900"/>
                    </a:xfrm>
                    <a:prstGeom prst="rect">
                      <a:avLst/>
                    </a:prstGeom>
                    <a:noFill/>
                    <a:ln>
                      <a:noFill/>
                    </a:ln>
                  </pic:spPr>
                </pic:pic>
              </a:graphicData>
            </a:graphic>
          </wp:inline>
        </w:drawing>
      </w:r>
    </w:p>
    <w:p w:rsidR="005515FE" w:rsidRPr="002B5051" w:rsidRDefault="005515FE" w:rsidP="005515FE">
      <w:pPr>
        <w:pStyle w:val="NormalWeb"/>
        <w:shd w:val="clear" w:color="auto" w:fill="FFFFFF"/>
        <w:spacing w:before="270" w:beforeAutospacing="0" w:after="0" w:afterAutospacing="0"/>
        <w:jc w:val="both"/>
        <w:textAlignment w:val="baseline"/>
      </w:pPr>
      <w:r w:rsidRPr="002B5051">
        <w:t>En el año 1900, los aranceles representaban en torno al 30% del valor total de las importaciones de EE.UU. En ese momento, el país intentaba reducir la entrada de bienes foráneos y desarrollar su joven sector industrial.</w:t>
      </w:r>
      <w:r>
        <w:t xml:space="preserve"> </w:t>
      </w:r>
      <w:r w:rsidRPr="000F3CAE">
        <w:rPr>
          <w:rStyle w:val="Textoennegrita"/>
          <w:bdr w:val="none" w:sz="0" w:space="0" w:color="auto" w:frame="1"/>
        </w:rPr>
        <w:t>Los nuevos aranceles regresarán al país a un nivel de proteccionismo nunca visto desde la década de 1970</w:t>
      </w:r>
      <w:r w:rsidRPr="002B5051">
        <w:t>, cuando la tari</w:t>
      </w:r>
      <w:r>
        <w:t xml:space="preserve">fa </w:t>
      </w:r>
      <w:r>
        <w:lastRenderedPageBreak/>
        <w:t xml:space="preserve">promedio se ubicaba en 6,5%. </w:t>
      </w:r>
      <w:r w:rsidRPr="002B5051">
        <w:t>En 2016, los aranceles promedio eran de 1,5%, el nivel más bajo desde la independencia en 1776.</w:t>
      </w:r>
    </w:p>
    <w:p w:rsidR="005515FE" w:rsidRPr="00A920CF" w:rsidRDefault="005515FE" w:rsidP="005515FE">
      <w:pPr>
        <w:pStyle w:val="Ttulo2"/>
        <w:shd w:val="clear" w:color="auto" w:fill="FFFFFF"/>
        <w:spacing w:before="480"/>
        <w:jc w:val="both"/>
        <w:textAlignment w:val="baseline"/>
        <w:rPr>
          <w:rFonts w:ascii="Times New Roman" w:hAnsi="Times New Roman" w:cs="Times New Roman"/>
          <w:b w:val="0"/>
          <w:color w:val="auto"/>
          <w:sz w:val="24"/>
          <w:szCs w:val="24"/>
        </w:rPr>
      </w:pPr>
      <w:r w:rsidRPr="00A920CF">
        <w:rPr>
          <w:rFonts w:ascii="Times New Roman" w:hAnsi="Times New Roman" w:cs="Times New Roman"/>
          <w:b w:val="0"/>
          <w:color w:val="auto"/>
          <w:sz w:val="24"/>
          <w:szCs w:val="24"/>
        </w:rPr>
        <w:t>2. Cerrando el déficit comercial</w:t>
      </w:r>
    </w:p>
    <w:p w:rsidR="005515FE" w:rsidRDefault="005515FE" w:rsidP="005515FE">
      <w:pPr>
        <w:pStyle w:val="NormalWeb"/>
        <w:shd w:val="clear" w:color="auto" w:fill="FFFFFF"/>
        <w:spacing w:before="270" w:beforeAutospacing="0" w:after="0" w:afterAutospacing="0"/>
        <w:jc w:val="both"/>
        <w:textAlignment w:val="baseline"/>
      </w:pPr>
      <w:r w:rsidRPr="002B5051">
        <w:t>Con estas nuevas políticas proteccionistas, el principal objetivo de Trump es reducir el ingreso de importaciones chinas e impulsar a los estadounidenses a comprar más productos hechos en el país.</w:t>
      </w:r>
    </w:p>
    <w:p w:rsidR="005515FE" w:rsidRPr="002B5051" w:rsidRDefault="005515FE" w:rsidP="005515FE">
      <w:pPr>
        <w:pStyle w:val="NormalWeb"/>
        <w:shd w:val="clear" w:color="auto" w:fill="FFFFFF"/>
        <w:spacing w:before="270" w:beforeAutospacing="0" w:after="0" w:afterAutospacing="0"/>
        <w:jc w:val="both"/>
        <w:textAlignment w:val="baseline"/>
      </w:pPr>
    </w:p>
    <w:p w:rsidR="005515FE" w:rsidRPr="002B5051" w:rsidRDefault="005515FE" w:rsidP="005515FE">
      <w:pPr>
        <w:spacing w:line="240" w:lineRule="auto"/>
        <w:jc w:val="both"/>
        <w:rPr>
          <w:rFonts w:ascii="Times New Roman" w:hAnsi="Times New Roman"/>
          <w:sz w:val="24"/>
          <w:szCs w:val="24"/>
        </w:rPr>
      </w:pPr>
      <w:r w:rsidRPr="002B5051">
        <w:rPr>
          <w:rFonts w:ascii="Times New Roman" w:hAnsi="Times New Roman"/>
          <w:noProof/>
          <w:sz w:val="24"/>
          <w:szCs w:val="24"/>
          <w:bdr w:val="none" w:sz="0" w:space="0" w:color="auto" w:frame="1"/>
          <w:lang w:eastAsia="es-ES"/>
        </w:rPr>
        <w:drawing>
          <wp:inline distT="0" distB="0" distL="0" distR="0" wp14:anchorId="20B5885F" wp14:editId="6F3D75F5">
            <wp:extent cx="5664200" cy="3263900"/>
            <wp:effectExtent l="0" t="0" r="0" b="0"/>
            <wp:docPr id="101" name="Imagen 101" descr="Comercio de EE.UU. con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ercio de EE.UU. con Chin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4200" cy="3263900"/>
                    </a:xfrm>
                    <a:prstGeom prst="rect">
                      <a:avLst/>
                    </a:prstGeom>
                    <a:noFill/>
                    <a:ln>
                      <a:noFill/>
                    </a:ln>
                  </pic:spPr>
                </pic:pic>
              </a:graphicData>
            </a:graphic>
          </wp:inline>
        </w:drawing>
      </w:r>
    </w:p>
    <w:p w:rsidR="005515FE" w:rsidRPr="002B5051" w:rsidRDefault="005515FE" w:rsidP="005515FE">
      <w:pPr>
        <w:pStyle w:val="NormalWeb"/>
        <w:shd w:val="clear" w:color="auto" w:fill="FFFFFF"/>
        <w:spacing w:before="270" w:beforeAutospacing="0" w:after="0" w:afterAutospacing="0"/>
        <w:jc w:val="both"/>
        <w:textAlignment w:val="baseline"/>
      </w:pPr>
      <w:r w:rsidRPr="002B5051">
        <w:t>El mandatario cree que esta es la mejor vía para cerrar el déficit comercial con China, que en la actualidad se ubica en US$</w:t>
      </w:r>
      <w:r>
        <w:t xml:space="preserve"> 375.000 millones. </w:t>
      </w:r>
      <w:r w:rsidRPr="002B5051">
        <w:t>Creció notablemente desde 2001, cuando China se incorporó a la Organización Mundial de Comercio y comenzó a mejorar de forma significativa su posición y sus relaciones con buena parte del mundo.</w:t>
      </w:r>
    </w:p>
    <w:p w:rsidR="005515FE" w:rsidRPr="00A920CF" w:rsidRDefault="005515FE" w:rsidP="005515FE">
      <w:pPr>
        <w:pStyle w:val="Ttulo2"/>
        <w:shd w:val="clear" w:color="auto" w:fill="FFFFFF"/>
        <w:spacing w:before="480"/>
        <w:jc w:val="both"/>
        <w:textAlignment w:val="baseline"/>
        <w:rPr>
          <w:rFonts w:ascii="Times New Roman" w:hAnsi="Times New Roman" w:cs="Times New Roman"/>
          <w:b w:val="0"/>
          <w:color w:val="auto"/>
          <w:sz w:val="24"/>
          <w:szCs w:val="24"/>
        </w:rPr>
      </w:pPr>
      <w:r w:rsidRPr="00A920CF">
        <w:rPr>
          <w:rFonts w:ascii="Times New Roman" w:hAnsi="Times New Roman" w:cs="Times New Roman"/>
          <w:b w:val="0"/>
          <w:color w:val="auto"/>
          <w:sz w:val="24"/>
          <w:szCs w:val="24"/>
        </w:rPr>
        <w:t>3. Empleos en riesgo</w:t>
      </w:r>
    </w:p>
    <w:p w:rsidR="005515FE" w:rsidRDefault="005515FE" w:rsidP="005515FE">
      <w:pPr>
        <w:pStyle w:val="NormalWeb"/>
        <w:shd w:val="clear" w:color="auto" w:fill="FFFFFF"/>
        <w:spacing w:before="270" w:beforeAutospacing="0" w:after="0" w:afterAutospacing="0"/>
        <w:jc w:val="both"/>
        <w:textAlignment w:val="baseline"/>
      </w:pPr>
      <w:r w:rsidRPr="002B5051">
        <w:t>Hay preocupaciones de que los aranceles tamb</w:t>
      </w:r>
      <w:r>
        <w:t>ién afecten a los empleos en EEUU.</w:t>
      </w:r>
    </w:p>
    <w:p w:rsidR="005515FE" w:rsidRDefault="005515FE" w:rsidP="005515FE">
      <w:pPr>
        <w:pStyle w:val="NormalWeb"/>
        <w:shd w:val="clear" w:color="auto" w:fill="FFFFFF"/>
        <w:spacing w:before="0" w:beforeAutospacing="0" w:after="0" w:afterAutospacing="0"/>
        <w:jc w:val="both"/>
        <w:textAlignment w:val="baseline"/>
        <w:rPr>
          <w:i/>
          <w:iCs/>
          <w:bdr w:val="none" w:sz="0" w:space="0" w:color="auto" w:frame="1"/>
        </w:rPr>
      </w:pPr>
    </w:p>
    <w:p w:rsidR="005515FE" w:rsidRDefault="005515FE" w:rsidP="005515FE">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2B5051">
        <w:rPr>
          <w:i/>
          <w:iCs/>
          <w:bdr w:val="none" w:sz="0" w:space="0" w:color="auto" w:frame="1"/>
        </w:rPr>
        <w:t>The Trade Partnership</w:t>
      </w:r>
      <w:r w:rsidRPr="002B5051">
        <w:t>, una empresa de investigación económica, señala que </w:t>
      </w:r>
      <w:r w:rsidRPr="000F3CAE">
        <w:rPr>
          <w:rStyle w:val="Textoennegrita"/>
          <w:bdr w:val="none" w:sz="0" w:space="0" w:color="auto" w:frame="1"/>
        </w:rPr>
        <w:t>el impacto será peor de lo que se esperaba inicialmente con unos 400.000 puestos de trabajo afectados.</w:t>
      </w:r>
    </w:p>
    <w:p w:rsidR="005515FE" w:rsidRDefault="005515FE" w:rsidP="005515FE">
      <w:pPr>
        <w:pStyle w:val="NormalWeb"/>
        <w:shd w:val="clear" w:color="auto" w:fill="FFFFFF"/>
        <w:spacing w:before="270" w:beforeAutospacing="0" w:after="0" w:afterAutospacing="0"/>
        <w:jc w:val="both"/>
        <w:textAlignment w:val="baseline"/>
      </w:pPr>
      <w:r w:rsidRPr="002B5051">
        <w:t>Empresas fabricantes que usan metal, componentes eléctricos y materiales de construcción tendrán que pagar más por sus materias primas y, posiblemente, cobrar más por su trabajo o</w:t>
      </w:r>
      <w:r>
        <w:t xml:space="preserve"> reducir puestos de empleo. </w:t>
      </w:r>
      <w:r w:rsidRPr="002B5051">
        <w:t>Esto dependerá de cuán altos son los aranceles particulares y también de si su aplicación se expande a otros países como Can</w:t>
      </w:r>
      <w:r>
        <w:t>adá, México y la Unión Europea.</w:t>
      </w:r>
    </w:p>
    <w:p w:rsidR="005515FE" w:rsidRPr="002B5051" w:rsidRDefault="005515FE" w:rsidP="005515FE">
      <w:pPr>
        <w:pStyle w:val="NormalWeb"/>
        <w:shd w:val="clear" w:color="auto" w:fill="FFFFFF"/>
        <w:spacing w:before="0" w:beforeAutospacing="0" w:after="0" w:afterAutospacing="0"/>
        <w:jc w:val="both"/>
        <w:textAlignment w:val="baseline"/>
      </w:pPr>
    </w:p>
    <w:p w:rsidR="005515FE" w:rsidRPr="002B5051" w:rsidRDefault="005515FE" w:rsidP="005515FE">
      <w:pPr>
        <w:pStyle w:val="NormalWeb"/>
        <w:shd w:val="clear" w:color="auto" w:fill="FFFFFF"/>
        <w:spacing w:before="270" w:beforeAutospacing="0" w:after="0" w:afterAutospacing="0"/>
        <w:jc w:val="both"/>
        <w:textAlignment w:val="baseline"/>
      </w:pPr>
    </w:p>
    <w:p w:rsidR="005515FE" w:rsidRPr="002B5051" w:rsidRDefault="005515FE" w:rsidP="005515FE">
      <w:pPr>
        <w:spacing w:line="240" w:lineRule="auto"/>
        <w:jc w:val="both"/>
        <w:rPr>
          <w:rFonts w:ascii="Times New Roman" w:hAnsi="Times New Roman"/>
          <w:sz w:val="24"/>
          <w:szCs w:val="24"/>
        </w:rPr>
      </w:pPr>
      <w:r w:rsidRPr="002B5051">
        <w:rPr>
          <w:rFonts w:ascii="Times New Roman" w:hAnsi="Times New Roman"/>
          <w:noProof/>
          <w:sz w:val="24"/>
          <w:szCs w:val="24"/>
          <w:bdr w:val="none" w:sz="0" w:space="0" w:color="auto" w:frame="1"/>
          <w:lang w:eastAsia="es-ES"/>
        </w:rPr>
        <w:drawing>
          <wp:inline distT="0" distB="0" distL="0" distR="0" wp14:anchorId="23E322DB" wp14:editId="5BBCDFEF">
            <wp:extent cx="5683250" cy="2965450"/>
            <wp:effectExtent l="0" t="0" r="0" b="6350"/>
            <wp:docPr id="102" name="Imagen 102" descr="Empleos en rie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pleos en riesg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3250" cy="2965450"/>
                    </a:xfrm>
                    <a:prstGeom prst="rect">
                      <a:avLst/>
                    </a:prstGeom>
                    <a:noFill/>
                    <a:ln>
                      <a:noFill/>
                    </a:ln>
                  </pic:spPr>
                </pic:pic>
              </a:graphicData>
            </a:graphic>
          </wp:inline>
        </w:drawing>
      </w:r>
    </w:p>
    <w:p w:rsidR="005515FE" w:rsidRPr="00A920CF" w:rsidRDefault="005515FE" w:rsidP="005515FE">
      <w:pPr>
        <w:pStyle w:val="NormalWeb"/>
        <w:shd w:val="clear" w:color="auto" w:fill="FFFFFF"/>
        <w:spacing w:before="270" w:beforeAutospacing="0" w:after="0" w:afterAutospacing="0"/>
        <w:jc w:val="both"/>
        <w:textAlignment w:val="baseline"/>
      </w:pPr>
      <w:r w:rsidRPr="00A920CF">
        <w:t>4. ¿Cuánto daña al comercio?</w:t>
      </w:r>
    </w:p>
    <w:p w:rsidR="005515FE" w:rsidRDefault="005515FE" w:rsidP="005515FE">
      <w:pPr>
        <w:pStyle w:val="NormalWeb"/>
        <w:shd w:val="clear" w:color="auto" w:fill="FFFFFF"/>
        <w:spacing w:before="270" w:beforeAutospacing="0" w:after="0" w:afterAutospacing="0"/>
        <w:jc w:val="both"/>
        <w:textAlignment w:val="baseline"/>
      </w:pPr>
      <w:r>
        <w:t>Desde marzo 2018</w:t>
      </w:r>
      <w:r w:rsidRPr="002B5051">
        <w:t>, ambos gobiernos han publicado (y anulado) informes y listas de lo que harán.</w:t>
      </w:r>
    </w:p>
    <w:p w:rsidR="005515FE" w:rsidRPr="002B5051" w:rsidRDefault="005515FE" w:rsidP="005515FE">
      <w:pPr>
        <w:pStyle w:val="NormalWeb"/>
        <w:shd w:val="clear" w:color="auto" w:fill="FFFFFF"/>
        <w:spacing w:before="270" w:beforeAutospacing="0" w:after="0" w:afterAutospacing="0"/>
        <w:jc w:val="both"/>
        <w:textAlignment w:val="baseline"/>
      </w:pPr>
    </w:p>
    <w:p w:rsidR="005515FE" w:rsidRPr="002B5051" w:rsidRDefault="005515FE" w:rsidP="005515FE">
      <w:pPr>
        <w:spacing w:line="240" w:lineRule="auto"/>
        <w:jc w:val="both"/>
        <w:rPr>
          <w:rFonts w:ascii="Times New Roman" w:hAnsi="Times New Roman"/>
          <w:sz w:val="24"/>
          <w:szCs w:val="24"/>
        </w:rPr>
      </w:pPr>
      <w:r w:rsidRPr="002B5051">
        <w:rPr>
          <w:rFonts w:ascii="Times New Roman" w:hAnsi="Times New Roman"/>
          <w:noProof/>
          <w:sz w:val="24"/>
          <w:szCs w:val="24"/>
          <w:bdr w:val="none" w:sz="0" w:space="0" w:color="auto" w:frame="1"/>
          <w:lang w:eastAsia="es-ES"/>
        </w:rPr>
        <w:drawing>
          <wp:inline distT="0" distB="0" distL="0" distR="0" wp14:anchorId="77E7AC63" wp14:editId="0DCD46A2">
            <wp:extent cx="5740400" cy="3263900"/>
            <wp:effectExtent l="0" t="0" r="0" b="0"/>
            <wp:docPr id="103" name="Imagen 103" descr="Batalla arancel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atalla arancelari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0400" cy="3263900"/>
                    </a:xfrm>
                    <a:prstGeom prst="rect">
                      <a:avLst/>
                    </a:prstGeom>
                    <a:noFill/>
                    <a:ln>
                      <a:noFill/>
                    </a:ln>
                  </pic:spPr>
                </pic:pic>
              </a:graphicData>
            </a:graphic>
          </wp:inline>
        </w:drawing>
      </w:r>
    </w:p>
    <w:p w:rsidR="005515FE" w:rsidRPr="002B5051" w:rsidRDefault="005515FE" w:rsidP="005515FE">
      <w:pPr>
        <w:pStyle w:val="NormalWeb"/>
        <w:shd w:val="clear" w:color="auto" w:fill="FFFFFF"/>
        <w:spacing w:before="270" w:beforeAutospacing="0" w:after="0" w:afterAutospacing="0"/>
        <w:jc w:val="both"/>
        <w:textAlignment w:val="baseline"/>
      </w:pPr>
      <w:r w:rsidRPr="002B5051">
        <w:t>Hasta ahora, solamente aranceles por un valor de US$</w:t>
      </w:r>
      <w:r>
        <w:t xml:space="preserve"> </w:t>
      </w:r>
      <w:r w:rsidRPr="002B5051">
        <w:t>3.000 millones han entrado en vigor, pero Trump ha amenazado con nuevos aranceles.</w:t>
      </w:r>
    </w:p>
    <w:p w:rsidR="005515FE" w:rsidRPr="002B5051" w:rsidRDefault="005515FE" w:rsidP="005515FE">
      <w:pPr>
        <w:pStyle w:val="NormalWeb"/>
        <w:shd w:val="clear" w:color="auto" w:fill="FFFFFF"/>
        <w:spacing w:before="270" w:beforeAutospacing="0" w:after="0" w:afterAutospacing="0"/>
        <w:jc w:val="both"/>
        <w:textAlignment w:val="baseline"/>
      </w:pPr>
      <w:r w:rsidRPr="002B5051">
        <w:t>Además de los que entraron en vigor este viernes, y en respuesta a la retaliación de China en junio, el mandatario estadounidense ordenó aranceles valorados en US$</w:t>
      </w:r>
      <w:r>
        <w:t xml:space="preserve"> </w:t>
      </w:r>
      <w:r w:rsidRPr="002B5051">
        <w:t>200.000 millones y ha amenazado con imponer otros por un valor similar.</w:t>
      </w:r>
    </w:p>
    <w:p w:rsidR="005515FE" w:rsidRPr="00A920CF" w:rsidRDefault="005515FE" w:rsidP="005515FE">
      <w:pPr>
        <w:pStyle w:val="Ttulo2"/>
        <w:shd w:val="clear" w:color="auto" w:fill="FFFFFF"/>
        <w:spacing w:before="480"/>
        <w:jc w:val="both"/>
        <w:textAlignment w:val="baseline"/>
        <w:rPr>
          <w:rFonts w:ascii="Times New Roman" w:hAnsi="Times New Roman" w:cs="Times New Roman"/>
          <w:b w:val="0"/>
          <w:color w:val="auto"/>
          <w:sz w:val="24"/>
          <w:szCs w:val="24"/>
        </w:rPr>
      </w:pPr>
      <w:r w:rsidRPr="00A920CF">
        <w:rPr>
          <w:rFonts w:ascii="Times New Roman" w:hAnsi="Times New Roman" w:cs="Times New Roman"/>
          <w:b w:val="0"/>
          <w:color w:val="auto"/>
          <w:sz w:val="24"/>
          <w:szCs w:val="24"/>
        </w:rPr>
        <w:lastRenderedPageBreak/>
        <w:t>5. ¿Qué productos se ven afectados?</w:t>
      </w:r>
    </w:p>
    <w:p w:rsidR="005515FE" w:rsidRDefault="005515FE" w:rsidP="005515FE">
      <w:pPr>
        <w:pStyle w:val="NormalWeb"/>
        <w:shd w:val="clear" w:color="auto" w:fill="FFFFFF"/>
        <w:spacing w:before="270" w:beforeAutospacing="0" w:after="0" w:afterAutospacing="0"/>
        <w:jc w:val="both"/>
        <w:textAlignment w:val="baseline"/>
      </w:pPr>
      <w:r w:rsidRPr="002B5051">
        <w:t>La lista de bienes que se verán afectados por los aranceles ha sido actualizada varias veces por ambos gobiernos.</w:t>
      </w:r>
    </w:p>
    <w:p w:rsidR="005515FE" w:rsidRPr="002B5051" w:rsidRDefault="005515FE" w:rsidP="005515FE">
      <w:pPr>
        <w:pStyle w:val="NormalWeb"/>
        <w:shd w:val="clear" w:color="auto" w:fill="FFFFFF"/>
        <w:spacing w:before="270" w:beforeAutospacing="0" w:after="0" w:afterAutospacing="0"/>
        <w:jc w:val="both"/>
        <w:textAlignment w:val="baseline"/>
      </w:pPr>
    </w:p>
    <w:p w:rsidR="005515FE" w:rsidRPr="002B5051" w:rsidRDefault="005515FE" w:rsidP="005515FE">
      <w:pPr>
        <w:spacing w:line="240" w:lineRule="auto"/>
        <w:jc w:val="both"/>
        <w:rPr>
          <w:rFonts w:ascii="Times New Roman" w:hAnsi="Times New Roman"/>
          <w:sz w:val="24"/>
          <w:szCs w:val="24"/>
        </w:rPr>
      </w:pPr>
      <w:r w:rsidRPr="002B5051">
        <w:rPr>
          <w:rFonts w:ascii="Times New Roman" w:hAnsi="Times New Roman"/>
          <w:noProof/>
          <w:sz w:val="24"/>
          <w:szCs w:val="24"/>
          <w:bdr w:val="none" w:sz="0" w:space="0" w:color="auto" w:frame="1"/>
          <w:lang w:eastAsia="es-ES"/>
        </w:rPr>
        <w:drawing>
          <wp:inline distT="0" distB="0" distL="0" distR="0" wp14:anchorId="171B6149" wp14:editId="106FFC59">
            <wp:extent cx="5676900" cy="2762250"/>
            <wp:effectExtent l="0" t="0" r="0" b="0"/>
            <wp:docPr id="104" name="Imagen 104" descr="Los sectores más afect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s sectores más afectado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6900" cy="2762250"/>
                    </a:xfrm>
                    <a:prstGeom prst="rect">
                      <a:avLst/>
                    </a:prstGeom>
                    <a:noFill/>
                    <a:ln>
                      <a:noFill/>
                    </a:ln>
                  </pic:spPr>
                </pic:pic>
              </a:graphicData>
            </a:graphic>
          </wp:inline>
        </w:drawing>
      </w:r>
    </w:p>
    <w:p w:rsidR="005515FE" w:rsidRDefault="005515FE" w:rsidP="005515FE">
      <w:pPr>
        <w:pStyle w:val="NormalWeb"/>
        <w:shd w:val="clear" w:color="auto" w:fill="FFFFFF"/>
        <w:spacing w:before="270" w:beforeAutospacing="0" w:after="0" w:afterAutospacing="0"/>
        <w:jc w:val="both"/>
        <w:textAlignment w:val="baseline"/>
      </w:pPr>
      <w:r w:rsidRPr="002B5051">
        <w:t>China está enfocada en los productos agrícolas y en partes mecánicas para el sector</w:t>
      </w:r>
      <w:r>
        <w:t xml:space="preserve"> de la energía, mientras que EEUU</w:t>
      </w:r>
      <w:r w:rsidRPr="002B5051">
        <w:t xml:space="preserve"> apunta a un amplio número de productos industriales.</w:t>
      </w:r>
    </w:p>
    <w:p w:rsidR="005515FE" w:rsidRPr="00A920CF" w:rsidRDefault="005515FE" w:rsidP="005515FE">
      <w:pPr>
        <w:pStyle w:val="NormalWeb"/>
        <w:shd w:val="clear" w:color="auto" w:fill="FFFFFF"/>
        <w:spacing w:before="270" w:beforeAutospacing="0" w:after="0" w:afterAutospacing="0"/>
        <w:jc w:val="both"/>
        <w:textAlignment w:val="baseline"/>
      </w:pPr>
      <w:r w:rsidRPr="00A920CF">
        <w:t>6. ¿Cuán peligroso puede ser el conflicto comercial?</w:t>
      </w:r>
    </w:p>
    <w:p w:rsidR="005515FE" w:rsidRPr="00BF5BEE" w:rsidRDefault="005515FE" w:rsidP="005515FE">
      <w:pPr>
        <w:pStyle w:val="NormalWeb"/>
        <w:shd w:val="clear" w:color="auto" w:fill="FFFFFF"/>
        <w:spacing w:before="270" w:beforeAutospacing="0" w:after="0" w:afterAutospacing="0"/>
        <w:jc w:val="both"/>
        <w:textAlignment w:val="baseline"/>
        <w:rPr>
          <w:b/>
        </w:rPr>
      </w:pPr>
      <w:r w:rsidRPr="002B5051">
        <w:rPr>
          <w:noProof/>
          <w:bdr w:val="none" w:sz="0" w:space="0" w:color="auto" w:frame="1"/>
        </w:rPr>
        <w:drawing>
          <wp:inline distT="0" distB="0" distL="0" distR="0" wp14:anchorId="3330991B" wp14:editId="6A6E722E">
            <wp:extent cx="5702300" cy="3352800"/>
            <wp:effectExtent l="0" t="0" r="0" b="0"/>
            <wp:docPr id="120" name="Imagen 120" descr="China, el mayor socio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ina, el mayor socio comercia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2300" cy="3352800"/>
                    </a:xfrm>
                    <a:prstGeom prst="rect">
                      <a:avLst/>
                    </a:prstGeom>
                    <a:noFill/>
                    <a:ln>
                      <a:noFill/>
                    </a:ln>
                  </pic:spPr>
                </pic:pic>
              </a:graphicData>
            </a:graphic>
          </wp:inline>
        </w:drawing>
      </w:r>
    </w:p>
    <w:p w:rsidR="005515FE" w:rsidRDefault="005515FE" w:rsidP="005515FE">
      <w:pPr>
        <w:pStyle w:val="NormalWeb"/>
        <w:shd w:val="clear" w:color="auto" w:fill="FFFFFF"/>
        <w:spacing w:before="270" w:beforeAutospacing="0" w:after="0" w:afterAutospacing="0"/>
        <w:jc w:val="both"/>
        <w:textAlignment w:val="baseline"/>
      </w:pPr>
      <w:r w:rsidRPr="002B5051">
        <w:t>La guerra comercial iniciada por Trump podría afectar potencialmente a productos de</w:t>
      </w:r>
      <w:r>
        <w:t xml:space="preserve"> otros socios comerciales de EE</w:t>
      </w:r>
      <w:r w:rsidRPr="002B5051">
        <w:t>UU.</w:t>
      </w:r>
    </w:p>
    <w:p w:rsidR="005515FE" w:rsidRPr="002B5051" w:rsidRDefault="005515FE" w:rsidP="005515FE">
      <w:pPr>
        <w:pStyle w:val="NormalWeb"/>
        <w:shd w:val="clear" w:color="auto" w:fill="FFFFFF"/>
        <w:spacing w:before="270" w:beforeAutospacing="0" w:after="0" w:afterAutospacing="0"/>
        <w:jc w:val="both"/>
        <w:textAlignment w:val="baseline"/>
      </w:pPr>
      <w:r w:rsidRPr="002B5051">
        <w:lastRenderedPageBreak/>
        <w:t>También podría provocar una reacción en cadena a medida que los países empiecen a tomar medidas contra sus socios, quienes podrían actuar en retaliación.</w:t>
      </w:r>
    </w:p>
    <w:p w:rsidR="005515FE" w:rsidRPr="002B5051" w:rsidRDefault="005515FE" w:rsidP="005515FE">
      <w:pPr>
        <w:pStyle w:val="NormalWeb"/>
        <w:shd w:val="clear" w:color="auto" w:fill="FFFFFF"/>
        <w:spacing w:before="270" w:beforeAutospacing="0" w:after="0" w:afterAutospacing="0"/>
        <w:jc w:val="both"/>
        <w:textAlignment w:val="baseline"/>
      </w:pPr>
      <w:r w:rsidRPr="002B5051">
        <w:t>Los datos de la oficina del censo de EE.UU. muestran cómo la economía de ese país depende fuertemente de las importaciones.</w:t>
      </w:r>
    </w:p>
    <w:p w:rsidR="005515FE" w:rsidRPr="002B5051" w:rsidRDefault="005515FE" w:rsidP="005515FE">
      <w:pPr>
        <w:pStyle w:val="NormalWeb"/>
        <w:shd w:val="clear" w:color="auto" w:fill="FFFFFF"/>
        <w:spacing w:before="270" w:beforeAutospacing="0" w:after="0" w:afterAutospacing="0"/>
        <w:jc w:val="both"/>
        <w:textAlignment w:val="baseline"/>
      </w:pPr>
      <w:r w:rsidRPr="002B5051">
        <w:t>Desde 1992, China ha jugado un papel extremadamente importante en el comercio de Estados Unidos.</w:t>
      </w:r>
    </w:p>
    <w:p w:rsidR="005515FE" w:rsidRPr="003E06F6" w:rsidRDefault="005515FE" w:rsidP="005515FE">
      <w:pPr>
        <w:spacing w:line="240" w:lineRule="auto"/>
        <w:jc w:val="both"/>
        <w:rPr>
          <w:rFonts w:ascii="Times New Roman" w:hAnsi="Times New Roman"/>
          <w:sz w:val="24"/>
          <w:szCs w:val="24"/>
        </w:rPr>
      </w:pPr>
    </w:p>
    <w:p w:rsidR="005515FE" w:rsidRDefault="005515FE" w:rsidP="005515FE">
      <w:pPr>
        <w:spacing w:line="240" w:lineRule="auto"/>
        <w:jc w:val="both"/>
        <w:rPr>
          <w:rFonts w:ascii="Times New Roman" w:hAnsi="Times New Roman"/>
          <w:sz w:val="24"/>
          <w:szCs w:val="24"/>
          <w:u w:val="single"/>
        </w:rPr>
      </w:pPr>
      <w:r w:rsidRPr="007F648F">
        <w:rPr>
          <w:rFonts w:ascii="Times New Roman" w:hAnsi="Times New Roman"/>
          <w:sz w:val="24"/>
          <w:szCs w:val="24"/>
          <w:u w:val="single"/>
        </w:rPr>
        <w:t>Estados Unidos vs. Unión Europea</w:t>
      </w:r>
    </w:p>
    <w:p w:rsidR="005515FE" w:rsidRDefault="005515FE" w:rsidP="005515FE">
      <w:pPr>
        <w:spacing w:line="240" w:lineRule="auto"/>
        <w:jc w:val="both"/>
        <w:rPr>
          <w:rFonts w:ascii="Times New Roman" w:hAnsi="Times New Roman"/>
          <w:sz w:val="24"/>
          <w:szCs w:val="24"/>
          <w:u w:val="single"/>
        </w:rPr>
      </w:pPr>
    </w:p>
    <w:p w:rsidR="005515FE" w:rsidRDefault="005515FE" w:rsidP="005515FE">
      <w:pPr>
        <w:rPr>
          <w:rFonts w:ascii="Times New Roman" w:hAnsi="Times New Roman" w:cs="Times New Roman"/>
          <w:b/>
          <w:sz w:val="24"/>
          <w:szCs w:val="24"/>
        </w:rPr>
      </w:pPr>
      <w:r w:rsidRPr="000C28F8">
        <w:rPr>
          <w:rFonts w:ascii="Times New Roman" w:hAnsi="Times New Roman" w:cs="Times New Roman"/>
          <w:b/>
          <w:noProof/>
          <w:sz w:val="24"/>
          <w:szCs w:val="24"/>
          <w:lang w:eastAsia="es-ES"/>
        </w:rPr>
        <w:drawing>
          <wp:inline distT="0" distB="0" distL="0" distR="0" wp14:anchorId="2A1F3298" wp14:editId="09E4A992">
            <wp:extent cx="5416550" cy="59309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20481" cy="5935204"/>
                    </a:xfrm>
                    <a:prstGeom prst="rect">
                      <a:avLst/>
                    </a:prstGeom>
                  </pic:spPr>
                </pic:pic>
              </a:graphicData>
            </a:graphic>
          </wp:inline>
        </w:drawing>
      </w:r>
    </w:p>
    <w:p w:rsidR="005515FE" w:rsidRPr="0027364E" w:rsidRDefault="005515FE" w:rsidP="005515FE">
      <w:pPr>
        <w:rPr>
          <w:rFonts w:ascii="Times New Roman" w:hAnsi="Times New Roman" w:cs="Times New Roman"/>
          <w:sz w:val="24"/>
          <w:szCs w:val="24"/>
          <w:lang w:val="en-US"/>
        </w:rPr>
      </w:pPr>
      <w:r w:rsidRPr="003D38B5">
        <w:rPr>
          <w:rFonts w:ascii="Times New Roman" w:hAnsi="Times New Roman" w:cs="Times New Roman"/>
          <w:sz w:val="24"/>
          <w:szCs w:val="24"/>
          <w:lang w:val="en-US"/>
        </w:rPr>
        <w:t>Fuente: Globalisation patterns in EU trade and investment 2017 edition - Statistical Books Eurostat</w:t>
      </w:r>
    </w:p>
    <w:p w:rsidR="005515FE" w:rsidRDefault="005515FE" w:rsidP="005515FE">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lastRenderedPageBreak/>
        <w:drawing>
          <wp:inline distT="0" distB="0" distL="0" distR="0" wp14:anchorId="2449E9EF" wp14:editId="42A02986">
            <wp:extent cx="5727153" cy="4127500"/>
            <wp:effectExtent l="0" t="0" r="6985"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4130640"/>
                    </a:xfrm>
                    <a:prstGeom prst="rect">
                      <a:avLst/>
                    </a:prstGeom>
                  </pic:spPr>
                </pic:pic>
              </a:graphicData>
            </a:graphic>
          </wp:inline>
        </w:drawing>
      </w:r>
    </w:p>
    <w:p w:rsidR="005515FE" w:rsidRDefault="005515FE" w:rsidP="005515FE">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drawing>
          <wp:inline distT="0" distB="0" distL="0" distR="0" wp14:anchorId="1565E042" wp14:editId="00591102">
            <wp:extent cx="5727700" cy="4222750"/>
            <wp:effectExtent l="0" t="0" r="635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225559"/>
                    </a:xfrm>
                    <a:prstGeom prst="rect">
                      <a:avLst/>
                    </a:prstGeom>
                  </pic:spPr>
                </pic:pic>
              </a:graphicData>
            </a:graphic>
          </wp:inline>
        </w:drawing>
      </w:r>
    </w:p>
    <w:p w:rsidR="005515FE" w:rsidRDefault="005515FE" w:rsidP="005515FE">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lastRenderedPageBreak/>
        <w:drawing>
          <wp:inline distT="0" distB="0" distL="0" distR="0" wp14:anchorId="73EE22B6" wp14:editId="11B687AC">
            <wp:extent cx="5728869" cy="6635750"/>
            <wp:effectExtent l="0" t="0" r="571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6638810"/>
                    </a:xfrm>
                    <a:prstGeom prst="rect">
                      <a:avLst/>
                    </a:prstGeom>
                  </pic:spPr>
                </pic:pic>
              </a:graphicData>
            </a:graphic>
          </wp:inline>
        </w:drawing>
      </w:r>
    </w:p>
    <w:p w:rsidR="005515FE" w:rsidRPr="0027364E" w:rsidRDefault="005515FE" w:rsidP="005515FE">
      <w:pPr>
        <w:spacing w:line="240" w:lineRule="auto"/>
        <w:jc w:val="both"/>
        <w:rPr>
          <w:rFonts w:ascii="Times New Roman" w:hAnsi="Times New Roman" w:cs="Times New Roman"/>
          <w:sz w:val="24"/>
          <w:szCs w:val="24"/>
        </w:rPr>
      </w:pPr>
      <w:r w:rsidRPr="002F458C">
        <w:rPr>
          <w:rFonts w:ascii="Times New Roman" w:hAnsi="Times New Roman" w:cs="Times New Roman"/>
          <w:b/>
          <w:noProof/>
          <w:sz w:val="24"/>
          <w:szCs w:val="24"/>
          <w:lang w:eastAsia="es-ES"/>
        </w:rPr>
        <w:drawing>
          <wp:inline distT="0" distB="0" distL="0" distR="0" wp14:anchorId="227F9466" wp14:editId="136CC867">
            <wp:extent cx="5732489" cy="1816100"/>
            <wp:effectExtent l="0" t="0" r="190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815790"/>
                    </a:xfrm>
                    <a:prstGeom prst="rect">
                      <a:avLst/>
                    </a:prstGeom>
                  </pic:spPr>
                </pic:pic>
              </a:graphicData>
            </a:graphic>
          </wp:inline>
        </w:drawing>
      </w:r>
      <w:r w:rsidRPr="00BA158B">
        <w:rPr>
          <w:rFonts w:ascii="Times New Roman" w:hAnsi="Times New Roman" w:cs="Times New Roman"/>
          <w:sz w:val="24"/>
          <w:szCs w:val="24"/>
        </w:rPr>
        <w:t xml:space="preserve">Fuente: Organización Mundial del Comercio - Trade Profiles </w:t>
      </w:r>
    </w:p>
    <w:p w:rsidR="005515FE" w:rsidRDefault="005515FE" w:rsidP="005515FE">
      <w:pPr>
        <w:rPr>
          <w:lang w:val="en-US"/>
        </w:rPr>
      </w:pPr>
      <w:r w:rsidRPr="00456BFB">
        <w:rPr>
          <w:rFonts w:ascii="Times New Roman" w:hAnsi="Times New Roman" w:cs="Times New Roman"/>
          <w:noProof/>
          <w:sz w:val="24"/>
          <w:szCs w:val="24"/>
          <w:lang w:eastAsia="es-ES"/>
        </w:rPr>
        <w:lastRenderedPageBreak/>
        <w:drawing>
          <wp:inline distT="0" distB="0" distL="0" distR="0" wp14:anchorId="4F50C580" wp14:editId="68B58E2C">
            <wp:extent cx="5729631" cy="4210050"/>
            <wp:effectExtent l="0" t="0" r="444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4211431"/>
                    </a:xfrm>
                    <a:prstGeom prst="rect">
                      <a:avLst/>
                    </a:prstGeom>
                  </pic:spPr>
                </pic:pic>
              </a:graphicData>
            </a:graphic>
          </wp:inline>
        </w:drawing>
      </w:r>
    </w:p>
    <w:p w:rsidR="005515FE" w:rsidRPr="00BA158B" w:rsidRDefault="005515FE" w:rsidP="005515FE">
      <w:pPr>
        <w:spacing w:line="240" w:lineRule="auto"/>
        <w:jc w:val="both"/>
        <w:rPr>
          <w:rFonts w:ascii="Times New Roman" w:hAnsi="Times New Roman" w:cs="Times New Roman"/>
          <w:sz w:val="24"/>
          <w:szCs w:val="24"/>
          <w:lang w:val="en-US"/>
        </w:rPr>
      </w:pPr>
      <w:r w:rsidRPr="00BA158B">
        <w:rPr>
          <w:rFonts w:ascii="Times New Roman" w:hAnsi="Times New Roman" w:cs="Times New Roman"/>
          <w:sz w:val="24"/>
          <w:szCs w:val="24"/>
          <w:lang w:val="en-US"/>
        </w:rPr>
        <w:t>Fuente: World and Regional Merchandise Export Profiles - OMC - October 2017</w:t>
      </w:r>
    </w:p>
    <w:p w:rsidR="005515FE"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La hostil</w:t>
      </w:r>
      <w:r>
        <w:rPr>
          <w:rFonts w:ascii="Times New Roman" w:hAnsi="Times New Roman"/>
          <w:sz w:val="24"/>
          <w:szCs w:val="24"/>
        </w:rPr>
        <w:t>idad de Donald Trump hacia la Unión Europea</w:t>
      </w:r>
      <w:r w:rsidRPr="00482732">
        <w:rPr>
          <w:rFonts w:ascii="Times New Roman" w:hAnsi="Times New Roman"/>
          <w:sz w:val="24"/>
          <w:szCs w:val="24"/>
        </w:rPr>
        <w:t xml:space="preserve"> es más </w:t>
      </w:r>
      <w:r>
        <w:rPr>
          <w:rFonts w:ascii="Times New Roman" w:hAnsi="Times New Roman"/>
          <w:sz w:val="24"/>
          <w:szCs w:val="24"/>
        </w:rPr>
        <w:t>clara cada día. Para eso, Donald es “el que mea más lejos”. El CEO de Washington S.A. El dueño del balón. A principios de julio (2018)</w:t>
      </w:r>
      <w:r w:rsidRPr="00482732">
        <w:rPr>
          <w:rFonts w:ascii="Times New Roman" w:hAnsi="Times New Roman"/>
          <w:sz w:val="24"/>
          <w:szCs w:val="24"/>
        </w:rPr>
        <w:t>, el presidente de Estados Unidos di</w:t>
      </w:r>
      <w:r>
        <w:rPr>
          <w:rFonts w:ascii="Times New Roman" w:hAnsi="Times New Roman"/>
          <w:sz w:val="24"/>
          <w:szCs w:val="24"/>
        </w:rPr>
        <w:t>jo en Twitter que la UE estaba “</w:t>
      </w:r>
      <w:r w:rsidRPr="00482732">
        <w:rPr>
          <w:rFonts w:ascii="Times New Roman" w:hAnsi="Times New Roman"/>
          <w:sz w:val="24"/>
          <w:szCs w:val="24"/>
        </w:rPr>
        <w:t>prep</w:t>
      </w:r>
      <w:r>
        <w:rPr>
          <w:rFonts w:ascii="Times New Roman" w:hAnsi="Times New Roman"/>
          <w:sz w:val="24"/>
          <w:szCs w:val="24"/>
        </w:rPr>
        <w:t>arada para aprovecharse de EEUU”</w:t>
      </w:r>
      <w:r w:rsidRPr="00482732">
        <w:rPr>
          <w:rFonts w:ascii="Times New Roman" w:hAnsi="Times New Roman"/>
          <w:sz w:val="24"/>
          <w:szCs w:val="24"/>
        </w:rPr>
        <w:t>, una notable desviación de la actitud de apoyo tradicional de Estados Unidos al bloque.</w:t>
      </w:r>
      <w:r>
        <w:rPr>
          <w:rFonts w:ascii="Times New Roman" w:hAnsi="Times New Roman"/>
          <w:sz w:val="24"/>
          <w:szCs w:val="24"/>
        </w:rPr>
        <w:t xml:space="preserve"> Y la UE (cordero silencioso) como si oyera llover.</w:t>
      </w:r>
    </w:p>
    <w:p w:rsidR="005515FE" w:rsidRPr="00482732"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Si Trump cumple su amenaza de imponer grandes aranceles a los automóviles europeos, las presiones sobre los líderes de la UE aumentarán. Sin embargo, por extraño que parezca, el gobierno de Trump puede estar haciendo un</w:t>
      </w:r>
      <w:r>
        <w:rPr>
          <w:rFonts w:ascii="Times New Roman" w:hAnsi="Times New Roman"/>
          <w:sz w:val="24"/>
          <w:szCs w:val="24"/>
        </w:rPr>
        <w:t xml:space="preserve"> “gran</w:t>
      </w:r>
      <w:r w:rsidRPr="00482732">
        <w:rPr>
          <w:rFonts w:ascii="Times New Roman" w:hAnsi="Times New Roman"/>
          <w:sz w:val="24"/>
          <w:szCs w:val="24"/>
        </w:rPr>
        <w:t xml:space="preserve"> favor</w:t>
      </w:r>
      <w:r>
        <w:rPr>
          <w:rFonts w:ascii="Times New Roman" w:hAnsi="Times New Roman"/>
          <w:sz w:val="24"/>
          <w:szCs w:val="24"/>
        </w:rPr>
        <w:t>”</w:t>
      </w:r>
      <w:r w:rsidRPr="00482732">
        <w:rPr>
          <w:rFonts w:ascii="Times New Roman" w:hAnsi="Times New Roman"/>
          <w:sz w:val="24"/>
          <w:szCs w:val="24"/>
        </w:rPr>
        <w:t xml:space="preserve"> al bloque. Justo en el momento en que las tensiones internas entre los 28 estados miembros están aumentando, Estados Unidos les está recordando lo importante que es que adopten una actitud de defensa colec</w:t>
      </w:r>
      <w:r>
        <w:rPr>
          <w:rFonts w:ascii="Times New Roman" w:hAnsi="Times New Roman"/>
          <w:sz w:val="24"/>
          <w:szCs w:val="24"/>
        </w:rPr>
        <w:t>tiva de los intereses europeos.</w:t>
      </w:r>
    </w:p>
    <w:p w:rsidR="005515FE" w:rsidRPr="00482732"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Los líderes europeos son muy conscientes de que la estrategia de Estados Unidos frente a la UE</w:t>
      </w:r>
      <w:r>
        <w:rPr>
          <w:rFonts w:ascii="Times New Roman" w:hAnsi="Times New Roman"/>
          <w:sz w:val="24"/>
          <w:szCs w:val="24"/>
        </w:rPr>
        <w:t xml:space="preserve"> </w:t>
      </w:r>
      <w:r w:rsidRPr="00482732">
        <w:rPr>
          <w:rFonts w:ascii="Times New Roman" w:hAnsi="Times New Roman"/>
          <w:sz w:val="24"/>
          <w:szCs w:val="24"/>
        </w:rPr>
        <w:t>prob</w:t>
      </w:r>
      <w:r>
        <w:rPr>
          <w:rFonts w:ascii="Times New Roman" w:hAnsi="Times New Roman"/>
          <w:sz w:val="24"/>
          <w:szCs w:val="24"/>
        </w:rPr>
        <w:t>ablemente tenga el objetivo de “dividir y gobernar”</w:t>
      </w:r>
      <w:r w:rsidRPr="00482732">
        <w:rPr>
          <w:rFonts w:ascii="Times New Roman" w:hAnsi="Times New Roman"/>
          <w:sz w:val="24"/>
          <w:szCs w:val="24"/>
        </w:rPr>
        <w:t xml:space="preserve">. Con 28 gobiernos nacionales (que pronto serán 27) y una estructura de gobierno pesada, la UE es un objetivo tentador para tales tácticas. Pero a pesar de todas sus diferencias, los líderes del bloque son conscientes de lo importante que es a nivel estratégico que se mantengan unidos en materia de comercio, especialmente ante la posibilidad </w:t>
      </w:r>
      <w:r>
        <w:rPr>
          <w:rFonts w:ascii="Times New Roman" w:hAnsi="Times New Roman"/>
          <w:sz w:val="24"/>
          <w:szCs w:val="24"/>
        </w:rPr>
        <w:t>de una guerra comercial global.</w:t>
      </w:r>
    </w:p>
    <w:p w:rsidR="005515FE"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 xml:space="preserve">Los países pequeños están a merced de la presión estadounidense sobre el comercio. Pero la economía de la UE en conjunto es más grande que la de Estados Unidos. La magnitud del mercado interno europeo ofrece a sus miembros cierta forma de protección frente a la intimidación de Washington, así como la posibilidad de tomar represalias importantes. De </w:t>
      </w:r>
      <w:r w:rsidRPr="00482732">
        <w:rPr>
          <w:rFonts w:ascii="Times New Roman" w:hAnsi="Times New Roman"/>
          <w:sz w:val="24"/>
          <w:szCs w:val="24"/>
        </w:rPr>
        <w:lastRenderedPageBreak/>
        <w:t>hecho, en Bruselas se están preparando otras medidas de represalia en caso de que Estados Unidos continúe con sus amenazas a la ind</w:t>
      </w:r>
      <w:r>
        <w:rPr>
          <w:rFonts w:ascii="Times New Roman" w:hAnsi="Times New Roman"/>
          <w:sz w:val="24"/>
          <w:szCs w:val="24"/>
        </w:rPr>
        <w:t>ustria automovilística europea.</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“La UE es la mayor zona económica del mundo, de donde sale el mayor flujo de inversiones directas extranjeras (un 35% del total) e igualmente el mayor en términos de llegada (un 30%)”… (Christine Lagarde, Directora del FMI - 7/7/18).</w:t>
      </w:r>
    </w:p>
    <w:p w:rsidR="005515FE"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Un hecho que refleja que la UE es consciente del valor estratégico y económico de su mercado interno es la posición fuerte y unificada que ha asumido en las negociaciones sobre el Brexit. Los intentos britán</w:t>
      </w:r>
      <w:r>
        <w:rPr>
          <w:rFonts w:ascii="Times New Roman" w:hAnsi="Times New Roman"/>
          <w:sz w:val="24"/>
          <w:szCs w:val="24"/>
        </w:rPr>
        <w:t>icos de “elegir”</w:t>
      </w:r>
      <w:r w:rsidRPr="00482732">
        <w:rPr>
          <w:rFonts w:ascii="Times New Roman" w:hAnsi="Times New Roman"/>
          <w:sz w:val="24"/>
          <w:szCs w:val="24"/>
        </w:rPr>
        <w:t xml:space="preserve"> algunos de los beneficios que les aporta el mercado interno han sido firmemente rechazados. En un momento en que hay división de opiniones en muchos otros asuntos, la UE de los 27 parece estar saboreando su unidad y su poder en las negocia</w:t>
      </w:r>
      <w:r>
        <w:rPr>
          <w:rFonts w:ascii="Times New Roman" w:hAnsi="Times New Roman"/>
          <w:sz w:val="24"/>
          <w:szCs w:val="24"/>
        </w:rPr>
        <w:t>ciones sobre el Brexit.</w:t>
      </w:r>
    </w:p>
    <w:p w:rsidR="005515FE" w:rsidRPr="00482732" w:rsidRDefault="005515FE" w:rsidP="005515FE">
      <w:pPr>
        <w:spacing w:line="240" w:lineRule="auto"/>
        <w:jc w:val="both"/>
        <w:rPr>
          <w:rFonts w:ascii="Times New Roman" w:hAnsi="Times New Roman"/>
          <w:sz w:val="24"/>
          <w:szCs w:val="24"/>
        </w:rPr>
      </w:pPr>
      <w:r>
        <w:rPr>
          <w:rFonts w:ascii="Times New Roman" w:hAnsi="Times New Roman"/>
          <w:sz w:val="24"/>
          <w:szCs w:val="24"/>
        </w:rPr>
        <w:t>Los europeos juntos constituyen una fuerza importante, y cuando se trata de discutir y negociar frente a China, frente a India, o frente a EEUU, la voz de Europa pesa, mientras que cuando cada país va por su lado, pierden su fuerza. Cuando no hay “unidad” de criterio, el gigante económico se transforma en un enano político.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Los defensores de la globalización, el librecambio, la desregulación y la financierización, mezclan medias verdades y medias mentiras (mecanismo habitual). Protegidos por la armadura moral del liberalismo, aparentan estar del lado de la justicia y la verdad, para obtener buenos beneficios en forma de notoriedad social, respeto intelectual y moral y provecho material.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Vivimos un momento de intranquilidad, de mucha intranquilidad.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Según las publicaciones más respetadas de los EEUU (The Washington Post, The New York Times y otros que todavía no se han plegado al “relato” de la Casa Blanca), la presidencia de Trump, es la “más inusual” de los EEUU.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El “Hybris” es un pecado de orgullo y soberbia en el que incurren los mimados por la fortuna, según la moral griega clásica, el cual lleva siempre un castigo divino que Némesis, diosa de la justicia retributiva, se encarga de enviar.</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No confío en Donald Trump. No confío en nada que pueda decir o hacer. Nadie sabe qué sorpresa nos puede deparar mañana el “activista” de Twitter”. Un mundo tan complejo y con tantos desafíos políticos, económicos, sociales, no se puede liderar a golpe de “tuit”.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“Estados Unidos es el único país que ha ido de la barbarie a la decadencia sin pasar por la civilización” (Oscar Wilde).</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¿Hasta dónde puede llegar el “impulso” Trump? ¿puede haber “consensos de lealtad” en los asuntos comerciales? ¿se estará “pasando de la raya” en este asunto? ¿cuál será la “siguiente” historia?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Todos intentan demostrar que sus líderes se mantienen firmes. Por eso, e</w:t>
      </w:r>
      <w:r w:rsidRPr="00482732">
        <w:rPr>
          <w:rFonts w:ascii="Times New Roman" w:hAnsi="Times New Roman"/>
          <w:sz w:val="24"/>
          <w:szCs w:val="24"/>
        </w:rPr>
        <w:t>s muy importa</w:t>
      </w:r>
      <w:r>
        <w:rPr>
          <w:rFonts w:ascii="Times New Roman" w:hAnsi="Times New Roman"/>
          <w:sz w:val="24"/>
          <w:szCs w:val="24"/>
        </w:rPr>
        <w:t>nte que la UE se muestre fuerte… (a ver si el “impulso” Trump les ayuda a “hacerse mayor”).</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Este “reportaje de guerra” (escrito en tiempo real), es un intento de analizar de manera  preliminar, insuficiente y parcial, los riesgos, ventajas y desventajas (para cada uno de los principales jugadores) que se desate (si se desata) una guerra comercial en toda regla. Hay que juntar las diferentes versiones sobre lo que ocurre, para sacar la verdad (promedio).</w:t>
      </w:r>
    </w:p>
    <w:p w:rsidR="005515FE" w:rsidRPr="00EF2E1A" w:rsidRDefault="005515FE" w:rsidP="005515FE">
      <w:pPr>
        <w:spacing w:line="240" w:lineRule="auto"/>
        <w:jc w:val="both"/>
        <w:rPr>
          <w:rFonts w:ascii="Times New Roman" w:hAnsi="Times New Roman"/>
          <w:b/>
          <w:sz w:val="24"/>
          <w:szCs w:val="24"/>
        </w:rPr>
      </w:pPr>
      <w:r w:rsidRPr="00EF2E1A">
        <w:rPr>
          <w:rFonts w:ascii="Times New Roman" w:hAnsi="Times New Roman"/>
          <w:b/>
          <w:sz w:val="24"/>
          <w:szCs w:val="24"/>
        </w:rPr>
        <w:lastRenderedPageBreak/>
        <w:t>- No llores por mí</w:t>
      </w:r>
      <w:r>
        <w:rPr>
          <w:rFonts w:ascii="Times New Roman" w:hAnsi="Times New Roman"/>
          <w:b/>
          <w:sz w:val="24"/>
          <w:szCs w:val="24"/>
        </w:rPr>
        <w:t>,</w:t>
      </w:r>
      <w:r w:rsidRPr="00EF2E1A">
        <w:rPr>
          <w:rFonts w:ascii="Times New Roman" w:hAnsi="Times New Roman"/>
          <w:b/>
          <w:sz w:val="24"/>
          <w:szCs w:val="24"/>
        </w:rPr>
        <w:t xml:space="preserve"> “librecambio” (</w:t>
      </w:r>
      <w:r>
        <w:rPr>
          <w:rFonts w:ascii="Times New Roman" w:hAnsi="Times New Roman"/>
          <w:b/>
          <w:sz w:val="24"/>
          <w:szCs w:val="24"/>
        </w:rPr>
        <w:t xml:space="preserve">sin sorpresas: </w:t>
      </w:r>
      <w:r w:rsidRPr="00EF2E1A">
        <w:rPr>
          <w:rFonts w:ascii="Times New Roman" w:hAnsi="Times New Roman"/>
          <w:b/>
          <w:sz w:val="24"/>
          <w:szCs w:val="24"/>
        </w:rPr>
        <w:t>a confesión de parte relevo de prueba)</w:t>
      </w:r>
    </w:p>
    <w:p w:rsidR="005515FE" w:rsidRDefault="005515FE" w:rsidP="005515FE">
      <w:pPr>
        <w:spacing w:line="240" w:lineRule="auto"/>
        <w:jc w:val="both"/>
        <w:rPr>
          <w:rFonts w:ascii="Times New Roman" w:hAnsi="Times New Roman"/>
          <w:sz w:val="24"/>
          <w:szCs w:val="24"/>
        </w:rPr>
      </w:pPr>
      <w:r>
        <w:rPr>
          <w:noProof/>
          <w:lang w:eastAsia="es-ES"/>
        </w:rPr>
        <w:drawing>
          <wp:inline distT="0" distB="0" distL="0" distR="0" wp14:anchorId="181C238D" wp14:editId="0A8C8B7A">
            <wp:extent cx="5725584" cy="2940050"/>
            <wp:effectExtent l="0" t="0" r="8890" b="0"/>
            <wp:docPr id="72" name="Imagen 72" descr="dinero-mundo-euros-770-dream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nero-mundo-euros-770-dreamstime.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943093"/>
                    </a:xfrm>
                    <a:prstGeom prst="rect">
                      <a:avLst/>
                    </a:prstGeom>
                    <a:noFill/>
                    <a:ln>
                      <a:noFill/>
                    </a:ln>
                  </pic:spPr>
                </pic:pic>
              </a:graphicData>
            </a:graphic>
          </wp:inline>
        </w:drawing>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En un Ensayo anterior: </w:t>
      </w:r>
      <w:r w:rsidRPr="00EF2E1A">
        <w:rPr>
          <w:rFonts w:ascii="Times New Roman" w:hAnsi="Times New Roman"/>
          <w:b/>
          <w:sz w:val="24"/>
          <w:szCs w:val="24"/>
        </w:rPr>
        <w:t>Multilateralismo vs. Bilateralismo: Trump “reabre” el debate (“no llores por mí, librecambio”)</w:t>
      </w:r>
      <w:r w:rsidR="0071533D">
        <w:rPr>
          <w:rFonts w:ascii="Times New Roman" w:hAnsi="Times New Roman"/>
          <w:b/>
          <w:sz w:val="24"/>
          <w:szCs w:val="24"/>
        </w:rPr>
        <w:t xml:space="preserve"> Parte I</w:t>
      </w:r>
      <w:r>
        <w:rPr>
          <w:rFonts w:ascii="Times New Roman" w:hAnsi="Times New Roman"/>
          <w:sz w:val="24"/>
          <w:szCs w:val="24"/>
        </w:rPr>
        <w:t>, publicado en octubre del 2017, decía:</w:t>
      </w:r>
    </w:p>
    <w:p w:rsidR="005515FE" w:rsidRDefault="005515FE" w:rsidP="005515FE">
      <w:pPr>
        <w:jc w:val="both"/>
        <w:rPr>
          <w:rFonts w:ascii="Times New Roman" w:hAnsi="Times New Roman" w:cs="Times New Roman"/>
          <w:sz w:val="24"/>
          <w:szCs w:val="24"/>
        </w:rPr>
      </w:pPr>
      <w:r w:rsidRPr="00EF2E1A">
        <w:rPr>
          <w:rFonts w:ascii="Times New Roman" w:hAnsi="Times New Roman" w:cs="Times New Roman"/>
          <w:sz w:val="24"/>
          <w:szCs w:val="24"/>
        </w:rPr>
        <w:t xml:space="preserve">Dedicatoria: A todos los que esperan (y desean) que Donald Trump levante un “hermoso muro” frente al librecambio </w:t>
      </w:r>
    </w:p>
    <w:p w:rsidR="005515FE" w:rsidRDefault="005515FE" w:rsidP="005515FE">
      <w:pPr>
        <w:jc w:val="both"/>
        <w:rPr>
          <w:rFonts w:ascii="Times New Roman" w:hAnsi="Times New Roman" w:cs="Times New Roman"/>
          <w:sz w:val="24"/>
          <w:szCs w:val="24"/>
        </w:rPr>
      </w:pPr>
      <w:r>
        <w:rPr>
          <w:rFonts w:ascii="Times New Roman" w:hAnsi="Times New Roman" w:cs="Times New Roman"/>
          <w:sz w:val="24"/>
          <w:szCs w:val="24"/>
        </w:rPr>
        <w:t>(…)</w:t>
      </w:r>
    </w:p>
    <w:p w:rsidR="005515FE" w:rsidRPr="005B2814" w:rsidRDefault="005515FE" w:rsidP="005515FE">
      <w:pPr>
        <w:spacing w:line="240" w:lineRule="auto"/>
        <w:jc w:val="both"/>
        <w:rPr>
          <w:rFonts w:ascii="Times New Roman" w:hAnsi="Times New Roman" w:cs="Times New Roman"/>
          <w:sz w:val="24"/>
          <w:szCs w:val="24"/>
        </w:rPr>
      </w:pPr>
      <w:r w:rsidRPr="005B2814">
        <w:rPr>
          <w:rFonts w:ascii="Times New Roman" w:hAnsi="Times New Roman" w:cs="Times New Roman"/>
          <w:sz w:val="24"/>
          <w:szCs w:val="24"/>
        </w:rPr>
        <w:t>Por demasiado tiempo ha ido fallando la agenda del establishment. Y mientras las élites sigan proclamando los beneficios del libre comercio y la globalización, no harán más que profundizar el abismo de la desconfianza popular.</w:t>
      </w:r>
    </w:p>
    <w:p w:rsidR="005515FE" w:rsidRPr="005B2814" w:rsidRDefault="005515FE" w:rsidP="005515FE">
      <w:pPr>
        <w:spacing w:line="240" w:lineRule="auto"/>
        <w:jc w:val="both"/>
        <w:rPr>
          <w:rFonts w:ascii="Times New Roman" w:hAnsi="Times New Roman" w:cs="Times New Roman"/>
          <w:b/>
          <w:sz w:val="24"/>
          <w:szCs w:val="24"/>
        </w:rPr>
      </w:pPr>
      <w:r w:rsidRPr="005B2814">
        <w:rPr>
          <w:rFonts w:ascii="Times New Roman" w:hAnsi="Times New Roman" w:cs="Times New Roman"/>
          <w:sz w:val="24"/>
          <w:szCs w:val="24"/>
          <w:shd w:val="clear" w:color="auto" w:fill="FFFFFF"/>
        </w:rPr>
        <w:t>Conceptualmente, hay dos tipos de pragmatismo; uno malo y otro bueno. Siendo el negativo el que supone adaptarse obedientemente a los constreñimientos externos; acoplarse, por falta de estrategia propia, a una potencia determinada; confiar en exceso en la “simbiosis” (relación especial) entre actores con atributos de poder muy disímiles; y desdeñar el papel de los valores a la espera de circunstanciales beneficios de corto plazo. El pragmatismo positivo evita las posturas dogmáticas e hiperideologizadas, procura acumular poder aprovechando los intersticios que ofrece un escenario internacional en mutación, entiende el valor de defender principios básicos, y apunta, estratégicamente, a modificar la asimétrica distribución de poder prevaleciente.</w:t>
      </w:r>
    </w:p>
    <w:p w:rsidR="005515FE" w:rsidRPr="005B2814" w:rsidRDefault="005515FE" w:rsidP="005515FE">
      <w:pPr>
        <w:spacing w:line="240" w:lineRule="auto"/>
        <w:jc w:val="both"/>
        <w:rPr>
          <w:rFonts w:ascii="Times New Roman" w:hAnsi="Times New Roman" w:cs="Times New Roman"/>
          <w:sz w:val="24"/>
          <w:szCs w:val="24"/>
        </w:rPr>
      </w:pPr>
      <w:r w:rsidRPr="005B2814">
        <w:rPr>
          <w:rFonts w:ascii="Times New Roman" w:hAnsi="Times New Roman" w:cs="Times New Roman"/>
          <w:sz w:val="24"/>
          <w:szCs w:val="24"/>
        </w:rPr>
        <w:t>Al fin y al cabo, “la libertad” (de comercio, y todas las demás), como decía Isaiah Berlin, “no es libertad para hacer lo que es irracional, estúpido o erróneo”. En definitiva: ni la libertad se negocia, ni se hace negocio con la libertad. Ni en un sentido, ni en otro.</w:t>
      </w:r>
    </w:p>
    <w:p w:rsidR="005515FE" w:rsidRPr="005B2814" w:rsidRDefault="005515FE" w:rsidP="005515FE">
      <w:pPr>
        <w:spacing w:line="240" w:lineRule="auto"/>
        <w:jc w:val="both"/>
        <w:rPr>
          <w:rFonts w:ascii="Times New Roman" w:hAnsi="Times New Roman" w:cs="Times New Roman"/>
          <w:sz w:val="24"/>
          <w:szCs w:val="24"/>
        </w:rPr>
      </w:pPr>
      <w:r w:rsidRPr="005B2814">
        <w:rPr>
          <w:rFonts w:ascii="Times New Roman" w:hAnsi="Times New Roman" w:cs="Times New Roman"/>
          <w:sz w:val="24"/>
          <w:szCs w:val="24"/>
        </w:rPr>
        <w:t xml:space="preserve">Hay hitos que no sólo suponen un punto de no retorno sino que marcan un gozne entre dos eras. El triunfo de Donald Trump en los EEUU, el avance del populismo en Europa, la manifiesta desconfianza en el establishment por parte de los ciudadanos en los países avanzados (ahora, en vías </w:t>
      </w:r>
      <w:r w:rsidR="000B57D7">
        <w:rPr>
          <w:rFonts w:ascii="Times New Roman" w:hAnsi="Times New Roman" w:cs="Times New Roman"/>
          <w:sz w:val="24"/>
          <w:szCs w:val="24"/>
        </w:rPr>
        <w:t>de subdesarrollo)… no son “pecca</w:t>
      </w:r>
      <w:r w:rsidRPr="005B2814">
        <w:rPr>
          <w:rFonts w:ascii="Times New Roman" w:hAnsi="Times New Roman" w:cs="Times New Roman"/>
          <w:sz w:val="24"/>
          <w:szCs w:val="24"/>
        </w:rPr>
        <w:t xml:space="preserve">ta minuta”, ni “daños colaterales”… Ya no se puede negar la evidencia, ni practicar una ceguera voluntaria. </w:t>
      </w:r>
    </w:p>
    <w:p w:rsidR="005515FE" w:rsidRPr="005B2814" w:rsidRDefault="005515FE" w:rsidP="005515FE">
      <w:pPr>
        <w:spacing w:line="240" w:lineRule="auto"/>
        <w:jc w:val="both"/>
        <w:rPr>
          <w:rFonts w:ascii="Times New Roman" w:hAnsi="Times New Roman" w:cs="Times New Roman"/>
          <w:sz w:val="24"/>
          <w:szCs w:val="24"/>
          <w:shd w:val="clear" w:color="auto" w:fill="FFFFFF"/>
        </w:rPr>
      </w:pPr>
      <w:r w:rsidRPr="005B2814">
        <w:rPr>
          <w:rFonts w:ascii="Times New Roman" w:hAnsi="Times New Roman" w:cs="Times New Roman"/>
          <w:sz w:val="24"/>
          <w:szCs w:val="24"/>
          <w:shd w:val="clear" w:color="auto" w:fill="FFFFFF"/>
        </w:rPr>
        <w:lastRenderedPageBreak/>
        <w:t>En los países avanzados (ahora, en vías de subdesarrollo) hay un 50% del electorado (y mucho más entre los más jóvenes) que tiene una visión en extremo crítica y abiertamente contraria a la globalización. Ese cambio cultural de calado encierra una bomba en potencia. Los estrategas políticos “populistas” lo saben. Y han conseguido instalar esa dicotomía,</w:t>
      </w:r>
      <w:r w:rsidRPr="005B2814">
        <w:rPr>
          <w:rStyle w:val="apple-converted-space"/>
          <w:rFonts w:ascii="Times New Roman" w:hAnsi="Times New Roman" w:cs="Times New Roman"/>
          <w:sz w:val="24"/>
          <w:szCs w:val="24"/>
          <w:shd w:val="clear" w:color="auto" w:fill="FFFFFF"/>
        </w:rPr>
        <w:t> </w:t>
      </w:r>
      <w:r w:rsidRPr="00EF2E1A">
        <w:rPr>
          <w:rStyle w:val="Textoennegrita"/>
          <w:rFonts w:ascii="Times New Roman" w:hAnsi="Times New Roman" w:cs="Times New Roman"/>
          <w:sz w:val="24"/>
          <w:szCs w:val="24"/>
          <w:bdr w:val="none" w:sz="0" w:space="0" w:color="auto" w:frame="1"/>
          <w:shd w:val="clear" w:color="auto" w:fill="FFFFFF"/>
        </w:rPr>
        <w:t>globalización o desglobalización</w:t>
      </w:r>
      <w:r w:rsidRPr="005B2814">
        <w:rPr>
          <w:rFonts w:ascii="Times New Roman" w:hAnsi="Times New Roman" w:cs="Times New Roman"/>
          <w:sz w:val="24"/>
          <w:szCs w:val="24"/>
          <w:shd w:val="clear" w:color="auto" w:fill="FFFFFF"/>
        </w:rPr>
        <w:t>, en su programa electoral.</w:t>
      </w:r>
    </w:p>
    <w:p w:rsidR="005515FE" w:rsidRPr="005B2814" w:rsidRDefault="005515FE" w:rsidP="005515FE">
      <w:pPr>
        <w:spacing w:line="240" w:lineRule="auto"/>
        <w:jc w:val="both"/>
        <w:rPr>
          <w:rFonts w:ascii="Times New Roman" w:hAnsi="Times New Roman" w:cs="Times New Roman"/>
          <w:sz w:val="24"/>
          <w:szCs w:val="24"/>
          <w:shd w:val="clear" w:color="auto" w:fill="FFFFFF"/>
        </w:rPr>
      </w:pPr>
      <w:r w:rsidRPr="005B2814">
        <w:rPr>
          <w:rFonts w:ascii="Times New Roman" w:hAnsi="Times New Roman" w:cs="Times New Roman"/>
          <w:sz w:val="24"/>
          <w:szCs w:val="24"/>
          <w:shd w:val="clear" w:color="auto" w:fill="FFFFFF"/>
        </w:rPr>
        <w:t>Con una infrautilización del trabajo (parados, empleados a tiempo parcial involuntario, que no buscan pero desean trabajar, desanimados…) de tal magnitud (arriesgo un 40%, por no alarmar con el 50%, de la población activa), el capitalismo se queda sin cantera.</w:t>
      </w:r>
    </w:p>
    <w:p w:rsidR="005515FE" w:rsidRPr="005B2814" w:rsidRDefault="005515FE" w:rsidP="005515FE">
      <w:pPr>
        <w:spacing w:line="240" w:lineRule="auto"/>
        <w:jc w:val="both"/>
        <w:rPr>
          <w:rFonts w:ascii="Times New Roman" w:hAnsi="Times New Roman" w:cs="Times New Roman"/>
          <w:sz w:val="24"/>
          <w:szCs w:val="24"/>
        </w:rPr>
      </w:pPr>
      <w:r w:rsidRPr="005B2814">
        <w:rPr>
          <w:rFonts w:ascii="Times New Roman" w:hAnsi="Times New Roman" w:cs="Times New Roman"/>
          <w:sz w:val="24"/>
          <w:szCs w:val="24"/>
        </w:rPr>
        <w:t>Y los “afortunados” de tener trabajo, en nombre de la “santa competitividad”, solo lo hacen… “para seguir siendo pobres”. Con la tan cacareada “nueva normalidad”, por primera vez, los hijos serán más pobres que sus padres. Así (con más de lo mismo), nos vamos a la mierda, y lo peor… es que la mierda no alcanza para todos.</w:t>
      </w:r>
    </w:p>
    <w:p w:rsidR="005515FE" w:rsidRPr="005B2814" w:rsidRDefault="005515FE" w:rsidP="005515FE">
      <w:pPr>
        <w:spacing w:line="240" w:lineRule="auto"/>
        <w:jc w:val="both"/>
        <w:rPr>
          <w:rFonts w:ascii="Times New Roman" w:hAnsi="Times New Roman" w:cs="Times New Roman"/>
          <w:sz w:val="24"/>
          <w:szCs w:val="24"/>
        </w:rPr>
      </w:pPr>
      <w:r w:rsidRPr="005B2814">
        <w:rPr>
          <w:rFonts w:ascii="Times New Roman" w:hAnsi="Times New Roman" w:cs="Times New Roman"/>
          <w:sz w:val="24"/>
          <w:szCs w:val="24"/>
        </w:rPr>
        <w:t>Lo que algunos advertimos que iba a suceder, está sucediendo. No será por no haberlo avisado, aunque espero (y deseo) que no sea demasiado tarde para el remedio.</w:t>
      </w:r>
    </w:p>
    <w:p w:rsidR="005515FE" w:rsidRPr="005515FE" w:rsidRDefault="005515FE" w:rsidP="005515FE">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5B2814">
        <w:rPr>
          <w:rFonts w:ascii="Times New Roman" w:hAnsi="Times New Roman" w:cs="Times New Roman"/>
          <w:bCs/>
          <w:sz w:val="24"/>
          <w:szCs w:val="24"/>
          <w:bdr w:val="none" w:sz="0" w:space="0" w:color="auto" w:frame="1"/>
          <w:shd w:val="clear" w:color="auto" w:fill="FFFFFF"/>
        </w:rPr>
        <w:t>Las élites actuales no se forjan mediante las interacciones con el entorno nacional</w:t>
      </w:r>
      <w:r w:rsidRPr="005B2814">
        <w:rPr>
          <w:rFonts w:ascii="Times New Roman" w:hAnsi="Times New Roman" w:cs="Times New Roman"/>
          <w:sz w:val="24"/>
          <w:szCs w:val="24"/>
          <w:shd w:val="clear" w:color="auto" w:fill="FFFFFF"/>
        </w:rPr>
        <w:t>, sino con las que tienen lugar en las escuelas y las universidades: en la Ivy League, en Oxford y Cambridge</w:t>
      </w:r>
      <w:r>
        <w:rPr>
          <w:rFonts w:ascii="Times New Roman" w:hAnsi="Times New Roman" w:cs="Times New Roman"/>
          <w:sz w:val="24"/>
          <w:szCs w:val="24"/>
          <w:shd w:val="clear" w:color="auto" w:fill="FFFFFF"/>
        </w:rPr>
        <w:t>, y en las escuelas de negocio “top”</w:t>
      </w:r>
      <w:r w:rsidRPr="005B2814">
        <w:rPr>
          <w:rFonts w:ascii="Times New Roman" w:hAnsi="Times New Roman" w:cs="Times New Roman"/>
          <w:sz w:val="24"/>
          <w:szCs w:val="24"/>
          <w:shd w:val="clear" w:color="auto" w:fill="FFFFFF"/>
        </w:rPr>
        <w:t>. En un capitalismo globalizado, en el que la economía penetra y perturba las divisiones nacionales de clase,</w:t>
      </w:r>
      <w:r w:rsidRPr="005B2814">
        <w:rPr>
          <w:rStyle w:val="apple-converted-space"/>
          <w:rFonts w:ascii="Times New Roman" w:hAnsi="Times New Roman" w:cs="Times New Roman"/>
          <w:sz w:val="24"/>
          <w:szCs w:val="24"/>
          <w:shd w:val="clear" w:color="auto" w:fill="FFFFFF"/>
        </w:rPr>
        <w:t> </w:t>
      </w:r>
      <w:hyperlink r:id="rId21" w:tgtFrame="_blank" w:history="1">
        <w:r w:rsidRPr="005515FE">
          <w:rPr>
            <w:rStyle w:val="Hipervnculo"/>
            <w:rFonts w:ascii="Times New Roman" w:hAnsi="Times New Roman" w:cs="Times New Roman"/>
            <w:color w:val="auto"/>
            <w:sz w:val="24"/>
            <w:szCs w:val="24"/>
            <w:u w:val="none"/>
            <w:shd w:val="clear" w:color="auto" w:fill="FFFFFF"/>
          </w:rPr>
          <w:t>las nuevas élites</w:t>
        </w:r>
      </w:hyperlink>
      <w:r w:rsidRPr="005515FE">
        <w:rPr>
          <w:rStyle w:val="apple-converted-space"/>
          <w:rFonts w:ascii="Times New Roman" w:hAnsi="Times New Roman" w:cs="Times New Roman"/>
          <w:sz w:val="24"/>
          <w:szCs w:val="24"/>
          <w:shd w:val="clear" w:color="auto" w:fill="FFFFFF"/>
        </w:rPr>
        <w:t> </w:t>
      </w:r>
      <w:r w:rsidRPr="005515FE">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Hong Kong, pero son cada vez más una nación en sí mismos. Les unen más los intereses o las actividades que la geografía”.</w:t>
      </w:r>
    </w:p>
    <w:p w:rsidR="005515FE" w:rsidRPr="005515FE" w:rsidRDefault="005515FE" w:rsidP="005515FE">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5515FE" w:rsidRPr="005B2814" w:rsidRDefault="005515FE" w:rsidP="005515FE">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5515FE">
        <w:rPr>
          <w:rFonts w:ascii="Times New Roman" w:hAnsi="Times New Roman" w:cs="Times New Roman"/>
          <w:sz w:val="24"/>
          <w:szCs w:val="24"/>
          <w:shd w:val="clear" w:color="auto" w:fill="FFFFFF"/>
        </w:rPr>
        <w:t>Pero esto tiene consecuencias, porque</w:t>
      </w:r>
      <w:r w:rsidRPr="005515FE">
        <w:rPr>
          <w:rStyle w:val="apple-converted-space"/>
          <w:rFonts w:ascii="Times New Roman" w:hAnsi="Times New Roman" w:cs="Times New Roman"/>
          <w:sz w:val="24"/>
          <w:szCs w:val="24"/>
          <w:shd w:val="clear" w:color="auto" w:fill="FFFFFF"/>
        </w:rPr>
        <w:t> </w:t>
      </w:r>
      <w:hyperlink r:id="rId22" w:tgtFrame="_blank" w:history="1">
        <w:r w:rsidRPr="005515FE">
          <w:rPr>
            <w:rStyle w:val="Hipervnculo"/>
            <w:rFonts w:ascii="Times New Roman" w:hAnsi="Times New Roman" w:cs="Times New Roman"/>
            <w:color w:val="auto"/>
            <w:sz w:val="24"/>
            <w:szCs w:val="24"/>
            <w:u w:val="none"/>
            <w:shd w:val="clear" w:color="auto" w:fill="FFFFFF"/>
          </w:rPr>
          <w:t>como asegura</w:t>
        </w:r>
      </w:hyperlink>
      <w:r w:rsidRPr="005515FE">
        <w:rPr>
          <w:rStyle w:val="apple-converted-space"/>
          <w:rFonts w:ascii="Times New Roman" w:hAnsi="Times New Roman" w:cs="Times New Roman"/>
          <w:sz w:val="24"/>
          <w:szCs w:val="24"/>
          <w:shd w:val="clear" w:color="auto" w:fill="FFFFFF"/>
        </w:rPr>
        <w:t> </w:t>
      </w:r>
      <w:r w:rsidRPr="005515FE">
        <w:rPr>
          <w:rFonts w:ascii="Times New Roman" w:hAnsi="Times New Roman" w:cs="Times New Roman"/>
          <w:sz w:val="24"/>
          <w:szCs w:val="24"/>
          <w:shd w:val="clear" w:color="auto" w:fill="FFFFFF"/>
        </w:rPr>
        <w:t>en su n</w:t>
      </w:r>
      <w:r w:rsidRPr="005B2814">
        <w:rPr>
          <w:rFonts w:ascii="Times New Roman" w:hAnsi="Times New Roman" w:cs="Times New Roman"/>
          <w:sz w:val="24"/>
          <w:szCs w:val="24"/>
          <w:shd w:val="clear" w:color="auto" w:fill="FFFFFF"/>
        </w:rPr>
        <w:t>uevo libro, “Dream Hoarders”, el profesor de economía y “fellow” en la Brookings Institution</w:t>
      </w:r>
      <w:r w:rsidRPr="005B2814">
        <w:rPr>
          <w:rStyle w:val="apple-converted-space"/>
          <w:rFonts w:ascii="Times New Roman" w:hAnsi="Times New Roman" w:cs="Times New Roman"/>
          <w:sz w:val="24"/>
          <w:szCs w:val="24"/>
          <w:shd w:val="clear" w:color="auto" w:fill="FFFFFF"/>
        </w:rPr>
        <w:t> </w:t>
      </w:r>
      <w:r w:rsidRPr="005B2814">
        <w:rPr>
          <w:rFonts w:ascii="Times New Roman" w:hAnsi="Times New Roman" w:cs="Times New Roman"/>
          <w:bCs/>
          <w:sz w:val="24"/>
          <w:szCs w:val="24"/>
          <w:bdr w:val="none" w:sz="0" w:space="0" w:color="auto" w:frame="1"/>
          <w:shd w:val="clear" w:color="auto" w:fill="FFFFFF"/>
        </w:rPr>
        <w:t>Richard Reeves</w:t>
      </w:r>
      <w:r w:rsidRPr="005B2814">
        <w:rPr>
          <w:rFonts w:ascii="Times New Roman" w:hAnsi="Times New Roman" w:cs="Times New Roman"/>
          <w:sz w:val="24"/>
          <w:szCs w:val="24"/>
          <w:shd w:val="clear" w:color="auto" w:fill="FFFFFF"/>
        </w:rPr>
        <w:t>, está generándose una brecha enorme entre el 20% de la sociedad y 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5B2814">
        <w:rPr>
          <w:rStyle w:val="apple-converted-space"/>
          <w:rFonts w:ascii="Times New Roman" w:hAnsi="Times New Roman" w:cs="Times New Roman"/>
          <w:sz w:val="24"/>
          <w:szCs w:val="24"/>
          <w:shd w:val="clear" w:color="auto" w:fill="FFFFFF"/>
        </w:rPr>
        <w:t> </w:t>
      </w:r>
      <w:r w:rsidRPr="005B2814">
        <w:rPr>
          <w:rFonts w:ascii="Times New Roman" w:hAnsi="Times New Roman" w:cs="Times New Roman"/>
          <w:bCs/>
          <w:sz w:val="24"/>
          <w:szCs w:val="24"/>
          <w:bdr w:val="none" w:sz="0" w:space="0" w:color="auto" w:frame="1"/>
          <w:shd w:val="clear" w:color="auto" w:fill="FFFFFF"/>
        </w:rPr>
        <w:t>también acumulan mucho más poder</w:t>
      </w:r>
      <w:r w:rsidRPr="005B2814">
        <w:rPr>
          <w:rFonts w:ascii="Times New Roman" w:hAnsi="Times New Roman" w:cs="Times New Roman"/>
          <w:sz w:val="24"/>
          <w:szCs w:val="24"/>
          <w:shd w:val="clear" w:color="auto" w:fill="FFFFFF"/>
        </w:rPr>
        <w:t>.</w:t>
      </w:r>
    </w:p>
    <w:p w:rsidR="005515FE" w:rsidRPr="005B2814" w:rsidRDefault="005515FE" w:rsidP="005515FE">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5515FE" w:rsidRPr="005B2814" w:rsidRDefault="005515FE" w:rsidP="005515FE">
      <w:pPr>
        <w:pStyle w:val="NormalWeb"/>
        <w:shd w:val="clear" w:color="auto" w:fill="FFFFFF"/>
        <w:spacing w:before="0" w:beforeAutospacing="0" w:after="0" w:afterAutospacing="0"/>
        <w:jc w:val="both"/>
        <w:textAlignment w:val="baseline"/>
      </w:pPr>
      <w:r w:rsidRPr="005B2814">
        <w:t>Y eso es</w:t>
      </w:r>
      <w:r w:rsidRPr="005B2814">
        <w:rPr>
          <w:rStyle w:val="apple-converted-space"/>
        </w:rPr>
        <w:t> </w:t>
      </w:r>
      <w:r w:rsidRPr="005B2814">
        <w:rPr>
          <w:bCs/>
          <w:bdr w:val="none" w:sz="0" w:space="0" w:color="auto" w:frame="1"/>
        </w:rPr>
        <w:t>una forma de redistribución del poder que es especialmente peligrosa para las sociedades</w:t>
      </w:r>
      <w:r w:rsidRPr="005B2814">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5515FE" w:rsidRPr="005B2814" w:rsidRDefault="005515FE" w:rsidP="005515FE">
      <w:pPr>
        <w:pStyle w:val="NormalWeb"/>
        <w:shd w:val="clear" w:color="auto" w:fill="FFFFFF"/>
        <w:spacing w:before="0" w:beforeAutospacing="0" w:after="0" w:afterAutospacing="0"/>
        <w:jc w:val="both"/>
        <w:textAlignment w:val="baseline"/>
      </w:pPr>
    </w:p>
    <w:p w:rsidR="005515FE" w:rsidRPr="005B2814" w:rsidRDefault="005515FE" w:rsidP="005515FE">
      <w:pPr>
        <w:pStyle w:val="NormalWeb"/>
        <w:shd w:val="clear" w:color="auto" w:fill="FFFFFF"/>
        <w:spacing w:before="0" w:beforeAutospacing="0" w:after="0" w:afterAutospacing="0"/>
        <w:jc w:val="both"/>
        <w:textAlignment w:val="baseline"/>
        <w:rPr>
          <w:bCs/>
          <w:bdr w:val="none" w:sz="0" w:space="0" w:color="auto" w:frame="1"/>
        </w:rPr>
      </w:pPr>
      <w:r w:rsidRPr="005B2814">
        <w:t>Por eso, como dice Reeves, esta desigualdad creciente no es solo culpa de actores que utilizan las ventajas que poseen, sino de un sistema político y económico que incentiva y refuerza ese tipo de actitudes.</w:t>
      </w:r>
      <w:r>
        <w:t>.</w:t>
      </w:r>
      <w:r w:rsidRPr="005B2814">
        <w:t>.</w:t>
      </w:r>
      <w:r w:rsidRPr="005B2814">
        <w:rPr>
          <w:rStyle w:val="apple-converted-space"/>
        </w:rPr>
        <w:t> </w:t>
      </w:r>
      <w:r w:rsidRPr="005B2814">
        <w:rPr>
          <w:bCs/>
          <w:bdr w:val="none" w:sz="0" w:space="0" w:color="auto" w:frame="1"/>
        </w:rPr>
        <w:t>Si el pez grande se come todo, tenemos un grave problema.</w:t>
      </w:r>
    </w:p>
    <w:p w:rsidR="005515FE" w:rsidRPr="005B2814" w:rsidRDefault="005515FE" w:rsidP="005515FE">
      <w:pPr>
        <w:pStyle w:val="NormalWeb"/>
        <w:shd w:val="clear" w:color="auto" w:fill="FFFFFF"/>
        <w:spacing w:before="0" w:beforeAutospacing="0" w:after="0" w:afterAutospacing="0"/>
        <w:jc w:val="both"/>
        <w:textAlignment w:val="baseline"/>
        <w:rPr>
          <w:bCs/>
          <w:bdr w:val="none" w:sz="0" w:space="0" w:color="auto" w:frame="1"/>
        </w:rPr>
      </w:pPr>
    </w:p>
    <w:p w:rsidR="005515FE" w:rsidRPr="005B2814" w:rsidRDefault="005515FE" w:rsidP="005515FE">
      <w:pPr>
        <w:pStyle w:val="NormalWeb"/>
        <w:shd w:val="clear" w:color="auto" w:fill="FFFFFF"/>
        <w:spacing w:before="0" w:beforeAutospacing="0" w:after="0" w:afterAutospacing="0"/>
        <w:jc w:val="both"/>
        <w:textAlignment w:val="baseline"/>
        <w:rPr>
          <w:bCs/>
          <w:bdr w:val="none" w:sz="0" w:space="0" w:color="auto" w:frame="1"/>
        </w:rPr>
      </w:pPr>
      <w:r w:rsidRPr="005B2814">
        <w:rPr>
          <w:bCs/>
          <w:bdr w:val="none" w:sz="0" w:space="0" w:color="auto" w:frame="1"/>
        </w:rPr>
        <w:t xml:space="preserve">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w:t>
      </w:r>
      <w:r w:rsidRPr="005B2814">
        <w:rPr>
          <w:bCs/>
          <w:bdr w:val="none" w:sz="0" w:space="0" w:color="auto" w:frame="1"/>
        </w:rPr>
        <w:lastRenderedPageBreak/>
        <w:t>enseguida van a resolverse en conflicto para dejar paso a otro mapa de alianzas nuevas. Todos y cada uno negocian, pactan y se engañan (y, a veces, algo más grave) en el mismo tablero. Es un escenario de desnuda lucha por la supervivencia y por el poder.</w:t>
      </w:r>
    </w:p>
    <w:p w:rsidR="005515FE" w:rsidRPr="005B2814" w:rsidRDefault="005515FE" w:rsidP="005515FE">
      <w:pPr>
        <w:spacing w:before="100" w:beforeAutospacing="1" w:after="100" w:afterAutospacing="1" w:line="240" w:lineRule="auto"/>
        <w:jc w:val="both"/>
        <w:rPr>
          <w:rFonts w:ascii="Times New Roman" w:eastAsia="Times New Roman" w:hAnsi="Times New Roman" w:cs="Times New Roman"/>
          <w:sz w:val="24"/>
          <w:szCs w:val="24"/>
        </w:rPr>
      </w:pPr>
      <w:r w:rsidRPr="005B2814">
        <w:rPr>
          <w:rFonts w:ascii="Times New Roman" w:eastAsia="Times New Roman" w:hAnsi="Times New Roman" w:cs="Times New Roman"/>
          <w:sz w:val="24"/>
          <w:szCs w:val="24"/>
        </w:rPr>
        <w:t xml:space="preserve">Fue </w:t>
      </w:r>
      <w:r w:rsidRPr="005B2814">
        <w:rPr>
          <w:rFonts w:ascii="Times New Roman" w:eastAsia="Times New Roman" w:hAnsi="Times New Roman" w:cs="Times New Roman"/>
          <w:bCs/>
          <w:sz w:val="24"/>
          <w:szCs w:val="24"/>
        </w:rPr>
        <w:t>Isaiah Berlin</w:t>
      </w:r>
      <w:r w:rsidRPr="005B2814">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sidRPr="005B2814">
        <w:rPr>
          <w:rFonts w:ascii="Times New Roman" w:eastAsia="Times New Roman" w:hAnsi="Times New Roman" w:cs="Times New Roman"/>
          <w:bCs/>
          <w:sz w:val="24"/>
          <w:szCs w:val="24"/>
        </w:rPr>
        <w:t>injusto e inmoral</w:t>
      </w:r>
      <w:r w:rsidRPr="005B2814">
        <w:rPr>
          <w:rFonts w:ascii="Times New Roman" w:eastAsia="Times New Roman" w:hAnsi="Times New Roman" w:cs="Times New Roman"/>
          <w:sz w:val="24"/>
          <w:szCs w:val="24"/>
        </w:rPr>
        <w:t>”.</w:t>
      </w:r>
    </w:p>
    <w:p w:rsidR="005515FE" w:rsidRPr="000B75FA" w:rsidRDefault="005515FE" w:rsidP="005515FE">
      <w:pPr>
        <w:spacing w:before="100" w:beforeAutospacing="1" w:after="100" w:afterAutospacing="1" w:line="240" w:lineRule="auto"/>
        <w:jc w:val="both"/>
        <w:rPr>
          <w:rFonts w:ascii="Times New Roman" w:hAnsi="Times New Roman" w:cs="Times New Roman"/>
          <w:sz w:val="24"/>
          <w:szCs w:val="24"/>
        </w:rPr>
      </w:pPr>
      <w:r w:rsidRPr="000B75FA">
        <w:rPr>
          <w:rFonts w:ascii="Times New Roman" w:hAnsi="Times New Roman" w:cs="Times New Roman"/>
          <w:sz w:val="24"/>
          <w:szCs w:val="24"/>
        </w:rPr>
        <w:t>(…)</w:t>
      </w:r>
    </w:p>
    <w:p w:rsidR="005515FE" w:rsidRPr="00687E5E" w:rsidRDefault="005515FE" w:rsidP="005515FE">
      <w:pPr>
        <w:pStyle w:val="NormalWeb"/>
        <w:shd w:val="clear" w:color="auto" w:fill="FFFFFF"/>
        <w:jc w:val="both"/>
        <w:rPr>
          <w:b/>
        </w:rPr>
      </w:pPr>
      <w:r>
        <w:rPr>
          <w:b/>
        </w:rPr>
        <w:t>Reflexiones finales sobre el TTIP (después de tantos “secretos y mentiras”): a veces lo mejor es ponerse en lo peor</w:t>
      </w:r>
    </w:p>
    <w:p w:rsidR="005515FE" w:rsidRPr="00516784" w:rsidRDefault="005515FE" w:rsidP="005515FE">
      <w:pPr>
        <w:pStyle w:val="Default"/>
        <w:jc w:val="both"/>
        <w:rPr>
          <w:rFonts w:ascii="Times New Roman" w:hAnsi="Times New Roman" w:cs="Times New Roman"/>
          <w:bCs/>
        </w:rPr>
      </w:pPr>
      <w:r w:rsidRPr="00516784">
        <w:rPr>
          <w:rFonts w:ascii="Times New Roman" w:hAnsi="Times New Roman" w:cs="Times New Roman"/>
          <w:bCs/>
        </w:rPr>
        <w:t xml:space="preserve">Si a pesar de todas las advertencias… la “burocracia” de Bruselas (sospechosos habituales, cómplices necesarios, socios del silencio) insistiera en seguir adelante con el </w:t>
      </w:r>
      <w:r w:rsidRPr="00516784">
        <w:rPr>
          <w:rStyle w:val="Textoennegrita"/>
          <w:rFonts w:ascii="Times New Roman" w:hAnsi="Times New Roman" w:cs="Times New Roman"/>
        </w:rPr>
        <w:t>Tratado Transatlántico de Comercio e Inversiones entre la Unión Europea y Estados Unidos,</w:t>
      </w:r>
      <w:r w:rsidRPr="00516784">
        <w:rPr>
          <w:rFonts w:ascii="Times New Roman" w:hAnsi="Times New Roman" w:cs="Times New Roman"/>
          <w:bCs/>
        </w:rPr>
        <w:t xml:space="preserve"> habría que tener en consideración las siguientes “salvaguardias” (resguardos), para evitar “daños colaterales” (antes que nos borren la memoria):</w:t>
      </w:r>
    </w:p>
    <w:p w:rsidR="005515FE" w:rsidRDefault="005515FE" w:rsidP="005515FE">
      <w:pPr>
        <w:pStyle w:val="Default"/>
        <w:jc w:val="both"/>
        <w:rPr>
          <w:rFonts w:ascii="Times New Roman" w:hAnsi="Times New Roman" w:cs="Times New Roman"/>
        </w:rPr>
      </w:pPr>
    </w:p>
    <w:p w:rsidR="005515FE" w:rsidRPr="006B7B80" w:rsidRDefault="005515FE" w:rsidP="005515FE">
      <w:pPr>
        <w:pStyle w:val="Default"/>
        <w:jc w:val="both"/>
        <w:rPr>
          <w:rFonts w:ascii="Times New Roman" w:hAnsi="Times New Roman" w:cs="Times New Roman"/>
        </w:rPr>
      </w:pPr>
      <w:r>
        <w:rPr>
          <w:rFonts w:ascii="Times New Roman" w:hAnsi="Times New Roman" w:cs="Times New Roman"/>
        </w:rPr>
        <w:t>El TTIP debería</w:t>
      </w:r>
      <w:r w:rsidRPr="006B7B80">
        <w:rPr>
          <w:rFonts w:ascii="Times New Roman" w:hAnsi="Times New Roman" w:cs="Times New Roman"/>
        </w:rPr>
        <w:t xml:space="preserve"> ser entendido, no sólo como un proyecto económico, sino como un proyecto político y de c</w:t>
      </w:r>
      <w:r>
        <w:rPr>
          <w:rFonts w:ascii="Times New Roman" w:hAnsi="Times New Roman" w:cs="Times New Roman"/>
        </w:rPr>
        <w:t>lase de una élite multinacional cuyo objetivo es</w:t>
      </w:r>
      <w:r w:rsidRPr="006B7B80">
        <w:rPr>
          <w:rFonts w:ascii="Times New Roman" w:hAnsi="Times New Roman" w:cs="Times New Roman"/>
        </w:rPr>
        <w:t xml:space="preserve"> revertir los logros conseguidos en materia social en occidente y preservar el lide</w:t>
      </w:r>
      <w:r>
        <w:rPr>
          <w:rFonts w:ascii="Times New Roman" w:hAnsi="Times New Roman" w:cs="Times New Roman"/>
        </w:rPr>
        <w:t xml:space="preserve">razgo internacional de </w:t>
      </w:r>
      <w:r w:rsidRPr="006B7B80">
        <w:rPr>
          <w:rFonts w:ascii="Times New Roman" w:hAnsi="Times New Roman" w:cs="Times New Roman"/>
        </w:rPr>
        <w:t>EEEUU</w:t>
      </w:r>
      <w:r>
        <w:rPr>
          <w:rFonts w:ascii="Times New Roman" w:hAnsi="Times New Roman" w:cs="Times New Roman"/>
        </w:rPr>
        <w:t>, reservando para la UE un triste papel de “partenaire”</w:t>
      </w:r>
      <w:r w:rsidRPr="006B7B80">
        <w:rPr>
          <w:rFonts w:ascii="Times New Roman" w:hAnsi="Times New Roman" w:cs="Times New Roman"/>
        </w:rPr>
        <w:t xml:space="preserve">. La consecuencia de este proyecto podría ser una vuelta a un lejano oeste sin ley, en el cual las grandes corporaciones y bancos lleven la voz cantante poniendo sus intereses por delante de las necesidades e intereses de los ciudadanos, dentro, y más allá del Atlántico. </w:t>
      </w:r>
    </w:p>
    <w:p w:rsidR="005515FE" w:rsidRPr="006B7B80" w:rsidRDefault="005515FE" w:rsidP="005515FE">
      <w:pPr>
        <w:pStyle w:val="Default"/>
        <w:jc w:val="both"/>
        <w:rPr>
          <w:rFonts w:ascii="Times New Roman" w:hAnsi="Times New Roman" w:cs="Times New Roman"/>
        </w:rPr>
      </w:pPr>
    </w:p>
    <w:p w:rsidR="005515FE" w:rsidRPr="006B7B80" w:rsidRDefault="005515FE" w:rsidP="005515FE">
      <w:pPr>
        <w:pStyle w:val="Default"/>
        <w:jc w:val="both"/>
        <w:rPr>
          <w:rFonts w:ascii="Times New Roman" w:hAnsi="Times New Roman" w:cs="Times New Roman"/>
        </w:rPr>
      </w:pPr>
      <w:r>
        <w:rPr>
          <w:rFonts w:ascii="Times New Roman" w:hAnsi="Times New Roman" w:cs="Times New Roman"/>
        </w:rPr>
        <w:t xml:space="preserve">Dado que </w:t>
      </w:r>
      <w:r w:rsidRPr="006B7B80">
        <w:rPr>
          <w:rFonts w:ascii="Times New Roman" w:hAnsi="Times New Roman" w:cs="Times New Roman"/>
        </w:rPr>
        <w:t>EEUU</w:t>
      </w:r>
      <w:r>
        <w:rPr>
          <w:rFonts w:ascii="Times New Roman" w:hAnsi="Times New Roman" w:cs="Times New Roman"/>
        </w:rPr>
        <w:t xml:space="preserve"> y la UE</w:t>
      </w:r>
      <w:r w:rsidRPr="006B7B80">
        <w:rPr>
          <w:rFonts w:ascii="Times New Roman" w:hAnsi="Times New Roman" w:cs="Times New Roman"/>
        </w:rPr>
        <w:t xml:space="preserve"> dan cuenta de la mitad del PIB mundial y un tercio de todos los intercambios comerciales globales, es fácil suponer que la creación de la mayor zona de libre comercio hasta la fecha nunca vista tendría un impacto considerable en el resto del mundo. Los intereses de los países ricos y los países empobrecidos parecen irreconciliables dentro del sistema de acuerdos comerciales multilaterales. Por ello, la UE ve las charlas con los EEUU sobre el TTIP como una manera de evitar el estancamiento de las negociaciones dentro de la Organización Mundial del Comercio e imponer el nivel de liberalización conseguida en el Atlántico al resto del mundo. Los objetivos de este proyecto son los países emergentes: Brasil, Rusia, China, India y Sudáfrica, cuyas economías crecientes son vistas como una amenaza a</w:t>
      </w:r>
      <w:r>
        <w:rPr>
          <w:rFonts w:ascii="Times New Roman" w:hAnsi="Times New Roman" w:cs="Times New Roman"/>
        </w:rPr>
        <w:t xml:space="preserve"> la hegemonía global de los </w:t>
      </w:r>
      <w:r w:rsidRPr="006B7B80">
        <w:rPr>
          <w:rFonts w:ascii="Times New Roman" w:hAnsi="Times New Roman" w:cs="Times New Roman"/>
        </w:rPr>
        <w:t>EEUU</w:t>
      </w:r>
      <w:r>
        <w:rPr>
          <w:rFonts w:ascii="Times New Roman" w:hAnsi="Times New Roman" w:cs="Times New Roman"/>
        </w:rPr>
        <w:t xml:space="preserve"> y la UE (ilusionada de estar del lado bueno de las vías del tren)</w:t>
      </w:r>
      <w:r w:rsidRPr="006B7B80">
        <w:rPr>
          <w:rFonts w:ascii="Times New Roman" w:hAnsi="Times New Roman" w:cs="Times New Roman"/>
        </w:rPr>
        <w:t xml:space="preserve">. </w:t>
      </w:r>
    </w:p>
    <w:p w:rsidR="005515FE" w:rsidRPr="006B7B80"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sidRPr="006B7B80">
        <w:rPr>
          <w:rFonts w:ascii="Times New Roman" w:hAnsi="Times New Roman" w:cs="Times New Roman"/>
        </w:rPr>
        <w:t>Además de conocer la dimensión del TTIP como proyecto político, es necesario reconocer sus importantes implicaciones a nivel doméstico. El TTIP podría dejar libres a las compañías de cualquier tipo de atadura, siendo éstos, los aranceles o la regulación en materia social o medioambiental; por otro lado, tendrían la posibilidad de demandar la autoridad de cualquier gobierno que pudiera interferir con sus futuras ganancias, lo que podría debilitar seriamente las regulaciones socio-económicas y medioambientales que salvaguardan el bienestar de</w:t>
      </w:r>
      <w:r>
        <w:rPr>
          <w:rFonts w:ascii="Times New Roman" w:hAnsi="Times New Roman" w:cs="Times New Roman"/>
        </w:rPr>
        <w:t xml:space="preserve"> las personas y el hábitat,</w:t>
      </w:r>
      <w:r w:rsidRPr="006B7B80">
        <w:rPr>
          <w:rFonts w:ascii="Times New Roman" w:hAnsi="Times New Roman" w:cs="Times New Roman"/>
        </w:rPr>
        <w:t xml:space="preserve"> de las acciones corporativas con consecuencias negativas. </w:t>
      </w:r>
    </w:p>
    <w:p w:rsidR="005515FE" w:rsidRPr="006B7B80"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sidRPr="006B7B80">
        <w:rPr>
          <w:rFonts w:ascii="Times New Roman" w:hAnsi="Times New Roman" w:cs="Times New Roman"/>
        </w:rPr>
        <w:lastRenderedPageBreak/>
        <w:t>Al eliminar barreras de todo tipo al libre comercio, sectores industriales enteros quedarían expuestos a una competencia transatlántica salvaje que beneficiaría a las grandes multinacionales a costa de reducir o eliminar a los competidores nacionales más pequeños gracias a la economía de escala. Sería particularmente difícil para algunos sectores, como la agricultura europea, donde las diferencias son demasiado grandes como para establecer una competencia justa. Los estudios preliminares indic</w:t>
      </w:r>
      <w:r>
        <w:rPr>
          <w:rFonts w:ascii="Times New Roman" w:hAnsi="Times New Roman" w:cs="Times New Roman"/>
        </w:rPr>
        <w:t>an que desmantelar las barreras arancelarias y no arancelarias,</w:t>
      </w:r>
      <w:r w:rsidRPr="006B7B80">
        <w:rPr>
          <w:rFonts w:ascii="Times New Roman" w:hAnsi="Times New Roman" w:cs="Times New Roman"/>
        </w:rPr>
        <w:t xml:space="preserve"> tendría repercusiones serias sobre el empleo, especialmente en la UE. </w:t>
      </w:r>
    </w:p>
    <w:p w:rsidR="005515FE" w:rsidRPr="006B7B80"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sidRPr="006B7B80">
        <w:rPr>
          <w:rFonts w:ascii="Times New Roman" w:hAnsi="Times New Roman" w:cs="Times New Roman"/>
        </w:rPr>
        <w:t xml:space="preserve">La armonización de la regulación, pensemos especialmente en los estándares que incluyen los alimentos modificados genéticamente y el REACH sobre regulación química, incluiría un reconocimiento de ambos marcos regulatorios como equivalentes, por lo tanto, muchas regulaciones medioambientales y sociales europeas dejarían de ser efectivas a la hora de proteger a consumidores, pacientes o el medioambiente. </w:t>
      </w:r>
    </w:p>
    <w:p w:rsidR="005515FE" w:rsidRPr="006B7B80"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sidRPr="006B7B80">
        <w:rPr>
          <w:rFonts w:ascii="Times New Roman" w:hAnsi="Times New Roman" w:cs="Times New Roman"/>
        </w:rPr>
        <w:t xml:space="preserve">Más todavía, si se incluyera en el TTIP un capítulo de protección de la inversión, las compañías podrían demandar a los gobiernos por poner en riesgo sus beneficios potenciales y pedir indemnizaciones millonarias. Las regulaciones que podrían implicar un riesgo para las corporaciones incluyen: las moratorias y prohibiciones sobre tecnologías arriesgadas o peligrosas como el “fracking” o la biotecnología, y limitaría, considerablemente, la capacidad de los reguladores para intervenir en el mercado. A través del mecanismo de resolución de conflictos entre Inversor y Estado, se garantizarían a las corporaciones y bancos más derechos que a los ciudadanos, dejando a los contribuyentes con la responsabilidad de pagar indemnizaciones millonarias en un momento en el que los presupuestos nacionales están luchando para cubrir los costes esenciales de los servicios públicos. </w:t>
      </w:r>
    </w:p>
    <w:p w:rsidR="005515FE"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sidRPr="006B7B80">
        <w:rPr>
          <w:rFonts w:ascii="Times New Roman" w:hAnsi="Times New Roman" w:cs="Times New Roman"/>
        </w:rPr>
        <w:t>Cuando juntamos todos estos elementos, queda claro que se trata no sólo de un acuerdo económico, sino de un plan político de una élite transatlántica cuyo objetivo es revertir todos los logros que los pueblos han logrado conseguir a través de décadas de lucha. Las fuentes de algunas industrias han descri</w:t>
      </w:r>
      <w:r>
        <w:rPr>
          <w:rFonts w:ascii="Times New Roman" w:hAnsi="Times New Roman" w:cs="Times New Roman"/>
        </w:rPr>
        <w:t>p</w:t>
      </w:r>
      <w:r w:rsidRPr="006B7B80">
        <w:rPr>
          <w:rFonts w:ascii="Times New Roman" w:hAnsi="Times New Roman" w:cs="Times New Roman"/>
        </w:rPr>
        <w:t>to al TTIP como “la última acción de los lobbies”, y los lobbies industriales se han embarcado ya en una serie de rondas diplomáticas entre Washington y Bruselas a puerta cerrada. Por est</w:t>
      </w:r>
      <w:r>
        <w:rPr>
          <w:rFonts w:ascii="Times New Roman" w:hAnsi="Times New Roman" w:cs="Times New Roman"/>
        </w:rPr>
        <w:t>a razón, es vital asegurarse</w:t>
      </w:r>
      <w:r w:rsidRPr="006B7B80">
        <w:rPr>
          <w:rFonts w:ascii="Times New Roman" w:hAnsi="Times New Roman" w:cs="Times New Roman"/>
        </w:rPr>
        <w:t xml:space="preserve"> que dicho acuerdo</w:t>
      </w:r>
      <w:r>
        <w:rPr>
          <w:rFonts w:ascii="Times New Roman" w:hAnsi="Times New Roman" w:cs="Times New Roman"/>
        </w:rPr>
        <w:t xml:space="preserve"> respete las disposiciones laborales, sociales, sanitarias, seguridad, etiquetado, denominación de origen, principio de precaución, protección al consumidor, medioambientales, financieras, de servicios, propiedad intelectual, derecho a la privacidad de los ciudadanos, igualdad ante la ley, información pública y debate abierto sobre los tratados, aprobación democrática de los tratados  … “armonizando” las regulaciones y normas a ambos lados del Atlántico,  al “máximo común denominador” dispositivo entre las dos regiones (elegir, de las dos, la más exigente de las normativas, en cada caso).</w:t>
      </w:r>
    </w:p>
    <w:p w:rsidR="005515FE"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Pr>
          <w:rFonts w:ascii="Times New Roman" w:hAnsi="Times New Roman" w:cs="Times New Roman"/>
        </w:rPr>
        <w:t>Sin este mínimo de “garantías”, Europa estaría pasando de la “primacía” americana a la “hegemonía” americana, con la UE (mujer maltratada), como víctima propiciatoria.</w:t>
      </w:r>
    </w:p>
    <w:p w:rsidR="005515FE"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Pr>
          <w:rFonts w:ascii="Times New Roman" w:hAnsi="Times New Roman" w:cs="Times New Roman"/>
        </w:rPr>
        <w:t>Si para los EEUU América Latina fue considerada su “patio trasero”… y así se la trató, la Unión Europea pasaría a ser considerada como su “alfombrilla de baño” (¿queda un poco fuerte decir, “papel higiénico?)… y así se la tratará.</w:t>
      </w:r>
    </w:p>
    <w:p w:rsidR="005515FE" w:rsidRDefault="005515FE" w:rsidP="005515FE">
      <w:pPr>
        <w:pStyle w:val="Default"/>
        <w:jc w:val="both"/>
        <w:rPr>
          <w:rFonts w:ascii="Times New Roman" w:hAnsi="Times New Roman" w:cs="Times New Roman"/>
        </w:rPr>
      </w:pPr>
    </w:p>
    <w:p w:rsidR="005515FE" w:rsidRDefault="005515FE" w:rsidP="005515FE">
      <w:pPr>
        <w:pStyle w:val="Default"/>
        <w:jc w:val="both"/>
        <w:rPr>
          <w:rFonts w:ascii="Times New Roman" w:hAnsi="Times New Roman" w:cs="Times New Roman"/>
        </w:rPr>
      </w:pPr>
      <w:r>
        <w:rPr>
          <w:rFonts w:ascii="Times New Roman" w:hAnsi="Times New Roman" w:cs="Times New Roman"/>
        </w:rPr>
        <w:t>Entonces, parafraseando a Churchill, cabría decir: La Unión Europea tuvo que elegir entre la humillación y el mercado. Eligió la humillación y se quedará sin el mercado.</w:t>
      </w:r>
    </w:p>
    <w:p w:rsidR="005515FE" w:rsidRDefault="005515FE" w:rsidP="005515FE">
      <w:pPr>
        <w:spacing w:before="100" w:beforeAutospacing="1" w:after="100" w:afterAutospacing="1" w:line="240" w:lineRule="auto"/>
        <w:jc w:val="both"/>
        <w:rPr>
          <w:rFonts w:ascii="Times New Roman" w:hAnsi="Times New Roman" w:cs="Times New Roman"/>
          <w:color w:val="222222"/>
          <w:sz w:val="24"/>
          <w:szCs w:val="24"/>
        </w:rPr>
      </w:pPr>
      <w:r w:rsidRPr="000721AA">
        <w:rPr>
          <w:rFonts w:ascii="Times New Roman" w:hAnsi="Times New Roman" w:cs="Times New Roman"/>
          <w:b/>
          <w:color w:val="222222"/>
          <w:sz w:val="24"/>
          <w:szCs w:val="24"/>
        </w:rPr>
        <w:lastRenderedPageBreak/>
        <w:t>Allá por el año 2003, Robert Kagan escribía: “Ha llegado el momento de dejar de fingir que Europa y los EEUU comparten la misma visión del mundo o incluso que viven en el mismo mundo”.</w:t>
      </w:r>
      <w:r w:rsidRPr="00A71441">
        <w:rPr>
          <w:rFonts w:ascii="Times New Roman" w:hAnsi="Times New Roman" w:cs="Times New Roman"/>
          <w:color w:val="222222"/>
          <w:sz w:val="24"/>
          <w:szCs w:val="24"/>
        </w:rPr>
        <w:t xml:space="preserve"> </w:t>
      </w:r>
      <w:r>
        <w:rPr>
          <w:rFonts w:ascii="Times New Roman" w:hAnsi="Times New Roman" w:cs="Times New Roman"/>
          <w:color w:val="222222"/>
          <w:sz w:val="24"/>
          <w:szCs w:val="24"/>
        </w:rPr>
        <w:t>Según Kagan, los EEUU</w:t>
      </w:r>
      <w:r w:rsidRPr="00A71441">
        <w:rPr>
          <w:rFonts w:ascii="Times New Roman" w:hAnsi="Times New Roman" w:cs="Times New Roman"/>
          <w:color w:val="222222"/>
          <w:sz w:val="24"/>
          <w:szCs w:val="24"/>
        </w:rPr>
        <w:t>, por su pod</w:t>
      </w:r>
      <w:r>
        <w:rPr>
          <w:rFonts w:ascii="Times New Roman" w:hAnsi="Times New Roman" w:cs="Times New Roman"/>
          <w:color w:val="222222"/>
          <w:sz w:val="24"/>
          <w:szCs w:val="24"/>
        </w:rPr>
        <w:t xml:space="preserve">er militar sin rival, vive </w:t>
      </w:r>
      <w:r w:rsidRPr="00A71441">
        <w:rPr>
          <w:rFonts w:ascii="Times New Roman" w:hAnsi="Times New Roman" w:cs="Times New Roman"/>
          <w:color w:val="222222"/>
          <w:sz w:val="24"/>
          <w:szCs w:val="24"/>
        </w:rPr>
        <w:t>en un mundo anárquico y hobbesiano, de buenos y malos, donde los conflictos se resuelven por la fuerza, mediante la coerción, prescindiendo del derecho y de las instituciones internacionales cuando convenga. Europa, en cambio, por su debilidad militar y su experiencia histórica desde mediados del siglo pasado, vive en un mundo kantiano, donde los conflictos se resuelven con negociaciones, el derecho y las organizaciones internacionales, la diplomacia, la presión económica y comercial. El proceso es igual o más importante que los resultados.</w:t>
      </w:r>
    </w:p>
    <w:p w:rsidR="005515FE" w:rsidRDefault="005515FE" w:rsidP="005515FE">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 xml:space="preserve">El autor de </w:t>
      </w:r>
      <w:r w:rsidRPr="007008DD">
        <w:rPr>
          <w:rFonts w:ascii="Times New Roman" w:hAnsi="Times New Roman" w:cs="Times New Roman"/>
          <w:i/>
          <w:color w:val="222222"/>
          <w:sz w:val="24"/>
          <w:szCs w:val="24"/>
        </w:rPr>
        <w:t>Poder y debilidad</w:t>
      </w:r>
      <w:r>
        <w:rPr>
          <w:rFonts w:ascii="Times New Roman" w:hAnsi="Times New Roman" w:cs="Times New Roman"/>
          <w:color w:val="222222"/>
          <w:sz w:val="24"/>
          <w:szCs w:val="24"/>
        </w:rPr>
        <w:t xml:space="preserve"> nos revela sin rodeos la forma </w:t>
      </w:r>
      <w:r w:rsidRPr="007008DD">
        <w:rPr>
          <w:rFonts w:ascii="Times New Roman" w:hAnsi="Times New Roman" w:cs="Times New Roman"/>
          <w:color w:val="222222"/>
          <w:sz w:val="24"/>
          <w:szCs w:val="24"/>
        </w:rPr>
        <w:t>en que desde la Casa Blanca se en</w:t>
      </w:r>
      <w:r>
        <w:rPr>
          <w:rFonts w:ascii="Times New Roman" w:hAnsi="Times New Roman" w:cs="Times New Roman"/>
          <w:color w:val="222222"/>
          <w:sz w:val="24"/>
          <w:szCs w:val="24"/>
        </w:rPr>
        <w:t xml:space="preserve">tienden las actuales relaciones </w:t>
      </w:r>
      <w:r w:rsidRPr="007008DD">
        <w:rPr>
          <w:rFonts w:ascii="Times New Roman" w:hAnsi="Times New Roman" w:cs="Times New Roman"/>
          <w:color w:val="222222"/>
          <w:sz w:val="24"/>
          <w:szCs w:val="24"/>
        </w:rPr>
        <w:t>europeo-estadounidenses, o más explícitam</w:t>
      </w:r>
      <w:r>
        <w:rPr>
          <w:rFonts w:ascii="Times New Roman" w:hAnsi="Times New Roman" w:cs="Times New Roman"/>
          <w:color w:val="222222"/>
          <w:sz w:val="24"/>
          <w:szCs w:val="24"/>
        </w:rPr>
        <w:t xml:space="preserve">ente, la brecha transatlántica, </w:t>
      </w:r>
      <w:r w:rsidRPr="007008DD">
        <w:rPr>
          <w:rFonts w:ascii="Times New Roman" w:hAnsi="Times New Roman" w:cs="Times New Roman"/>
          <w:color w:val="222222"/>
          <w:sz w:val="24"/>
          <w:szCs w:val="24"/>
        </w:rPr>
        <w:t>que la última intervención en Irak ha puesto de manifiesto. A la hora de establecer pr</w:t>
      </w:r>
      <w:r>
        <w:rPr>
          <w:rFonts w:ascii="Times New Roman" w:hAnsi="Times New Roman" w:cs="Times New Roman"/>
          <w:color w:val="222222"/>
          <w:sz w:val="24"/>
          <w:szCs w:val="24"/>
        </w:rPr>
        <w:t xml:space="preserve">ioridades en política interior, </w:t>
      </w:r>
      <w:r w:rsidRPr="007008DD">
        <w:rPr>
          <w:rFonts w:ascii="Times New Roman" w:hAnsi="Times New Roman" w:cs="Times New Roman"/>
          <w:color w:val="222222"/>
          <w:sz w:val="24"/>
          <w:szCs w:val="24"/>
        </w:rPr>
        <w:t>definir las posibles amenazas, plantea</w:t>
      </w:r>
      <w:r>
        <w:rPr>
          <w:rFonts w:ascii="Times New Roman" w:hAnsi="Times New Roman" w:cs="Times New Roman"/>
          <w:color w:val="222222"/>
          <w:sz w:val="24"/>
          <w:szCs w:val="24"/>
        </w:rPr>
        <w:t xml:space="preserve">rse retos y diseñar la política </w:t>
      </w:r>
      <w:r w:rsidRPr="007008DD">
        <w:rPr>
          <w:rFonts w:ascii="Times New Roman" w:hAnsi="Times New Roman" w:cs="Times New Roman"/>
          <w:color w:val="222222"/>
          <w:sz w:val="24"/>
          <w:szCs w:val="24"/>
        </w:rPr>
        <w:t>exte</w:t>
      </w:r>
      <w:r>
        <w:rPr>
          <w:rFonts w:ascii="Times New Roman" w:hAnsi="Times New Roman" w:cs="Times New Roman"/>
          <w:color w:val="222222"/>
          <w:sz w:val="24"/>
          <w:szCs w:val="24"/>
        </w:rPr>
        <w:t xml:space="preserve">rior y de defensa, hace tiempo -dice Kagan- que Estados </w:t>
      </w:r>
      <w:r w:rsidRPr="007008DD">
        <w:rPr>
          <w:rFonts w:ascii="Times New Roman" w:hAnsi="Times New Roman" w:cs="Times New Roman"/>
          <w:color w:val="222222"/>
          <w:sz w:val="24"/>
          <w:szCs w:val="24"/>
        </w:rPr>
        <w:t>Unidos y Europa han tomado caminos diferentes.</w:t>
      </w:r>
    </w:p>
    <w:p w:rsidR="005515FE" w:rsidRPr="00E9239D" w:rsidRDefault="005515FE" w:rsidP="005515FE">
      <w:pPr>
        <w:spacing w:line="240" w:lineRule="auto"/>
        <w:jc w:val="both"/>
        <w:rPr>
          <w:rFonts w:ascii="Times New Roman" w:hAnsi="Times New Roman" w:cs="Times New Roman"/>
          <w:b/>
          <w:color w:val="222222"/>
          <w:sz w:val="24"/>
          <w:szCs w:val="24"/>
        </w:rPr>
      </w:pPr>
      <w:r w:rsidRPr="00E9239D">
        <w:rPr>
          <w:rFonts w:ascii="Times New Roman" w:hAnsi="Times New Roman" w:cs="Times New Roman"/>
          <w:b/>
          <w:sz w:val="24"/>
          <w:szCs w:val="24"/>
        </w:rPr>
        <w:t>Doce años después (Marzo de 2015):</w:t>
      </w:r>
      <w:r>
        <w:rPr>
          <w:rFonts w:ascii="Times New Roman" w:hAnsi="Times New Roman" w:cs="Times New Roman"/>
          <w:b/>
          <w:sz w:val="24"/>
          <w:szCs w:val="24"/>
        </w:rPr>
        <w:t xml:space="preserve"> Con TTIP o sin TTIP,</w:t>
      </w:r>
      <w:r w:rsidRPr="00E9239D">
        <w:rPr>
          <w:rFonts w:ascii="Times New Roman" w:hAnsi="Times New Roman" w:cs="Times New Roman"/>
          <w:b/>
          <w:sz w:val="24"/>
          <w:szCs w:val="24"/>
        </w:rPr>
        <w:t xml:space="preserve"> </w:t>
      </w:r>
      <w:r w:rsidRPr="00E9239D">
        <w:rPr>
          <w:rFonts w:ascii="Times New Roman" w:hAnsi="Times New Roman" w:cs="Times New Roman"/>
          <w:b/>
          <w:color w:val="222222"/>
          <w:sz w:val="24"/>
          <w:szCs w:val="24"/>
        </w:rPr>
        <w:t xml:space="preserve">Europa </w:t>
      </w:r>
      <w:r>
        <w:rPr>
          <w:rFonts w:ascii="Times New Roman" w:hAnsi="Times New Roman" w:cs="Times New Roman"/>
          <w:b/>
          <w:color w:val="222222"/>
          <w:sz w:val="24"/>
          <w:szCs w:val="24"/>
        </w:rPr>
        <w:t xml:space="preserve">sigue inmersa </w:t>
      </w:r>
      <w:r w:rsidRPr="00E9239D">
        <w:rPr>
          <w:rFonts w:ascii="Times New Roman" w:hAnsi="Times New Roman" w:cs="Times New Roman"/>
          <w:b/>
          <w:color w:val="222222"/>
          <w:sz w:val="24"/>
          <w:szCs w:val="24"/>
        </w:rPr>
        <w:t>en el círculo “vicioso” del decrecimiento (más allá de los complejos). Con Kagan (la son</w:t>
      </w:r>
      <w:r>
        <w:rPr>
          <w:rFonts w:ascii="Times New Roman" w:hAnsi="Times New Roman" w:cs="Times New Roman"/>
          <w:b/>
          <w:color w:val="222222"/>
          <w:sz w:val="24"/>
          <w:szCs w:val="24"/>
        </w:rPr>
        <w:t xml:space="preserve">risa) o sin Kagan (el sonrojo)… </w:t>
      </w:r>
      <w:r w:rsidRPr="00E9239D">
        <w:rPr>
          <w:rFonts w:ascii="Times New Roman" w:hAnsi="Times New Roman" w:cs="Times New Roman"/>
          <w:b/>
          <w:color w:val="222222"/>
          <w:sz w:val="24"/>
          <w:szCs w:val="24"/>
        </w:rPr>
        <w:t>seguimos “cagados”. ¿Por qué será?</w:t>
      </w:r>
    </w:p>
    <w:p w:rsidR="005515FE" w:rsidRPr="00516784" w:rsidRDefault="005515FE" w:rsidP="005515FE">
      <w:pPr>
        <w:pStyle w:val="NormalWeb"/>
        <w:shd w:val="clear" w:color="auto" w:fill="FFFFFF"/>
        <w:jc w:val="both"/>
      </w:pPr>
      <w:r w:rsidRPr="00516784">
        <w:t>Nadie es capaz de predecir por cuánto tiempo más los gobernantes europeos (entre paradigmas fallidos y retóricas absurdas) podrán seguir convenciendo a sus ciudadanos (¿contribuyentes expoliados, súbditos obedientes, manada dócil, pesebre silencioso?) con un crecimiento falso, dinero falso, trabajos falsos, estabilidad financiera falsa, inflación falsa y crecimiento de los ingresos falsos.</w:t>
      </w:r>
    </w:p>
    <w:p w:rsidR="005515FE" w:rsidRPr="00516784" w:rsidRDefault="005515FE" w:rsidP="005515FE">
      <w:pPr>
        <w:shd w:val="clear" w:color="auto" w:fill="FFFFFF"/>
        <w:spacing w:after="360" w:line="240" w:lineRule="auto"/>
        <w:jc w:val="both"/>
        <w:rPr>
          <w:rFonts w:ascii="Times New Roman" w:eastAsia="Times New Roman" w:hAnsi="Times New Roman"/>
          <w:sz w:val="24"/>
          <w:szCs w:val="24"/>
          <w:lang w:eastAsia="es-ES"/>
        </w:rPr>
      </w:pPr>
      <w:r w:rsidRPr="00516784">
        <w:rPr>
          <w:rFonts w:ascii="Times New Roman" w:eastAsia="Times New Roman" w:hAnsi="Times New Roman"/>
          <w:sz w:val="24"/>
          <w:szCs w:val="24"/>
          <w:lang w:eastAsia="es-ES"/>
        </w:rPr>
        <w:t>La divergencia entre los Estados Unidos y la Unión Europea es un fenómeno tanto político como económico y financiero.  Para superarlo hay que garantizar un crecimiento constante y financieramente sostenible, que requiere la adopción de políticas nacionales receptivas y una amplia (y generosa) coordinación bilateral. Lamentablemente, el ambiente político actual, bastante complicado, ha impedido hasta el momento la aplicación de este proyecto. ¿Con estas asimetrías, un TTIP?</w:t>
      </w:r>
    </w:p>
    <w:p w:rsidR="005515FE" w:rsidRPr="00516784" w:rsidRDefault="005515FE" w:rsidP="005515FE">
      <w:pPr>
        <w:shd w:val="clear" w:color="auto" w:fill="FFFFFF"/>
        <w:spacing w:after="360" w:line="240" w:lineRule="auto"/>
        <w:jc w:val="both"/>
        <w:rPr>
          <w:rFonts w:ascii="Times New Roman" w:eastAsia="Times New Roman" w:hAnsi="Times New Roman"/>
          <w:sz w:val="24"/>
          <w:szCs w:val="24"/>
          <w:lang w:eastAsia="es-ES"/>
        </w:rPr>
      </w:pPr>
      <w:r w:rsidRPr="00516784">
        <w:rPr>
          <w:rFonts w:ascii="Times New Roman" w:eastAsia="Times New Roman" w:hAnsi="Times New Roman"/>
          <w:sz w:val="24"/>
          <w:szCs w:val="24"/>
          <w:lang w:eastAsia="es-ES"/>
        </w:rPr>
        <w:t>Demasiados dirigentes políticos europeos (arrogantes o corruptos... tal vez, las dos cosas) siguen incapacitados -o poco dispuestos- para cumplir con sus deberes en materia de gobernación económica. Resulta particularmente lamentable, la falta de acción para concretar: reformas estructurales para reavivar los motores del crecimiento, medidas encaminadas a reequilibrar la demanda agregada y la eliminación del endeudamiento excesivo. La dura realidad de la UE (y también de los EEUU, hasta donde logro entender) es una desoladora confusión de cegueras voluntarias, ideales pendientes y torpes realizaciones. ¿Con estos fatuos, un TTIP?</w:t>
      </w:r>
    </w:p>
    <w:p w:rsidR="005515FE" w:rsidRPr="000B75FA" w:rsidRDefault="005515FE" w:rsidP="005515FE">
      <w:pPr>
        <w:spacing w:before="100" w:beforeAutospacing="1" w:after="100" w:afterAutospacing="1" w:line="240" w:lineRule="auto"/>
        <w:jc w:val="both"/>
        <w:rPr>
          <w:rFonts w:ascii="Times New Roman" w:hAnsi="Times New Roman" w:cs="Times New Roman"/>
          <w:sz w:val="24"/>
          <w:szCs w:val="24"/>
        </w:rPr>
      </w:pPr>
      <w:r w:rsidRPr="000B75FA">
        <w:rPr>
          <w:rFonts w:ascii="Times New Roman" w:hAnsi="Times New Roman" w:cs="Times New Roman"/>
          <w:sz w:val="24"/>
          <w:szCs w:val="24"/>
        </w:rPr>
        <w:t>(…)</w:t>
      </w:r>
    </w:p>
    <w:p w:rsidR="005515FE" w:rsidRDefault="005515FE" w:rsidP="005515FE">
      <w:pPr>
        <w:spacing w:line="240" w:lineRule="auto"/>
        <w:jc w:val="both"/>
        <w:rPr>
          <w:rFonts w:ascii="Times New Roman" w:hAnsi="Times New Roman"/>
          <w:b/>
          <w:sz w:val="24"/>
          <w:szCs w:val="24"/>
        </w:rPr>
      </w:pPr>
      <w:r>
        <w:rPr>
          <w:rFonts w:ascii="Times New Roman" w:hAnsi="Times New Roman"/>
          <w:b/>
          <w:sz w:val="24"/>
          <w:szCs w:val="24"/>
        </w:rPr>
        <w:t>¿Qué puede “agradecer” Unión Europea a Trump?: no ser una adolescente eterna</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Al eslogan simple de Trump: “Hagamos a América grandiosa otra vez”, se podría oponer otro eslogan simple de Merkel &amp; Co. (pero hasta el momento inalcanzable): “Hagamos la Unión </w:t>
      </w:r>
      <w:r>
        <w:rPr>
          <w:rFonts w:ascii="Times New Roman" w:hAnsi="Times New Roman"/>
          <w:sz w:val="24"/>
          <w:szCs w:val="24"/>
        </w:rPr>
        <w:lastRenderedPageBreak/>
        <w:t xml:space="preserve">Europea, de una vez por todas”. ¿Acaso eso no suena razonable? El “aislacionismo” puede ser igual a la “prosperidad”. ¿Posible? SI. ¿Probable? NO.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Aunque el mayor perdedor (aparente) de las elecciones estadounidenses es la UE, que tiene conflictos internos y no es capaz de afrontar las crisis económica, demográfica y de refugiados, existe la posibilidad (¡bendita sea!) que le ocurra como a Merkel, que fue resucitada de las cenizas del incendio provocado por su acomplejado humanismo en la crisis de los inmigrantes, gracias al “pirómano” Trump.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“Surge un vacío estratégico de liderazgo en el orden mundial liberal y con ello la oportunidad -y la necesidad- de que un nuevo actor lo ocupe. Podría -debería- ser el momento de Europa, en el pasado inspiración y actor destacado: en ningún otro lugar como en su suelo han arraigado tan hondo los ideales y principios de este orden. Pero, en estos momentos, la UE carece de la firmeza y la visión que la crítica situación requiere”, dice Ana Palacio, en su artículo “</w:t>
      </w:r>
      <w:r>
        <w:rPr>
          <w:rFonts w:ascii="Times New Roman" w:hAnsi="Times New Roman"/>
          <w:sz w:val="24"/>
          <w:szCs w:val="24"/>
          <w:u w:val="single"/>
        </w:rPr>
        <w:t>Europa contra las cuerdas”</w:t>
      </w:r>
      <w:r>
        <w:rPr>
          <w:rFonts w:ascii="Times New Roman" w:hAnsi="Times New Roman"/>
          <w:sz w:val="24"/>
          <w:szCs w:val="24"/>
        </w:rPr>
        <w:t xml:space="preserve"> (Project Syndicate - </w:t>
      </w:r>
      <w:r>
        <w:rPr>
          <w:rFonts w:ascii="Times New Roman" w:hAnsi="Times New Roman"/>
          <w:b/>
          <w:sz w:val="24"/>
          <w:szCs w:val="24"/>
        </w:rPr>
        <w:t>18/11/16</w:t>
      </w:r>
      <w:r>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Lleva razón Federica Mogherini cuando asevera, a la luz de la victoria de Trump, que la UE debe erigirse en “poder indispensable”.</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Este planteamiento rezuma convicción pero, como tan a menudo ocurre en Europa, realidad y retórica operan en planos muy distantes. La pobre acogida que ha tenido la convocatoria de una reunión de urgencia de ministros de exteriores a continuación de las elecciones en EEUU, nos recuerda con cierta dureza cuánto camino le queda por recorrer a Europa para ocupar la vacante que crearía la renuncia de Trump a asumir las responsabilidades de su país en el mantenimiento y salvaguardia del orden global.</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Pero la UE carece de la perspectiva y la entereza necesarias para esta empresa. Erigirse en polo de influencia requiere magnetismo. A principios de los 2000, en pleno apogeo del proceso de ampliación de la UE, el continente tenía claramente poder de atracción. Las protestas de Euromaidán en 2013 clausuraron esta corriente, cuando jóvenes ucranianos arriesgaron la vida e incluso murieron en nombre del europeísmo de su país. Ahora que tanto UE como Estados miembros se encuentran en un estado de introspección autoflagelante, el poder de reclamo sencillamente ha desaparecido.</w:t>
      </w:r>
    </w:p>
    <w:p w:rsidR="005515FE" w:rsidRDefault="005515FE" w:rsidP="005515FE">
      <w:pPr>
        <w:spacing w:line="240" w:lineRule="auto"/>
        <w:jc w:val="both"/>
        <w:rPr>
          <w:rFonts w:ascii="Times New Roman" w:hAnsi="Times New Roman"/>
          <w:b/>
          <w:sz w:val="24"/>
          <w:szCs w:val="24"/>
        </w:rPr>
      </w:pPr>
      <w:r>
        <w:rPr>
          <w:rFonts w:ascii="Times New Roman" w:hAnsi="Times New Roman"/>
          <w:b/>
          <w:sz w:val="24"/>
          <w:szCs w:val="24"/>
        </w:rPr>
        <w:t>Thanks, Mr. Trump: y todo esto, sin ser aún POTUS (ni “despeinarse”, vamos)</w:t>
      </w:r>
    </w:p>
    <w:p w:rsidR="005515FE" w:rsidRDefault="005515FE" w:rsidP="005515FE">
      <w:pPr>
        <w:spacing w:line="240" w:lineRule="auto"/>
        <w:jc w:val="both"/>
        <w:rPr>
          <w:rFonts w:ascii="Times New Roman" w:hAnsi="Times New Roman"/>
          <w:b/>
          <w:sz w:val="24"/>
          <w:szCs w:val="24"/>
        </w:rPr>
      </w:pPr>
      <w:r>
        <w:rPr>
          <w:rFonts w:ascii="Times New Roman" w:hAnsi="Times New Roman"/>
          <w:b/>
          <w:sz w:val="24"/>
          <w:szCs w:val="24"/>
        </w:rPr>
        <w:t>- Abandonar el TTIP (acuerdo de libre comercio entre la UE y EEUU)</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Para un partidario (confeso y convicto) del “proteccionismo”, como es mi caso (hay varios Papers y Ensayos publicados que me “condenan”), la posibilidad  que no haya un acuerdo de libre comercio entre la UE y EEUU, suena a música celestial.</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Es la mejor posibilidad en muchos años (desde 1980, como poco), que tiene la UE de volver al “modelo renano”. ¿A qué temer cuando se tiene un mercado interno de 500 millones de habitantes, y con un comercio interior (cautivo) que supera el 60% de los intercambios entre países miembro?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¿Era necesario “entregar” (sí, entregar incondicionalmente) un mercado de 500 millones de consumidores, por vender unos cuantos Mercedes, BMW y Audi, más, en el mercado americano? Después el amigo americano lo agradece con casos como el “dieselgate”.</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Renunciar al “paradigma” de la globalización y el librecambio (aunque sea parcialmente) es una oportunidad magnífica (brindada por Trump), para que la UE se aleje de la ficción de la </w:t>
      </w:r>
      <w:r>
        <w:rPr>
          <w:rFonts w:ascii="Times New Roman" w:hAnsi="Times New Roman"/>
          <w:sz w:val="24"/>
          <w:szCs w:val="24"/>
        </w:rPr>
        <w:lastRenderedPageBreak/>
        <w:t>“tierra plana” (donde todos pueden competir con todos, desde una flagrante desigualdad salarial), en la que los países avanzados tienen todas las de perder (y más, la UE), para beneficio de las grandes corporaciones multinacionales (que producen en la suburbios de la “tierra plana”, y pagan impuestos en… la “nube”), donde la UE, cuanta con muy pocos “campeones nacionales” sobre el terreno (para más inri).</w:t>
      </w:r>
    </w:p>
    <w:p w:rsidR="005515FE" w:rsidRDefault="005515FE" w:rsidP="005515FE">
      <w:pPr>
        <w:spacing w:line="240" w:lineRule="auto"/>
        <w:jc w:val="both"/>
        <w:rPr>
          <w:rFonts w:ascii="Times New Roman" w:hAnsi="Times New Roman"/>
          <w:b/>
          <w:sz w:val="24"/>
          <w:szCs w:val="24"/>
        </w:rPr>
      </w:pPr>
      <w:r>
        <w:rPr>
          <w:rFonts w:ascii="Times New Roman" w:hAnsi="Times New Roman"/>
          <w:b/>
          <w:sz w:val="24"/>
          <w:szCs w:val="24"/>
        </w:rPr>
        <w:t xml:space="preserve">- De la OTAN a la NOTAN (Europa debe pagar su propia defensa)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El anuncio de Merkel sobre el aumento de gasto en la OTAN (Gaceta.es - </w:t>
      </w:r>
      <w:r>
        <w:rPr>
          <w:rFonts w:ascii="Times New Roman" w:hAnsi="Times New Roman"/>
          <w:b/>
          <w:sz w:val="24"/>
          <w:szCs w:val="24"/>
        </w:rPr>
        <w:t>17/11/16</w:t>
      </w:r>
      <w:r>
        <w:rPr>
          <w:rFonts w:ascii="Times New Roman" w:hAnsi="Times New Roman"/>
          <w:sz w:val="24"/>
          <w:szCs w:val="24"/>
        </w:rPr>
        <w:t>), que puede parecer perjudicial, inicialmente, para Europa desde el punto de vista militar (estratégico) y económico (mayor gasto), al final, con todo el costo y riesgo que conlleve, puede hacer que la UE se independice de la tutela, y control de los Estados Unidos, por primera vez (y ojalá que definitiva), desde finales de la Segunda Guerra Mundial. Unas fuerzas armadas reducidas, altamente tecnificadas y debidamente equipadas (con mando, inteligencia y logística, unificadas), con objetivos regionales.</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No se puede ser “independiente”, si no se es “autónomo”. Y la autonomía en la defensa, asegura la independencia política y económica. Habrá llegado la hora de dar por saldada la deuda de guerra con los EEUU. Sin paraguas de la OTAN y sin mando de USA.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Redefinir la estrategia de defensa (en la actualidad, el enemigo de la Unión Europea es el terrorismo islámico y no Rusia), centralizar los sistemas de seguridad e inteligencia (dejar de espiarse los unos a los otros, celos domésticos, negación de colaboración, y un largo etc.). Inclusive la salida del Reino Unido de la UE, puede facilitar este proceso.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Los alemanes tendrán que abandonar sus complejos del nazismo, los franceses tendrán que dar por imposible el viejo sueño “gaullista” de potencia nuclear independiente, y los demás… acompañarán lo mejor posible, sin mayores pretensiones y con inteligencia. </w:t>
      </w:r>
    </w:p>
    <w:p w:rsidR="005515FE" w:rsidRDefault="005515FE" w:rsidP="005515FE">
      <w:pPr>
        <w:spacing w:line="240" w:lineRule="auto"/>
        <w:jc w:val="both"/>
        <w:rPr>
          <w:rFonts w:ascii="Times New Roman" w:hAnsi="Times New Roman"/>
          <w:b/>
          <w:sz w:val="24"/>
          <w:szCs w:val="24"/>
        </w:rPr>
      </w:pPr>
      <w:r>
        <w:rPr>
          <w:rFonts w:ascii="Times New Roman" w:hAnsi="Times New Roman"/>
          <w:b/>
          <w:sz w:val="24"/>
          <w:szCs w:val="24"/>
        </w:rPr>
        <w:t>- El muro de México y la alfombra roja a los inmigrantes económicos en Europa</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También en este asunto, la UE tiene mucho que aprender (y agradecer) a Trump, incluso, aunque la amenaza de levantar un muro que separe la frontera de los EEUU y México, nunca se llegue a cumplir (por imposibilidad económica o prudencia política).</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Resulta lamentable y absurdo, leer los periódicos o ver en los telediarios (un día sí y otro también) como la UE cede al chantaje de las mafias que controlan la inmigración ilegal (y se lucran con la miseria humana), atenazada por sus complejos “progres” sobre los derechos humanos. Poco falta para que las flotas europeas vayan a “rescatar” a los inmigrantes a su propio domicilio, para evitar que se mojen, se enfríen, o tengan que pagar la llamada del teléfono móvil, dando las coordenadas de su localización en el mar.</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El problema de los refugiados de guerra es un problema global y debe ser resuelto globalmente. Para eso está la ONU (su mega burocracia y sus mega salarios). En este asunto con Trump, o sin Trump, EEUU debe hacer su parte y pagar sus costos. Repito, la guerras de Siria, Iraq, Afganistán, las diversas y cambiantes de África, “and so on”, no son un problema únicamente Europeo (por cercanía, simpatía o debilidad), y así debe ser entendido, abordado y resuelto. </w:t>
      </w:r>
    </w:p>
    <w:p w:rsidR="005515FE" w:rsidRDefault="005515FE" w:rsidP="005515FE">
      <w:pPr>
        <w:jc w:val="both"/>
        <w:rPr>
          <w:b/>
        </w:rPr>
      </w:pPr>
      <w:r>
        <w:rPr>
          <w:rFonts w:ascii="Times New Roman" w:hAnsi="Times New Roman"/>
          <w:b/>
          <w:sz w:val="24"/>
          <w:szCs w:val="24"/>
        </w:rPr>
        <w:t xml:space="preserve">- Cambio de socios preferentes: Merkel asume el liderazgo de Occidente (FT 18/11) </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Aprovechando las “nuevas amistades” y “futuras enemistades” que se vaya procurando Trump en el mundo mundial, la UE puede intentar un mayor acercamiento, político y </w:t>
      </w:r>
      <w:r>
        <w:rPr>
          <w:rFonts w:ascii="Times New Roman" w:hAnsi="Times New Roman"/>
          <w:sz w:val="24"/>
          <w:szCs w:val="24"/>
        </w:rPr>
        <w:lastRenderedPageBreak/>
        <w:t>económico, con Rusia y Turquía (aunque sus líderes actuales, no despierten grandes simpatías y confianza), así como intentar transformarse en “socio preferente” de China y Japón (aprovechando la salida de los EEUU del Acuerdo de Asociación Transpacífico - TPP). Estos nuevos “socios” podrían ofrecer un mercado potencial igual (o mayor), al que se pueda perder por no firmar el TTIP, lo que aliviaría el temor “comercial” de las automotrices alemanas y su sumisión reverencial al mercado americano.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Creo que antes de ser POTUS, Trump ya ha hecho una “cadena de favores” a la UE.  </w:t>
      </w:r>
    </w:p>
    <w:p w:rsidR="005515FE" w:rsidRPr="005134EF" w:rsidRDefault="005515FE" w:rsidP="005515FE">
      <w:pPr>
        <w:spacing w:line="240" w:lineRule="auto"/>
        <w:jc w:val="both"/>
        <w:rPr>
          <w:rFonts w:ascii="Times New Roman" w:hAnsi="Times New Roman"/>
          <w:b/>
          <w:sz w:val="24"/>
          <w:szCs w:val="24"/>
        </w:rPr>
      </w:pPr>
      <w:r w:rsidRPr="00AD0F51">
        <w:rPr>
          <w:rFonts w:ascii="Times New Roman" w:hAnsi="Times New Roman"/>
          <w:b/>
          <w:sz w:val="24"/>
          <w:szCs w:val="24"/>
        </w:rPr>
        <w:t xml:space="preserve">(Mayo 2017) </w:t>
      </w:r>
      <w:r w:rsidRPr="005134EF">
        <w:rPr>
          <w:rFonts w:ascii="Times New Roman" w:hAnsi="Times New Roman" w:cs="Times New Roman"/>
          <w:b/>
          <w:sz w:val="24"/>
          <w:szCs w:val="24"/>
        </w:rPr>
        <w:t>Mirar para otro lado no ofrecerá respuestas</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No es tiempo de bajar la guardia. A menos que en los países avanzados se resuelvan las deficiencias de sus pautas de crecimiento e implementen reformas urgentes, es casi seguro que a futuro su supervivencia económica seguirá estando amenazada.</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Como señalé anteriormente, la elección francesa, igual que otras votaciones clave del año que pasó, fue un rechazo a los partidos políticos establecidos</w:t>
      </w:r>
      <w:r w:rsidRPr="00AD0F51">
        <w:t xml:space="preserve">. </w:t>
      </w:r>
      <w:r w:rsidRPr="00AD0F51">
        <w:rPr>
          <w:rFonts w:ascii="Times New Roman" w:hAnsi="Times New Roman" w:cs="Times New Roman"/>
          <w:sz w:val="24"/>
          <w:szCs w:val="24"/>
        </w:rPr>
        <w:t>Es verdad que incluso en un contexto de desempeño económico pobre y menguante, los partidos populistas sólo pueden concitar apoyo hasta cierto límite, que es insuficiente para formar gobierno. Pero el avance (particularmente entre los jóvenes) de partidos y candidatos contrarios al statu quo muestra una profunda polarización política de la que derivan problemas de gobernabilidad capaces de impedir las reformas.</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Si no se implementan reformas más profundas, es de prever, por simple aritmética demográfica, que la proporción de población marginada y antisistema aumentará (a menos que los jóvenes de hoy cambien de ideas al envejecer). La pregunta es si esta tendencia llevará a una auténtica disrupción del statu quo o solamente a una polarización política que debilitará la capacidad de gobierno.</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El péndulo del crecimiento económico mundial ha oscilado, de los países llamados avanzados a las economías emergentes y en desarrollo. ¿Es algo nuevo? Totalmente. ¿Normal? De ninguna manera. Es un hecho asombroso, que debería hacernos plantear preguntas sobre las “viejas ideas” (el mito del librecambio) que impulsan el funcionamiento macroeconómico óptimo. Mirar para otro lado no ofrecerá respuestas.</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Los pronósticos indican que el crecimiento anual en las economías avanzadas se mantendrá considerablemente por debajo de la tendencia a más largo plazo del 2,9% registrada entre 1980 y 2007.</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En cambio, los países en desarrollo siguen avanzando a un ritmo mucho más veloz. Si bien el promedio de 4,6% de crecimiento esperado para estas economías en 2017 y 2018 es alrededor de medio punto porcentual inferior a las cifras de los nueve años precedentes, todavía supone una expansión al doble de velocidad que los países desarrollados. Previsiblemente (al menos para los que nunca nos creímos la historia del aterrizaje forzoso chino), se espera que el ímpetu del mundo en desarrollo se concentre en China (6,4%) y la India (7,5%), con cifras inferiores en América latina (1,5%) y Rusia (1,4%).</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t>Esta persistente divergencia entre las economías desarrolladas y en desarrollo llegó a un punto crítico. Entre 1980 y 2007, la cuota del PIB mundial correspondiente a las economías avanzadas (por paridad del poder adquisitivo) promedió el 59%, mientras que la de las economías en desarrollo y emergentes sumadas fue 41%. Eso era entonces. Según el último pronóstico del FMI, en 2018 los porcentajes se invertirán por completo: 41% para las economías avanzadas y 59% para los países en desarrollo.</w:t>
      </w:r>
    </w:p>
    <w:p w:rsidR="005515FE" w:rsidRPr="00AD0F51" w:rsidRDefault="005515FE" w:rsidP="005515FE">
      <w:pPr>
        <w:spacing w:line="240" w:lineRule="auto"/>
        <w:jc w:val="both"/>
        <w:rPr>
          <w:rFonts w:ascii="Times New Roman" w:hAnsi="Times New Roman" w:cs="Times New Roman"/>
          <w:sz w:val="24"/>
          <w:szCs w:val="24"/>
        </w:rPr>
      </w:pPr>
      <w:r w:rsidRPr="00AD0F51">
        <w:rPr>
          <w:rFonts w:ascii="Times New Roman" w:hAnsi="Times New Roman" w:cs="Times New Roman"/>
          <w:sz w:val="24"/>
          <w:szCs w:val="24"/>
        </w:rPr>
        <w:lastRenderedPageBreak/>
        <w:t>Desde la óptica de los ciudadanos de “países avanzados” (ahora, muchos de ellos, en “vías de subdesarrollo”), se podría decir que la globalización y el librecambio solo han servido para crear un modelo de sociedad en que la redistribución de los ingresos se hace de abajo hacia arriba. Es difícil desligar movimientos políticos como los de Le Pen o Trump de ese sentimiento.</w:t>
      </w:r>
    </w:p>
    <w:p w:rsidR="005515FE" w:rsidRPr="00AD0F51" w:rsidRDefault="005515FE" w:rsidP="005515FE">
      <w:pPr>
        <w:spacing w:line="240" w:lineRule="auto"/>
        <w:jc w:val="both"/>
        <w:rPr>
          <w:rFonts w:ascii="Times New Roman" w:hAnsi="Times New Roman" w:cs="Times New Roman"/>
          <w:sz w:val="24"/>
          <w:szCs w:val="24"/>
          <w:u w:val="single"/>
        </w:rPr>
      </w:pPr>
      <w:r w:rsidRPr="00AD0F51">
        <w:rPr>
          <w:rFonts w:ascii="Times New Roman" w:hAnsi="Times New Roman" w:cs="Times New Roman"/>
          <w:sz w:val="24"/>
          <w:szCs w:val="24"/>
        </w:rPr>
        <w:t xml:space="preserve">Belén Barreiro autora del libro “La sociedad que seremos”, decía en una reciente entrevista (El Confidencial - </w:t>
      </w:r>
      <w:r w:rsidRPr="00AD0F51">
        <w:rPr>
          <w:rFonts w:ascii="Times New Roman" w:hAnsi="Times New Roman" w:cs="Times New Roman"/>
          <w:b/>
          <w:sz w:val="24"/>
          <w:szCs w:val="24"/>
        </w:rPr>
        <w:t>8/6/17</w:t>
      </w:r>
      <w:r w:rsidRPr="00AD0F51">
        <w:rPr>
          <w:rFonts w:ascii="Times New Roman" w:hAnsi="Times New Roman" w:cs="Times New Roman"/>
          <w:sz w:val="24"/>
          <w:szCs w:val="24"/>
        </w:rPr>
        <w:t xml:space="preserve">): “La crisis ha introducido nuevos elementos. (…) Hay mucho paro, y a eso se añade un factor psicológico devastador, que es el miedo a perder el empleo. Antes de la crisis no había mucha gente que tuviera ese miedo, mientras que ahora son mayoría. Por supuesto, es algo psicológico, que pienses que puedes perder tu empleo no significa que eso vaya a ocurrir, pero emocionalmente daña mucho a las personas. Y hace que consuman menos, lo que a su vez es un obstáculo para la recuperación, con lo cual entramos en un círculo vicioso. 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 (…) 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 (…) Hay que tener en cuenta que hemos hecho un daño brutal entre todos a las generaciones jóvenes, y viven ahora en malas condiciones. Se ha destruido mucho capital social, lo que provoca que se vuelvan más desconfiados. No quieren pegarse golpes en las mismas paredes de siempre y van buscando referentes que no tengan nada que ver con lo anterior. Quieren crear un mundo que sea suyo. (…) En los jóvenes también se nota mucho una ruptura de las expectativas. Esperaban que por cumplir con su parte (formarse, desempeñar trabajos pagados mal al inicio, etc.) iban a ser recompensados. Y cuando no ha ocurrido así, se ha generado un malestar evidente”… </w:t>
      </w:r>
    </w:p>
    <w:p w:rsidR="005515FE"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destino moldeable y emocionante, cargado de esperanzas y sin miedo, es lo que se ha negado y se niega a tantos jóvenes empeñados en habitar la única sociedad viable, respetable y legítima, que aparecía a la vista. </w:t>
      </w:r>
    </w:p>
    <w:p w:rsidR="005515FE"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Era (y es) solo un espejismo, porque esa única sociedad lícita, les está vedada; aunque es la única existente, los rechaza; aunque es la única que los rodea, les resulta inaccesible. No se les permite nada porque están amarrados a un sistema rígido, que les impone precisamente lo que les niega: una vida ligada al trabajo asalariado y dependiente de él. </w:t>
      </w:r>
    </w:p>
    <w:p w:rsidR="005515FE"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Lo que se llama una vida “útil”. La única aceptable y que ellos no tendrán porque cada vez es menos viable para los demás y no lo es en absoluto para ellos. No obstante, el fantasma de esa vida los encierra en una existencia regida por el vacío que provoca su ausencia. Estas son las paradojas de una sociedad basada en el trabajo, es decir el empleo, cuando el mercado laboral está menguado y en vías de desaparecer.</w:t>
      </w:r>
    </w:p>
    <w:p w:rsidR="005515FE"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“Entre las masas sometidas (con toda sangre fría) a la inseguridad, solo un pequeño porcentaje de individuos obtendrán esos empleos deleznables que no los sacarán de la miseria. Para los demás solo habrá inseguridad, con su cortejo de humillaciones, privaciones y peligros, así como la abreviación de muchas vidas”... (Viviane Forrester - El horror económico)… </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lastRenderedPageBreak/>
        <w:t xml:space="preserve">La competitividad sirve de pretexto para los innumerables abusos cometidos en su nombre. Los evangelistas caníbales anestesian a los vegetarianos ingenuos con Facebook, apps, trolls, bots, memes, emoticonos, Pokemon go, y otras estupideces. </w:t>
      </w:r>
    </w:p>
    <w:p w:rsidR="005515FE" w:rsidRPr="000B75FA" w:rsidRDefault="005515FE" w:rsidP="005515FE">
      <w:pPr>
        <w:spacing w:line="240" w:lineRule="auto"/>
        <w:jc w:val="both"/>
        <w:rPr>
          <w:rFonts w:ascii="Times New Roman" w:hAnsi="Times New Roman" w:cs="Times New Roman"/>
          <w:sz w:val="24"/>
          <w:szCs w:val="24"/>
        </w:rPr>
      </w:pPr>
      <w:r w:rsidRPr="000B75FA">
        <w:rPr>
          <w:rFonts w:ascii="Times New Roman" w:hAnsi="Times New Roman" w:cs="Times New Roman"/>
          <w:sz w:val="24"/>
          <w:szCs w:val="24"/>
        </w:rPr>
        <w:t>(…)</w:t>
      </w:r>
    </w:p>
    <w:p w:rsidR="005515FE" w:rsidRDefault="005515FE" w:rsidP="005515FE">
      <w:pPr>
        <w:pStyle w:val="Ttulo2"/>
        <w:shd w:val="clear" w:color="auto" w:fill="FFFFFF"/>
        <w:spacing w:before="0" w:line="240" w:lineRule="auto"/>
        <w:jc w:val="both"/>
        <w:rPr>
          <w:rFonts w:ascii="Times New Roman" w:hAnsi="Times New Roman" w:cs="Times New Roman"/>
          <w:bCs w:val="0"/>
          <w:color w:val="auto"/>
          <w:sz w:val="24"/>
          <w:szCs w:val="24"/>
        </w:rPr>
      </w:pPr>
      <w:r>
        <w:rPr>
          <w:rFonts w:ascii="Times New Roman" w:hAnsi="Times New Roman" w:cs="Times New Roman"/>
          <w:bCs w:val="0"/>
          <w:color w:val="auto"/>
          <w:sz w:val="24"/>
          <w:szCs w:val="24"/>
        </w:rPr>
        <w:t xml:space="preserve">(Julio 2018) Trump aprovecha </w:t>
      </w:r>
      <w:r w:rsidRPr="00F6328E">
        <w:rPr>
          <w:rFonts w:ascii="Times New Roman" w:hAnsi="Times New Roman" w:cs="Times New Roman"/>
          <w:bCs w:val="0"/>
          <w:color w:val="auto"/>
          <w:sz w:val="24"/>
          <w:szCs w:val="24"/>
        </w:rPr>
        <w:t>la ira popular para promocionar sus propios intereses</w:t>
      </w:r>
    </w:p>
    <w:p w:rsidR="005515FE" w:rsidRPr="005515FE" w:rsidRDefault="005515FE" w:rsidP="005515FE"/>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Dos análisis recientes llegan al centro de las cuestiones en juego, en particular en EEUU, pero también en el resto del mundo. En su nuevo libro, el periodista Steven Brill argumenta que las instituciones estadounidenses ya no son aptas, porque protegen solo a unos pocos y dejan al resto vulnerable al comportamiento depredador en nombre del libre mercado. Según Brill, éste es un resultado de la meritocracia de EEUU: los mejores y más brillantes tuvieron la oportunidad de subir a la cima, pero luego, esencialmente, derribaron la escalera que dejaron detrás, ya que capturaron las instituciones democráticas y las utilizaron para afianzar privilegios especiales para sí mismos.</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El autor Matthew Stewart está de acue</w:t>
      </w:r>
      <w:r>
        <w:rPr>
          <w:rFonts w:ascii="Times New Roman" w:hAnsi="Times New Roman" w:cs="Times New Roman"/>
          <w:sz w:val="24"/>
          <w:szCs w:val="24"/>
        </w:rPr>
        <w:t>rdo, argumentando que, “</w:t>
      </w:r>
      <w:r w:rsidRPr="00F6328E">
        <w:rPr>
          <w:rFonts w:ascii="Times New Roman" w:hAnsi="Times New Roman" w:cs="Times New Roman"/>
          <w:sz w:val="24"/>
          <w:szCs w:val="24"/>
        </w:rPr>
        <w:t>la clase meritocrática ha dominado el viejo truco de consolidar la riqueza y pasar el privilegio a expensas</w:t>
      </w:r>
      <w:r>
        <w:rPr>
          <w:rFonts w:ascii="Times New Roman" w:hAnsi="Times New Roman" w:cs="Times New Roman"/>
          <w:sz w:val="24"/>
          <w:szCs w:val="24"/>
        </w:rPr>
        <w:t xml:space="preserve"> de los hijos de otras personas”</w:t>
      </w:r>
      <w:r w:rsidRPr="00F6328E">
        <w:rPr>
          <w:rFonts w:ascii="Times New Roman" w:hAnsi="Times New Roman" w:cs="Times New Roman"/>
          <w:sz w:val="24"/>
          <w:szCs w:val="24"/>
        </w:rPr>
        <w:t>. Stewart muestra que a mediados de la década de 1980, la proporción de la riqueza estadounidense en manos del 90 por ciento más pobre de la población alcanzó un máximo del 35 por ciento; tres décadas más tarde, solo poseían el 20 por ciento, y casi todo lo que perdieron fue a parar al 0,1 por ciento más alto. El 9,9 por ciento entre estos dos gru</w:t>
      </w:r>
      <w:r>
        <w:rPr>
          <w:rFonts w:ascii="Times New Roman" w:hAnsi="Times New Roman" w:cs="Times New Roman"/>
          <w:sz w:val="24"/>
          <w:szCs w:val="24"/>
        </w:rPr>
        <w:t>pos -lo que Stewart llama la “nueva aristocracia americana”</w:t>
      </w:r>
      <w:r w:rsidRPr="00F6328E">
        <w:rPr>
          <w:rFonts w:ascii="Times New Roman" w:hAnsi="Times New Roman" w:cs="Times New Roman"/>
          <w:sz w:val="24"/>
          <w:szCs w:val="24"/>
        </w:rPr>
        <w:t>- comprende lo que solía llamarse la clase media. En 1963, el 90 por ciento habría tenido que multiplicar por seis su riqueza para alcanzar el nivel del 9,9 por ciento; en la década de 2010, necesitarían 25 veces su riqueza para alcanzar ese nivel.</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Gran parte de la población de EEUU está trabajando más duro que nunca, sin embargo, ha sufrido un descenso en el nivel de vida, agravado por los altos niveles de deuda de los hogares y, en muchos casos, la falta de seguro médico. El 10 por ciento más rico tiene fácil acceso a la educación superior, lo que permitirá que sus hijos tengan los mismos privilegios que ellos; el 90 por ciento más pobre debe trabajar mucho más duro para cubrir las elevadas tasas de matrícula y, por lo general, se gradúa con una pesada carga de la deuda. El 10 por ciento más rico recibe atención médica de primera clase; el otro 90 por ciento a menudo no la recibe o debe pagar un precio excepcionalmente alto por ella.</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Se supone que la fiscalidad debe nivelar el campo de juego. Pero los republicanos estadounidenses han presionado durante mucho tiempo para que se reduzcan los impuestos sobre los ricos, argumentando que la reducción de las tasas impositivas marginales promoverá la inversión, el empleo y el crecimiento económico, lo que hará que la riqueza se filtre al resto de la sociedad. De hecho, los recortes tributarios para los ricos no hacen más que afianzar aún más sus ventajas, exacerbando la desigualdad.</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Para empeorar las cosas, los pobres pagan más impuestos indirectos (sobre la tierra, bienes raíces y bienes de consumo), y el 20 por ciento más empobrecido de la población de EEUU paga más del doble de lo que el 1 por ciento más rico paga en impuestos estatales. Si a esto se añaden los retos que plantean la automatización y la robotización, por no hablar de los desastres naturales cada vez más frecuentes e intensos, no es difícil entender por qué tanta gente está tan furiosa.</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lastRenderedPageBreak/>
        <w:t>Según</w:t>
      </w:r>
      <w:r>
        <w:rPr>
          <w:rFonts w:ascii="Times New Roman" w:hAnsi="Times New Roman" w:cs="Times New Roman"/>
          <w:sz w:val="24"/>
          <w:szCs w:val="24"/>
        </w:rPr>
        <w:t xml:space="preserve"> Stewart, el 9,9 por ciento es “</w:t>
      </w:r>
      <w:r w:rsidRPr="00F6328E">
        <w:rPr>
          <w:rFonts w:ascii="Times New Roman" w:hAnsi="Times New Roman" w:cs="Times New Roman"/>
          <w:sz w:val="24"/>
          <w:szCs w:val="24"/>
        </w:rPr>
        <w:t>el personal que hace funcionar la máquina que canaliza los re</w:t>
      </w:r>
      <w:r>
        <w:rPr>
          <w:rFonts w:ascii="Times New Roman" w:hAnsi="Times New Roman" w:cs="Times New Roman"/>
          <w:sz w:val="24"/>
          <w:szCs w:val="24"/>
        </w:rPr>
        <w:t>cursos del 90 al 0,1 por ciento”</w:t>
      </w:r>
      <w:r w:rsidRPr="00F6328E">
        <w:rPr>
          <w:rFonts w:ascii="Times New Roman" w:hAnsi="Times New Roman" w:cs="Times New Roman"/>
          <w:sz w:val="24"/>
          <w:szCs w:val="24"/>
        </w:rPr>
        <w:t>, tomando alegremente su "parte del botín". Pero la desigualdad que genera esta máquina puede tener graves consecuencias, ya que estimula el descontento social y, como estamos viendo hoy en día en EEUU, la formulación de políticas erráticas. Como sostiene el historiador austriaco Walter Scheidel, la desigualdad ha sido históricamente contrarrestada a través de la guerra, la revolución, el colapso del Estado o los desastres naturales.</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Evitar un evento tan dramático requeriría que el 10 por ciento hiciera un trabajo mucho mejor en la promoción de los intereses del 90 por ciento, en términos de ingresos, riqueza, bienestar y oportunidades. Sin embargo, una combinación de miopía económica y polarización política ha llevado a muchos a tratar de desviar la ira popular hacia los inmigrantes, China y el comercio (incluso con aliados cercanos). Como resultado, el mundo entero está atrapado en una guerra proteccionista en aumento que nadie ganará</w:t>
      </w:r>
      <w:r>
        <w:rPr>
          <w:rFonts w:ascii="Times New Roman" w:hAnsi="Times New Roman" w:cs="Times New Roman"/>
          <w:sz w:val="24"/>
          <w:szCs w:val="24"/>
        </w:rPr>
        <w:t>.</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Es cierto que, históricamente, las contradicciones y desequilibrios internos han conducido a menudo a conflictos interestatales. Pero eso no es inevitable. Más bien, el resultado depende de la calidad del liderazgo. En EEUU, por ejemplo, George Washington, Abraham Lincoln y Franklin D. Roosevelt lograron fortalecer su país porque reconocieron la necesidad de abordar las divisiones internas a la luz de los valores fundamentales, la posición global y los objetivos a largo plazo.</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El presidente Donald Trump se ha aprovechado de la ira popular para promover sus propios intereses. Pero él no creó esa ira; las élites de EEUU han pasado décadas haciendo eso, creando las condiciones para que una figura como Trump emerja. Ahora que Trump está a cargo, las condiciones del 90 por ciento se deteriorarán aún más. Su enfoque del comercio, en particular, no solo no ayudará a las personas a las que pretende representar, sino que también destruirá el sentido de la Justicia y de la Administración.</w:t>
      </w:r>
    </w:p>
    <w:p w:rsidR="005515FE" w:rsidRPr="00F6328E" w:rsidRDefault="005515FE" w:rsidP="005515FE">
      <w:pPr>
        <w:spacing w:line="240" w:lineRule="auto"/>
        <w:jc w:val="both"/>
        <w:rPr>
          <w:rFonts w:ascii="Times New Roman" w:hAnsi="Times New Roman" w:cs="Times New Roman"/>
          <w:sz w:val="24"/>
          <w:szCs w:val="24"/>
        </w:rPr>
      </w:pPr>
      <w:r w:rsidRPr="00F6328E">
        <w:rPr>
          <w:rFonts w:ascii="Times New Roman" w:hAnsi="Times New Roman" w:cs="Times New Roman"/>
          <w:sz w:val="24"/>
          <w:szCs w:val="24"/>
        </w:rPr>
        <w:t>Culpar a otros países es políticamente conven</w:t>
      </w:r>
      <w:r>
        <w:rPr>
          <w:rFonts w:ascii="Times New Roman" w:hAnsi="Times New Roman" w:cs="Times New Roman"/>
          <w:sz w:val="24"/>
          <w:szCs w:val="24"/>
        </w:rPr>
        <w:t>iente. Pero la única manera de “volver a hacer grande a EEUU”</w:t>
      </w:r>
      <w:r w:rsidRPr="00F6328E">
        <w:rPr>
          <w:rFonts w:ascii="Times New Roman" w:hAnsi="Times New Roman" w:cs="Times New Roman"/>
          <w:sz w:val="24"/>
          <w:szCs w:val="24"/>
        </w:rPr>
        <w:t xml:space="preserve"> es abordando sus injusticias internas. Ningún arancel de importación o muro fronterizo puede hacer eso.</w:t>
      </w:r>
    </w:p>
    <w:p w:rsidR="005515FE" w:rsidRDefault="005515FE" w:rsidP="005515FE">
      <w:pPr>
        <w:pStyle w:val="selectionshareable"/>
        <w:shd w:val="clear" w:color="auto" w:fill="FFFFFF"/>
        <w:spacing w:before="0" w:beforeAutospacing="0" w:after="270" w:afterAutospacing="0"/>
        <w:jc w:val="both"/>
        <w:rPr>
          <w:spacing w:val="-1"/>
        </w:rPr>
      </w:pPr>
      <w:r>
        <w:rPr>
          <w:spacing w:val="-1"/>
        </w:rPr>
        <w:t>El tiempo demostrará si Trump ha sido el “ojo de Dios” que apareció en el cielo por sorpresa, el “atrapasueños” mercantilista, un “descuidero” de frases hechas, o un “caballo de Troya” en el tablero geoestratégico del poder económico. Puede que haya una guerra comercial, aunque no lo espero. No sé lo que pasará, pero creo que para la Unión Europea, sería bueno que ocurriera, para que se viera “obligada” a terminar con su estrategia de contemplación, relativismo y colaboración con Estados Unidos. No ser una agrupación mansurrona y lanar instalada en la hamaca de la mediocridad, siempre dispuesta a humillar lo que debe defender.</w:t>
      </w:r>
    </w:p>
    <w:p w:rsidR="005515FE" w:rsidRDefault="005515FE" w:rsidP="005515FE">
      <w:pPr>
        <w:pStyle w:val="selectionshareable"/>
        <w:shd w:val="clear" w:color="auto" w:fill="FFFFFF"/>
        <w:spacing w:before="0" w:beforeAutospacing="0" w:after="270" w:afterAutospacing="0"/>
        <w:jc w:val="both"/>
        <w:rPr>
          <w:spacing w:val="-1"/>
        </w:rPr>
      </w:pPr>
      <w:r>
        <w:rPr>
          <w:spacing w:val="-1"/>
        </w:rPr>
        <w:t xml:space="preserve">Toda la estrategia del gobierno de Trump se resume en aparentar que se lucha por “America First”. Se trata de aparentar. Una política de gestos (tuits), un teatro de marionetas con las que intenta enmascarar la cruda realidad de sus intereses. Una constante operación de imagen. Una permanente campaña de agitación y propaganda. Un “reality show” servido por los medios de comunicación que le son afines, que son muchos. No hay proyecto, idea o plan que merezca tal nombre. Desconocimiento absoluto, ignorancia total, pura verborrea, propaganda vacía, nada con gaseosa, a golpe de tuits. Los fuegos artificiales que a diario dispara Trump en Twitter, solo se explican por la atonía de una UE, que sigue perdida en la niebla de su desconcierto como poder de oposición. Una liviandad que asusta. Todo es pura improvisación. Un doble salto mortal cada día. Es lo que hay… (en medio de una total falta de liderazgo). </w:t>
      </w:r>
    </w:p>
    <w:p w:rsidR="005515FE" w:rsidRDefault="005515FE" w:rsidP="005515F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El “teatro” de operaciones: un recorrido por la h</w:t>
      </w:r>
      <w:r w:rsidRPr="00E477F9">
        <w:rPr>
          <w:rFonts w:ascii="Times New Roman" w:hAnsi="Times New Roman" w:cs="Times New Roman"/>
          <w:b/>
          <w:sz w:val="24"/>
          <w:szCs w:val="24"/>
        </w:rPr>
        <w:t>emeroteca</w:t>
      </w:r>
      <w:r>
        <w:rPr>
          <w:rFonts w:ascii="Times New Roman" w:hAnsi="Times New Roman" w:cs="Times New Roman"/>
          <w:b/>
          <w:sz w:val="24"/>
          <w:szCs w:val="24"/>
        </w:rPr>
        <w:t xml:space="preserve"> reciente</w:t>
      </w:r>
      <w:r w:rsidRPr="00E477F9">
        <w:rPr>
          <w:rFonts w:ascii="Times New Roman" w:hAnsi="Times New Roman" w:cs="Times New Roman"/>
          <w:b/>
          <w:sz w:val="24"/>
          <w:szCs w:val="24"/>
        </w:rPr>
        <w:t xml:space="preserve"> (año 2018)</w:t>
      </w:r>
    </w:p>
    <w:p w:rsidR="005515FE" w:rsidRDefault="005515FE" w:rsidP="005515FE">
      <w:pPr>
        <w:spacing w:line="240" w:lineRule="auto"/>
        <w:jc w:val="both"/>
        <w:rPr>
          <w:rFonts w:ascii="Times New Roman" w:hAnsi="Times New Roman"/>
          <w:b/>
          <w:color w:val="FF0000"/>
          <w:sz w:val="24"/>
          <w:szCs w:val="24"/>
        </w:rPr>
      </w:pPr>
      <w:r w:rsidRPr="006F412E">
        <w:rPr>
          <w:rFonts w:ascii="Times New Roman" w:hAnsi="Times New Roman"/>
          <w:b/>
          <w:color w:val="FF0000"/>
          <w:sz w:val="24"/>
          <w:szCs w:val="24"/>
        </w:rPr>
        <w:t xml:space="preserve">Trump declara la </w:t>
      </w:r>
      <w:r>
        <w:rPr>
          <w:rFonts w:ascii="Times New Roman" w:hAnsi="Times New Roman"/>
          <w:b/>
          <w:color w:val="FF0000"/>
          <w:sz w:val="24"/>
          <w:szCs w:val="24"/>
        </w:rPr>
        <w:t>“</w:t>
      </w:r>
      <w:r w:rsidRPr="006F412E">
        <w:rPr>
          <w:rFonts w:ascii="Times New Roman" w:hAnsi="Times New Roman"/>
          <w:b/>
          <w:color w:val="FF0000"/>
          <w:sz w:val="24"/>
          <w:szCs w:val="24"/>
        </w:rPr>
        <w:t>guerra</w:t>
      </w:r>
      <w:r>
        <w:rPr>
          <w:rFonts w:ascii="Times New Roman" w:hAnsi="Times New Roman"/>
          <w:b/>
          <w:color w:val="FF0000"/>
          <w:sz w:val="24"/>
          <w:szCs w:val="24"/>
        </w:rPr>
        <w:t>”</w:t>
      </w:r>
      <w:r w:rsidRPr="006F412E">
        <w:rPr>
          <w:rFonts w:ascii="Times New Roman" w:hAnsi="Times New Roman"/>
          <w:b/>
          <w:color w:val="FF0000"/>
          <w:sz w:val="24"/>
          <w:szCs w:val="24"/>
        </w:rPr>
        <w:t xml:space="preserve"> </w:t>
      </w:r>
      <w:r>
        <w:rPr>
          <w:rFonts w:ascii="Times New Roman" w:hAnsi="Times New Roman"/>
          <w:b/>
          <w:color w:val="FF0000"/>
          <w:sz w:val="24"/>
          <w:szCs w:val="24"/>
        </w:rPr>
        <w:t>com</w:t>
      </w:r>
      <w:r w:rsidRPr="006F412E">
        <w:rPr>
          <w:rFonts w:ascii="Times New Roman" w:hAnsi="Times New Roman"/>
          <w:b/>
          <w:color w:val="FF0000"/>
          <w:sz w:val="24"/>
          <w:szCs w:val="24"/>
        </w:rPr>
        <w:t>ercial (por ahora…)</w:t>
      </w:r>
    </w:p>
    <w:p w:rsidR="005515FE" w:rsidRPr="006F412E" w:rsidRDefault="005515FE" w:rsidP="005515FE">
      <w:pPr>
        <w:spacing w:line="240" w:lineRule="auto"/>
        <w:jc w:val="both"/>
        <w:rPr>
          <w:rFonts w:ascii="Times New Roman" w:hAnsi="Times New Roman"/>
          <w:b/>
          <w:color w:val="FF0000"/>
          <w:sz w:val="24"/>
          <w:szCs w:val="24"/>
        </w:rPr>
      </w:pPr>
      <w:r>
        <w:rPr>
          <w:noProof/>
          <w:lang w:eastAsia="es-ES"/>
        </w:rPr>
        <w:drawing>
          <wp:inline distT="0" distB="0" distL="0" distR="0" wp14:anchorId="4CCF8416" wp14:editId="500B25BF">
            <wp:extent cx="5727700" cy="2959100"/>
            <wp:effectExtent l="0" t="0" r="6350" b="0"/>
            <wp:docPr id="109" name="Imagen 109" descr="Firma del memorando del presidente del EE UU para proteger la propiedad intelectual d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rma del memorando del presidente del EE UU para proteger la propiedad intelectual de Estados Unido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961068"/>
                    </a:xfrm>
                    <a:prstGeom prst="rect">
                      <a:avLst/>
                    </a:prstGeom>
                    <a:noFill/>
                    <a:ln>
                      <a:noFill/>
                    </a:ln>
                  </pic:spPr>
                </pic:pic>
              </a:graphicData>
            </a:graphic>
          </wp:inline>
        </w:drawing>
      </w:r>
    </w:p>
    <w:p w:rsidR="005515FE" w:rsidRPr="00D65A0E" w:rsidRDefault="005515FE" w:rsidP="005515FE">
      <w:pPr>
        <w:spacing w:line="240" w:lineRule="auto"/>
        <w:jc w:val="both"/>
        <w:rPr>
          <w:rFonts w:ascii="Times New Roman" w:hAnsi="Times New Roman"/>
          <w:b/>
          <w:color w:val="FF0000"/>
          <w:sz w:val="24"/>
          <w:szCs w:val="24"/>
        </w:rPr>
      </w:pPr>
      <w:r w:rsidRPr="00D65A0E">
        <w:rPr>
          <w:rFonts w:ascii="Times New Roman" w:hAnsi="Times New Roman"/>
          <w:b/>
          <w:color w:val="FF0000"/>
          <w:sz w:val="24"/>
          <w:szCs w:val="24"/>
        </w:rPr>
        <w:t>“América para los americanos”… ¿y Europa para los europeos?</w:t>
      </w:r>
      <w:r>
        <w:rPr>
          <w:rFonts w:ascii="Times New Roman" w:hAnsi="Times New Roman"/>
          <w:b/>
          <w:color w:val="FF0000"/>
          <w:sz w:val="24"/>
          <w:szCs w:val="24"/>
        </w:rPr>
        <w:t xml:space="preserve"> (el final forzado de una dependencia voluntaria - un desencuentro afortunado)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100A5C">
        <w:rPr>
          <w:rFonts w:ascii="Times New Roman" w:hAnsi="Times New Roman"/>
          <w:sz w:val="24"/>
          <w:szCs w:val="24"/>
          <w:u w:val="single"/>
        </w:rPr>
        <w:t>El FMI advierte de que las medidas proteccionistas anunciadas por Trump perjudicarán dentro y fuera de EEUU</w:t>
      </w:r>
      <w:r>
        <w:rPr>
          <w:rFonts w:ascii="Times New Roman" w:hAnsi="Times New Roman"/>
          <w:sz w:val="24"/>
          <w:szCs w:val="24"/>
        </w:rPr>
        <w:t xml:space="preserve"> (El Economista - </w:t>
      </w:r>
      <w:r w:rsidRPr="00100A5C">
        <w:rPr>
          <w:rFonts w:ascii="Times New Roman" w:hAnsi="Times New Roman"/>
          <w:b/>
          <w:sz w:val="24"/>
          <w:szCs w:val="24"/>
        </w:rPr>
        <w:t>2/3/18</w:t>
      </w:r>
      <w:r>
        <w:rPr>
          <w:rFonts w:ascii="Times New Roman" w:hAnsi="Times New Roman"/>
          <w:sz w:val="24"/>
          <w:szCs w:val="24"/>
        </w:rPr>
        <w:t>)</w:t>
      </w:r>
    </w:p>
    <w:p w:rsidR="005515FE" w:rsidRPr="000B75FA" w:rsidRDefault="005515FE" w:rsidP="005515FE">
      <w:pPr>
        <w:spacing w:line="240" w:lineRule="auto"/>
        <w:jc w:val="both"/>
        <w:rPr>
          <w:rFonts w:ascii="Times New Roman" w:hAnsi="Times New Roman"/>
          <w:sz w:val="24"/>
          <w:szCs w:val="24"/>
          <w:u w:val="single"/>
        </w:rPr>
      </w:pPr>
      <w:r w:rsidRPr="000B75FA">
        <w:rPr>
          <w:rFonts w:ascii="Times New Roman" w:hAnsi="Times New Roman"/>
          <w:sz w:val="24"/>
          <w:szCs w:val="24"/>
          <w:u w:val="single"/>
        </w:rPr>
        <w:t>El Fondo Monetario Internacional (FMI) ha advertido de que las medidas proteccionistas anunciadas por EEUU en relación a la importación del acero y del aluminio causarán daños tanto dentro como fuera de la economía estadounidense, y ha instado a los países a resolver esta disputa comercial sin recurrir a medidas de represalia.</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“Es probable que las restricciones de importación anunciadas por el presidente de EEUU causen daños no solo fuera de EEUU, sino también a la economía estadounidense, incluidos sus sectores de fabricación y construcción, que son los principales usuarios de estos materiales”, ha indicado el director de comunicación del FMI, Gerry Rice a través de un escueto comunicado.</w:t>
      </w:r>
    </w:p>
    <w:p w:rsidR="005515FE" w:rsidRPr="00100A5C" w:rsidRDefault="005515FE" w:rsidP="005515FE">
      <w:pPr>
        <w:spacing w:line="240" w:lineRule="auto"/>
        <w:jc w:val="both"/>
        <w:rPr>
          <w:rFonts w:ascii="Times New Roman" w:hAnsi="Times New Roman"/>
          <w:sz w:val="24"/>
          <w:szCs w:val="24"/>
        </w:rPr>
      </w:pPr>
      <w:r w:rsidRPr="00100A5C">
        <w:rPr>
          <w:rFonts w:ascii="Times New Roman" w:hAnsi="Times New Roman"/>
          <w:sz w:val="24"/>
          <w:szCs w:val="24"/>
        </w:rPr>
        <w:t>El presidente de EEUU, Donald Trump, anunció el jueves que formalizará la próxima semana un arancel del 25% a la importación del acero y del 10% al aluminio, después de que el Departamento del Tesoro del país se lo hubiera propuesto semanas antes, justificándolo en una necesidad de seguridad nacional ante la entrada de pro</w:t>
      </w:r>
      <w:r>
        <w:rPr>
          <w:rFonts w:ascii="Times New Roman" w:hAnsi="Times New Roman"/>
          <w:sz w:val="24"/>
          <w:szCs w:val="24"/>
        </w:rPr>
        <w:t>ductos extranjeros más baratos.</w:t>
      </w:r>
    </w:p>
    <w:p w:rsidR="005515FE" w:rsidRPr="00100A5C"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100A5C">
        <w:rPr>
          <w:rFonts w:ascii="Times New Roman" w:hAnsi="Times New Roman"/>
          <w:sz w:val="24"/>
          <w:szCs w:val="24"/>
        </w:rPr>
        <w:t>Nos preocupa que las medidas p</w:t>
      </w:r>
      <w:r>
        <w:rPr>
          <w:rFonts w:ascii="Times New Roman" w:hAnsi="Times New Roman"/>
          <w:sz w:val="24"/>
          <w:szCs w:val="24"/>
        </w:rPr>
        <w:t>ropuestas por EEUU incrementen “</w:t>
      </w:r>
      <w:r w:rsidRPr="00100A5C">
        <w:rPr>
          <w:rFonts w:ascii="Times New Roman" w:hAnsi="Times New Roman"/>
          <w:sz w:val="24"/>
          <w:szCs w:val="24"/>
        </w:rPr>
        <w:t>de fac</w:t>
      </w:r>
      <w:r>
        <w:rPr>
          <w:rFonts w:ascii="Times New Roman" w:hAnsi="Times New Roman"/>
          <w:sz w:val="24"/>
          <w:szCs w:val="24"/>
        </w:rPr>
        <w:t>to”</w:t>
      </w:r>
      <w:r w:rsidRPr="00100A5C">
        <w:rPr>
          <w:rFonts w:ascii="Times New Roman" w:hAnsi="Times New Roman"/>
          <w:sz w:val="24"/>
          <w:szCs w:val="24"/>
        </w:rPr>
        <w:t xml:space="preserve"> las circunstancias en las que los países usan la lógica de seguridad nacional para justificar restricciones de importación de base amplia. Alentamos a EEUU y sus socios comerciales a trabajar de forma constructiva para reducir las barreras comerciales y resolver los desacuerdos comerciales sin recurrir a tales medidas de </w:t>
      </w:r>
      <w:r>
        <w:rPr>
          <w:rFonts w:ascii="Times New Roman" w:hAnsi="Times New Roman"/>
          <w:sz w:val="24"/>
          <w:szCs w:val="24"/>
        </w:rPr>
        <w:t>emergencia”, ha concluido Rice.</w:t>
      </w:r>
    </w:p>
    <w:p w:rsidR="005515FE" w:rsidRPr="00100A5C" w:rsidRDefault="005515FE" w:rsidP="005515FE">
      <w:pPr>
        <w:spacing w:line="240" w:lineRule="auto"/>
        <w:jc w:val="both"/>
        <w:rPr>
          <w:rFonts w:ascii="Times New Roman" w:hAnsi="Times New Roman"/>
          <w:sz w:val="24"/>
          <w:szCs w:val="24"/>
        </w:rPr>
      </w:pPr>
      <w:r w:rsidRPr="00100A5C">
        <w:rPr>
          <w:rFonts w:ascii="Times New Roman" w:hAnsi="Times New Roman"/>
          <w:sz w:val="24"/>
          <w:szCs w:val="24"/>
        </w:rPr>
        <w:t>El presidente de la Comisión Europea, Jean-Claude Juncker, avanzó el</w:t>
      </w:r>
      <w:r>
        <w:rPr>
          <w:rFonts w:ascii="Times New Roman" w:hAnsi="Times New Roman"/>
          <w:sz w:val="24"/>
          <w:szCs w:val="24"/>
        </w:rPr>
        <w:t xml:space="preserve"> jueves que la UE reaccionaría “con firmeza y proporcionalidad”</w:t>
      </w:r>
      <w:r w:rsidRPr="00100A5C">
        <w:rPr>
          <w:rFonts w:ascii="Times New Roman" w:hAnsi="Times New Roman"/>
          <w:sz w:val="24"/>
          <w:szCs w:val="24"/>
        </w:rPr>
        <w:t xml:space="preserve"> para defender sus int</w:t>
      </w:r>
      <w:r>
        <w:rPr>
          <w:rFonts w:ascii="Times New Roman" w:hAnsi="Times New Roman"/>
          <w:sz w:val="24"/>
          <w:szCs w:val="24"/>
        </w:rPr>
        <w:t>ereses y que remitirá “</w:t>
      </w:r>
      <w:r w:rsidRPr="00100A5C">
        <w:rPr>
          <w:rFonts w:ascii="Times New Roman" w:hAnsi="Times New Roman"/>
          <w:sz w:val="24"/>
          <w:szCs w:val="24"/>
        </w:rPr>
        <w:t xml:space="preserve">en </w:t>
      </w:r>
      <w:r>
        <w:rPr>
          <w:rFonts w:ascii="Times New Roman" w:hAnsi="Times New Roman"/>
          <w:sz w:val="24"/>
          <w:szCs w:val="24"/>
        </w:rPr>
        <w:lastRenderedPageBreak/>
        <w:t>los próximos días”</w:t>
      </w:r>
      <w:r w:rsidRPr="00100A5C">
        <w:rPr>
          <w:rFonts w:ascii="Times New Roman" w:hAnsi="Times New Roman"/>
          <w:sz w:val="24"/>
          <w:szCs w:val="24"/>
        </w:rPr>
        <w:t xml:space="preserve"> una propuest</w:t>
      </w:r>
      <w:r>
        <w:rPr>
          <w:rFonts w:ascii="Times New Roman" w:hAnsi="Times New Roman"/>
          <w:sz w:val="24"/>
          <w:szCs w:val="24"/>
        </w:rPr>
        <w:t>a para tomar medidas reactivas “compatibles”</w:t>
      </w:r>
      <w:r w:rsidRPr="00100A5C">
        <w:rPr>
          <w:rFonts w:ascii="Times New Roman" w:hAnsi="Times New Roman"/>
          <w:sz w:val="24"/>
          <w:szCs w:val="24"/>
        </w:rPr>
        <w:t xml:space="preserve"> con la Organización Mundial del Comercio contra EEUU pa</w:t>
      </w:r>
      <w:r>
        <w:rPr>
          <w:rFonts w:ascii="Times New Roman" w:hAnsi="Times New Roman"/>
          <w:sz w:val="24"/>
          <w:szCs w:val="24"/>
        </w:rPr>
        <w:t>ra “reequilibrar la situación”.</w:t>
      </w:r>
    </w:p>
    <w:p w:rsidR="005515FE" w:rsidRPr="00100A5C"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100A5C">
        <w:rPr>
          <w:rFonts w:ascii="Times New Roman" w:hAnsi="Times New Roman"/>
          <w:sz w:val="24"/>
          <w:szCs w:val="24"/>
        </w:rPr>
        <w:t>Vamos a reaccionar de form</w:t>
      </w:r>
      <w:r>
        <w:rPr>
          <w:rFonts w:ascii="Times New Roman" w:hAnsi="Times New Roman"/>
          <w:sz w:val="24"/>
          <w:szCs w:val="24"/>
        </w:rPr>
        <w:t>a rápida, firme y proporcionada”</w:t>
      </w:r>
      <w:r w:rsidRPr="00100A5C">
        <w:rPr>
          <w:rFonts w:ascii="Times New Roman" w:hAnsi="Times New Roman"/>
          <w:sz w:val="24"/>
          <w:szCs w:val="24"/>
        </w:rPr>
        <w:t xml:space="preserve"> respetando eso sí las normas de la Organización Mundial del Comercio (OMC), explicó en rueda de prensa el portavoz del Ejecutivo comun</w:t>
      </w:r>
      <w:r>
        <w:rPr>
          <w:rFonts w:ascii="Times New Roman" w:hAnsi="Times New Roman"/>
          <w:sz w:val="24"/>
          <w:szCs w:val="24"/>
        </w:rPr>
        <w:t>itario, Alexander Winterstein. “</w:t>
      </w:r>
      <w:r w:rsidRPr="00100A5C">
        <w:rPr>
          <w:rFonts w:ascii="Times New Roman" w:hAnsi="Times New Roman"/>
          <w:sz w:val="24"/>
          <w:szCs w:val="24"/>
        </w:rPr>
        <w:t>La Comisión tiene ya medidas reactivas preparadas para reequilibrar la situación y esto es algo que el Colegio (de Comisari</w:t>
      </w:r>
      <w:r>
        <w:rPr>
          <w:rFonts w:ascii="Times New Roman" w:hAnsi="Times New Roman"/>
          <w:sz w:val="24"/>
          <w:szCs w:val="24"/>
        </w:rPr>
        <w:t>os) discutirá la próxima semana”</w:t>
      </w:r>
      <w:r w:rsidRPr="00100A5C">
        <w:rPr>
          <w:rFonts w:ascii="Times New Roman" w:hAnsi="Times New Roman"/>
          <w:sz w:val="24"/>
          <w:szCs w:val="24"/>
        </w:rPr>
        <w:t>, aseguró.</w:t>
      </w:r>
    </w:p>
    <w:p w:rsidR="005515FE" w:rsidRPr="00754CEF" w:rsidRDefault="005515FE" w:rsidP="005515FE">
      <w:pPr>
        <w:spacing w:line="240" w:lineRule="auto"/>
        <w:jc w:val="both"/>
        <w:rPr>
          <w:rFonts w:ascii="Times New Roman" w:hAnsi="Times New Roman" w:cs="Times New Roman"/>
          <w:sz w:val="24"/>
          <w:szCs w:val="24"/>
          <w:lang w:val="en-US"/>
        </w:rPr>
      </w:pPr>
      <w:r w:rsidRPr="00754CEF">
        <w:rPr>
          <w:rFonts w:ascii="Times New Roman" w:hAnsi="Times New Roman" w:cs="Times New Roman"/>
          <w:sz w:val="24"/>
          <w:szCs w:val="24"/>
        </w:rPr>
        <w:t>- ¿</w:t>
      </w:r>
      <w:r w:rsidRPr="00754CEF">
        <w:rPr>
          <w:rFonts w:ascii="Times New Roman" w:hAnsi="Times New Roman" w:cs="Times New Roman"/>
          <w:sz w:val="24"/>
          <w:szCs w:val="24"/>
          <w:u w:val="single"/>
        </w:rPr>
        <w:t>Quién teme a una guerra comercial</w:t>
      </w:r>
      <w:r w:rsidRPr="00754CEF">
        <w:rPr>
          <w:rFonts w:ascii="Times New Roman" w:hAnsi="Times New Roman" w:cs="Times New Roman"/>
          <w:sz w:val="24"/>
          <w:szCs w:val="24"/>
        </w:rPr>
        <w:t xml:space="preserve">? </w:t>
      </w:r>
      <w:r w:rsidRPr="00754CEF">
        <w:rPr>
          <w:rFonts w:ascii="Times New Roman" w:hAnsi="Times New Roman" w:cs="Times New Roman"/>
          <w:sz w:val="24"/>
          <w:szCs w:val="24"/>
          <w:lang w:val="en-US"/>
        </w:rPr>
        <w:t xml:space="preserve">(Expansión - FT - </w:t>
      </w:r>
      <w:r w:rsidRPr="00754CEF">
        <w:rPr>
          <w:rFonts w:ascii="Times New Roman" w:hAnsi="Times New Roman" w:cs="Times New Roman"/>
          <w:b/>
          <w:sz w:val="24"/>
          <w:szCs w:val="24"/>
          <w:lang w:val="en-US"/>
        </w:rPr>
        <w:t>7/3/18</w:t>
      </w:r>
      <w:r w:rsidRPr="00754CEF">
        <w:rPr>
          <w:rFonts w:ascii="Times New Roman" w:hAnsi="Times New Roman" w:cs="Times New Roman"/>
          <w:sz w:val="24"/>
          <w:szCs w:val="24"/>
          <w:lang w:val="en-US"/>
        </w:rPr>
        <w:t>)</w:t>
      </w:r>
    </w:p>
    <w:p w:rsidR="005515FE" w:rsidRPr="009A4EEF" w:rsidRDefault="005515FE" w:rsidP="005515FE">
      <w:pPr>
        <w:spacing w:line="240" w:lineRule="auto"/>
        <w:jc w:val="both"/>
        <w:rPr>
          <w:rFonts w:ascii="Times New Roman" w:hAnsi="Times New Roman" w:cs="Times New Roman"/>
          <w:sz w:val="24"/>
          <w:szCs w:val="24"/>
          <w:lang w:val="en-US"/>
        </w:rPr>
      </w:pPr>
      <w:r w:rsidRPr="009A4EEF">
        <w:rPr>
          <w:rFonts w:ascii="Times New Roman" w:hAnsi="Times New Roman" w:cs="Times New Roman"/>
          <w:sz w:val="24"/>
          <w:szCs w:val="24"/>
          <w:lang w:val="en-US"/>
        </w:rPr>
        <w:t>(Por John Authers - Financial Times)</w:t>
      </w:r>
    </w:p>
    <w:p w:rsidR="005515FE" w:rsidRPr="000B75FA" w:rsidRDefault="005515FE" w:rsidP="005515FE">
      <w:pPr>
        <w:spacing w:line="240" w:lineRule="auto"/>
        <w:jc w:val="both"/>
        <w:rPr>
          <w:rFonts w:ascii="Times New Roman" w:hAnsi="Times New Roman" w:cs="Times New Roman"/>
          <w:sz w:val="24"/>
          <w:szCs w:val="24"/>
          <w:u w:val="single"/>
        </w:rPr>
      </w:pPr>
      <w:r w:rsidRPr="000B75FA">
        <w:rPr>
          <w:rFonts w:ascii="Times New Roman" w:hAnsi="Times New Roman" w:cs="Times New Roman"/>
          <w:sz w:val="24"/>
          <w:szCs w:val="24"/>
          <w:u w:val="single"/>
        </w:rPr>
        <w:t>¿Quién teme más una guerra comercial? El anuncio que hizo la Casa Blanca el jueves de la semana pasada sobre los aranceles al acero y el aluminio afectó negativamente a las bolsas al cierre de esa jornada y el viernes.</w:t>
      </w:r>
    </w:p>
    <w:p w:rsidR="005515FE" w:rsidRPr="00754CEF" w:rsidRDefault="005515FE" w:rsidP="005515FE">
      <w:pPr>
        <w:spacing w:line="240" w:lineRule="auto"/>
        <w:jc w:val="both"/>
        <w:rPr>
          <w:rFonts w:ascii="Times New Roman" w:hAnsi="Times New Roman" w:cs="Times New Roman"/>
          <w:sz w:val="24"/>
          <w:szCs w:val="24"/>
        </w:rPr>
      </w:pPr>
      <w:r w:rsidRPr="00754CEF">
        <w:rPr>
          <w:rFonts w:ascii="Times New Roman" w:hAnsi="Times New Roman" w:cs="Times New Roman"/>
          <w:sz w:val="24"/>
          <w:szCs w:val="24"/>
        </w:rPr>
        <w:t>La medida se planteó mal, si es que llegó a plantearse y afectará sobre todo a Canadá y la UE, los que más acero exportan a EEUU, mucho más que a China, el supuesto objetivo de Trump.</w:t>
      </w:r>
    </w:p>
    <w:p w:rsidR="005515FE" w:rsidRPr="00754CEF" w:rsidRDefault="005515FE" w:rsidP="005515FE">
      <w:pPr>
        <w:spacing w:line="240" w:lineRule="auto"/>
        <w:jc w:val="both"/>
        <w:rPr>
          <w:rFonts w:ascii="Times New Roman" w:hAnsi="Times New Roman" w:cs="Times New Roman"/>
          <w:sz w:val="24"/>
          <w:szCs w:val="24"/>
        </w:rPr>
      </w:pPr>
      <w:r w:rsidRPr="00754CEF">
        <w:rPr>
          <w:rFonts w:ascii="Times New Roman" w:hAnsi="Times New Roman" w:cs="Times New Roman"/>
          <w:sz w:val="24"/>
          <w:szCs w:val="24"/>
        </w:rPr>
        <w:t>Además de no crear empleo en EEUU, donde hay poca capacidad extra para el acero, muchas compañías se verán afectadas por la subida de los precios del metal, que también provocará un aumento de la inflación.</w:t>
      </w:r>
    </w:p>
    <w:p w:rsidR="005515FE" w:rsidRPr="000B75FA" w:rsidRDefault="005515FE" w:rsidP="005515FE">
      <w:pPr>
        <w:spacing w:line="240" w:lineRule="auto"/>
        <w:jc w:val="both"/>
        <w:rPr>
          <w:rFonts w:ascii="Times New Roman" w:hAnsi="Times New Roman" w:cs="Times New Roman"/>
          <w:sz w:val="24"/>
          <w:szCs w:val="24"/>
          <w:u w:val="single"/>
        </w:rPr>
      </w:pPr>
      <w:r w:rsidRPr="000B75FA">
        <w:rPr>
          <w:rFonts w:ascii="Times New Roman" w:hAnsi="Times New Roman" w:cs="Times New Roman"/>
          <w:sz w:val="24"/>
          <w:szCs w:val="24"/>
          <w:u w:val="single"/>
        </w:rPr>
        <w:t>Mientras Donald Trump ha cogido por costumbre utilizar las bolsas como barómetro de sus decisiones, lo lógico era presentar las ventas del jueves como un rechazo de los mercados al proteccionismo.</w:t>
      </w:r>
    </w:p>
    <w:p w:rsidR="005515FE" w:rsidRPr="00754CEF" w:rsidRDefault="005515FE" w:rsidP="005515FE">
      <w:pPr>
        <w:spacing w:line="240" w:lineRule="auto"/>
        <w:jc w:val="both"/>
        <w:rPr>
          <w:rFonts w:ascii="Times New Roman" w:hAnsi="Times New Roman" w:cs="Times New Roman"/>
          <w:sz w:val="24"/>
          <w:szCs w:val="24"/>
        </w:rPr>
      </w:pPr>
      <w:r w:rsidRPr="00754CEF">
        <w:rPr>
          <w:rFonts w:ascii="Times New Roman" w:hAnsi="Times New Roman" w:cs="Times New Roman"/>
          <w:sz w:val="24"/>
          <w:szCs w:val="24"/>
        </w:rPr>
        <w:t>Sin embargo, esta interpretación es difícil de sostener. Las bolsas de EEUU se habían recuperado demasiado rápido de las ventas de principios de febrero. Los operadores querían volver a tantear los mínimos. Después de tantos datos sobre la inflación, los mercados ya estaban agitados antes del anuncio de los aranceles. Las acciones estadounidenses recuperaron parte del terreno perdido el viernes, aunque el presidente aseguró que las guerras comerciales son buenas.</w:t>
      </w:r>
    </w:p>
    <w:p w:rsidR="005515FE" w:rsidRPr="00754CEF" w:rsidRDefault="005515FE" w:rsidP="005515FE">
      <w:pPr>
        <w:spacing w:line="240" w:lineRule="auto"/>
        <w:jc w:val="both"/>
        <w:rPr>
          <w:rFonts w:ascii="Times New Roman" w:hAnsi="Times New Roman" w:cs="Times New Roman"/>
          <w:sz w:val="24"/>
          <w:szCs w:val="24"/>
        </w:rPr>
      </w:pPr>
      <w:r w:rsidRPr="00754CEF">
        <w:rPr>
          <w:rFonts w:ascii="Times New Roman" w:hAnsi="Times New Roman" w:cs="Times New Roman"/>
          <w:sz w:val="24"/>
          <w:szCs w:val="24"/>
        </w:rPr>
        <w:t>El dólar de EEUU, que debería revaluarse tras la decisión de reducir la demanda de productos extranjeros, se ha debilitado frente al yen y al euro y apenas se ha fortalecido frente a las divisas de los mercados emergentes.</w:t>
      </w:r>
    </w:p>
    <w:p w:rsidR="005515FE" w:rsidRPr="000B75FA" w:rsidRDefault="005515FE" w:rsidP="005515FE">
      <w:pPr>
        <w:spacing w:line="240" w:lineRule="auto"/>
        <w:jc w:val="both"/>
        <w:rPr>
          <w:rFonts w:ascii="Times New Roman" w:hAnsi="Times New Roman" w:cs="Times New Roman"/>
          <w:color w:val="FF0000"/>
          <w:sz w:val="24"/>
          <w:szCs w:val="24"/>
          <w:u w:val="single"/>
        </w:rPr>
      </w:pPr>
      <w:r w:rsidRPr="000B75FA">
        <w:rPr>
          <w:rFonts w:ascii="Times New Roman" w:hAnsi="Times New Roman" w:cs="Times New Roman"/>
          <w:color w:val="FF0000"/>
          <w:sz w:val="24"/>
          <w:szCs w:val="24"/>
          <w:u w:val="single"/>
        </w:rPr>
        <w:t>Aunque la condena a la decisión de Wall Street y los socios comerciales ha sido rotunda, la reacción de los mercados apenas se ha hecho sentir. Las consecuencias directas a la subida arancelaria propuesta son escasas.</w:t>
      </w:r>
    </w:p>
    <w:p w:rsidR="005515FE" w:rsidRPr="000B75FA" w:rsidRDefault="005515FE" w:rsidP="005515FE">
      <w:pPr>
        <w:spacing w:line="240" w:lineRule="auto"/>
        <w:jc w:val="both"/>
        <w:rPr>
          <w:rFonts w:ascii="Times New Roman" w:hAnsi="Times New Roman" w:cs="Times New Roman"/>
          <w:color w:val="FF0000"/>
          <w:sz w:val="24"/>
          <w:szCs w:val="24"/>
          <w:u w:val="single"/>
        </w:rPr>
      </w:pPr>
      <w:r w:rsidRPr="000B75FA">
        <w:rPr>
          <w:rFonts w:ascii="Times New Roman" w:hAnsi="Times New Roman" w:cs="Times New Roman"/>
          <w:color w:val="FF0000"/>
          <w:sz w:val="24"/>
          <w:szCs w:val="24"/>
          <w:u w:val="single"/>
        </w:rPr>
        <w:t>Todo depende de las reacciones: una guerra comercial, con la que nadie está de acuerdo a excepción del presidente de EEUU, sería un desastre.</w:t>
      </w:r>
    </w:p>
    <w:p w:rsidR="005515FE" w:rsidRPr="000B75FA" w:rsidRDefault="005515FE" w:rsidP="005515FE">
      <w:pPr>
        <w:spacing w:line="240" w:lineRule="auto"/>
        <w:jc w:val="both"/>
        <w:rPr>
          <w:rFonts w:ascii="Times New Roman" w:hAnsi="Times New Roman" w:cs="Times New Roman"/>
          <w:color w:val="FF0000"/>
          <w:sz w:val="24"/>
          <w:szCs w:val="24"/>
          <w:u w:val="single"/>
        </w:rPr>
      </w:pPr>
      <w:r w:rsidRPr="000B75FA">
        <w:rPr>
          <w:rFonts w:ascii="Times New Roman" w:hAnsi="Times New Roman" w:cs="Times New Roman"/>
          <w:color w:val="FF0000"/>
          <w:sz w:val="24"/>
          <w:szCs w:val="24"/>
          <w:u w:val="single"/>
        </w:rPr>
        <w:t>Hasta que se conozcan las represalias, la situación enturbiará las aguas, añadiendo volatilidad a un entorno algo inestable.</w:t>
      </w:r>
    </w:p>
    <w:p w:rsidR="005515FE" w:rsidRPr="00754CEF" w:rsidRDefault="005515FE" w:rsidP="005515FE">
      <w:pPr>
        <w:spacing w:line="240" w:lineRule="auto"/>
        <w:jc w:val="both"/>
        <w:rPr>
          <w:rFonts w:ascii="Times New Roman" w:hAnsi="Times New Roman" w:cs="Times New Roman"/>
          <w:sz w:val="24"/>
          <w:szCs w:val="24"/>
        </w:rPr>
      </w:pPr>
      <w:r w:rsidRPr="00754CEF">
        <w:rPr>
          <w:rFonts w:ascii="Times New Roman" w:hAnsi="Times New Roman" w:cs="Times New Roman"/>
          <w:sz w:val="24"/>
          <w:szCs w:val="24"/>
        </w:rPr>
        <w:t xml:space="preserve">Para entender los desafíos si la situación se agrava, basta observar la evolución del dólar canadiense, que en las últimas semanas ha perdido gran parte de las ganancias acumuladas el año pasado. En el comercio de metales, Canadá tiene todas las de perder. Una decisión de EEUU de retirarse del NAFTA perjudicaría a EEUU, México y Canadá. Los inversores empezaron el año situando una guerra comercial en el sexto puesto de posibles riesgos. Desde </w:t>
      </w:r>
      <w:r w:rsidRPr="00754CEF">
        <w:rPr>
          <w:rFonts w:ascii="Times New Roman" w:hAnsi="Times New Roman" w:cs="Times New Roman"/>
          <w:sz w:val="24"/>
          <w:szCs w:val="24"/>
        </w:rPr>
        <w:lastRenderedPageBreak/>
        <w:t>entonces, la guerra ha escalado posiciones. Como muestra el dólar canadiense, el riesgo de correcciones es más alto.</w:t>
      </w:r>
    </w:p>
    <w:p w:rsidR="005515FE" w:rsidRPr="006F412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6F412E">
        <w:rPr>
          <w:rFonts w:ascii="Times New Roman" w:hAnsi="Times New Roman"/>
          <w:sz w:val="24"/>
          <w:szCs w:val="24"/>
          <w:u w:val="single"/>
        </w:rPr>
        <w:t>Trump desencadena una guerra comercial con China al imponer aranceles por 60.000 millones</w:t>
      </w:r>
      <w:r>
        <w:rPr>
          <w:rFonts w:ascii="Times New Roman" w:hAnsi="Times New Roman"/>
          <w:sz w:val="24"/>
          <w:szCs w:val="24"/>
        </w:rPr>
        <w:t xml:space="preserve"> (Cinco Días - </w:t>
      </w:r>
      <w:r w:rsidRPr="006F412E">
        <w:rPr>
          <w:rFonts w:ascii="Times New Roman" w:hAnsi="Times New Roman"/>
          <w:b/>
          <w:sz w:val="24"/>
          <w:szCs w:val="24"/>
        </w:rPr>
        <w:t>23/3/18</w:t>
      </w:r>
      <w:r>
        <w:rPr>
          <w:rFonts w:ascii="Times New Roman" w:hAnsi="Times New Roman"/>
          <w:sz w:val="24"/>
          <w:szCs w:val="24"/>
        </w:rPr>
        <w:t>)</w:t>
      </w:r>
    </w:p>
    <w:p w:rsidR="005515FE" w:rsidRPr="000B75FA" w:rsidRDefault="005515FE" w:rsidP="005515FE">
      <w:pPr>
        <w:spacing w:line="240" w:lineRule="auto"/>
        <w:jc w:val="both"/>
        <w:rPr>
          <w:rFonts w:ascii="Times New Roman" w:hAnsi="Times New Roman"/>
          <w:color w:val="FF0000"/>
          <w:sz w:val="24"/>
          <w:szCs w:val="24"/>
        </w:rPr>
      </w:pPr>
      <w:r w:rsidRPr="000B75FA">
        <w:rPr>
          <w:rFonts w:ascii="Times New Roman" w:hAnsi="Times New Roman"/>
          <w:color w:val="FF0000"/>
          <w:sz w:val="24"/>
          <w:szCs w:val="24"/>
        </w:rPr>
        <w:t>Demandará al gigante asiático ante la OMC por supuestas violaciones de leyes comerciales</w:t>
      </w:r>
    </w:p>
    <w:p w:rsidR="005515FE" w:rsidRPr="000B75FA" w:rsidRDefault="005515FE" w:rsidP="005515FE">
      <w:pPr>
        <w:spacing w:line="240" w:lineRule="auto"/>
        <w:jc w:val="both"/>
        <w:rPr>
          <w:rFonts w:ascii="Times New Roman" w:hAnsi="Times New Roman"/>
          <w:color w:val="FF0000"/>
          <w:sz w:val="24"/>
          <w:szCs w:val="24"/>
        </w:rPr>
      </w:pPr>
      <w:r w:rsidRPr="000B75FA">
        <w:rPr>
          <w:rFonts w:ascii="Times New Roman" w:hAnsi="Times New Roman"/>
          <w:color w:val="FF0000"/>
          <w:sz w:val="24"/>
          <w:szCs w:val="24"/>
        </w:rPr>
        <w:t>Busca contrarrestar “prácticas injustas” en materia de propiedad intelectual</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(Por Carlos Molina</w:t>
      </w:r>
      <w:r>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Pr>
          <w:noProof/>
          <w:lang w:eastAsia="es-ES"/>
        </w:rPr>
        <w:drawing>
          <wp:inline distT="0" distB="0" distL="0" distR="0" wp14:anchorId="2F10927B" wp14:editId="29D055AC">
            <wp:extent cx="5731510" cy="2440765"/>
            <wp:effectExtent l="0" t="0" r="2540" b="0"/>
            <wp:docPr id="75" name="Imagen 75" descr="Aranceles EE UU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anceles EE UU Chin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440765"/>
                    </a:xfrm>
                    <a:prstGeom prst="rect">
                      <a:avLst/>
                    </a:prstGeom>
                    <a:noFill/>
                    <a:ln>
                      <a:noFill/>
                    </a:ln>
                  </pic:spPr>
                </pic:pic>
              </a:graphicData>
            </a:graphic>
          </wp:inline>
        </w:drawing>
      </w:r>
    </w:p>
    <w:p w:rsidR="005515FE" w:rsidRPr="000B75FA" w:rsidRDefault="005515FE" w:rsidP="005515FE">
      <w:pPr>
        <w:spacing w:line="240" w:lineRule="auto"/>
        <w:jc w:val="both"/>
        <w:rPr>
          <w:rFonts w:ascii="Times New Roman" w:hAnsi="Times New Roman"/>
          <w:sz w:val="24"/>
          <w:szCs w:val="24"/>
          <w:u w:val="single"/>
        </w:rPr>
      </w:pPr>
      <w:r w:rsidRPr="000B75FA">
        <w:rPr>
          <w:rFonts w:ascii="Times New Roman" w:hAnsi="Times New Roman"/>
          <w:sz w:val="24"/>
          <w:szCs w:val="24"/>
          <w:u w:val="single"/>
        </w:rPr>
        <w:t>El presidente de EE UU, Donald Trump, amenazó hace quince días con imponer un arancel global del 25% a las importaciones de acero y del 10% a las de aluminio para tratar de frenar las prácticas abusivas de países como China o México, que estaban provocando una deslocalización de empleo y actividad en EEUU.</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 xml:space="preserve">La intensa actividad diplomática desencadenada por ese anuncio ha tenido su recompensa en el caso de los socios americanos y europeos. Trump anunció esta tarde que la Unión Europea, Brasil, Argentina, México, Canadá y Australia, se libran de momento de la aplicación de esos recargos. Horas antes del anuncio, </w:t>
      </w:r>
      <w:r w:rsidRPr="000B75FA">
        <w:rPr>
          <w:rFonts w:ascii="Times New Roman" w:hAnsi="Times New Roman"/>
          <w:sz w:val="24"/>
          <w:szCs w:val="24"/>
          <w:u w:val="single"/>
        </w:rPr>
        <w:t>el presidente de la Comisión Europea, Jean-Claude Juncker, se había mostrado optimista con respecto a la posibilidad de que las empresas europeas se vieran exoneradas. Pero esa es solo una victoria parcial. Fuentes gubernamentales ya deslizaron en la tarde del jueves que es una medida temporal y que estará sujeta a negociaciones</w:t>
      </w:r>
      <w:r w:rsidRPr="006F412E">
        <w:rPr>
          <w:rFonts w:ascii="Times New Roman" w:hAnsi="Times New Roman"/>
          <w:sz w:val="24"/>
          <w:szCs w:val="24"/>
        </w:rPr>
        <w:t>. En el caso de Canadá y México estará ligada a la mejora del tratado de libre comercio entre las tres naciones.</w:t>
      </w:r>
    </w:p>
    <w:p w:rsidR="005515FE" w:rsidRPr="006F412E" w:rsidRDefault="005515FE" w:rsidP="005515FE">
      <w:pPr>
        <w:spacing w:line="240" w:lineRule="auto"/>
        <w:jc w:val="both"/>
        <w:rPr>
          <w:rFonts w:ascii="Times New Roman" w:hAnsi="Times New Roman"/>
          <w:sz w:val="24"/>
          <w:szCs w:val="24"/>
        </w:rPr>
      </w:pPr>
      <w:r w:rsidRPr="000B75FA">
        <w:rPr>
          <w:rFonts w:ascii="Times New Roman" w:hAnsi="Times New Roman"/>
          <w:sz w:val="24"/>
          <w:szCs w:val="24"/>
          <w:u w:val="single"/>
        </w:rPr>
        <w:t>Trump, sin embargo, los aplicará de forma inmediata a China y Japón</w:t>
      </w:r>
      <w:r w:rsidRPr="006F412E">
        <w:rPr>
          <w:rFonts w:ascii="Times New Roman" w:hAnsi="Times New Roman"/>
          <w:sz w:val="24"/>
          <w:szCs w:val="24"/>
        </w:rPr>
        <w:t xml:space="preserve">. </w:t>
      </w:r>
      <w:r w:rsidRPr="000B75FA">
        <w:rPr>
          <w:rFonts w:ascii="Times New Roman" w:hAnsi="Times New Roman"/>
          <w:sz w:val="24"/>
          <w:szCs w:val="24"/>
          <w:u w:val="single"/>
        </w:rPr>
        <w:t>Y en el caso del gigante asiático irá mucho más allá al imponerle aranceles por un importe de 60.000 millones de dólares para un gran número de bienes, al margen del acero y el aluminio</w:t>
      </w:r>
      <w:r w:rsidRPr="006F412E">
        <w:rPr>
          <w:rFonts w:ascii="Times New Roman" w:hAnsi="Times New Roman"/>
          <w:sz w:val="24"/>
          <w:szCs w:val="24"/>
        </w:rPr>
        <w:t xml:space="preserve">. </w:t>
      </w:r>
      <w:r w:rsidRPr="000B75FA">
        <w:rPr>
          <w:rFonts w:ascii="Times New Roman" w:hAnsi="Times New Roman"/>
          <w:color w:val="FF0000"/>
          <w:sz w:val="24"/>
          <w:szCs w:val="24"/>
          <w:u w:val="single"/>
        </w:rPr>
        <w:t>El argumentario oficial responsabiliza directamente a China de ser el causante de que EEUU tenga el mayor déficit comercial del mundo, por encima del medio billón de dólares</w:t>
      </w:r>
      <w:r w:rsidRPr="006F412E">
        <w:rPr>
          <w:rFonts w:ascii="Times New Roman" w:hAnsi="Times New Roman"/>
          <w:sz w:val="24"/>
          <w:szCs w:val="24"/>
        </w:rPr>
        <w:t>. De ellos, 375.000 millones son el resultado de las masivas compras de tecnología y productos de consumo a China (ver gráfico). Sin embargo hay otros tres países (México, Japón y Alemania), cuy</w:t>
      </w:r>
      <w:r>
        <w:rPr>
          <w:rFonts w:ascii="Times New Roman" w:hAnsi="Times New Roman"/>
          <w:sz w:val="24"/>
          <w:szCs w:val="24"/>
        </w:rPr>
        <w:t>as ingentes exportaciones a  EE</w:t>
      </w:r>
      <w:r w:rsidRPr="006F412E">
        <w:rPr>
          <w:rFonts w:ascii="Times New Roman" w:hAnsi="Times New Roman"/>
          <w:sz w:val="24"/>
          <w:szCs w:val="24"/>
        </w:rPr>
        <w:t xml:space="preserve">UU también son los culpables del abultado desfase comercial. México y Alemania quedan eximidos por ahora de los aranceles, mientras que Japón, que </w:t>
      </w:r>
      <w:r w:rsidRPr="006F412E">
        <w:rPr>
          <w:rFonts w:ascii="Times New Roman" w:hAnsi="Times New Roman"/>
          <w:sz w:val="24"/>
          <w:szCs w:val="24"/>
        </w:rPr>
        <w:lastRenderedPageBreak/>
        <w:t>tie</w:t>
      </w:r>
      <w:r>
        <w:rPr>
          <w:rFonts w:ascii="Times New Roman" w:hAnsi="Times New Roman"/>
          <w:sz w:val="24"/>
          <w:szCs w:val="24"/>
        </w:rPr>
        <w:t>ne un saldo excedentario con EE</w:t>
      </w:r>
      <w:r w:rsidRPr="006F412E">
        <w:rPr>
          <w:rFonts w:ascii="Times New Roman" w:hAnsi="Times New Roman"/>
          <w:sz w:val="24"/>
          <w:szCs w:val="24"/>
        </w:rPr>
        <w:t>UU de 68.800 millones de dólares (el tercero más alto por detrás d</w:t>
      </w:r>
      <w:r>
        <w:rPr>
          <w:rFonts w:ascii="Times New Roman" w:hAnsi="Times New Roman"/>
          <w:sz w:val="24"/>
          <w:szCs w:val="24"/>
        </w:rPr>
        <w:t>e México), sí se verá afectado.</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Trump denunciara a China ante la Organización Mundial de Comercio por “prácticas abusivas” en materia de propiedad intelectual y reclamará a Pekín que “reduzca en unos 100.000 millones de dólares” el superávit comercial que tiene en la actualidad con EEUU.</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 xml:space="preserve">El Ejecutivo estadounidense recurrió al artículo 301 de la Ley de Comercio Exterior, en vigor desde 1974, para iniciar una investigación sobre el supuesto robo de propiedad intelectual estadounidense y la transferencia forzada de tecnología por parte de China. Los primeros cálculos estimaban un daño cercano al billón de dólares, lo que habría servido como base para el inicio de las hostilidades. Michael Kagan, gestor de Clearbridge, filial de Legg Mason, precisa que esa norma deja margen a las autoridades estadounidenses más allá de los aranceles. </w:t>
      </w:r>
      <w:r w:rsidRPr="000B75FA">
        <w:rPr>
          <w:rFonts w:ascii="Times New Roman" w:hAnsi="Times New Roman"/>
          <w:sz w:val="24"/>
          <w:szCs w:val="24"/>
          <w:u w:val="single"/>
        </w:rPr>
        <w:t>“Podría bloquear cualquier inversión china en su territorio, restringir la capacidad de las empresas chinas para hacer negocios en EEUU, colaborar con otros socios comerciales para aislar al país asiático y limitar el acceso a suelo estadounidense de los ciudadanos chinos mediante la concesión limitada de visados”,</w:t>
      </w:r>
      <w:r w:rsidRPr="006F412E">
        <w:rPr>
          <w:rFonts w:ascii="Times New Roman" w:hAnsi="Times New Roman"/>
          <w:sz w:val="24"/>
          <w:szCs w:val="24"/>
        </w:rPr>
        <w:t xml:space="preserve"> remarca.</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 xml:space="preserve">De hecho, la oficina del representante estadounidense de Comercio Exterior, Robert Lighthizer, tendrá ahora 15 días para publicar una lista de productos afectados por los aranceles que, según fuentes de la Casa Blanca, podrían afectar a unos 1.300 tipos de bienes, desde </w:t>
      </w:r>
      <w:r>
        <w:rPr>
          <w:rFonts w:ascii="Times New Roman" w:hAnsi="Times New Roman"/>
          <w:sz w:val="24"/>
          <w:szCs w:val="24"/>
        </w:rPr>
        <w:t>zapatos hasta tecnología punta.</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Una vez publicada esa lista, habrá un período de comentarios públicos de 30 días antes de que los aranceles entren en vigor, según la Casa Blanca. Por otra parte, Trump dará 60 días al Departamento del Tesoro para decidir cómo rest</w:t>
      </w:r>
      <w:r>
        <w:rPr>
          <w:rFonts w:ascii="Times New Roman" w:hAnsi="Times New Roman"/>
          <w:sz w:val="24"/>
          <w:szCs w:val="24"/>
        </w:rPr>
        <w:t>ringir la inversión china en EE</w:t>
      </w:r>
      <w:r w:rsidRPr="006F412E">
        <w:rPr>
          <w:rFonts w:ascii="Times New Roman" w:hAnsi="Times New Roman"/>
          <w:sz w:val="24"/>
          <w:szCs w:val="24"/>
        </w:rPr>
        <w:t>UU debido a sus práctic</w:t>
      </w:r>
      <w:r>
        <w:rPr>
          <w:rFonts w:ascii="Times New Roman" w:hAnsi="Times New Roman"/>
          <w:sz w:val="24"/>
          <w:szCs w:val="24"/>
        </w:rPr>
        <w:t>as de “distorsión del mercado”.</w:t>
      </w:r>
    </w:p>
    <w:p w:rsidR="005515FE" w:rsidRDefault="005515FE" w:rsidP="005515FE">
      <w:pPr>
        <w:spacing w:line="240" w:lineRule="auto"/>
        <w:jc w:val="both"/>
        <w:rPr>
          <w:rFonts w:ascii="Times New Roman" w:hAnsi="Times New Roman"/>
          <w:sz w:val="24"/>
          <w:szCs w:val="24"/>
        </w:rPr>
      </w:pPr>
      <w:r w:rsidRPr="000B75FA">
        <w:rPr>
          <w:rFonts w:ascii="Times New Roman" w:hAnsi="Times New Roman"/>
          <w:sz w:val="24"/>
          <w:szCs w:val="24"/>
          <w:u w:val="single"/>
        </w:rPr>
        <w:t>¿Qué impacto puede tener esta guerra comercial con China en las empresas de EEUU? Kagan resalta que la imposición de aranceles a las exportaciones chinas a suelo estadounidense perjudicaría a más empresas cotizadas de las que beneficiaría.</w:t>
      </w:r>
      <w:r w:rsidRPr="006F412E">
        <w:rPr>
          <w:rFonts w:ascii="Times New Roman" w:hAnsi="Times New Roman"/>
          <w:sz w:val="24"/>
          <w:szCs w:val="24"/>
        </w:rPr>
        <w:t xml:space="preserve"> “El sector aeronáutico, el automovilístico, el de los cultivos agrícolas, el de los semiconductores y el de productos químicos serían los más afectados por esa guerra”. En el otro lado, acero, aluminio, telecomunicaciones, mobiliario y el textil serían algunas de las industrias cuya actividad y empleo se verían impulsadas por una reducción de las importaciones chinas.</w:t>
      </w:r>
    </w:p>
    <w:p w:rsidR="005515FE" w:rsidRDefault="005515FE" w:rsidP="005515FE">
      <w:pPr>
        <w:spacing w:line="240" w:lineRule="auto"/>
        <w:jc w:val="both"/>
        <w:rPr>
          <w:rFonts w:ascii="Times New Roman" w:hAnsi="Times New Roman"/>
          <w:b/>
          <w:color w:val="FF0000"/>
          <w:sz w:val="24"/>
          <w:szCs w:val="24"/>
        </w:rPr>
      </w:pPr>
      <w:r>
        <w:rPr>
          <w:rFonts w:ascii="Times New Roman" w:hAnsi="Times New Roman"/>
          <w:b/>
          <w:color w:val="FF0000"/>
          <w:sz w:val="24"/>
          <w:szCs w:val="24"/>
        </w:rPr>
        <w:t>Y a</w:t>
      </w:r>
      <w:r w:rsidRPr="00D65A0E">
        <w:rPr>
          <w:rFonts w:ascii="Times New Roman" w:hAnsi="Times New Roman"/>
          <w:b/>
          <w:color w:val="FF0000"/>
          <w:sz w:val="24"/>
          <w:szCs w:val="24"/>
        </w:rPr>
        <w:t xml:space="preserve"> Wall Street</w:t>
      </w:r>
      <w:r>
        <w:rPr>
          <w:rFonts w:ascii="Times New Roman" w:hAnsi="Times New Roman"/>
          <w:b/>
          <w:color w:val="FF0000"/>
          <w:sz w:val="24"/>
          <w:szCs w:val="24"/>
        </w:rPr>
        <w:t>…</w:t>
      </w:r>
      <w:r w:rsidRPr="00D65A0E">
        <w:rPr>
          <w:rFonts w:ascii="Times New Roman" w:hAnsi="Times New Roman"/>
          <w:b/>
          <w:color w:val="FF0000"/>
          <w:sz w:val="24"/>
          <w:szCs w:val="24"/>
        </w:rPr>
        <w:t xml:space="preserve"> se le</w:t>
      </w:r>
      <w:r>
        <w:rPr>
          <w:rFonts w:ascii="Times New Roman" w:hAnsi="Times New Roman"/>
          <w:b/>
          <w:color w:val="FF0000"/>
          <w:sz w:val="24"/>
          <w:szCs w:val="24"/>
        </w:rPr>
        <w:t xml:space="preserve"> caen</w:t>
      </w:r>
      <w:r w:rsidRPr="00D65A0E">
        <w:rPr>
          <w:rFonts w:ascii="Times New Roman" w:hAnsi="Times New Roman"/>
          <w:b/>
          <w:color w:val="FF0000"/>
          <w:sz w:val="24"/>
          <w:szCs w:val="24"/>
        </w:rPr>
        <w:t xml:space="preserve"> los algoritmos</w:t>
      </w:r>
      <w:r>
        <w:rPr>
          <w:rFonts w:ascii="Times New Roman" w:hAnsi="Times New Roman"/>
          <w:b/>
          <w:color w:val="FF0000"/>
          <w:sz w:val="24"/>
          <w:szCs w:val="24"/>
        </w:rPr>
        <w:t xml:space="preserve"> (con “replicas”… all over the world)</w:t>
      </w:r>
    </w:p>
    <w:p w:rsidR="005515FE" w:rsidRPr="00D65A0E" w:rsidRDefault="005515FE" w:rsidP="005515FE">
      <w:pPr>
        <w:spacing w:line="240" w:lineRule="auto"/>
        <w:jc w:val="both"/>
        <w:rPr>
          <w:rFonts w:ascii="Times New Roman" w:hAnsi="Times New Roman"/>
          <w:b/>
          <w:color w:val="FF0000"/>
          <w:sz w:val="24"/>
          <w:szCs w:val="24"/>
        </w:rPr>
      </w:pPr>
      <w:r>
        <w:rPr>
          <w:noProof/>
          <w:lang w:eastAsia="es-ES"/>
        </w:rPr>
        <w:drawing>
          <wp:inline distT="0" distB="0" distL="0" distR="0" wp14:anchorId="38736AEC" wp14:editId="3ED9A57E">
            <wp:extent cx="5730174" cy="2527300"/>
            <wp:effectExtent l="0" t="0" r="4445" b="6350"/>
            <wp:docPr id="81" name="Imagen 81" descr="Ibex 35, en directo: fuertes caÃ­das en las Bolsas ante el choque comercial de Trump 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bex 35, en directo: fuertes caÃ­das en las Bolsas ante el choque comercial de Trump y Chi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2527889"/>
                    </a:xfrm>
                    <a:prstGeom prst="rect">
                      <a:avLst/>
                    </a:prstGeom>
                    <a:noFill/>
                    <a:ln>
                      <a:noFill/>
                    </a:ln>
                  </pic:spPr>
                </pic:pic>
              </a:graphicData>
            </a:graphic>
          </wp:inline>
        </w:drawing>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6F412E">
        <w:rPr>
          <w:rFonts w:ascii="Times New Roman" w:hAnsi="Times New Roman"/>
          <w:sz w:val="24"/>
          <w:szCs w:val="24"/>
          <w:u w:val="single"/>
        </w:rPr>
        <w:t>Fuertes caídas en las Bolsas ante el choque comercial de Trump y China</w:t>
      </w:r>
      <w:r>
        <w:rPr>
          <w:rFonts w:ascii="Times New Roman" w:hAnsi="Times New Roman"/>
          <w:sz w:val="24"/>
          <w:szCs w:val="24"/>
        </w:rPr>
        <w:t xml:space="preserve"> (Cinco Días - </w:t>
      </w:r>
      <w:r w:rsidRPr="006F412E">
        <w:rPr>
          <w:rFonts w:ascii="Times New Roman" w:hAnsi="Times New Roman"/>
          <w:b/>
          <w:sz w:val="24"/>
          <w:szCs w:val="24"/>
        </w:rPr>
        <w:t>23/3/18</w:t>
      </w:r>
      <w:r>
        <w:rPr>
          <w:rFonts w:ascii="Times New Roman" w:hAnsi="Times New Roman"/>
          <w:sz w:val="24"/>
          <w:szCs w:val="24"/>
        </w:rPr>
        <w:t>)</w:t>
      </w:r>
    </w:p>
    <w:p w:rsidR="005515FE" w:rsidRPr="006F412E" w:rsidRDefault="005515FE" w:rsidP="005515FE">
      <w:pPr>
        <w:spacing w:line="240" w:lineRule="auto"/>
        <w:jc w:val="both"/>
        <w:rPr>
          <w:rFonts w:ascii="Times New Roman" w:hAnsi="Times New Roman"/>
          <w:sz w:val="24"/>
          <w:szCs w:val="24"/>
        </w:rPr>
      </w:pPr>
      <w:r>
        <w:rPr>
          <w:rFonts w:ascii="Times New Roman" w:hAnsi="Times New Roman"/>
          <w:sz w:val="24"/>
          <w:szCs w:val="24"/>
        </w:rPr>
        <w:t>D</w:t>
      </w:r>
      <w:r w:rsidRPr="006F412E">
        <w:rPr>
          <w:rFonts w:ascii="Times New Roman" w:hAnsi="Times New Roman"/>
          <w:sz w:val="24"/>
          <w:szCs w:val="24"/>
        </w:rPr>
        <w:t>onald Trump cumplió su amenaza a China y agudiza la posibilidad de una guerra comercial de escala mundial. El presid</w:t>
      </w:r>
      <w:r>
        <w:rPr>
          <w:rFonts w:ascii="Times New Roman" w:hAnsi="Times New Roman"/>
          <w:sz w:val="24"/>
          <w:szCs w:val="24"/>
        </w:rPr>
        <w:t>ente de EE</w:t>
      </w:r>
      <w:r w:rsidRPr="006F412E">
        <w:rPr>
          <w:rFonts w:ascii="Times New Roman" w:hAnsi="Times New Roman"/>
          <w:sz w:val="24"/>
          <w:szCs w:val="24"/>
        </w:rPr>
        <w:t>UU firmó ayer un memorando de protecc</w:t>
      </w:r>
      <w:r>
        <w:rPr>
          <w:rFonts w:ascii="Times New Roman" w:hAnsi="Times New Roman"/>
          <w:sz w:val="24"/>
          <w:szCs w:val="24"/>
        </w:rPr>
        <w:t>ión intelectual que avanza la</w:t>
      </w:r>
      <w:r w:rsidRPr="006F412E">
        <w:rPr>
          <w:rFonts w:ascii="Times New Roman" w:hAnsi="Times New Roman"/>
          <w:sz w:val="24"/>
          <w:szCs w:val="24"/>
        </w:rPr>
        <w:t xml:space="preserve"> imposición d</w:t>
      </w:r>
      <w:r>
        <w:rPr>
          <w:rFonts w:ascii="Times New Roman" w:hAnsi="Times New Roman"/>
          <w:sz w:val="24"/>
          <w:szCs w:val="24"/>
        </w:rPr>
        <w:t>e aranceles por valor de hasta “60.000 millones de dólares”</w:t>
      </w:r>
      <w:r w:rsidRPr="006F412E">
        <w:rPr>
          <w:rFonts w:ascii="Times New Roman" w:hAnsi="Times New Roman"/>
          <w:sz w:val="24"/>
          <w:szCs w:val="24"/>
        </w:rPr>
        <w:t xml:space="preserve"> a productos chinos, especialmente de tecnología, aunque de momento no se especificaron qué artículos o servicios se verán afectados. China responde con su propia amenaza: aplicará aranceles de entre el 15% y el 25% a 128 productos. </w:t>
      </w:r>
    </w:p>
    <w:p w:rsidR="005515FE" w:rsidRPr="000B75FA" w:rsidRDefault="005515FE" w:rsidP="005515FE">
      <w:pPr>
        <w:spacing w:line="240" w:lineRule="auto"/>
        <w:jc w:val="both"/>
        <w:rPr>
          <w:rFonts w:ascii="Times New Roman" w:hAnsi="Times New Roman"/>
          <w:sz w:val="24"/>
          <w:szCs w:val="24"/>
          <w:u w:val="single"/>
        </w:rPr>
      </w:pPr>
      <w:r w:rsidRPr="000B75FA">
        <w:rPr>
          <w:rFonts w:ascii="Times New Roman" w:hAnsi="Times New Roman"/>
          <w:sz w:val="24"/>
          <w:szCs w:val="24"/>
          <w:u w:val="single"/>
        </w:rPr>
        <w:t>La medida golpeó ayer a los índices de Wall Street por las posibles implicaciones sobre el comercio y, por tanto, sobre el crecimiento económico mundial, en un momento en el que ya se empieza a poner fecha a un posible cambio de ciclo económico en EEUU. El Dow Jones cerró anoche con una caída cercana al 3%  y el S&amp;P 500 y el Nasdaq se dejaron un 2,4% cada uno. Este viernes, los mercados asiáticos siguen la estela de los estadounidenses y sufren fuertes pérdidas, incluso más abultadas: el Nikkei se de Tokio se deja un 4,5%, el Hang Seng pierde un 2,8% y el Kospi coreano casi un 3%.</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Los futuros europeos no escapan a la tendencia y el Ibex 35 cae en torno al 1%, similar a la caída del FTSE. Las caídas son más moderadas en Europa después de la decisión de Estados Unidos de excluir a la UE de los aranceles a las imp</w:t>
      </w:r>
      <w:r>
        <w:rPr>
          <w:rFonts w:ascii="Times New Roman" w:hAnsi="Times New Roman"/>
          <w:sz w:val="24"/>
          <w:szCs w:val="24"/>
        </w:rPr>
        <w:t>ortaciones de acero y aluminio.</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En el mercado de divisas, el euro avanza frente al dólar en torno al 0,28% hasta 1,233 dólares. El yen por su parte se sitúa en su nivel más alto en 16 me</w:t>
      </w:r>
      <w:r>
        <w:rPr>
          <w:rFonts w:ascii="Times New Roman" w:hAnsi="Times New Roman"/>
          <w:sz w:val="24"/>
          <w:szCs w:val="24"/>
        </w:rPr>
        <w:t>ses ante el dólar, 104,8 yenes.</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En el mercado de deuda, la fuga de capitales de los activos de riesgo a activos más seguros ha llevado a la deuda japonesa al tipo de interés más baj</w:t>
      </w:r>
      <w:r>
        <w:rPr>
          <w:rFonts w:ascii="Times New Roman" w:hAnsi="Times New Roman"/>
          <w:sz w:val="24"/>
          <w:szCs w:val="24"/>
        </w:rPr>
        <w:t>o en cuatro meses, el 0</w:t>
      </w:r>
      <w:r w:rsidRPr="006F412E">
        <w:rPr>
          <w:rFonts w:ascii="Times New Roman" w:hAnsi="Times New Roman"/>
          <w:sz w:val="24"/>
          <w:szCs w:val="24"/>
        </w:rPr>
        <w:t>,23% en el 10 años. También la deuda de EE UU ha subido de precio (bajando el interés) hasta el 2,</w:t>
      </w:r>
      <w:r>
        <w:rPr>
          <w:rFonts w:ascii="Times New Roman" w:hAnsi="Times New Roman"/>
          <w:sz w:val="24"/>
          <w:szCs w:val="24"/>
        </w:rPr>
        <w:t xml:space="preserve">84% desde por encima del 2,9%. </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 xml:space="preserve">Tras las medidas de Trump llegó la reacción de Pekín. El Gobierno chino ha anunciado que ha elaborado una lista de hasta </w:t>
      </w:r>
      <w:r>
        <w:rPr>
          <w:rFonts w:ascii="Times New Roman" w:hAnsi="Times New Roman"/>
          <w:sz w:val="24"/>
          <w:szCs w:val="24"/>
        </w:rPr>
        <w:t>128 productos procedentes de EE</w:t>
      </w:r>
      <w:r w:rsidRPr="006F412E">
        <w:rPr>
          <w:rFonts w:ascii="Times New Roman" w:hAnsi="Times New Roman"/>
          <w:sz w:val="24"/>
          <w:szCs w:val="24"/>
        </w:rPr>
        <w:t>UU a los que podría imponer aranceles como respuesta a la decisión de Trump. El ministerio de comercio chino estudia imponer aranceles de hasta 3.000 millones de dólares (2.400 millones de euros). De momento no es más que un aviso (el Gobierno chino lo aplicará en dos fases) pero supone un nuevo paso en un lo que parece u</w:t>
      </w:r>
      <w:r>
        <w:rPr>
          <w:rFonts w:ascii="Times New Roman" w:hAnsi="Times New Roman"/>
          <w:sz w:val="24"/>
          <w:szCs w:val="24"/>
        </w:rPr>
        <w:t xml:space="preserve">n choque comercial inevitable. </w:t>
      </w:r>
    </w:p>
    <w:p w:rsidR="005515FE" w:rsidRPr="006F412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El Gobierno japo</w:t>
      </w:r>
      <w:r>
        <w:rPr>
          <w:rFonts w:ascii="Times New Roman" w:hAnsi="Times New Roman"/>
          <w:sz w:val="24"/>
          <w:szCs w:val="24"/>
        </w:rPr>
        <w:t>nés, por su parte, calificó de “lamentables”</w:t>
      </w:r>
      <w:r w:rsidRPr="006F412E">
        <w:rPr>
          <w:rFonts w:ascii="Times New Roman" w:hAnsi="Times New Roman"/>
          <w:sz w:val="24"/>
          <w:szCs w:val="24"/>
        </w:rPr>
        <w:t xml:space="preserve"> las med</w:t>
      </w:r>
      <w:r>
        <w:rPr>
          <w:rFonts w:ascii="Times New Roman" w:hAnsi="Times New Roman"/>
          <w:sz w:val="24"/>
          <w:szCs w:val="24"/>
        </w:rPr>
        <w:t>idas de EEUU y dijo que  “tratará de convencer”</w:t>
      </w:r>
      <w:r w:rsidRPr="006F412E">
        <w:rPr>
          <w:rFonts w:ascii="Times New Roman" w:hAnsi="Times New Roman"/>
          <w:sz w:val="24"/>
          <w:szCs w:val="24"/>
        </w:rPr>
        <w:t xml:space="preserve"> a Washington de que le exima de los aranceles. La Unión  Europea, por</w:t>
      </w:r>
      <w:r>
        <w:rPr>
          <w:rFonts w:ascii="Times New Roman" w:hAnsi="Times New Roman"/>
          <w:sz w:val="24"/>
          <w:szCs w:val="24"/>
        </w:rPr>
        <w:t xml:space="preserve"> su parte, evitó pronunciarse: “</w:t>
      </w:r>
      <w:r w:rsidRPr="006F412E">
        <w:rPr>
          <w:rFonts w:ascii="Times New Roman" w:hAnsi="Times New Roman"/>
          <w:sz w:val="24"/>
          <w:szCs w:val="24"/>
        </w:rPr>
        <w:t>presentaremos nues</w:t>
      </w:r>
      <w:r>
        <w:rPr>
          <w:rFonts w:ascii="Times New Roman" w:hAnsi="Times New Roman"/>
          <w:sz w:val="24"/>
          <w:szCs w:val="24"/>
        </w:rPr>
        <w:t>tra posición en detalle mañana (por hoy)”</w:t>
      </w:r>
      <w:r w:rsidRPr="006F412E">
        <w:rPr>
          <w:rFonts w:ascii="Times New Roman" w:hAnsi="Times New Roman"/>
          <w:sz w:val="24"/>
          <w:szCs w:val="24"/>
        </w:rPr>
        <w:t>, dijo el presidente de</w:t>
      </w:r>
      <w:r>
        <w:rPr>
          <w:rFonts w:ascii="Times New Roman" w:hAnsi="Times New Roman"/>
          <w:sz w:val="24"/>
          <w:szCs w:val="24"/>
        </w:rPr>
        <w:t>l Consejo Europeo, Donald Tusk.</w:t>
      </w:r>
    </w:p>
    <w:p w:rsidR="005515FE" w:rsidRDefault="005515FE" w:rsidP="005515FE">
      <w:pPr>
        <w:spacing w:line="240" w:lineRule="auto"/>
        <w:jc w:val="both"/>
        <w:rPr>
          <w:rFonts w:ascii="Times New Roman" w:hAnsi="Times New Roman"/>
          <w:sz w:val="24"/>
          <w:szCs w:val="24"/>
        </w:rPr>
      </w:pPr>
      <w:r w:rsidRPr="006F412E">
        <w:rPr>
          <w:rFonts w:ascii="Times New Roman" w:hAnsi="Times New Roman"/>
          <w:sz w:val="24"/>
          <w:szCs w:val="24"/>
        </w:rPr>
        <w:t>En el mercado de materias primas, el petróleo sube  un 1%, y roza los 69,56 dólares.</w:t>
      </w:r>
    </w:p>
    <w:p w:rsidR="005515FE" w:rsidRDefault="005515FE" w:rsidP="005515FE">
      <w:pPr>
        <w:spacing w:line="240" w:lineRule="auto"/>
        <w:jc w:val="both"/>
        <w:rPr>
          <w:rFonts w:ascii="Times New Roman" w:hAnsi="Times New Roman"/>
          <w:b/>
          <w:color w:val="FF0000"/>
          <w:sz w:val="24"/>
          <w:szCs w:val="24"/>
        </w:rPr>
      </w:pPr>
      <w:r>
        <w:rPr>
          <w:rFonts w:ascii="Times New Roman" w:hAnsi="Times New Roman"/>
          <w:b/>
          <w:color w:val="FF0000"/>
          <w:sz w:val="24"/>
          <w:szCs w:val="24"/>
        </w:rPr>
        <w:t>Mientras… el “acuse recibo”</w:t>
      </w:r>
      <w:r w:rsidRPr="00676E92">
        <w:rPr>
          <w:rFonts w:ascii="Times New Roman" w:hAnsi="Times New Roman"/>
          <w:b/>
          <w:color w:val="FF0000"/>
          <w:sz w:val="24"/>
          <w:szCs w:val="24"/>
        </w:rPr>
        <w:t xml:space="preserve"> de China</w:t>
      </w:r>
      <w:r>
        <w:rPr>
          <w:rFonts w:ascii="Times New Roman" w:hAnsi="Times New Roman"/>
          <w:b/>
          <w:color w:val="FF0000"/>
          <w:sz w:val="24"/>
          <w:szCs w:val="24"/>
        </w:rPr>
        <w:t>,</w:t>
      </w:r>
      <w:r w:rsidRPr="00676E92">
        <w:rPr>
          <w:rFonts w:ascii="Times New Roman" w:hAnsi="Times New Roman"/>
          <w:b/>
          <w:color w:val="FF0000"/>
          <w:sz w:val="24"/>
          <w:szCs w:val="24"/>
        </w:rPr>
        <w:t xml:space="preserve"> no se hace esperar</w:t>
      </w:r>
      <w:r>
        <w:rPr>
          <w:rFonts w:ascii="Times New Roman" w:hAnsi="Times New Roman"/>
          <w:b/>
          <w:color w:val="FF0000"/>
          <w:sz w:val="24"/>
          <w:szCs w:val="24"/>
        </w:rPr>
        <w:t xml:space="preserve"> (¡esto es la guerra!)</w:t>
      </w:r>
    </w:p>
    <w:p w:rsidR="005515FE" w:rsidRPr="00676E92"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676E92">
        <w:rPr>
          <w:rFonts w:ascii="Times New Roman" w:hAnsi="Times New Roman"/>
          <w:sz w:val="24"/>
          <w:szCs w:val="24"/>
          <w:u w:val="single"/>
        </w:rPr>
        <w:t>China responderá a Trump con aranceles del 1</w:t>
      </w:r>
      <w:r>
        <w:rPr>
          <w:rFonts w:ascii="Times New Roman" w:hAnsi="Times New Roman"/>
          <w:sz w:val="24"/>
          <w:szCs w:val="24"/>
          <w:u w:val="single"/>
        </w:rPr>
        <w:t>5% al 25% a 128 productos de EE</w:t>
      </w:r>
      <w:r w:rsidRPr="00676E92">
        <w:rPr>
          <w:rFonts w:ascii="Times New Roman" w:hAnsi="Times New Roman"/>
          <w:sz w:val="24"/>
          <w:szCs w:val="24"/>
          <w:u w:val="single"/>
        </w:rPr>
        <w:t>UU</w:t>
      </w:r>
      <w:r>
        <w:rPr>
          <w:rFonts w:ascii="Times New Roman" w:hAnsi="Times New Roman"/>
          <w:sz w:val="24"/>
          <w:szCs w:val="24"/>
        </w:rPr>
        <w:t xml:space="preserve"> (Cinco </w:t>
      </w:r>
      <w:r w:rsidR="00602EFF">
        <w:rPr>
          <w:rFonts w:ascii="Times New Roman" w:hAnsi="Times New Roman"/>
          <w:sz w:val="24"/>
          <w:szCs w:val="24"/>
        </w:rPr>
        <w:t>Días</w:t>
      </w:r>
      <w:r>
        <w:rPr>
          <w:rFonts w:ascii="Times New Roman" w:hAnsi="Times New Roman"/>
          <w:sz w:val="24"/>
          <w:szCs w:val="24"/>
        </w:rPr>
        <w:t xml:space="preserve"> - </w:t>
      </w:r>
      <w:r w:rsidRPr="00676E92">
        <w:rPr>
          <w:rFonts w:ascii="Times New Roman" w:hAnsi="Times New Roman"/>
          <w:b/>
          <w:sz w:val="24"/>
          <w:szCs w:val="24"/>
        </w:rPr>
        <w:t>23/3/18</w:t>
      </w:r>
      <w:r>
        <w:rPr>
          <w:rFonts w:ascii="Times New Roman" w:hAnsi="Times New Roman"/>
          <w:sz w:val="24"/>
          <w:szCs w:val="24"/>
        </w:rPr>
        <w:t>)</w:t>
      </w:r>
    </w:p>
    <w:p w:rsidR="005515FE" w:rsidRPr="000B75FA" w:rsidRDefault="005515FE" w:rsidP="005515FE">
      <w:pPr>
        <w:spacing w:line="240" w:lineRule="auto"/>
        <w:jc w:val="both"/>
        <w:rPr>
          <w:rFonts w:ascii="Times New Roman" w:hAnsi="Times New Roman"/>
          <w:color w:val="FF0000"/>
          <w:sz w:val="24"/>
          <w:szCs w:val="24"/>
        </w:rPr>
      </w:pPr>
      <w:r w:rsidRPr="000B75FA">
        <w:rPr>
          <w:rFonts w:ascii="Times New Roman" w:hAnsi="Times New Roman"/>
          <w:color w:val="FF0000"/>
          <w:sz w:val="24"/>
          <w:szCs w:val="24"/>
        </w:rPr>
        <w:t>Supondría un total de 3.000 millones de dólares sobre importaciones de EEUU</w:t>
      </w:r>
    </w:p>
    <w:p w:rsidR="005515FE" w:rsidRPr="000B75FA" w:rsidRDefault="005515FE" w:rsidP="005515FE">
      <w:pPr>
        <w:spacing w:line="240" w:lineRule="auto"/>
        <w:jc w:val="both"/>
        <w:rPr>
          <w:rFonts w:ascii="Times New Roman" w:hAnsi="Times New Roman"/>
          <w:color w:val="FF0000"/>
          <w:sz w:val="24"/>
          <w:szCs w:val="24"/>
        </w:rPr>
      </w:pPr>
      <w:r w:rsidRPr="000B75FA">
        <w:rPr>
          <w:rFonts w:ascii="Times New Roman" w:hAnsi="Times New Roman"/>
          <w:color w:val="FF0000"/>
          <w:sz w:val="24"/>
          <w:szCs w:val="24"/>
        </w:rPr>
        <w:t>Los aranceles de Pekín a EEUU se impondrán en dos fases</w:t>
      </w:r>
    </w:p>
    <w:p w:rsidR="005515FE" w:rsidRPr="00676E92" w:rsidRDefault="005515FE" w:rsidP="005515FE">
      <w:pPr>
        <w:spacing w:line="240" w:lineRule="auto"/>
        <w:jc w:val="both"/>
        <w:rPr>
          <w:rFonts w:ascii="Times New Roman" w:hAnsi="Times New Roman"/>
          <w:sz w:val="24"/>
          <w:szCs w:val="24"/>
        </w:rPr>
      </w:pPr>
      <w:r>
        <w:rPr>
          <w:noProof/>
          <w:lang w:eastAsia="es-ES"/>
        </w:rPr>
        <w:lastRenderedPageBreak/>
        <w:drawing>
          <wp:inline distT="0" distB="0" distL="0" distR="0" wp14:anchorId="3EAEB0BC" wp14:editId="4EBEED98">
            <wp:extent cx="5731510" cy="2818967"/>
            <wp:effectExtent l="0" t="0" r="2540" b="635"/>
            <wp:docPr id="83" name="Imagen 83" descr="Agentes inspeccionan productos en un almacÃ©n en Qingdao, en la provincia China de Shand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gentes inspeccionan productos en un almacÃ©n en Qingdao, en la provincia China de Shando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818967"/>
                    </a:xfrm>
                    <a:prstGeom prst="rect">
                      <a:avLst/>
                    </a:prstGeom>
                    <a:noFill/>
                    <a:ln>
                      <a:noFill/>
                    </a:ln>
                  </pic:spPr>
                </pic:pic>
              </a:graphicData>
            </a:graphic>
          </wp:inline>
        </w:drawing>
      </w:r>
    </w:p>
    <w:p w:rsidR="005515FE" w:rsidRPr="000B75FA" w:rsidRDefault="005515FE" w:rsidP="005515FE">
      <w:pPr>
        <w:spacing w:line="240" w:lineRule="auto"/>
        <w:jc w:val="both"/>
        <w:rPr>
          <w:rFonts w:ascii="Times New Roman" w:hAnsi="Times New Roman"/>
          <w:sz w:val="24"/>
          <w:szCs w:val="24"/>
          <w:u w:val="single"/>
        </w:rPr>
      </w:pPr>
      <w:r w:rsidRPr="000B75FA">
        <w:rPr>
          <w:rFonts w:ascii="Times New Roman" w:hAnsi="Times New Roman"/>
          <w:sz w:val="24"/>
          <w:szCs w:val="24"/>
          <w:u w:val="single"/>
        </w:rPr>
        <w:t>La reacción de China a la decisión de Trump de imponer aranceles de hasta 60.000 millones de dólares a productos chinos no se ha hecho esperar. Pekín ha informado este viernes de que planea imponer aranceles de hasta 3.000 millones de dólares (alrededor de 2.400 millones de euros) sobre las importaciones estadounidenses como respuesta. Las dos economías más grandes del mundo se sitúan así al borde de una guerra comercial.</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China ha señalado que se plantea un arancel de 15% para los productos estadounidenses, incluyendo fruta seca, vino y tubos de acero, y uno del 25% para los productos de cerdo y aluminio reciclado, según ha informado el Ministerio de Comercio chino en un comunicado.</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El Ministerio ha asegurado que ha elaborado una lista de un total de 128 productos estadounidenses que podrían ser gravados si ambos países no logran llegar a un acuerdo  comercial.</w:t>
      </w:r>
    </w:p>
    <w:p w:rsidR="005515FE" w:rsidRPr="008B1897" w:rsidRDefault="005515FE" w:rsidP="005515FE">
      <w:pPr>
        <w:spacing w:line="240" w:lineRule="auto"/>
        <w:jc w:val="both"/>
        <w:rPr>
          <w:rFonts w:ascii="Times New Roman" w:hAnsi="Times New Roman"/>
          <w:sz w:val="24"/>
          <w:szCs w:val="24"/>
        </w:rPr>
      </w:pPr>
      <w:r w:rsidRPr="008B1897">
        <w:rPr>
          <w:rFonts w:ascii="Times New Roman" w:hAnsi="Times New Roman"/>
          <w:sz w:val="24"/>
          <w:szCs w:val="24"/>
        </w:rPr>
        <w:t>El presidente de Estados Unidos, Donald Trump, f</w:t>
      </w:r>
      <w:r>
        <w:rPr>
          <w:rFonts w:ascii="Times New Roman" w:hAnsi="Times New Roman"/>
          <w:sz w:val="24"/>
          <w:szCs w:val="24"/>
        </w:rPr>
        <w:t>irmó este jueves el memorándum “</w:t>
      </w:r>
      <w:r w:rsidRPr="008B1897">
        <w:rPr>
          <w:rFonts w:ascii="Times New Roman" w:hAnsi="Times New Roman"/>
          <w:sz w:val="24"/>
          <w:szCs w:val="24"/>
        </w:rPr>
        <w:t>centrado en</w:t>
      </w:r>
      <w:r>
        <w:rPr>
          <w:rFonts w:ascii="Times New Roman" w:hAnsi="Times New Roman"/>
          <w:sz w:val="24"/>
          <w:szCs w:val="24"/>
        </w:rPr>
        <w:t xml:space="preserve"> la agresión económica de China”</w:t>
      </w:r>
      <w:r w:rsidRPr="008B1897">
        <w:rPr>
          <w:rFonts w:ascii="Times New Roman" w:hAnsi="Times New Roman"/>
          <w:sz w:val="24"/>
          <w:szCs w:val="24"/>
        </w:rPr>
        <w:t xml:space="preserve"> que permitirá imponer aranceles a una serie de productos procedentes del gigante asiático, que se concretarán en un plazo de 15 días y cuyo alcance podría llegar a suponer unos 60.000 millones de dóla</w:t>
      </w:r>
      <w:r>
        <w:rPr>
          <w:rFonts w:ascii="Times New Roman" w:hAnsi="Times New Roman"/>
          <w:sz w:val="24"/>
          <w:szCs w:val="24"/>
        </w:rPr>
        <w:t>res (48.760 millones de euros).</w:t>
      </w:r>
    </w:p>
    <w:p w:rsidR="005515FE" w:rsidRPr="000B75FA" w:rsidRDefault="005515FE" w:rsidP="005515FE">
      <w:pPr>
        <w:spacing w:line="240" w:lineRule="auto"/>
        <w:jc w:val="both"/>
        <w:rPr>
          <w:rFonts w:ascii="Times New Roman" w:hAnsi="Times New Roman"/>
          <w:sz w:val="24"/>
          <w:szCs w:val="24"/>
          <w:u w:val="single"/>
        </w:rPr>
      </w:pPr>
      <w:r w:rsidRPr="000B75FA">
        <w:rPr>
          <w:rFonts w:ascii="Times New Roman" w:hAnsi="Times New Roman"/>
          <w:sz w:val="24"/>
          <w:szCs w:val="24"/>
          <w:u w:val="single"/>
        </w:rPr>
        <w:t>El Ministerio de Comercio chino ha informado de que las medidas contra productos de Estados Unidos se implementarían en dos etapas: primero, el arancel del 15% a 120 productos, incluidos tubos de acero y vino por valor de 977 millones de dólares (alrededor de 791 millones de euros), y en una segunda fase, el arancel superior del 25% sobre el cerdo y el aluminio por valor de 1990 millones de dólares (1.613 millones de euros).</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“Tenemos la intención de imponer aranceles a ciertas importaciones estadounidenses para compensar las pérdidas causadas a los intereses chinos por los aranceles de Estados Unidos sobre el acero y el aluminio importados”, ha señalado el Ministerio.</w:t>
      </w:r>
    </w:p>
    <w:p w:rsidR="005515FE" w:rsidRDefault="005515FE" w:rsidP="005515FE">
      <w:pPr>
        <w:spacing w:line="240" w:lineRule="auto"/>
        <w:jc w:val="both"/>
        <w:rPr>
          <w:rFonts w:ascii="Times New Roman" w:hAnsi="Times New Roman"/>
          <w:sz w:val="24"/>
          <w:szCs w:val="24"/>
        </w:rPr>
      </w:pPr>
      <w:r w:rsidRPr="008B1897">
        <w:rPr>
          <w:rFonts w:ascii="Times New Roman" w:hAnsi="Times New Roman"/>
          <w:sz w:val="24"/>
          <w:szCs w:val="24"/>
        </w:rPr>
        <w:t>Además, el Ministerio ha añadido que emprendería acciones legales en el marco de la Organización Mundial del Comercio (OMC) para mantener la estabilidad de las reglas de comercio mundial, pero también ha señalado que espera resolver los problemas con Estados Unidos a través del diálogo.</w:t>
      </w:r>
    </w:p>
    <w:p w:rsidR="005515FE" w:rsidRPr="008B1897" w:rsidRDefault="005515FE" w:rsidP="005515FE">
      <w:pPr>
        <w:spacing w:line="240" w:lineRule="auto"/>
        <w:jc w:val="both"/>
        <w:rPr>
          <w:rFonts w:ascii="Times New Roman" w:hAnsi="Times New Roman"/>
          <w:sz w:val="24"/>
          <w:szCs w:val="24"/>
        </w:rPr>
      </w:pPr>
    </w:p>
    <w:p w:rsidR="005515FE" w:rsidRPr="008B1897" w:rsidRDefault="005515FE" w:rsidP="005515FE">
      <w:pPr>
        <w:spacing w:line="240" w:lineRule="auto"/>
        <w:jc w:val="both"/>
        <w:rPr>
          <w:rFonts w:ascii="Times New Roman" w:hAnsi="Times New Roman"/>
          <w:sz w:val="24"/>
          <w:szCs w:val="24"/>
        </w:rPr>
      </w:pPr>
      <w:r>
        <w:rPr>
          <w:rFonts w:ascii="Times New Roman" w:hAnsi="Times New Roman"/>
          <w:sz w:val="24"/>
          <w:szCs w:val="24"/>
        </w:rPr>
        <w:lastRenderedPageBreak/>
        <w:t>Un “lugar peligroso”</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El Ministerio de Comercio chino también ha instado a Estados Unidos a evitar llevar las relaciones comerciales bilaterales a un “lugar peligroso”.</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Además ha asegurado que espera que Estados Unidos retroceda “desde el borde” y que sea prudente en sus decisiones, añadiendo que se opone al unilateralismo y proteccionismo estadounidense.</w:t>
      </w:r>
    </w:p>
    <w:p w:rsidR="005515FE" w:rsidRDefault="005515FE" w:rsidP="005515FE">
      <w:pPr>
        <w:spacing w:line="240" w:lineRule="auto"/>
        <w:jc w:val="both"/>
        <w:rPr>
          <w:rFonts w:ascii="Times New Roman" w:hAnsi="Times New Roman"/>
          <w:sz w:val="24"/>
          <w:szCs w:val="24"/>
        </w:rPr>
      </w:pPr>
      <w:r w:rsidRPr="008B1897">
        <w:rPr>
          <w:rFonts w:ascii="Times New Roman" w:hAnsi="Times New Roman"/>
          <w:sz w:val="24"/>
          <w:szCs w:val="24"/>
        </w:rPr>
        <w:t>China ha realizado preparativos completos para defender sus intereses legítimos y no teme a una guerra comercial, aunque asegura que no la quiere.</w:t>
      </w:r>
    </w:p>
    <w:p w:rsidR="005515FE" w:rsidRPr="008B1897" w:rsidRDefault="005515FE" w:rsidP="005515FE">
      <w:pPr>
        <w:spacing w:line="240" w:lineRule="auto"/>
        <w:jc w:val="both"/>
        <w:rPr>
          <w:rFonts w:ascii="Times New Roman" w:hAnsi="Times New Roman"/>
          <w:b/>
          <w:color w:val="FF0000"/>
          <w:sz w:val="24"/>
          <w:szCs w:val="24"/>
        </w:rPr>
      </w:pPr>
      <w:r>
        <w:rPr>
          <w:rFonts w:ascii="Times New Roman" w:hAnsi="Times New Roman"/>
          <w:b/>
          <w:color w:val="FF0000"/>
          <w:sz w:val="24"/>
          <w:szCs w:val="24"/>
        </w:rPr>
        <w:t>Inmediatamente, c</w:t>
      </w:r>
      <w:r w:rsidRPr="008B1897">
        <w:rPr>
          <w:rFonts w:ascii="Times New Roman" w:hAnsi="Times New Roman"/>
          <w:b/>
          <w:color w:val="FF0000"/>
          <w:sz w:val="24"/>
          <w:szCs w:val="24"/>
        </w:rPr>
        <w:t xml:space="preserve">omienza el “lamento” de las plañideras </w:t>
      </w:r>
      <w:r>
        <w:rPr>
          <w:rFonts w:ascii="Times New Roman" w:hAnsi="Times New Roman"/>
          <w:b/>
          <w:color w:val="FF0000"/>
          <w:sz w:val="24"/>
          <w:szCs w:val="24"/>
        </w:rPr>
        <w:t>(el arte de llorar por encargo)</w:t>
      </w:r>
    </w:p>
    <w:p w:rsidR="005515FE" w:rsidRPr="00D65A0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D65A0E">
        <w:rPr>
          <w:rFonts w:ascii="Times New Roman" w:hAnsi="Times New Roman"/>
          <w:sz w:val="24"/>
          <w:szCs w:val="24"/>
          <w:u w:val="single"/>
        </w:rPr>
        <w:t>Trump echa mano de recetas muy peligrosas en la batalla global del comercio</w:t>
      </w:r>
      <w:r>
        <w:rPr>
          <w:rFonts w:ascii="Times New Roman" w:hAnsi="Times New Roman"/>
          <w:sz w:val="24"/>
          <w:szCs w:val="24"/>
        </w:rPr>
        <w:t xml:space="preserve"> (Cinco Días - </w:t>
      </w:r>
      <w:r w:rsidRPr="00D65A0E">
        <w:rPr>
          <w:rFonts w:ascii="Times New Roman" w:hAnsi="Times New Roman"/>
          <w:b/>
          <w:sz w:val="24"/>
          <w:szCs w:val="24"/>
        </w:rPr>
        <w:t>23/3/18</w:t>
      </w:r>
      <w:r>
        <w:rPr>
          <w:rFonts w:ascii="Times New Roman" w:hAnsi="Times New Roman"/>
          <w:sz w:val="24"/>
          <w:szCs w:val="24"/>
        </w:rPr>
        <w:t>)</w:t>
      </w:r>
    </w:p>
    <w:p w:rsidR="005515FE" w:rsidRPr="000B75FA" w:rsidRDefault="005515FE" w:rsidP="005515FE">
      <w:pPr>
        <w:spacing w:line="240" w:lineRule="auto"/>
        <w:jc w:val="both"/>
        <w:rPr>
          <w:rFonts w:ascii="Times New Roman" w:hAnsi="Times New Roman"/>
          <w:color w:val="FF0000"/>
          <w:sz w:val="24"/>
          <w:szCs w:val="24"/>
        </w:rPr>
      </w:pPr>
      <w:r w:rsidRPr="000B75FA">
        <w:rPr>
          <w:rFonts w:ascii="Times New Roman" w:hAnsi="Times New Roman"/>
          <w:color w:val="FF0000"/>
          <w:sz w:val="24"/>
          <w:szCs w:val="24"/>
        </w:rPr>
        <w:t>La estrategia de Trump, bien conocida en el mundo de los negocios, consiste básicamente en una fuerte amenaza inicial que luego se va modulando</w:t>
      </w:r>
    </w:p>
    <w:p w:rsidR="005515FE" w:rsidRPr="00D65A0E" w:rsidRDefault="005515FE" w:rsidP="005515FE">
      <w:pPr>
        <w:spacing w:line="240" w:lineRule="auto"/>
        <w:jc w:val="both"/>
        <w:rPr>
          <w:rFonts w:ascii="Times New Roman" w:hAnsi="Times New Roman"/>
          <w:sz w:val="24"/>
          <w:szCs w:val="24"/>
        </w:rPr>
      </w:pPr>
      <w:r w:rsidRPr="00D65A0E">
        <w:rPr>
          <w:rFonts w:ascii="Times New Roman" w:hAnsi="Times New Roman"/>
          <w:sz w:val="24"/>
          <w:szCs w:val="24"/>
        </w:rPr>
        <w:t>Las medidas prote</w:t>
      </w:r>
      <w:r>
        <w:rPr>
          <w:rFonts w:ascii="Times New Roman" w:hAnsi="Times New Roman"/>
          <w:sz w:val="24"/>
          <w:szCs w:val="24"/>
        </w:rPr>
        <w:t>ccionistas del presidente de EE</w:t>
      </w:r>
      <w:r w:rsidRPr="00D65A0E">
        <w:rPr>
          <w:rFonts w:ascii="Times New Roman" w:hAnsi="Times New Roman"/>
          <w:sz w:val="24"/>
          <w:szCs w:val="24"/>
        </w:rPr>
        <w:t>UU, Donald Trump, son la peor de las recetas para la economía global. Y, más allá de ello, la capacidad del dirigente para incrementar la tensión económica internacional va camino de convertirse en legendaria. En esa línea se mueven las nuevas acciones que anun</w:t>
      </w:r>
      <w:r>
        <w:rPr>
          <w:rFonts w:ascii="Times New Roman" w:hAnsi="Times New Roman"/>
          <w:sz w:val="24"/>
          <w:szCs w:val="24"/>
        </w:rPr>
        <w:t>ció ayer: imponer aranceles de “</w:t>
      </w:r>
      <w:r w:rsidRPr="00D65A0E">
        <w:rPr>
          <w:rFonts w:ascii="Times New Roman" w:hAnsi="Times New Roman"/>
          <w:sz w:val="24"/>
          <w:szCs w:val="24"/>
        </w:rPr>
        <w:t>h</w:t>
      </w:r>
      <w:r>
        <w:rPr>
          <w:rFonts w:ascii="Times New Roman" w:hAnsi="Times New Roman"/>
          <w:sz w:val="24"/>
          <w:szCs w:val="24"/>
        </w:rPr>
        <w:t>asta 60.000 millones de dólares”</w:t>
      </w:r>
      <w:r w:rsidRPr="00D65A0E">
        <w:rPr>
          <w:rFonts w:ascii="Times New Roman" w:hAnsi="Times New Roman"/>
          <w:sz w:val="24"/>
          <w:szCs w:val="24"/>
        </w:rPr>
        <w:t xml:space="preserve"> a importaciones chinas y exigir que el déficit comercial de ­Washington con Pekín se reduzca un 25%. El mero hecho de que la Casa Blanca hubiese anunciado poco antes la cifra de 50.000 millones de dólares, y la sorpresa del secretario de Comercio, Wilbur Ross, al oír la nueva cifra de boca de Trump es la prueba de los descontroladas que pueden ser algunas de sus decisiones. Además, Trump también amenaza con restricciones a la inversión china en EE UU, además de demandar al gigante asiático ante la Organización Mundial del Comercio (OMC) por prácticas discriminatorias. Es decir, una declaración de guerra comercial en toda regla que, como siempre en estos casos, solo dejará perdedores. China no se ha hecho esperar y ya ha amen</w:t>
      </w:r>
      <w:r>
        <w:rPr>
          <w:rFonts w:ascii="Times New Roman" w:hAnsi="Times New Roman"/>
          <w:sz w:val="24"/>
          <w:szCs w:val="24"/>
        </w:rPr>
        <w:t>azado con posibles represalias.</w:t>
      </w:r>
    </w:p>
    <w:p w:rsidR="005515FE" w:rsidRPr="000B75FA" w:rsidRDefault="005515FE" w:rsidP="005515FE">
      <w:pPr>
        <w:spacing w:line="240" w:lineRule="auto"/>
        <w:jc w:val="both"/>
        <w:rPr>
          <w:rFonts w:ascii="Times New Roman" w:hAnsi="Times New Roman"/>
          <w:color w:val="FF0000"/>
          <w:sz w:val="24"/>
          <w:szCs w:val="24"/>
          <w:u w:val="single"/>
        </w:rPr>
      </w:pPr>
      <w:r w:rsidRPr="000B75FA">
        <w:rPr>
          <w:rFonts w:ascii="Times New Roman" w:hAnsi="Times New Roman"/>
          <w:color w:val="FF0000"/>
          <w:sz w:val="24"/>
          <w:szCs w:val="24"/>
          <w:u w:val="single"/>
        </w:rPr>
        <w:t>La estrategia de Trump, bien conocida en el mundo de los negocios, consiste básicamente en una fuerte amenaza inicial que luego se va modulando. En el otro lado de la balanza no están solo las ingentes inversiones de China en deuda estadounidense, sino la gran dependencia de aquel mercado de muchas multinacionales de EEUU, para algunas de las cuales el negocio en el gigante asiático marca niveles de supervivencia. Es previsible que, tras este envite, surjan novedades en los periodos con que a partir de ahora cuentan la oficina del representante de Comercio Exterior de EEUU, Robert Lighthizer y, por otro lado, el Departamento del Tesoro. Habrá tiempo para comprobar el alcance real del órdago. En cualquier caso, la acusación de robo tecnológico a China probablemente será firme.</w:t>
      </w:r>
    </w:p>
    <w:p w:rsidR="005515FE" w:rsidRDefault="005515FE" w:rsidP="005515FE">
      <w:pPr>
        <w:spacing w:line="240" w:lineRule="auto"/>
        <w:jc w:val="both"/>
        <w:rPr>
          <w:rFonts w:ascii="Times New Roman" w:hAnsi="Times New Roman"/>
          <w:sz w:val="24"/>
          <w:szCs w:val="24"/>
        </w:rPr>
      </w:pPr>
      <w:r w:rsidRPr="00D65A0E">
        <w:rPr>
          <w:rFonts w:ascii="Times New Roman" w:hAnsi="Times New Roman"/>
          <w:sz w:val="24"/>
          <w:szCs w:val="24"/>
        </w:rPr>
        <w:t xml:space="preserve">El anuncio de ayer se suma a los polémicos aranceles globales al aluminio y al acero que también afectan a Pekín, pero de los que quedarán eximidos la Unión Europea, Australia, Argentina, Brasil y Corea del Sur, además de a sus socios del TLCAN, Canadá y México. La UE, por ahora, está evitando el choque frontal con la política proteccionista de Trump. Y así debe ser. No obstante, debe establecer una estrategia inteligente que contemple todos los escenarios. Porque las guerras comerciales hacen perdedores a los contendientes, pero también tienen víctimas colaterales. La prueba está en la caída generalizada con que las Bolsas han acogido, a ambos lados del Atlántico, unas decisiones que pagarán los </w:t>
      </w:r>
      <w:r w:rsidRPr="00D65A0E">
        <w:rPr>
          <w:rFonts w:ascii="Times New Roman" w:hAnsi="Times New Roman"/>
          <w:sz w:val="24"/>
          <w:szCs w:val="24"/>
        </w:rPr>
        <w:lastRenderedPageBreak/>
        <w:t>consumidores y generarán inflación, lo que a su vez puede acelerar las alzas de los tipos de interés. Un escenario alarmante para todos.</w:t>
      </w:r>
    </w:p>
    <w:p w:rsidR="005515FE" w:rsidRPr="00C35B24"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C35B24">
        <w:rPr>
          <w:rFonts w:ascii="Times New Roman" w:hAnsi="Times New Roman"/>
          <w:sz w:val="24"/>
          <w:szCs w:val="24"/>
          <w:u w:val="single"/>
        </w:rPr>
        <w:t>Aranceles contra China: un tiro en el pie</w:t>
      </w:r>
      <w:r>
        <w:rPr>
          <w:rFonts w:ascii="Times New Roman" w:hAnsi="Times New Roman"/>
          <w:sz w:val="24"/>
          <w:szCs w:val="24"/>
        </w:rPr>
        <w:t xml:space="preserve"> (El Confidencial - </w:t>
      </w:r>
      <w:r w:rsidRPr="00C35B24">
        <w:rPr>
          <w:rFonts w:ascii="Times New Roman" w:hAnsi="Times New Roman"/>
          <w:b/>
          <w:sz w:val="24"/>
          <w:szCs w:val="24"/>
        </w:rPr>
        <w:t>23/3/18</w:t>
      </w:r>
      <w:r>
        <w:rPr>
          <w:rFonts w:ascii="Times New Roman" w:hAnsi="Times New Roman"/>
          <w:sz w:val="24"/>
          <w:szCs w:val="24"/>
        </w:rPr>
        <w:t>)</w:t>
      </w:r>
    </w:p>
    <w:p w:rsidR="005515FE" w:rsidRPr="000B75FA" w:rsidRDefault="005515FE" w:rsidP="005515FE">
      <w:pPr>
        <w:spacing w:line="240" w:lineRule="auto"/>
        <w:jc w:val="both"/>
        <w:rPr>
          <w:rFonts w:ascii="Times New Roman" w:hAnsi="Times New Roman"/>
          <w:color w:val="FF0000"/>
          <w:sz w:val="24"/>
          <w:szCs w:val="24"/>
        </w:rPr>
      </w:pPr>
      <w:r w:rsidRPr="000B75FA">
        <w:rPr>
          <w:rFonts w:ascii="Times New Roman" w:hAnsi="Times New Roman"/>
          <w:color w:val="FF0000"/>
          <w:sz w:val="24"/>
          <w:szCs w:val="24"/>
        </w:rPr>
        <w:t>El presidente acaba de amenazar con unos aranceles de hasta 60.000 millones de dólares anuales sobre los 500.000 millones de dólares en mercancías que cada ejercicio vende China a EEUU</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(Por Juan Ramón Rallo)</w:t>
      </w:r>
    </w:p>
    <w:p w:rsidR="005515FE" w:rsidRPr="00C35B24" w:rsidRDefault="005515FE" w:rsidP="005515FE">
      <w:pPr>
        <w:spacing w:line="240" w:lineRule="auto"/>
        <w:jc w:val="both"/>
        <w:rPr>
          <w:rFonts w:ascii="Times New Roman" w:hAnsi="Times New Roman"/>
          <w:sz w:val="24"/>
          <w:szCs w:val="24"/>
        </w:rPr>
      </w:pPr>
      <w:r w:rsidRPr="00C35B24">
        <w:rPr>
          <w:rFonts w:ascii="Times New Roman" w:hAnsi="Times New Roman"/>
          <w:sz w:val="24"/>
          <w:szCs w:val="24"/>
        </w:rPr>
        <w:t>Trump siempre se ha caracterizado por una retórica fuertemente proteccionista. Buena parte de su campaña electoral la basó en cargar contra un libre comercio que, a su juicio, había desindustrializado a EEUU en beneficio de países como México o China; y, a su vez, desde su mismísimo discurso de investidura ya dejó bien clara su visión de que “la protección nos llevará a</w:t>
      </w:r>
      <w:r>
        <w:rPr>
          <w:rFonts w:ascii="Times New Roman" w:hAnsi="Times New Roman"/>
          <w:sz w:val="24"/>
          <w:szCs w:val="24"/>
        </w:rPr>
        <w:t xml:space="preserve"> la prosperidad y a la fuerza”.</w:t>
      </w:r>
    </w:p>
    <w:p w:rsidR="005515FE" w:rsidRPr="009A7A6B" w:rsidRDefault="005515FE" w:rsidP="005515FE">
      <w:pPr>
        <w:spacing w:line="240" w:lineRule="auto"/>
        <w:jc w:val="both"/>
        <w:rPr>
          <w:rFonts w:ascii="Times New Roman" w:hAnsi="Times New Roman"/>
          <w:color w:val="FF0000"/>
          <w:sz w:val="24"/>
          <w:szCs w:val="24"/>
          <w:u w:val="single"/>
        </w:rPr>
      </w:pPr>
      <w:r w:rsidRPr="00C35B24">
        <w:rPr>
          <w:rFonts w:ascii="Times New Roman" w:hAnsi="Times New Roman"/>
          <w:sz w:val="24"/>
          <w:szCs w:val="24"/>
        </w:rPr>
        <w:t xml:space="preserve">Ahora, y en absoluta coherencia con estas declaraciones previas, </w:t>
      </w:r>
      <w:r w:rsidRPr="000B75FA">
        <w:rPr>
          <w:rFonts w:ascii="Times New Roman" w:hAnsi="Times New Roman"/>
          <w:sz w:val="24"/>
          <w:szCs w:val="24"/>
          <w:u w:val="single"/>
        </w:rPr>
        <w:t xml:space="preserve">el presidente republicano acaba de amenazar a los exportadores chinos con unos aranceles de hasta 60.000 millones de dólares anuales sobre los 500.000 millones de dólares en mercancías que cada ejercicio vende a los ciudadanos estadounidenses. </w:t>
      </w:r>
      <w:r w:rsidRPr="009A7A6B">
        <w:rPr>
          <w:rFonts w:ascii="Times New Roman" w:hAnsi="Times New Roman"/>
          <w:color w:val="FF0000"/>
          <w:sz w:val="24"/>
          <w:szCs w:val="24"/>
          <w:u w:val="single"/>
        </w:rPr>
        <w:t>El objetivo declarado de tales medidas es doble: por un lado, traer de vuelta los empleos manufactureros que se han deslocalizado desde EEUU a China durante los últimos años; por otro, castigar a las empresas chinas por su usurpación de ‘propiedad intelectual’ estadounidense. Pero no logrará ninguno de ambos propósitos.</w:t>
      </w:r>
    </w:p>
    <w:p w:rsidR="005515FE" w:rsidRPr="00C35B24" w:rsidRDefault="005515FE" w:rsidP="005515FE">
      <w:pPr>
        <w:spacing w:line="240" w:lineRule="auto"/>
        <w:jc w:val="both"/>
        <w:rPr>
          <w:rFonts w:ascii="Times New Roman" w:hAnsi="Times New Roman"/>
          <w:sz w:val="24"/>
          <w:szCs w:val="24"/>
        </w:rPr>
      </w:pPr>
      <w:r w:rsidRPr="009A7A6B">
        <w:rPr>
          <w:rFonts w:ascii="Times New Roman" w:hAnsi="Times New Roman"/>
          <w:color w:val="FF0000"/>
          <w:sz w:val="24"/>
          <w:szCs w:val="24"/>
          <w:u w:val="single"/>
        </w:rPr>
        <w:t>Primero, la desindustrialización de EEUU -y en general de Occidente- durante las últimas décadas no se ha debido esencialmente a que China se haya convertido en la gran fábrica de todo el planeta</w:t>
      </w:r>
      <w:r w:rsidRPr="00C35B24">
        <w:rPr>
          <w:rFonts w:ascii="Times New Roman" w:hAnsi="Times New Roman"/>
          <w:sz w:val="24"/>
          <w:szCs w:val="24"/>
        </w:rPr>
        <w:t>. Las estimaciones más pesimistas sobre la influencia del gigante asiático en la destrucción de empleo manufacturero estadounidense la cifran en un millón de puestos de trabajo directa o indirectamente perdidos desde su entrada en la Organización Mundial del Comercio: o dicho de otro modo, si China no hubiese aumentado sus exportaciones a EEUU desde principios de este siglo, el empleo manufacturero pasaría de representar el actual 8,5% del empleo total a suponer el 9,2%. Teniendo en cuenta que a mediados del siglo XX representaba más del 30%, es evidente que el papel desempeñado por China ha sido más bien modesto. La razón por la que EEUU se ha desindustrializado en los últimos 50 años es que la productividad del sector manufacturero se ha disparado mucho más rápidamente de lo que lo ha hecho la demand</w:t>
      </w:r>
      <w:r>
        <w:rPr>
          <w:rFonts w:ascii="Times New Roman" w:hAnsi="Times New Roman"/>
          <w:sz w:val="24"/>
          <w:szCs w:val="24"/>
        </w:rPr>
        <w:t>a de manufacturas, de modo que -simple y llanamente-</w:t>
      </w:r>
      <w:r w:rsidRPr="00C35B24">
        <w:rPr>
          <w:rFonts w:ascii="Times New Roman" w:hAnsi="Times New Roman"/>
          <w:sz w:val="24"/>
          <w:szCs w:val="24"/>
        </w:rPr>
        <w:t xml:space="preserve"> hace falta menos gente ocupada en la industria. Cargando contra China, Trump no conseguirá recuperar el grueso de un empleo que no se ha perdido a causa de China.</w:t>
      </w:r>
    </w:p>
    <w:p w:rsidR="005515FE" w:rsidRPr="00C35B24" w:rsidRDefault="005515FE" w:rsidP="005515FE">
      <w:pPr>
        <w:spacing w:line="240" w:lineRule="auto"/>
        <w:jc w:val="both"/>
        <w:rPr>
          <w:rFonts w:ascii="Times New Roman" w:hAnsi="Times New Roman"/>
          <w:sz w:val="24"/>
          <w:szCs w:val="24"/>
        </w:rPr>
      </w:pPr>
      <w:r w:rsidRPr="009A7A6B">
        <w:rPr>
          <w:rFonts w:ascii="Times New Roman" w:hAnsi="Times New Roman"/>
          <w:color w:val="FF0000"/>
          <w:sz w:val="24"/>
          <w:szCs w:val="24"/>
          <w:u w:val="single"/>
        </w:rPr>
        <w:t>Segundo, los mayores perjudicados por los nuevos aranceles de Trump contra las importaciones chinas no serán las compañías chinas, sino la economía estadounidense</w:t>
      </w:r>
      <w:r w:rsidRPr="00C35B24">
        <w:rPr>
          <w:rFonts w:ascii="Times New Roman" w:hAnsi="Times New Roman"/>
          <w:sz w:val="24"/>
          <w:szCs w:val="24"/>
        </w:rPr>
        <w:t xml:space="preserve">. A la postre, EEUU no importa únicamente bienes de consumo desde China, sino sobre todo bienes intermedios y de capital: de los 506.000 millones en importaciones chinas, 147.000 millones se corresponden con equipo electrónico y 110.000 millones con maquinaria y aparatos mecánicos. La adquisición de muchos de estos bienes a precios reducidos es lo que permite que aquellas empresas estadounidenses que los incorporan a su proceso de producción puedan incrementar continuadamente su productividad y volverse competitivas en el ámbito internacional. Por ejemplo, la Information Technology and Innovation Foundation ha estimado que un arancel del 10% sobre la electrónica china arrojaría pérdidas de 163.000 millones de dólares durante la próxima década, y si el arancel ascendiera al 25%, entonces las pérdidas totalizarían 332.000 millones de dólares. A su vez, el Peterson Institute ya calculó </w:t>
      </w:r>
      <w:r w:rsidRPr="00C35B24">
        <w:rPr>
          <w:rFonts w:ascii="Times New Roman" w:hAnsi="Times New Roman"/>
          <w:sz w:val="24"/>
          <w:szCs w:val="24"/>
        </w:rPr>
        <w:lastRenderedPageBreak/>
        <w:t>hace meses que un escenario de guerra comercial total contra China y México (aranceles del 45% contra China y del 35% contra México que fueran reproducidos por China y México contra EEUU) acarrearía la pérdida de casi cinco millones de empleos en suelo estadounidense.</w:t>
      </w:r>
    </w:p>
    <w:p w:rsidR="005515FE" w:rsidRDefault="005515FE" w:rsidP="005515FE">
      <w:pPr>
        <w:spacing w:line="240" w:lineRule="auto"/>
        <w:jc w:val="both"/>
        <w:rPr>
          <w:rFonts w:ascii="Times New Roman" w:hAnsi="Times New Roman"/>
          <w:sz w:val="24"/>
          <w:szCs w:val="24"/>
        </w:rPr>
      </w:pPr>
      <w:r w:rsidRPr="009A7A6B">
        <w:rPr>
          <w:rFonts w:ascii="Times New Roman" w:hAnsi="Times New Roman"/>
          <w:color w:val="FF0000"/>
          <w:sz w:val="24"/>
          <w:szCs w:val="24"/>
          <w:u w:val="single"/>
        </w:rPr>
        <w:t>En definitiva, iniciando una guerra comercial contra China, Trump no logrará ni reindustrializar EEUU ni infligir serios daños a China: el empleo manufacturero ha desaparecido para no regresar y el mayor daño del proteccionismo estadounidense se concentrará en los propios ciudadanos y empresarios estadounidenses. La brillante política comercial de Trump consiste en pegarse un tiro en el pie, con el más que evidente riesgo de que ese tiro rebote y nos termine dañando a todos los demás en forma de una guerra comercial a gran escala</w:t>
      </w:r>
      <w:r w:rsidRPr="00C35B24">
        <w:rPr>
          <w:rFonts w:ascii="Times New Roman" w:hAnsi="Times New Roman"/>
          <w:sz w:val="24"/>
          <w:szCs w:val="24"/>
        </w:rPr>
        <w:t>. Lo ha resumido perfectamente la embajada china en EEUU: “Las acciones emprendidas por los EEUU son contraproducentes. Dañarán directamente los intereses de los consumidores, de las empresas y de los mercados financieros estadounidenses. Además, ponen en riesgo el comercio internacional y la estabilidad económica mundial”. Ya es triste que en esto la “comunista” China deba darle lecciones al “libertario” EEUU.</w:t>
      </w:r>
    </w:p>
    <w:p w:rsidR="005515FE" w:rsidRPr="001D5C99" w:rsidRDefault="005515FE" w:rsidP="005515FE">
      <w:pPr>
        <w:spacing w:line="240" w:lineRule="auto"/>
        <w:jc w:val="both"/>
        <w:rPr>
          <w:rFonts w:ascii="Times New Roman" w:hAnsi="Times New Roman"/>
          <w:b/>
          <w:color w:val="FF0000"/>
          <w:sz w:val="24"/>
          <w:szCs w:val="24"/>
        </w:rPr>
      </w:pPr>
      <w:r>
        <w:rPr>
          <w:rFonts w:ascii="Times New Roman" w:hAnsi="Times New Roman"/>
          <w:b/>
          <w:color w:val="FF0000"/>
          <w:sz w:val="24"/>
          <w:szCs w:val="24"/>
        </w:rPr>
        <w:t>Llegan las primera</w:t>
      </w:r>
      <w:r w:rsidR="000B57D7">
        <w:rPr>
          <w:rFonts w:ascii="Times New Roman" w:hAnsi="Times New Roman"/>
          <w:b/>
          <w:color w:val="FF0000"/>
          <w:sz w:val="24"/>
          <w:szCs w:val="24"/>
        </w:rPr>
        <w:t>s</w:t>
      </w:r>
      <w:r>
        <w:rPr>
          <w:rFonts w:ascii="Times New Roman" w:hAnsi="Times New Roman"/>
          <w:b/>
          <w:color w:val="FF0000"/>
          <w:sz w:val="24"/>
          <w:szCs w:val="24"/>
        </w:rPr>
        <w:t xml:space="preserve"> estimaciones de “víctimas” (el incendio y las vísperas)</w:t>
      </w:r>
    </w:p>
    <w:p w:rsidR="005515FE" w:rsidRPr="0066121D" w:rsidRDefault="005515FE" w:rsidP="005515FE">
      <w:pPr>
        <w:spacing w:line="240" w:lineRule="auto"/>
        <w:jc w:val="both"/>
        <w:rPr>
          <w:rFonts w:ascii="Times New Roman" w:hAnsi="Times New Roman"/>
          <w:color w:val="FF0000"/>
          <w:sz w:val="24"/>
          <w:szCs w:val="24"/>
        </w:rPr>
      </w:pPr>
      <w:r w:rsidRPr="0066121D">
        <w:rPr>
          <w:rFonts w:ascii="Times New Roman" w:hAnsi="Times New Roman"/>
          <w:b/>
          <w:bCs/>
          <w:noProof/>
          <w:color w:val="A49909"/>
          <w:sz w:val="24"/>
          <w:szCs w:val="24"/>
          <w:lang w:eastAsia="es-ES"/>
        </w:rPr>
        <w:drawing>
          <wp:inline distT="0" distB="0" distL="0" distR="0" wp14:anchorId="0DADBD22" wp14:editId="5D3D7DD1">
            <wp:extent cx="5695950" cy="2305050"/>
            <wp:effectExtent l="0" t="0" r="0" b="0"/>
            <wp:docPr id="98" name="Imagen 98" descr="https://www.ecestaticos.com/imagestatic/clipping/bbc/2ed/bbc2edc7ccf043b24c378caf0922a496/europa-es-la-nueva-china-consigue-el-mayor-superavit-exterior-de-la-historia.jpg?mtime=1515695379">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cestaticos.com/imagestatic/clipping/bbc/2ed/bbc2edc7ccf043b24c378caf0922a496/europa-es-la-nueva-china-consigue-el-mayor-superavit-exterior-de-la-historia.jpg?mtime=1515695379">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95950" cy="2305050"/>
                    </a:xfrm>
                    <a:prstGeom prst="rect">
                      <a:avLst/>
                    </a:prstGeom>
                    <a:noFill/>
                    <a:ln>
                      <a:noFill/>
                    </a:ln>
                  </pic:spPr>
                </pic:pic>
              </a:graphicData>
            </a:graphic>
          </wp:inline>
        </w:drawing>
      </w:r>
    </w:p>
    <w:p w:rsidR="005515FE" w:rsidRPr="0066121D"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66121D">
        <w:rPr>
          <w:rFonts w:ascii="Times New Roman" w:hAnsi="Times New Roman"/>
          <w:sz w:val="24"/>
          <w:szCs w:val="24"/>
          <w:u w:val="single"/>
        </w:rPr>
        <w:t>Europa se juega el 20% de sus exportaciones en la guerra comercial de Trump</w:t>
      </w:r>
      <w:r>
        <w:rPr>
          <w:rFonts w:ascii="Times New Roman" w:hAnsi="Times New Roman"/>
          <w:sz w:val="24"/>
          <w:szCs w:val="24"/>
        </w:rPr>
        <w:t xml:space="preserve"> (El Confidencial - </w:t>
      </w:r>
      <w:r w:rsidRPr="0066121D">
        <w:rPr>
          <w:rFonts w:ascii="Times New Roman" w:hAnsi="Times New Roman"/>
          <w:b/>
          <w:sz w:val="24"/>
          <w:szCs w:val="24"/>
        </w:rPr>
        <w:t>26/3/18</w:t>
      </w:r>
      <w:r>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sidRPr="0066121D">
        <w:rPr>
          <w:rFonts w:ascii="Times New Roman" w:hAnsi="Times New Roman"/>
          <w:sz w:val="24"/>
          <w:szCs w:val="24"/>
        </w:rPr>
        <w:t>Uno de cada cinco euros de bienes exportados fuera de la UE desde países miembros tuvo como destino Estados Unidos. La balanza comercial es clave para la salud del crecimiento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(Por Oscar Giménez)</w:t>
      </w:r>
    </w:p>
    <w:p w:rsidR="005515FE" w:rsidRPr="009A7A6B" w:rsidRDefault="005515FE" w:rsidP="005515FE">
      <w:pPr>
        <w:pStyle w:val="NormalWeb"/>
        <w:shd w:val="clear" w:color="auto" w:fill="FFFFFF"/>
        <w:spacing w:before="0" w:beforeAutospacing="0" w:after="0" w:afterAutospacing="0"/>
        <w:jc w:val="both"/>
        <w:textAlignment w:val="baseline"/>
        <w:rPr>
          <w:color w:val="FF0000"/>
          <w:u w:val="single"/>
        </w:rPr>
      </w:pPr>
      <w:r w:rsidRPr="009A7A6B">
        <w:rPr>
          <w:color w:val="FF0000"/>
          <w:u w:val="single"/>
        </w:rPr>
        <w:t>Los </w:t>
      </w:r>
      <w:r w:rsidRPr="009A7A6B">
        <w:rPr>
          <w:rStyle w:val="Textoennegrita"/>
          <w:b w:val="0"/>
          <w:color w:val="FF0000"/>
          <w:u w:val="single"/>
          <w:bdr w:val="none" w:sz="0" w:space="0" w:color="auto" w:frame="1"/>
        </w:rPr>
        <w:t>tambores de guerra comercial</w:t>
      </w:r>
      <w:r w:rsidRPr="009A7A6B">
        <w:rPr>
          <w:rStyle w:val="Textoennegrita"/>
          <w:color w:val="FF0000"/>
          <w:u w:val="single"/>
          <w:bdr w:val="none" w:sz="0" w:space="0" w:color="auto" w:frame="1"/>
        </w:rPr>
        <w:t> </w:t>
      </w:r>
      <w:r w:rsidRPr="009A7A6B">
        <w:rPr>
          <w:color w:val="FF0000"/>
          <w:u w:val="single"/>
        </w:rPr>
        <w:t>son ya el principal quebradero de políticos, empresarios e inversores. La deriva proteccionista de </w:t>
      </w:r>
      <w:hyperlink r:id="rId29" w:tgtFrame="_self" w:history="1">
        <w:r w:rsidRPr="009A7A6B">
          <w:rPr>
            <w:rStyle w:val="Hipervnculo"/>
            <w:rFonts w:eastAsia="Calibri"/>
            <w:bCs/>
            <w:color w:val="FF0000"/>
          </w:rPr>
          <w:t>Donald Trump</w:t>
        </w:r>
      </w:hyperlink>
      <w:r w:rsidRPr="009A7A6B">
        <w:rPr>
          <w:color w:val="FF0000"/>
          <w:u w:val="single"/>
        </w:rPr>
        <w:t> supone un ataque al libre comercio global, lo que ha provocado nerviosismo en las bolsas, que suelen funcionar como indicador adelantado de incertidumbre. No en vano, la </w:t>
      </w:r>
      <w:hyperlink r:id="rId30" w:tgtFrame="_self" w:history="1">
        <w:r w:rsidRPr="009A7A6B">
          <w:rPr>
            <w:rStyle w:val="Hipervnculo"/>
            <w:rFonts w:eastAsia="Calibri"/>
            <w:bCs/>
            <w:color w:val="FF0000"/>
          </w:rPr>
          <w:t>Unión Europea</w:t>
        </w:r>
      </w:hyperlink>
      <w:r w:rsidRPr="009A7A6B">
        <w:rPr>
          <w:color w:val="FF0000"/>
          <w:u w:val="single"/>
        </w:rPr>
        <w:t> se juega el 20% de sus exportaciones en esta dinámica.</w:t>
      </w:r>
    </w:p>
    <w:p w:rsidR="005515FE" w:rsidRPr="005515FE" w:rsidRDefault="005515FE" w:rsidP="005515FE">
      <w:pPr>
        <w:pStyle w:val="NormalWeb"/>
        <w:shd w:val="clear" w:color="auto" w:fill="FFFFFF"/>
        <w:spacing w:before="0" w:beforeAutospacing="0" w:after="0" w:afterAutospacing="0"/>
        <w:jc w:val="both"/>
        <w:textAlignment w:val="baseline"/>
      </w:pPr>
    </w:p>
    <w:p w:rsidR="005515FE" w:rsidRPr="000C6A2B" w:rsidRDefault="005515FE" w:rsidP="005515FE">
      <w:pPr>
        <w:pStyle w:val="NormalWeb"/>
        <w:shd w:val="clear" w:color="auto" w:fill="FFFFFF"/>
        <w:spacing w:before="0" w:beforeAutospacing="0" w:after="0" w:afterAutospacing="0"/>
        <w:jc w:val="both"/>
        <w:textAlignment w:val="baseline"/>
        <w:rPr>
          <w:u w:val="single"/>
        </w:rPr>
      </w:pPr>
      <w:r w:rsidRPr="009A7A6B">
        <w:rPr>
          <w:u w:val="single"/>
        </w:rPr>
        <w:t>Estados Unidos fue el principal mercado receptor de las ventas de bienes desde Europa al exterior, según datos de </w:t>
      </w:r>
      <w:hyperlink r:id="rId31" w:tgtFrame="_blank" w:history="1">
        <w:r w:rsidRPr="009A7A6B">
          <w:rPr>
            <w:rStyle w:val="Hipervnculo"/>
            <w:rFonts w:eastAsia="Calibri"/>
            <w:bCs/>
            <w:color w:val="auto"/>
          </w:rPr>
          <w:t>Eurostat</w:t>
        </w:r>
      </w:hyperlink>
      <w:r w:rsidRPr="009A7A6B">
        <w:rPr>
          <w:u w:val="single"/>
        </w:rPr>
        <w:t>. En 2017 alcanzaron los 375.459 millones de euros, el 20% de las exportaciones</w:t>
      </w:r>
      <w:r w:rsidRPr="00021581">
        <w:t>. Es decir, </w:t>
      </w:r>
      <w:r w:rsidRPr="005515FE">
        <w:rPr>
          <w:rStyle w:val="Textoennegrita"/>
          <w:b w:val="0"/>
          <w:bdr w:val="none" w:sz="0" w:space="0" w:color="auto" w:frame="1"/>
        </w:rPr>
        <w:t>uno de cada cinco euros exportados fuera del área común</w:t>
      </w:r>
      <w:r w:rsidRPr="005515FE">
        <w:rPr>
          <w:b/>
        </w:rPr>
        <w:t>.</w:t>
      </w:r>
      <w:r w:rsidRPr="00021581">
        <w:t xml:space="preserve"> </w:t>
      </w:r>
      <w:r w:rsidRPr="000C6A2B">
        <w:rPr>
          <w:u w:val="single"/>
        </w:rPr>
        <w:t xml:space="preserve">Por </w:t>
      </w:r>
      <w:r w:rsidRPr="000C6A2B">
        <w:rPr>
          <w:u w:val="single"/>
        </w:rPr>
        <w:lastRenderedPageBreak/>
        <w:t>el contrario, las importaciones desde Estados Unidos sumaron 255.483 millones, lo que arroja un saldo positivo para la Unión Europea de 119.976 millones.</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021581" w:rsidRDefault="005515FE" w:rsidP="005515FE">
      <w:pPr>
        <w:pStyle w:val="NormalWeb"/>
        <w:shd w:val="clear" w:color="auto" w:fill="FFFFFF"/>
        <w:spacing w:before="0" w:beforeAutospacing="0" w:after="0" w:afterAutospacing="0"/>
        <w:jc w:val="both"/>
        <w:textAlignment w:val="baseline"/>
      </w:pPr>
      <w:r w:rsidRPr="00021581">
        <w:rPr>
          <w:noProof/>
        </w:rPr>
        <w:drawing>
          <wp:inline distT="0" distB="0" distL="0" distR="0" wp14:anchorId="1B10AB2C" wp14:editId="69836E34">
            <wp:extent cx="5683250" cy="5365750"/>
            <wp:effectExtent l="0" t="0" r="0"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87219" cy="5369497"/>
                    </a:xfrm>
                    <a:prstGeom prst="rect">
                      <a:avLst/>
                    </a:prstGeom>
                  </pic:spPr>
                </pic:pic>
              </a:graphicData>
            </a:graphic>
          </wp:inline>
        </w:drawing>
      </w:r>
    </w:p>
    <w:p w:rsidR="005515FE" w:rsidRPr="000C6A2B" w:rsidRDefault="005515FE" w:rsidP="005515FE">
      <w:pPr>
        <w:pStyle w:val="NormalWeb"/>
        <w:shd w:val="clear" w:color="auto" w:fill="FFFFFF"/>
        <w:spacing w:before="0" w:beforeAutospacing="0" w:after="0" w:afterAutospacing="0"/>
        <w:jc w:val="both"/>
        <w:textAlignment w:val="baseline"/>
        <w:rPr>
          <w:u w:val="single"/>
        </w:rPr>
      </w:pPr>
      <w:r w:rsidRPr="000C6A2B">
        <w:rPr>
          <w:u w:val="single"/>
        </w:rPr>
        <w:t>Aunque la mayoría de países miembros tienen otros socios europeos como sus compradores más importantes, fuera del viejo continente </w:t>
      </w:r>
      <w:r w:rsidRPr="000C6A2B">
        <w:rPr>
          <w:rStyle w:val="Textoennegrita"/>
          <w:b w:val="0"/>
          <w:u w:val="single"/>
          <w:bdr w:val="none" w:sz="0" w:space="0" w:color="auto" w:frame="1"/>
        </w:rPr>
        <w:t>Estados Unidos</w:t>
      </w:r>
      <w:r w:rsidRPr="000C6A2B">
        <w:rPr>
          <w:u w:val="single"/>
        </w:rPr>
        <w:t> sobresale con fuerza en un momento en que hay </w:t>
      </w:r>
      <w:r w:rsidRPr="000C6A2B">
        <w:rPr>
          <w:rStyle w:val="Textoennegrita"/>
          <w:b w:val="0"/>
          <w:u w:val="single"/>
          <w:bdr w:val="none" w:sz="0" w:space="0" w:color="auto" w:frame="1"/>
        </w:rPr>
        <w:t>amenazas contra</w:t>
      </w:r>
      <w:r w:rsidRPr="000C6A2B">
        <w:rPr>
          <w:rStyle w:val="Textoennegrita"/>
          <w:u w:val="single"/>
          <w:bdr w:val="none" w:sz="0" w:space="0" w:color="auto" w:frame="1"/>
        </w:rPr>
        <w:t xml:space="preserve"> </w:t>
      </w:r>
      <w:r w:rsidRPr="000C6A2B">
        <w:rPr>
          <w:rStyle w:val="Textoennegrita"/>
          <w:b w:val="0"/>
          <w:u w:val="single"/>
          <w:bdr w:val="none" w:sz="0" w:space="0" w:color="auto" w:frame="1"/>
        </w:rPr>
        <w:t>el</w:t>
      </w:r>
      <w:r w:rsidRPr="000C6A2B">
        <w:rPr>
          <w:rStyle w:val="Textoennegrita"/>
          <w:u w:val="single"/>
          <w:bdr w:val="none" w:sz="0" w:space="0" w:color="auto" w:frame="1"/>
        </w:rPr>
        <w:t> </w:t>
      </w:r>
      <w:hyperlink r:id="rId33" w:tgtFrame="_self" w:history="1">
        <w:r w:rsidRPr="000C6A2B">
          <w:rPr>
            <w:rStyle w:val="Hipervnculo"/>
            <w:rFonts w:eastAsia="Calibri"/>
            <w:bCs/>
            <w:color w:val="auto"/>
            <w:bdr w:val="none" w:sz="0" w:space="0" w:color="auto" w:frame="1"/>
          </w:rPr>
          <w:t>comercio internacional</w:t>
        </w:r>
      </w:hyperlink>
      <w:r w:rsidRPr="000C6A2B">
        <w:rPr>
          <w:u w:val="single"/>
        </w:rPr>
        <w:t>. La economía norteamericana supera con creces a los siguientes socios: </w:t>
      </w:r>
      <w:r w:rsidRPr="000C6A2B">
        <w:rPr>
          <w:rStyle w:val="Textoennegrita"/>
          <w:b w:val="0"/>
          <w:u w:val="single"/>
          <w:bdr w:val="none" w:sz="0" w:space="0" w:color="auto" w:frame="1"/>
        </w:rPr>
        <w:t>China</w:t>
      </w:r>
      <w:r w:rsidRPr="000C6A2B">
        <w:rPr>
          <w:rStyle w:val="Textoennegrita"/>
          <w:u w:val="single"/>
          <w:bdr w:val="none" w:sz="0" w:space="0" w:color="auto" w:frame="1"/>
        </w:rPr>
        <w:t> </w:t>
      </w:r>
      <w:r w:rsidRPr="000C6A2B">
        <w:rPr>
          <w:u w:val="single"/>
        </w:rPr>
        <w:t>copa el 11% de las exportaciones, </w:t>
      </w:r>
      <w:r w:rsidRPr="000C6A2B">
        <w:rPr>
          <w:rStyle w:val="Textoennegrita"/>
          <w:b w:val="0"/>
          <w:u w:val="single"/>
          <w:bdr w:val="none" w:sz="0" w:space="0" w:color="auto" w:frame="1"/>
        </w:rPr>
        <w:t>Suiza</w:t>
      </w:r>
      <w:r w:rsidRPr="000C6A2B">
        <w:rPr>
          <w:rStyle w:val="Textoennegrita"/>
          <w:u w:val="single"/>
          <w:bdr w:val="none" w:sz="0" w:space="0" w:color="auto" w:frame="1"/>
        </w:rPr>
        <w:t> </w:t>
      </w:r>
      <w:r w:rsidRPr="000C6A2B">
        <w:rPr>
          <w:u w:val="single"/>
        </w:rPr>
        <w:t>un 8% y </w:t>
      </w:r>
      <w:r w:rsidRPr="000C6A2B">
        <w:rPr>
          <w:rStyle w:val="Textoennegrita"/>
          <w:b w:val="0"/>
          <w:u w:val="single"/>
          <w:bdr w:val="none" w:sz="0" w:space="0" w:color="auto" w:frame="1"/>
        </w:rPr>
        <w:t>Rusia</w:t>
      </w:r>
      <w:r w:rsidRPr="000C6A2B">
        <w:rPr>
          <w:rStyle w:val="Textoennegrita"/>
          <w:u w:val="single"/>
          <w:bdr w:val="none" w:sz="0" w:space="0" w:color="auto" w:frame="1"/>
        </w:rPr>
        <w:t> </w:t>
      </w:r>
      <w:r w:rsidRPr="000C6A2B">
        <w:rPr>
          <w:u w:val="single"/>
        </w:rPr>
        <w:t>y </w:t>
      </w:r>
      <w:r w:rsidRPr="000C6A2B">
        <w:rPr>
          <w:rStyle w:val="Textoennegrita"/>
          <w:b w:val="0"/>
          <w:u w:val="single"/>
          <w:bdr w:val="none" w:sz="0" w:space="0" w:color="auto" w:frame="1"/>
        </w:rPr>
        <w:t>Turquía</w:t>
      </w:r>
      <w:r w:rsidRPr="000C6A2B">
        <w:rPr>
          <w:rStyle w:val="Textoennegrita"/>
          <w:u w:val="single"/>
          <w:bdr w:val="none" w:sz="0" w:space="0" w:color="auto" w:frame="1"/>
        </w:rPr>
        <w:t> </w:t>
      </w:r>
      <w:r w:rsidRPr="000C6A2B">
        <w:rPr>
          <w:u w:val="single"/>
        </w:rPr>
        <w:t>un 5% en cada caso.</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5515FE" w:rsidRDefault="005515FE" w:rsidP="005515FE">
      <w:pPr>
        <w:pStyle w:val="NormalWeb"/>
        <w:shd w:val="clear" w:color="auto" w:fill="FFFFFF"/>
        <w:spacing w:before="0" w:beforeAutospacing="0" w:after="0" w:afterAutospacing="0"/>
        <w:jc w:val="both"/>
        <w:textAlignment w:val="baseline"/>
      </w:pPr>
      <w:r w:rsidRPr="00021581">
        <w:t>Por detrás aparecen Japón, con un 3,2% de las ventas al exterior en 2017, y otros siete países con al menos un 2%: Noruega, Corea del Sur, Arabia Saudí, Emiratos Árabes Unidos, India, México y Canadá, mientras que Hong Kong, Australia y Brasil están al borde. Sudáfrica y Argelia superan el 1% de las exportaciones europeas. En términos generales, </w:t>
      </w:r>
      <w:hyperlink r:id="rId34" w:tgtFrame="_self" w:history="1">
        <w:r w:rsidRPr="005515FE">
          <w:rPr>
            <w:rStyle w:val="Hipervnculo"/>
            <w:rFonts w:eastAsia="Calibri"/>
            <w:bCs/>
            <w:color w:val="auto"/>
            <w:u w:val="none"/>
          </w:rPr>
          <w:t>Europa tiene su superávit comercial en niveles récord, lo que constituye un crecimiento más sostenible que en el pasado</w:t>
        </w:r>
      </w:hyperlink>
      <w:r w:rsidRPr="005515FE">
        <w:t>.</w:t>
      </w:r>
    </w:p>
    <w:p w:rsidR="005515FE" w:rsidRPr="005515FE" w:rsidRDefault="005515FE" w:rsidP="005515FE">
      <w:pPr>
        <w:pStyle w:val="NormalWeb"/>
        <w:shd w:val="clear" w:color="auto" w:fill="FFFFFF"/>
        <w:spacing w:before="0" w:beforeAutospacing="0" w:after="0" w:afterAutospacing="0"/>
        <w:jc w:val="both"/>
        <w:textAlignment w:val="baseline"/>
      </w:pPr>
    </w:p>
    <w:p w:rsidR="005515FE" w:rsidRPr="00021581" w:rsidRDefault="005515FE" w:rsidP="005515FE">
      <w:pPr>
        <w:pStyle w:val="NormalWeb"/>
        <w:shd w:val="clear" w:color="auto" w:fill="FFFFFF"/>
        <w:spacing w:before="0" w:beforeAutospacing="0" w:after="0" w:afterAutospacing="0"/>
        <w:jc w:val="both"/>
        <w:textAlignment w:val="baseline"/>
      </w:pPr>
      <w:r w:rsidRPr="000C6A2B">
        <w:rPr>
          <w:u w:val="single"/>
        </w:rPr>
        <w:t>El discurso proteccionista de Donald Trump no es nuevo.</w:t>
      </w:r>
      <w:r w:rsidRPr="005515FE">
        <w:t xml:space="preserve"> De hecho,</w:t>
      </w:r>
      <w:r w:rsidRPr="005515FE">
        <w:rPr>
          <w:rStyle w:val="Textoennegrita"/>
          <w:bdr w:val="none" w:sz="0" w:space="0" w:color="auto" w:frame="1"/>
        </w:rPr>
        <w:t> </w:t>
      </w:r>
      <w:r w:rsidRPr="005515FE">
        <w:rPr>
          <w:rStyle w:val="Textoennegrita"/>
          <w:b w:val="0"/>
          <w:bdr w:val="none" w:sz="0" w:space="0" w:color="auto" w:frame="1"/>
        </w:rPr>
        <w:t>fue una de las premisas que articuló su discurso preelectoral</w:t>
      </w:r>
      <w:r w:rsidRPr="005515FE">
        <w:t>, aunque el mercado únicamente se quedó entonces con los incentivos fiscales que había celebrado </w:t>
      </w:r>
      <w:hyperlink r:id="rId35" w:tgtFrame="_self" w:history="1">
        <w:r w:rsidRPr="005515FE">
          <w:rPr>
            <w:rStyle w:val="Hipervnculo"/>
            <w:rFonts w:eastAsia="Calibri"/>
            <w:bCs/>
            <w:color w:val="auto"/>
            <w:u w:val="none"/>
          </w:rPr>
          <w:t>Wall Street</w:t>
        </w:r>
      </w:hyperlink>
      <w:r w:rsidRPr="005515FE">
        <w:t> hasta este año. Ahora, </w:t>
      </w:r>
      <w:hyperlink r:id="rId36" w:tgtFrame="_self" w:history="1">
        <w:r w:rsidRPr="005515FE">
          <w:rPr>
            <w:rStyle w:val="Hipervnculo"/>
            <w:rFonts w:eastAsia="Calibri"/>
            <w:bCs/>
            <w:color w:val="auto"/>
            <w:u w:val="none"/>
          </w:rPr>
          <w:t xml:space="preserve">la posibilidad </w:t>
        </w:r>
        <w:r w:rsidRPr="005515FE">
          <w:rPr>
            <w:rStyle w:val="Hipervnculo"/>
            <w:rFonts w:eastAsia="Calibri"/>
            <w:bCs/>
            <w:color w:val="auto"/>
            <w:u w:val="none"/>
          </w:rPr>
          <w:lastRenderedPageBreak/>
          <w:t>de guerra comercial es el principal miedo de los gestores de fondos a escala global</w:t>
        </w:r>
      </w:hyperlink>
      <w:r w:rsidRPr="00021581">
        <w:t>, según la encuesta mensual de Bank of America Merrill Lynch.</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5515FE" w:rsidRDefault="005515FE" w:rsidP="005515FE">
      <w:pPr>
        <w:pStyle w:val="NormalWeb"/>
        <w:shd w:val="clear" w:color="auto" w:fill="FFFFFF"/>
        <w:spacing w:before="0" w:beforeAutospacing="0" w:after="0" w:afterAutospacing="0"/>
        <w:jc w:val="both"/>
        <w:textAlignment w:val="baseline"/>
      </w:pPr>
      <w:r w:rsidRPr="005515FE">
        <w:t>El polémico mandatario abrió la veda con los aranceles a la importación de acero (25% sobre el precio) y aluminio (10%) para proteger la industria local, según ha venido defendiendo en las últimas semanas. Los primeros aranceles excluyen a la Unión Europea, Australia, Argentina, Brasil y Corea del Norte, así como a sus socios México y Canadá. Pero </w:t>
      </w:r>
      <w:hyperlink r:id="rId37" w:tgtFrame="_self" w:history="1">
        <w:r w:rsidRPr="005515FE">
          <w:rPr>
            <w:rStyle w:val="Hipervnculo"/>
            <w:rFonts w:eastAsia="Calibri"/>
            <w:bCs/>
            <w:color w:val="auto"/>
            <w:u w:val="none"/>
          </w:rPr>
          <w:t>para China alcanza los 60.000 millones de dólares</w:t>
        </w:r>
      </w:hyperlink>
      <w:r w:rsidRPr="005515FE">
        <w:t>, en palabras (o tuits) del propio inquilino de la Casa Blanca.</w:t>
      </w:r>
    </w:p>
    <w:p w:rsidR="005515FE" w:rsidRPr="005515FE" w:rsidRDefault="005515FE" w:rsidP="005515FE">
      <w:pPr>
        <w:pStyle w:val="NormalWeb"/>
        <w:shd w:val="clear" w:color="auto" w:fill="FFFFFF"/>
        <w:spacing w:before="0" w:beforeAutospacing="0" w:after="0" w:afterAutospacing="0"/>
        <w:jc w:val="both"/>
        <w:textAlignment w:val="baseline"/>
      </w:pPr>
    </w:p>
    <w:p w:rsidR="005515FE" w:rsidRPr="000C6A2B" w:rsidRDefault="005515FE" w:rsidP="005515FE">
      <w:pPr>
        <w:pStyle w:val="NormalWeb"/>
        <w:shd w:val="clear" w:color="auto" w:fill="FFFFFF"/>
        <w:spacing w:before="0" w:beforeAutospacing="0" w:after="0" w:afterAutospacing="0"/>
        <w:jc w:val="both"/>
        <w:textAlignment w:val="baseline"/>
        <w:rPr>
          <w:u w:val="single"/>
        </w:rPr>
      </w:pPr>
      <w:r w:rsidRPr="000C6A2B">
        <w:rPr>
          <w:u w:val="single"/>
        </w:rPr>
        <w:t>En Europa reina la incertidumbre. Aunque se habían abierto canales de diálogo, </w:t>
      </w:r>
      <w:hyperlink r:id="rId38" w:tgtFrame="_self" w:history="1">
        <w:r w:rsidRPr="000C6A2B">
          <w:rPr>
            <w:rStyle w:val="Hipervnculo"/>
            <w:rFonts w:eastAsia="Calibri"/>
            <w:bCs/>
            <w:color w:val="auto"/>
          </w:rPr>
          <w:t>Donald Tusk</w:t>
        </w:r>
      </w:hyperlink>
      <w:r w:rsidRPr="000C6A2B">
        <w:rPr>
          <w:u w:val="single"/>
        </w:rPr>
        <w:t>, presidente del Consejo Europeo, dejó claro la semana pasada que Bruselas quiere una “exención permanente” para los nuevos aranceles y no solo temporal, como ha decidido Trump. </w:t>
      </w:r>
      <w:hyperlink r:id="rId39" w:tgtFrame="_self" w:history="1">
        <w:r w:rsidRPr="000C6A2B">
          <w:rPr>
            <w:rStyle w:val="Hipervnculo"/>
            <w:rFonts w:eastAsia="Calibri"/>
            <w:bCs/>
            <w:color w:val="auto"/>
          </w:rPr>
          <w:t>“No hablamos, por principio, cuando tenemos una pistola en la cabeza”</w:t>
        </w:r>
      </w:hyperlink>
      <w:r w:rsidRPr="000C6A2B">
        <w:rPr>
          <w:u w:val="single"/>
        </w:rPr>
        <w:t>, señaló, por su parte, </w:t>
      </w:r>
      <w:hyperlink r:id="rId40" w:tgtFrame="_self" w:history="1">
        <w:r w:rsidRPr="000C6A2B">
          <w:rPr>
            <w:rStyle w:val="Hipervnculo"/>
            <w:rFonts w:eastAsia="Calibri"/>
            <w:bCs/>
            <w:color w:val="auto"/>
          </w:rPr>
          <w:t>Emmanuel Macron</w:t>
        </w:r>
      </w:hyperlink>
      <w:r w:rsidRPr="000C6A2B">
        <w:rPr>
          <w:u w:val="single"/>
        </w:rPr>
        <w:t>, presidente de Francia.</w:t>
      </w:r>
    </w:p>
    <w:p w:rsidR="005515FE" w:rsidRPr="005515FE" w:rsidRDefault="005515FE" w:rsidP="005515FE">
      <w:pPr>
        <w:pStyle w:val="NormalWeb"/>
        <w:shd w:val="clear" w:color="auto" w:fill="FFFFFF"/>
        <w:spacing w:before="0" w:beforeAutospacing="0" w:after="0" w:afterAutospacing="0"/>
        <w:jc w:val="both"/>
        <w:textAlignment w:val="baseline"/>
      </w:pPr>
    </w:p>
    <w:p w:rsidR="005515FE" w:rsidRPr="005515FE" w:rsidRDefault="005515FE" w:rsidP="005515FE">
      <w:pPr>
        <w:pStyle w:val="NormalWeb"/>
        <w:shd w:val="clear" w:color="auto" w:fill="FFFFFF"/>
        <w:spacing w:before="0" w:beforeAutospacing="0" w:after="0" w:afterAutospacing="0"/>
        <w:jc w:val="both"/>
        <w:textAlignment w:val="baseline"/>
      </w:pPr>
      <w:r w:rsidRPr="005515FE">
        <w:t>China ha respondido de forma comedida con aranceles a una escala muy inferior a la anunciada por Trump, aunque </w:t>
      </w:r>
      <w:hyperlink r:id="rId41" w:tgtFrame="_self" w:history="1">
        <w:r w:rsidRPr="005515FE">
          <w:rPr>
            <w:rStyle w:val="Hipervnculo"/>
            <w:rFonts w:eastAsia="Calibri"/>
            <w:bCs/>
            <w:color w:val="auto"/>
            <w:u w:val="none"/>
          </w:rPr>
          <w:t>ha creado futuros para negociar en su divisa, el yuan, la compra de petróleo a plazo</w:t>
        </w:r>
      </w:hyperlink>
      <w:r w:rsidRPr="005515FE">
        <w:t>. Esto devuelve al mercado los fantasmas de guerra de divisas que sobrevolaron a finales del año pasado y que los principales banqueros centrales habían tratado de disipar en el arranque de 2018.</w:t>
      </w:r>
    </w:p>
    <w:p w:rsidR="005515FE" w:rsidRPr="005515FE" w:rsidRDefault="005515FE" w:rsidP="005515FE">
      <w:pPr>
        <w:pStyle w:val="NormalWeb"/>
        <w:shd w:val="clear" w:color="auto" w:fill="FFFFFF"/>
        <w:spacing w:before="0" w:beforeAutospacing="0" w:after="0" w:afterAutospacing="0"/>
        <w:jc w:val="both"/>
        <w:textAlignment w:val="baseline"/>
      </w:pPr>
    </w:p>
    <w:p w:rsidR="000C6A2B" w:rsidRDefault="005515FE" w:rsidP="0071533D">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021581">
        <w:rPr>
          <w:rFonts w:ascii="Times New Roman" w:hAnsi="Times New Roman" w:cs="Times New Roman"/>
          <w:b w:val="0"/>
          <w:i w:val="0"/>
          <w:color w:val="auto"/>
          <w:sz w:val="24"/>
          <w:szCs w:val="24"/>
        </w:rPr>
        <w:t>Países más expuestos</w:t>
      </w:r>
    </w:p>
    <w:p w:rsidR="0071533D" w:rsidRPr="0071533D" w:rsidRDefault="0071533D" w:rsidP="0071533D">
      <w:pPr>
        <w:rPr>
          <w:lang w:eastAsia="es-ES"/>
        </w:rPr>
      </w:pPr>
    </w:p>
    <w:p w:rsidR="005515FE" w:rsidRPr="00021581" w:rsidRDefault="005515FE" w:rsidP="005515FE">
      <w:pPr>
        <w:pStyle w:val="NormalWeb"/>
        <w:shd w:val="clear" w:color="auto" w:fill="FFFFFF"/>
        <w:spacing w:before="0" w:beforeAutospacing="0" w:after="0" w:afterAutospacing="0"/>
        <w:jc w:val="both"/>
        <w:textAlignment w:val="baseline"/>
      </w:pPr>
      <w:r w:rsidRPr="00021581">
        <w:t>Pese a que el comercio internacional de la Unión Europea es especialmente interno, varios países tienen a Estados Unidos como uno de sus socios comerciales más relevantes. Sobre todo </w:t>
      </w:r>
      <w:r w:rsidRPr="005515FE">
        <w:rPr>
          <w:rStyle w:val="Textoennegrita"/>
          <w:b w:val="0"/>
          <w:bdr w:val="none" w:sz="0" w:space="0" w:color="auto" w:frame="1"/>
        </w:rPr>
        <w:t>Irlanda</w:t>
      </w:r>
      <w:r w:rsidRPr="00021581">
        <w:t>, con un 27% de sus exportaciones gracias a la deslocalización de grandes compañías como las tecnológicas de Silicon Valley. En este caso, los aranceles no serían un problema, aunque sí podría serlo a largo plazo la reforma fiscal que trata primero de repatriar beneficios y, después, fábricas.</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12227D" w:rsidRDefault="005515FE" w:rsidP="005515FE">
      <w:pPr>
        <w:pStyle w:val="NormalWeb"/>
        <w:shd w:val="clear" w:color="auto" w:fill="FFFFFF"/>
        <w:spacing w:before="0" w:beforeAutospacing="0" w:after="0" w:afterAutospacing="0"/>
        <w:jc w:val="both"/>
        <w:textAlignment w:val="baseline"/>
        <w:rPr>
          <w:b/>
        </w:rPr>
      </w:pPr>
      <w:r w:rsidRPr="00021581">
        <w:t>En segundo lugar está </w:t>
      </w:r>
      <w:r w:rsidRPr="005515FE">
        <w:rPr>
          <w:rStyle w:val="Textoennegrita"/>
          <w:b w:val="0"/>
          <w:bdr w:val="none" w:sz="0" w:space="0" w:color="auto" w:frame="1"/>
        </w:rPr>
        <w:t>Reino Unido</w:t>
      </w:r>
      <w:r w:rsidRPr="00021581">
        <w:t>, aún en la Unión Europea, con el 13% de sus ventas al extranjero. Seguidamente está </w:t>
      </w:r>
      <w:r w:rsidRPr="005515FE">
        <w:rPr>
          <w:rStyle w:val="Textoennegrita"/>
          <w:b w:val="0"/>
          <w:bdr w:val="none" w:sz="0" w:space="0" w:color="auto" w:frame="1"/>
        </w:rPr>
        <w:t>Alemania</w:t>
      </w:r>
      <w:r w:rsidRPr="00021581">
        <w:t>, con el 9% de las exportaciones. La locomotora germana es una de las principales fábricas del mundo, con lo que una guerra mundial golpearía de lleno a su economía. Para Italia también son el 9% de las exportaciones, mientras que en </w:t>
      </w:r>
      <w:r w:rsidRPr="0012227D">
        <w:rPr>
          <w:rStyle w:val="Textoennegrita"/>
          <w:b w:val="0"/>
          <w:bdr w:val="none" w:sz="0" w:space="0" w:color="auto" w:frame="1"/>
        </w:rPr>
        <w:t>Dinamarca</w:t>
      </w:r>
      <w:r w:rsidRPr="00021581">
        <w:t> alcanzan el 8% y el 7% en </w:t>
      </w:r>
      <w:r w:rsidRPr="0012227D">
        <w:rPr>
          <w:rStyle w:val="Textoennegrita"/>
          <w:b w:val="0"/>
          <w:bdr w:val="none" w:sz="0" w:space="0" w:color="auto" w:frame="1"/>
        </w:rPr>
        <w:t>Francia</w:t>
      </w:r>
      <w:r w:rsidRPr="00021581">
        <w:t>, </w:t>
      </w:r>
      <w:r w:rsidRPr="0012227D">
        <w:rPr>
          <w:rStyle w:val="Textoennegrita"/>
          <w:b w:val="0"/>
          <w:bdr w:val="none" w:sz="0" w:space="0" w:color="auto" w:frame="1"/>
        </w:rPr>
        <w:t>Finlandia</w:t>
      </w:r>
      <w:r w:rsidRPr="00021581">
        <w:t> y </w:t>
      </w:r>
      <w:r w:rsidRPr="0012227D">
        <w:rPr>
          <w:rStyle w:val="Textoennegrita"/>
          <w:b w:val="0"/>
          <w:bdr w:val="none" w:sz="0" w:space="0" w:color="auto" w:frame="1"/>
        </w:rPr>
        <w:t>Suecia</w:t>
      </w:r>
      <w:r w:rsidRPr="0012227D">
        <w:rPr>
          <w:b/>
        </w:rPr>
        <w:t>.</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021581" w:rsidRDefault="005515FE" w:rsidP="005515FE">
      <w:pPr>
        <w:pStyle w:val="NormalWeb"/>
        <w:shd w:val="clear" w:color="auto" w:fill="FFFFFF"/>
        <w:spacing w:before="0" w:beforeAutospacing="0" w:after="0" w:afterAutospacing="0"/>
        <w:jc w:val="both"/>
        <w:textAlignment w:val="baseline"/>
      </w:pPr>
      <w:r w:rsidRPr="00021581">
        <w:t>Las exportaciones europeas a Estados Unidos, si se tienen en cuenta los datos de Eurostat de 2017, se dividen en 19.597 millones de euros en alimentos, bebidas y tabaco; 4.885 millones de euros en materias primas; 11.266 millones en combustibles minerales, lubricantes y materiales relacionados; 84.169 millones en productos químicos y productos relacionados, y 166.629 millones en maquinaria y equipos de transporte.</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Default="0012227D" w:rsidP="0012227D">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Pr>
          <w:rFonts w:ascii="Times New Roman" w:hAnsi="Times New Roman" w:cs="Times New Roman"/>
          <w:b w:val="0"/>
          <w:i w:val="0"/>
          <w:color w:val="auto"/>
          <w:sz w:val="24"/>
          <w:szCs w:val="24"/>
        </w:rPr>
        <w:t>Exportaciones españolas</w:t>
      </w:r>
    </w:p>
    <w:p w:rsidR="0012227D" w:rsidRDefault="0012227D" w:rsidP="005515FE">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5515FE" w:rsidRPr="00021581" w:rsidRDefault="005515FE" w:rsidP="005515FE">
      <w:pPr>
        <w:pStyle w:val="NormalWeb"/>
        <w:shd w:val="clear" w:color="auto" w:fill="FFFFFF"/>
        <w:spacing w:before="0" w:beforeAutospacing="0" w:after="0" w:afterAutospacing="0"/>
        <w:jc w:val="both"/>
        <w:textAlignment w:val="baseline"/>
      </w:pPr>
      <w:r w:rsidRPr="00021581">
        <w:t>España no está entre los países más afectados de forma directa. Los principales compradores de productos enviados desde fábricas españolas son Francia (15%), Alemania (11%), Italia (8%), Portugal (7%) y Reino Unido (7%). En total, </w:t>
      </w:r>
      <w:r w:rsidRPr="0012227D">
        <w:rPr>
          <w:rStyle w:val="Textoennegrita"/>
          <w:b w:val="0"/>
          <w:bdr w:val="none" w:sz="0" w:space="0" w:color="auto" w:frame="1"/>
        </w:rPr>
        <w:t>más del 60% de exportaciones</w:t>
      </w:r>
      <w:r w:rsidRPr="00021581">
        <w:rPr>
          <w:rStyle w:val="Textoennegrita"/>
          <w:bdr w:val="none" w:sz="0" w:space="0" w:color="auto" w:frame="1"/>
        </w:rPr>
        <w:t xml:space="preserve"> </w:t>
      </w:r>
      <w:r w:rsidRPr="000B57D7">
        <w:rPr>
          <w:rStyle w:val="Textoennegrita"/>
          <w:b w:val="0"/>
          <w:bdr w:val="none" w:sz="0" w:space="0" w:color="auto" w:frame="1"/>
        </w:rPr>
        <w:t>españolas se queda en Europa</w:t>
      </w:r>
      <w:r w:rsidRPr="00021581">
        <w:t xml:space="preserve">. Sin embargo, una guerra comercial tiene sobre todo perdedores. </w:t>
      </w:r>
      <w:r w:rsidRPr="00021581">
        <w:lastRenderedPageBreak/>
        <w:t>Tampoco está claro el beneficio para el país que impone los aranceles. “Un déficit comercial ya no es un juego de suma cero entre un país con déficit comercial frente a un país con superávit comercial, debido entre otras razones a la cadena de suministro y la propiedad globalizada de las empresas”, recuerda Yee Kok Wei, gestor de Fidelity.</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021581" w:rsidRDefault="005515FE" w:rsidP="005515FE">
      <w:pPr>
        <w:pStyle w:val="NormalWeb"/>
        <w:shd w:val="clear" w:color="auto" w:fill="FFFFFF"/>
        <w:spacing w:before="0" w:beforeAutospacing="0" w:after="0" w:afterAutospacing="0"/>
        <w:jc w:val="both"/>
        <w:textAlignment w:val="baseline"/>
      </w:pPr>
      <w:r w:rsidRPr="00021581">
        <w:t>En efecto, </w:t>
      </w:r>
      <w:r w:rsidRPr="0012227D">
        <w:rPr>
          <w:rStyle w:val="Textoennegrita"/>
          <w:b w:val="0"/>
          <w:bdr w:val="none" w:sz="0" w:space="0" w:color="auto" w:frame="1"/>
        </w:rPr>
        <w:t>las economías cada vez están más interrelacionadas</w:t>
      </w:r>
      <w:r w:rsidRPr="00021581">
        <w:t>. España es un ejemplo de ello, con una producción cada vez más internacionalizada. Las exportaciones de bienes batieron un récord de 277.126 millones de euros, un 9% más que en el ejercicio anterior. La devaluación interna durante la crisis impulsó la venta de bienes al exterior como epicentro de la recuperación.</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021581" w:rsidRDefault="005515FE" w:rsidP="005515FE">
      <w:pPr>
        <w:pStyle w:val="NormalWeb"/>
        <w:shd w:val="clear" w:color="auto" w:fill="FFFFFF"/>
        <w:spacing w:before="0" w:beforeAutospacing="0" w:after="0" w:afterAutospacing="0"/>
        <w:jc w:val="both"/>
        <w:textAlignment w:val="baseline"/>
      </w:pPr>
      <w:r w:rsidRPr="00021581">
        <w:t>Una vez dejada atrás la recesión, continúan la contención salarial y el crecimiento de las exportaciones, aunque también han vuelto a aumentar las importaciones con fuerza. Esto es clave, ya que España ha tenido un problema históricamente de desequilibrios en su balanza de pagos que dejaron en una posición de extrema vulnerabilidad a la economía en 2008.</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021581" w:rsidRDefault="005515FE" w:rsidP="005515FE">
      <w:pPr>
        <w:pStyle w:val="NormalWeb"/>
        <w:shd w:val="clear" w:color="auto" w:fill="FFFFFF"/>
        <w:spacing w:before="0" w:beforeAutospacing="0" w:after="0" w:afterAutospacing="0"/>
        <w:jc w:val="both"/>
        <w:textAlignment w:val="baseline"/>
      </w:pPr>
      <w:r w:rsidRPr="00021581">
        <w:t>Durante la crisis disminuyó el saldo negativo de la posición de inversión internacional neta (PIIN) hasta estancarse al borde del billón (millón de millones) de euros, según las estadísticas del Banco de España. Esto es, el pasivo de la economía española con el resto del mundo, también conocido como </w:t>
      </w:r>
      <w:r w:rsidRPr="0012227D">
        <w:rPr>
          <w:rStyle w:val="Textoennegrita"/>
          <w:b w:val="0"/>
          <w:bdr w:val="none" w:sz="0" w:space="0" w:color="auto" w:frame="1"/>
        </w:rPr>
        <w:t>deuda externa</w:t>
      </w:r>
      <w:r w:rsidRPr="00021581">
        <w:t>. En 2017, según los datos publicados este lunes, aumentó desde los 933.000 millones hasta los 940.000 millones de euros. Aunque creció menos que el PIB, con lo que la ratio sobre la generación de riqueza disminuyó desde el 83,6% hasta el 80,8%.</w:t>
      </w:r>
    </w:p>
    <w:p w:rsidR="005515FE" w:rsidRPr="00021581" w:rsidRDefault="005515FE" w:rsidP="005515FE">
      <w:pPr>
        <w:pStyle w:val="NormalWeb"/>
        <w:shd w:val="clear" w:color="auto" w:fill="FFFFFF"/>
        <w:spacing w:before="0" w:beforeAutospacing="0" w:after="0" w:afterAutospacing="0"/>
        <w:jc w:val="both"/>
        <w:textAlignment w:val="baseline"/>
      </w:pPr>
    </w:p>
    <w:p w:rsidR="005515FE" w:rsidRPr="007F38DA"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7F38DA">
        <w:rPr>
          <w:rFonts w:ascii="Times New Roman" w:hAnsi="Times New Roman"/>
          <w:sz w:val="24"/>
          <w:szCs w:val="24"/>
          <w:u w:val="single"/>
        </w:rPr>
        <w:t>Cómo puede evitar China una guerra comercial con Estados Unidos</w:t>
      </w:r>
      <w:r>
        <w:rPr>
          <w:rFonts w:ascii="Times New Roman" w:hAnsi="Times New Roman"/>
          <w:sz w:val="24"/>
          <w:szCs w:val="24"/>
        </w:rPr>
        <w:t xml:space="preserve"> (Expansión - FT - </w:t>
      </w:r>
      <w:r w:rsidRPr="007F38DA">
        <w:rPr>
          <w:rFonts w:ascii="Times New Roman" w:hAnsi="Times New Roman"/>
          <w:b/>
          <w:sz w:val="24"/>
          <w:szCs w:val="24"/>
        </w:rPr>
        <w:t>28/3/18</w:t>
      </w:r>
      <w:r>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(Por </w:t>
      </w:r>
      <w:r w:rsidRPr="007F38DA">
        <w:rPr>
          <w:rFonts w:ascii="Times New Roman" w:hAnsi="Times New Roman"/>
          <w:sz w:val="24"/>
          <w:szCs w:val="24"/>
          <w:lang w:val="en-US"/>
        </w:rPr>
        <w:t>M</w:t>
      </w:r>
      <w:r>
        <w:rPr>
          <w:rFonts w:ascii="Times New Roman" w:hAnsi="Times New Roman"/>
          <w:sz w:val="24"/>
          <w:szCs w:val="24"/>
          <w:lang w:val="en-US"/>
        </w:rPr>
        <w:t>artin Wolf - Financial Times)</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sz w:val="24"/>
          <w:szCs w:val="24"/>
          <w:u w:val="single"/>
        </w:rPr>
        <w:t>Cómo debería responder China a la agresiva política comercial de Donald Trump? Con estrategia. Tiene que gestionar una creciente oleada de hostilidad en Estados Unidos</w:t>
      </w:r>
      <w:r w:rsidRPr="007F38DA">
        <w:rPr>
          <w:rFonts w:ascii="Times New Roman" w:hAnsi="Times New Roman"/>
          <w:sz w:val="24"/>
          <w:szCs w:val="24"/>
        </w:rPr>
        <w:t xml:space="preserve">. </w:t>
      </w:r>
      <w:r w:rsidRPr="001F4462">
        <w:rPr>
          <w:rFonts w:ascii="Times New Roman" w:hAnsi="Times New Roman"/>
          <w:color w:val="FF0000"/>
          <w:sz w:val="24"/>
          <w:szCs w:val="24"/>
          <w:u w:val="single"/>
        </w:rPr>
        <w:t>De los acontecimientos sucedidos en Washington la semana pasada, el nombramiento de John Bolton como principal asesor sobre seguridad nacional del presidente estadounidense puede tener más trascendencia que el anuncio de acciones comerci</w:t>
      </w:r>
      <w:r>
        <w:rPr>
          <w:rFonts w:ascii="Times New Roman" w:hAnsi="Times New Roman"/>
          <w:color w:val="FF0000"/>
          <w:sz w:val="24"/>
          <w:szCs w:val="24"/>
          <w:u w:val="single"/>
        </w:rPr>
        <w:t>ales contra China invocando la “sección 301”</w:t>
      </w:r>
      <w:r w:rsidRPr="007F38DA">
        <w:rPr>
          <w:rFonts w:ascii="Times New Roman" w:hAnsi="Times New Roman"/>
          <w:sz w:val="24"/>
          <w:szCs w:val="24"/>
        </w:rPr>
        <w:t>. En cualquier caso, el plan de imponer aranceles del 25% sobre 60.000 millones de dólares de exportaciones chinas a EEUU muestra la hostilidad de la agenda comercial de Trump. Los aranceles propuestos sólo son una de las diversas acciones contra las políticas relacionadas con la tecnología de China. Estas incluyen un caso contra China en la Organización Mundial de Comercio y un plan para imponer nuevas restricciones a sus inversiones en tecnológicas estadounidenses.</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sz w:val="24"/>
          <w:szCs w:val="24"/>
          <w:u w:val="single"/>
        </w:rPr>
        <w:t>Los objetivos de estas acciones de EEUU no están claros. ¿Se trata sencillamente de frenar presuntos malos comportamientos, como transferencias forzadas -o el robo directo- de la propiedad intelectual? O, como sugiere el</w:t>
      </w:r>
      <w:r>
        <w:rPr>
          <w:rFonts w:ascii="Times New Roman" w:hAnsi="Times New Roman"/>
          <w:sz w:val="24"/>
          <w:szCs w:val="24"/>
          <w:u w:val="single"/>
        </w:rPr>
        <w:t xml:space="preserve"> hecho de etiquetar a China de “competidor estratégico”</w:t>
      </w:r>
      <w:r w:rsidRPr="001F4462">
        <w:rPr>
          <w:rFonts w:ascii="Times New Roman" w:hAnsi="Times New Roman"/>
          <w:sz w:val="24"/>
          <w:szCs w:val="24"/>
          <w:u w:val="single"/>
        </w:rPr>
        <w:t>, pretende detener el progreso tecnológico de China -algo imposible de conseguir y, desde luego, no negociable</w:t>
      </w:r>
      <w:r w:rsidRPr="007F38DA">
        <w:rPr>
          <w:rFonts w:ascii="Times New Roman" w:hAnsi="Times New Roman"/>
          <w:sz w:val="24"/>
          <w:szCs w:val="24"/>
        </w:rPr>
        <w:t>.</w:t>
      </w:r>
      <w:r>
        <w:rPr>
          <w:rFonts w:ascii="Times New Roman" w:hAnsi="Times New Roman"/>
          <w:sz w:val="24"/>
          <w:szCs w:val="24"/>
        </w:rPr>
        <w:t xml:space="preserve"> </w:t>
      </w:r>
      <w:r w:rsidRPr="007F38DA">
        <w:rPr>
          <w:rFonts w:ascii="Times New Roman" w:hAnsi="Times New Roman"/>
          <w:sz w:val="24"/>
          <w:szCs w:val="24"/>
        </w:rPr>
        <w:t>Trump también enfatizó la necesidad de que China reduzca su superávit comercial bilateral con EEUU en 100.000 millones de dólares. De hecho, su retórica sugiere que el comercio debería equilibrarse con cada socio. Una vez más, este objetivo no es ni alcanzable, ni negociable.</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color w:val="FF0000"/>
          <w:sz w:val="24"/>
          <w:szCs w:val="24"/>
          <w:u w:val="single"/>
        </w:rPr>
        <w:lastRenderedPageBreak/>
        <w:t>La opinión optimista es que se trata de movimientos iniciales de una negociación que terminará en un acuerdo. Una perspectiva más pesimista es que se trata de una etapa en un interminable proceso de tensas negociaciones entre las dos superpotencias</w:t>
      </w:r>
      <w:r w:rsidRPr="007F38DA">
        <w:rPr>
          <w:rFonts w:ascii="Times New Roman" w:hAnsi="Times New Roman"/>
          <w:sz w:val="24"/>
          <w:szCs w:val="24"/>
        </w:rPr>
        <w:t xml:space="preserve">. </w:t>
      </w:r>
      <w:r w:rsidRPr="001F4462">
        <w:rPr>
          <w:rFonts w:ascii="Times New Roman" w:hAnsi="Times New Roman"/>
          <w:color w:val="FF0000"/>
          <w:sz w:val="24"/>
          <w:szCs w:val="24"/>
          <w:u w:val="single"/>
        </w:rPr>
        <w:t>Una opinión aún más pesimista es que las discusiones acabarán en un ciclo de represalias, tal vez como parte de hostilidades mayores.</w:t>
      </w:r>
      <w:r w:rsidRPr="007F38DA">
        <w:rPr>
          <w:rFonts w:ascii="Times New Roman" w:hAnsi="Times New Roman"/>
          <w:sz w:val="24"/>
          <w:szCs w:val="24"/>
        </w:rPr>
        <w:t xml:space="preserve"> Lo que resulte ser también depende de China. Tiene que reconocer el cambio en las percepciones de EEUU, de lo cual la elección de Trump es un síntoma. Además, en lo que se refiere al comercio, los demócratas son mucho más proteccionistas que los republicanos.</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sz w:val="24"/>
          <w:szCs w:val="24"/>
          <w:u w:val="single"/>
        </w:rPr>
        <w:t>¿Qué fuerzas hay detrás de este cambio?</w:t>
      </w:r>
      <w:r w:rsidRPr="007F38DA">
        <w:rPr>
          <w:rFonts w:ascii="Times New Roman" w:hAnsi="Times New Roman"/>
          <w:sz w:val="24"/>
          <w:szCs w:val="24"/>
        </w:rPr>
        <w:t xml:space="preserve"> </w:t>
      </w:r>
      <w:r w:rsidRPr="001F4462">
        <w:rPr>
          <w:rFonts w:ascii="Times New Roman" w:hAnsi="Times New Roman"/>
          <w:sz w:val="24"/>
          <w:szCs w:val="24"/>
          <w:u w:val="single"/>
        </w:rPr>
        <w:t>El ascenso de China ha hecho que EEUU tema perder su supremacía. La autocracia comunista de China no encaja ideológicamente con la democracia estadounidense.</w:t>
      </w:r>
      <w:r>
        <w:rPr>
          <w:rFonts w:ascii="Times New Roman" w:hAnsi="Times New Roman"/>
          <w:sz w:val="24"/>
          <w:szCs w:val="24"/>
        </w:rPr>
        <w:t xml:space="preserve"> Lo que los economistas llaman “el shock de China”</w:t>
      </w:r>
      <w:r w:rsidRPr="007F38DA">
        <w:rPr>
          <w:rFonts w:ascii="Times New Roman" w:hAnsi="Times New Roman"/>
          <w:sz w:val="24"/>
          <w:szCs w:val="24"/>
        </w:rPr>
        <w:t xml:space="preserve"> ha sido real y significativo, aunque el comercio con el gigante asiático no ha sido la razón de los cambios adversos sufridos por los trabajadores industriales estadounidenses. EEUU tampoco ha proporcionado la red de seguridad o el apoyo activo necesitados por los trabajadores y las comunidades afectados.</w:t>
      </w:r>
    </w:p>
    <w:p w:rsidR="005515FE" w:rsidRPr="001F4462" w:rsidRDefault="005515FE" w:rsidP="005515FE">
      <w:pPr>
        <w:spacing w:line="240" w:lineRule="auto"/>
        <w:jc w:val="both"/>
        <w:rPr>
          <w:rFonts w:ascii="Times New Roman" w:hAnsi="Times New Roman"/>
          <w:sz w:val="24"/>
          <w:szCs w:val="24"/>
          <w:u w:val="single"/>
        </w:rPr>
      </w:pPr>
      <w:r w:rsidRPr="007F38DA">
        <w:rPr>
          <w:rFonts w:ascii="Times New Roman" w:hAnsi="Times New Roman"/>
          <w:sz w:val="24"/>
          <w:szCs w:val="24"/>
        </w:rPr>
        <w:t xml:space="preserve">Además, </w:t>
      </w:r>
      <w:r w:rsidRPr="001F4462">
        <w:rPr>
          <w:rFonts w:ascii="Times New Roman" w:hAnsi="Times New Roman"/>
          <w:sz w:val="24"/>
          <w:szCs w:val="24"/>
          <w:u w:val="single"/>
        </w:rPr>
        <w:t>el acuerdo alcanzado cuando China se incorporó a la OMC en 2001 ya no es aceptable.</w:t>
      </w:r>
      <w:r w:rsidRPr="007F38DA">
        <w:rPr>
          <w:rFonts w:ascii="Times New Roman" w:hAnsi="Times New Roman"/>
          <w:sz w:val="24"/>
          <w:szCs w:val="24"/>
        </w:rPr>
        <w:t xml:space="preserve"> </w:t>
      </w:r>
      <w:r w:rsidRPr="001F4462">
        <w:rPr>
          <w:rFonts w:ascii="Times New Roman" w:hAnsi="Times New Roman"/>
          <w:sz w:val="24"/>
          <w:szCs w:val="24"/>
          <w:u w:val="single"/>
        </w:rPr>
        <w:t>Como afir</w:t>
      </w:r>
      <w:r>
        <w:rPr>
          <w:rFonts w:ascii="Times New Roman" w:hAnsi="Times New Roman"/>
          <w:sz w:val="24"/>
          <w:szCs w:val="24"/>
          <w:u w:val="single"/>
        </w:rPr>
        <w:t>ma Trump, EEUU quiere estricta “reciprocidad”</w:t>
      </w:r>
      <w:r w:rsidRPr="001F4462">
        <w:rPr>
          <w:rFonts w:ascii="Times New Roman" w:hAnsi="Times New Roman"/>
          <w:sz w:val="24"/>
          <w:szCs w:val="24"/>
          <w:u w:val="single"/>
        </w:rPr>
        <w:t>. Finalmente, mucha gent</w:t>
      </w:r>
      <w:r>
        <w:rPr>
          <w:rFonts w:ascii="Times New Roman" w:hAnsi="Times New Roman"/>
          <w:sz w:val="24"/>
          <w:szCs w:val="24"/>
          <w:u w:val="single"/>
        </w:rPr>
        <w:t>e de negocios expone que China “juega sucio”</w:t>
      </w:r>
      <w:r w:rsidRPr="001F4462">
        <w:rPr>
          <w:rFonts w:ascii="Times New Roman" w:hAnsi="Times New Roman"/>
          <w:sz w:val="24"/>
          <w:szCs w:val="24"/>
          <w:u w:val="single"/>
        </w:rPr>
        <w:t xml:space="preserve"> a la hora de perseguir sus objetivos industriales.</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sz w:val="24"/>
          <w:szCs w:val="24"/>
          <w:u w:val="single"/>
        </w:rPr>
        <w:t xml:space="preserve">La experiencia muestra que </w:t>
      </w:r>
      <w:r>
        <w:rPr>
          <w:rFonts w:ascii="Times New Roman" w:hAnsi="Times New Roman"/>
          <w:sz w:val="24"/>
          <w:szCs w:val="24"/>
          <w:u w:val="single"/>
        </w:rPr>
        <w:t>las quejas</w:t>
      </w:r>
      <w:r w:rsidRPr="001F4462">
        <w:rPr>
          <w:rFonts w:ascii="Times New Roman" w:hAnsi="Times New Roman"/>
          <w:sz w:val="24"/>
          <w:szCs w:val="24"/>
          <w:u w:val="single"/>
        </w:rPr>
        <w:t xml:space="preserve"> nunca terminarán</w:t>
      </w:r>
      <w:r w:rsidRPr="007F38DA">
        <w:rPr>
          <w:rFonts w:ascii="Times New Roman" w:hAnsi="Times New Roman"/>
          <w:sz w:val="24"/>
          <w:szCs w:val="24"/>
        </w:rPr>
        <w:t xml:space="preserve">. </w:t>
      </w:r>
      <w:r w:rsidRPr="001F4462">
        <w:rPr>
          <w:rFonts w:ascii="Times New Roman" w:hAnsi="Times New Roman"/>
          <w:color w:val="FF0000"/>
          <w:sz w:val="24"/>
          <w:szCs w:val="24"/>
          <w:u w:val="single"/>
        </w:rPr>
        <w:t>Hace aproximadamente una década, las críticas se centraban en los superávit por cuenta corriente de China, el tipo de cambio infravalorado y las enormes reservas de divisas. Todo ello se ha transformado: el superávit por cuenta corriente ha caído a sólo el 1,4% del producto interior bruto. Las quejas han cambiado ahora hacia los desequilibrios bilaterales, las transferencias forzadas de tecnología, el exceso de capacidad y la inversión directa de China en el extranjero. China es exitosa, grande y diferente. Las críticas cambian, pero no ocurre así con el crítico</w:t>
      </w:r>
      <w:r w:rsidRPr="007F38DA">
        <w:rPr>
          <w:rFonts w:ascii="Times New Roman" w:hAnsi="Times New Roman"/>
          <w:sz w:val="24"/>
          <w:szCs w:val="24"/>
        </w:rPr>
        <w:t xml:space="preserve">. </w:t>
      </w:r>
      <w:r w:rsidRPr="001F4462">
        <w:rPr>
          <w:rFonts w:ascii="Times New Roman" w:hAnsi="Times New Roman"/>
          <w:sz w:val="24"/>
          <w:szCs w:val="24"/>
          <w:u w:val="single"/>
        </w:rPr>
        <w:t>¿Cómo podría gestionar Pekín estas fricciones, agravadas por el carácter de Trump, pero que tienen su origen en unas profundas ansiedades? Primero, respondiendo con contramedidas dirigidas, precisas y limitadas.</w:t>
      </w:r>
      <w:r w:rsidRPr="007F38DA">
        <w:rPr>
          <w:rFonts w:ascii="Times New Roman" w:hAnsi="Times New Roman"/>
          <w:sz w:val="24"/>
          <w:szCs w:val="24"/>
        </w:rPr>
        <w:t xml:space="preserve"> Como cualquier bravucón, Trump respeta la fortaleza. De hecho, respeta al presidente chino Xi Jinping.</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sz w:val="24"/>
          <w:szCs w:val="24"/>
          <w:u w:val="single"/>
        </w:rPr>
        <w:t>Segundo, quitando hierro a quejas legítimas o a aquellas cuya rectificación beneficia a los intereses de China</w:t>
      </w:r>
      <w:r w:rsidRPr="007F38DA">
        <w:rPr>
          <w:rFonts w:ascii="Times New Roman" w:hAnsi="Times New Roman"/>
          <w:sz w:val="24"/>
          <w:szCs w:val="24"/>
        </w:rPr>
        <w:t>. La liberalización de la economía china redunda en el propio interés de Pekín, como demuestran los extraordin</w:t>
      </w:r>
      <w:r>
        <w:rPr>
          <w:rFonts w:ascii="Times New Roman" w:hAnsi="Times New Roman"/>
          <w:sz w:val="24"/>
          <w:szCs w:val="24"/>
        </w:rPr>
        <w:t>arios resultados de 40 años de “reforma y apertura”</w:t>
      </w:r>
      <w:r w:rsidRPr="007F38DA">
        <w:rPr>
          <w:rFonts w:ascii="Times New Roman" w:hAnsi="Times New Roman"/>
          <w:sz w:val="24"/>
          <w:szCs w:val="24"/>
        </w:rPr>
        <w:t>. China puede y debería acelerar su propia liberalización interna y externa. Una de las críticas compartidas por las empresas extranjeras es la excesiva presión para transferir conocimientos si se quiere hacer negocios en China. Esto va en contra de las normas de la OMC. Pekín tiene que actuar con firmeza al respecto.</w:t>
      </w:r>
    </w:p>
    <w:p w:rsidR="005515FE" w:rsidRDefault="005515FE" w:rsidP="005515FE">
      <w:pPr>
        <w:spacing w:line="240" w:lineRule="auto"/>
        <w:jc w:val="both"/>
        <w:rPr>
          <w:rFonts w:ascii="Times New Roman" w:hAnsi="Times New Roman"/>
          <w:sz w:val="24"/>
          <w:szCs w:val="24"/>
        </w:rPr>
      </w:pPr>
      <w:r w:rsidRPr="001F4462">
        <w:rPr>
          <w:rFonts w:ascii="Times New Roman" w:hAnsi="Times New Roman"/>
          <w:sz w:val="24"/>
          <w:szCs w:val="24"/>
          <w:u w:val="single"/>
        </w:rPr>
        <w:t>Tercero, haciendo algunas concesiones</w:t>
      </w:r>
      <w:r w:rsidRPr="007F38DA">
        <w:rPr>
          <w:rFonts w:ascii="Times New Roman" w:hAnsi="Times New Roman"/>
          <w:sz w:val="24"/>
          <w:szCs w:val="24"/>
        </w:rPr>
        <w:t>. China podría importar gas natural licuado de EEUU. Esto reduciría el superávit comercial, y sólo estaría redistribuyendo el suministro de gas en el mundo. Pero hacer lo mismo con materias primas de las que China es el mercado mundial dominante sería mucho más problemático, ya que perjudicaría a otros proveedores. Trump podría querer que Pekín discrimine a los alimentos australianos o a los aviones europeos. Esta vía conduce al fin del sistema comercial liberal global.</w:t>
      </w:r>
    </w:p>
    <w:p w:rsidR="005515FE" w:rsidRPr="001F4462" w:rsidRDefault="005515FE" w:rsidP="005515FE">
      <w:pPr>
        <w:spacing w:line="240" w:lineRule="auto"/>
        <w:jc w:val="both"/>
        <w:rPr>
          <w:rFonts w:ascii="Times New Roman" w:hAnsi="Times New Roman"/>
          <w:color w:val="FF0000"/>
          <w:sz w:val="24"/>
          <w:szCs w:val="24"/>
          <w:u w:val="single"/>
        </w:rPr>
      </w:pPr>
      <w:r w:rsidRPr="001F4462">
        <w:rPr>
          <w:rFonts w:ascii="Times New Roman" w:hAnsi="Times New Roman"/>
          <w:sz w:val="24"/>
          <w:szCs w:val="24"/>
          <w:u w:val="single"/>
        </w:rPr>
        <w:t>Cuarto, multilateralizando estas discusiones</w:t>
      </w:r>
      <w:r w:rsidRPr="007F38DA">
        <w:rPr>
          <w:rFonts w:ascii="Times New Roman" w:hAnsi="Times New Roman"/>
          <w:sz w:val="24"/>
          <w:szCs w:val="24"/>
        </w:rPr>
        <w:t xml:space="preserve">. El asunto de los superávit en productos habituales como el acero es algo que no se puede abordar a un nivel meramente unilateral o bilateral. Como potencia global en auge, China podría desempeñar un papel fundamental en </w:t>
      </w:r>
      <w:r w:rsidRPr="007F38DA">
        <w:rPr>
          <w:rFonts w:ascii="Times New Roman" w:hAnsi="Times New Roman"/>
          <w:sz w:val="24"/>
          <w:szCs w:val="24"/>
        </w:rPr>
        <w:lastRenderedPageBreak/>
        <w:t xml:space="preserve">la liberalización del comercio, reforzando así el sistema y aumentando el peso del resto del mundo en la salud de la economía china. </w:t>
      </w:r>
      <w:r w:rsidRPr="001F4462">
        <w:rPr>
          <w:rFonts w:ascii="Times New Roman" w:hAnsi="Times New Roman"/>
          <w:color w:val="FF0000"/>
          <w:sz w:val="24"/>
          <w:szCs w:val="24"/>
          <w:u w:val="single"/>
        </w:rPr>
        <w:t>Operar a este nivel global ofrece otro beneficio potencial: a las grandes potencias les resulta difícil negociar de forma bilateral, ya que suelen considerar humillantes las concesiones mutuas.</w:t>
      </w:r>
    </w:p>
    <w:p w:rsidR="005515FE" w:rsidRDefault="005515FE" w:rsidP="005515FE">
      <w:pPr>
        <w:spacing w:line="240" w:lineRule="auto"/>
        <w:jc w:val="both"/>
        <w:rPr>
          <w:rFonts w:ascii="Times New Roman" w:hAnsi="Times New Roman"/>
          <w:sz w:val="24"/>
          <w:szCs w:val="24"/>
        </w:rPr>
      </w:pPr>
      <w:r w:rsidRPr="007F38DA">
        <w:rPr>
          <w:rFonts w:ascii="Times New Roman" w:hAnsi="Times New Roman"/>
          <w:sz w:val="24"/>
          <w:szCs w:val="24"/>
        </w:rPr>
        <w:t>En el contexto global, no obstante, una concesión puede verse como un beneficio para todos. Finalmente, al operar bajo la rúbrica de la OMC, China pone a los europeos en una situación difícil. Los europeos comparten las preocupaciones de EEUU por las políticas de China</w:t>
      </w:r>
      <w:r>
        <w:rPr>
          <w:rFonts w:ascii="Times New Roman" w:hAnsi="Times New Roman"/>
          <w:sz w:val="24"/>
          <w:szCs w:val="24"/>
        </w:rPr>
        <w:t xml:space="preserve"> </w:t>
      </w:r>
      <w:r w:rsidRPr="007F38DA">
        <w:rPr>
          <w:rFonts w:ascii="Times New Roman" w:hAnsi="Times New Roman"/>
          <w:sz w:val="24"/>
          <w:szCs w:val="24"/>
        </w:rPr>
        <w:t>sobre la propiedad intelectual, pero también creen en las reglas. Si China tomase la ruta correcta, los europeos podrían sentirse obligados a apoyarla.</w:t>
      </w:r>
    </w:p>
    <w:p w:rsidR="005515FE" w:rsidRDefault="005515FE" w:rsidP="005515FE">
      <w:pPr>
        <w:spacing w:line="240" w:lineRule="auto"/>
        <w:jc w:val="both"/>
        <w:rPr>
          <w:rFonts w:ascii="Times New Roman" w:hAnsi="Times New Roman"/>
          <w:sz w:val="24"/>
          <w:szCs w:val="24"/>
          <w:u w:val="single"/>
        </w:rPr>
      </w:pPr>
      <w:r w:rsidRPr="001F4462">
        <w:rPr>
          <w:rFonts w:ascii="Times New Roman" w:hAnsi="Times New Roman"/>
          <w:sz w:val="24"/>
          <w:szCs w:val="24"/>
          <w:u w:val="single"/>
        </w:rPr>
        <w:t>Estamos en una nueva era de competencia estratégica. La pregunta es si se gestionará o llevará a una ruptura de las relaciones. La política comercial de Trump juega un papel muy desestabilizador en esta historia. China debería mirar al largo plazo, por su bien y por el de todo el mundo.</w:t>
      </w:r>
    </w:p>
    <w:p w:rsidR="005515FE" w:rsidRPr="002E04C6"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2E04C6">
        <w:rPr>
          <w:rFonts w:ascii="Times New Roman" w:hAnsi="Times New Roman"/>
          <w:sz w:val="24"/>
          <w:szCs w:val="24"/>
          <w:u w:val="single"/>
        </w:rPr>
        <w:t xml:space="preserve">China responde a Trump con </w:t>
      </w:r>
      <w:r>
        <w:rPr>
          <w:rFonts w:ascii="Times New Roman" w:hAnsi="Times New Roman"/>
          <w:sz w:val="24"/>
          <w:szCs w:val="24"/>
          <w:u w:val="single"/>
        </w:rPr>
        <w:t>aranceles a 128 productos de EE</w:t>
      </w:r>
      <w:r w:rsidRPr="002E04C6">
        <w:rPr>
          <w:rFonts w:ascii="Times New Roman" w:hAnsi="Times New Roman"/>
          <w:sz w:val="24"/>
          <w:szCs w:val="24"/>
          <w:u w:val="single"/>
        </w:rPr>
        <w:t>UU, incluido el vino</w:t>
      </w:r>
      <w:r>
        <w:rPr>
          <w:rFonts w:ascii="Times New Roman" w:hAnsi="Times New Roman"/>
          <w:sz w:val="24"/>
          <w:szCs w:val="24"/>
        </w:rPr>
        <w:t xml:space="preserve"> (Cinco Días - </w:t>
      </w:r>
      <w:r w:rsidRPr="002E04C6">
        <w:rPr>
          <w:rFonts w:ascii="Times New Roman" w:hAnsi="Times New Roman"/>
          <w:b/>
          <w:sz w:val="24"/>
          <w:szCs w:val="24"/>
        </w:rPr>
        <w:t>2/4/18</w:t>
      </w:r>
      <w:r>
        <w:rPr>
          <w:rFonts w:ascii="Times New Roman" w:hAnsi="Times New Roman"/>
          <w:sz w:val="24"/>
          <w:szCs w:val="24"/>
        </w:rPr>
        <w:t>)</w:t>
      </w:r>
    </w:p>
    <w:p w:rsidR="005515FE" w:rsidRPr="00587542" w:rsidRDefault="005515FE" w:rsidP="005515FE">
      <w:pPr>
        <w:spacing w:line="240" w:lineRule="auto"/>
        <w:jc w:val="both"/>
        <w:rPr>
          <w:rFonts w:ascii="Times New Roman" w:hAnsi="Times New Roman"/>
          <w:sz w:val="24"/>
          <w:szCs w:val="24"/>
          <w:u w:val="single"/>
        </w:rPr>
      </w:pPr>
      <w:r w:rsidRPr="00587542">
        <w:rPr>
          <w:rFonts w:ascii="Times New Roman" w:hAnsi="Times New Roman"/>
          <w:sz w:val="24"/>
          <w:szCs w:val="24"/>
          <w:u w:val="single"/>
        </w:rPr>
        <w:t>China anunció hoy la imposición de aranceles comerciales a un conjunto de 128 productos estadounidenses, en respuesta a las tarifas que Washington anunció el mes pasado sobre las importaciones de acero y aluminio chinos.</w:t>
      </w:r>
    </w:p>
    <w:p w:rsidR="005515FE" w:rsidRPr="00587542" w:rsidRDefault="005515FE" w:rsidP="005515FE">
      <w:pPr>
        <w:spacing w:line="240" w:lineRule="auto"/>
        <w:jc w:val="both"/>
        <w:rPr>
          <w:rFonts w:ascii="Times New Roman" w:hAnsi="Times New Roman"/>
          <w:sz w:val="24"/>
          <w:szCs w:val="24"/>
          <w:u w:val="single"/>
        </w:rPr>
      </w:pPr>
      <w:r w:rsidRPr="00587542">
        <w:rPr>
          <w:rFonts w:ascii="Times New Roman" w:hAnsi="Times New Roman"/>
          <w:sz w:val="24"/>
          <w:szCs w:val="24"/>
          <w:u w:val="single"/>
        </w:rPr>
        <w:t>Un conjunto de 120 productos, entre ellos frutas, frutos secos y vino, tendrán un arancel del 15%, mientras que productos porcinos y relacionados tendrán un arancel del 25%, según anunció el Ministerio de Comercio. Se aplicarán aranceles también a algunos productos siderúrgicos. La medida, que entra en vigor hoy mismo, es una respuesta a los aranceles estadounidenses sobre el 25% en las importaciones de acero y del 15% en las de aluminio procedentes de China.</w:t>
      </w:r>
    </w:p>
    <w:p w:rsidR="005515FE" w:rsidRPr="002E04C6" w:rsidRDefault="005515FE" w:rsidP="005515FE">
      <w:pPr>
        <w:spacing w:line="240" w:lineRule="auto"/>
        <w:jc w:val="both"/>
        <w:rPr>
          <w:rFonts w:ascii="Times New Roman" w:hAnsi="Times New Roman"/>
          <w:sz w:val="24"/>
          <w:szCs w:val="24"/>
        </w:rPr>
      </w:pPr>
      <w:r w:rsidRPr="002E04C6">
        <w:rPr>
          <w:rFonts w:ascii="Times New Roman" w:hAnsi="Times New Roman"/>
          <w:sz w:val="24"/>
          <w:szCs w:val="24"/>
        </w:rPr>
        <w:t xml:space="preserve">Beijing ya había adelantado que respondería a Trump con aranceles sobre importaciones por 30.000 millones de dólares. Con todo, no se han aplicado barreras comerciales a la soja, tal y como amenazó Beijing, una medida de severos efectos sobre el sector agrícola estadounidense, </w:t>
      </w:r>
      <w:r>
        <w:rPr>
          <w:rFonts w:ascii="Times New Roman" w:hAnsi="Times New Roman"/>
          <w:sz w:val="24"/>
          <w:szCs w:val="24"/>
        </w:rPr>
        <w:t xml:space="preserve">clave en la elección de Trump. </w:t>
      </w:r>
    </w:p>
    <w:p w:rsidR="005515FE" w:rsidRPr="00587542" w:rsidRDefault="005515FE" w:rsidP="005515FE">
      <w:pPr>
        <w:spacing w:line="240" w:lineRule="auto"/>
        <w:jc w:val="both"/>
        <w:rPr>
          <w:rFonts w:ascii="Times New Roman" w:hAnsi="Times New Roman"/>
          <w:color w:val="FF0000"/>
          <w:sz w:val="24"/>
          <w:szCs w:val="24"/>
          <w:u w:val="single"/>
        </w:rPr>
      </w:pPr>
      <w:r w:rsidRPr="002E04C6">
        <w:rPr>
          <w:rFonts w:ascii="Times New Roman" w:hAnsi="Times New Roman"/>
          <w:sz w:val="24"/>
          <w:szCs w:val="24"/>
        </w:rPr>
        <w:t xml:space="preserve">En un comunicado separado, Ministerio de Comercio chino urgió también a Estados Unidos a dar marcha atrás en sus medidas contra acero y aluminio chinos, que según Beijing violan las normas de la Organización Mundial de Comercio (OMC) y a devolver los intercambios bilaterales a la senda de la normalidad. </w:t>
      </w:r>
      <w:r w:rsidRPr="00587542">
        <w:rPr>
          <w:rFonts w:ascii="Times New Roman" w:hAnsi="Times New Roman"/>
          <w:color w:val="FF0000"/>
          <w:sz w:val="24"/>
          <w:szCs w:val="24"/>
          <w:u w:val="single"/>
        </w:rPr>
        <w:t>Beijing siempre insistió en que quería evitar una guerra comercial y advirtió a la</w:t>
      </w:r>
      <w:r>
        <w:rPr>
          <w:rFonts w:ascii="Times New Roman" w:hAnsi="Times New Roman"/>
          <w:color w:val="FF0000"/>
          <w:sz w:val="24"/>
          <w:szCs w:val="24"/>
          <w:u w:val="single"/>
        </w:rPr>
        <w:t xml:space="preserve"> Casa Blanca de que no abriese “una caja de Pandora”</w:t>
      </w:r>
      <w:r w:rsidRPr="00587542">
        <w:rPr>
          <w:rFonts w:ascii="Times New Roman" w:hAnsi="Times New Roman"/>
          <w:color w:val="FF0000"/>
          <w:sz w:val="24"/>
          <w:szCs w:val="24"/>
          <w:u w:val="single"/>
        </w:rPr>
        <w:t>.</w:t>
      </w:r>
    </w:p>
    <w:p w:rsidR="005515FE" w:rsidRDefault="005515FE" w:rsidP="005515FE">
      <w:pPr>
        <w:spacing w:line="240" w:lineRule="auto"/>
        <w:jc w:val="both"/>
        <w:rPr>
          <w:rFonts w:ascii="Times New Roman" w:hAnsi="Times New Roman"/>
          <w:sz w:val="24"/>
          <w:szCs w:val="24"/>
        </w:rPr>
      </w:pPr>
      <w:r w:rsidRPr="002E04C6">
        <w:rPr>
          <w:rFonts w:ascii="Times New Roman" w:hAnsi="Times New Roman"/>
          <w:sz w:val="24"/>
          <w:szCs w:val="24"/>
        </w:rPr>
        <w:t>Estos nuevos aranceles, con todo, no responden a la última am</w:t>
      </w:r>
      <w:r>
        <w:rPr>
          <w:rFonts w:ascii="Times New Roman" w:hAnsi="Times New Roman"/>
          <w:sz w:val="24"/>
          <w:szCs w:val="24"/>
        </w:rPr>
        <w:t>e</w:t>
      </w:r>
      <w:r w:rsidRPr="002E04C6">
        <w:rPr>
          <w:rFonts w:ascii="Times New Roman" w:hAnsi="Times New Roman"/>
          <w:sz w:val="24"/>
          <w:szCs w:val="24"/>
        </w:rPr>
        <w:t>naza de Trump, las barreras comerciales sobre 60.000 millones de dólares en productos tecnológicos anunciadas posteriormente por supuestos robos de propiedad intelectual.</w:t>
      </w:r>
    </w:p>
    <w:p w:rsidR="005515FE"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 xml:space="preserve">- </w:t>
      </w:r>
      <w:r w:rsidRPr="00021581">
        <w:rPr>
          <w:rFonts w:ascii="Times New Roman" w:hAnsi="Times New Roman"/>
          <w:sz w:val="24"/>
          <w:szCs w:val="24"/>
          <w:u w:val="single"/>
        </w:rPr>
        <w:t>La primera guerra comercial de la globalización</w:t>
      </w:r>
      <w:r w:rsidRPr="00021581">
        <w:rPr>
          <w:rFonts w:ascii="Times New Roman" w:hAnsi="Times New Roman"/>
          <w:sz w:val="24"/>
          <w:szCs w:val="24"/>
        </w:rPr>
        <w:t xml:space="preserve"> (Vozpópuli - </w:t>
      </w:r>
      <w:r w:rsidRPr="00021581">
        <w:rPr>
          <w:rFonts w:ascii="Times New Roman" w:hAnsi="Times New Roman"/>
          <w:b/>
          <w:sz w:val="24"/>
          <w:szCs w:val="24"/>
        </w:rPr>
        <w:t>5/4/18</w:t>
      </w:r>
      <w:r>
        <w:rPr>
          <w:rFonts w:ascii="Times New Roman" w:hAnsi="Times New Roman"/>
          <w:sz w:val="24"/>
          <w:szCs w:val="24"/>
        </w:rPr>
        <w:t>)</w:t>
      </w:r>
    </w:p>
    <w:p w:rsidR="005515FE" w:rsidRPr="000C6A2B" w:rsidRDefault="005515FE" w:rsidP="005515FE">
      <w:pPr>
        <w:spacing w:line="240" w:lineRule="auto"/>
        <w:jc w:val="both"/>
        <w:rPr>
          <w:rFonts w:ascii="Times New Roman" w:hAnsi="Times New Roman"/>
          <w:color w:val="FF0000"/>
          <w:sz w:val="24"/>
          <w:szCs w:val="24"/>
        </w:rPr>
      </w:pPr>
      <w:r w:rsidRPr="000C6A2B">
        <w:rPr>
          <w:rFonts w:ascii="Times New Roman" w:hAnsi="Times New Roman"/>
          <w:color w:val="FF0000"/>
          <w:sz w:val="24"/>
          <w:szCs w:val="24"/>
        </w:rPr>
        <w:t>La respuesta china a la política comercial de Donald Trump ha sido rápida y contundente, tanto que desde Occidente aún no se ha reaccionado ni valorado suficientemente los peligros que encierra</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(Por Luis Riestra)</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lastRenderedPageBreak/>
        <w:t>Recientemente, coincidiendo con los idus de marzo y, más concretamente, el día 22, el jefe del Ejecutivo estadounidense firmó un documento en un acto que denominaron peculiarmente como: “President Trump Signs a Presidential Memorandum Targeting China’s Economic Aggression”, y que vendría a traducirse “algo así” como: “El Presidente Trump firma un Memorándum Presidencial “enfocado” a la agresión económica de China. Digo “algo así” porque el verbo “to target” (“... Targeting China's...”) significa “escoger algo o alguien como objeto de ataque, ponerlo en el punto de mira (de un arma)”; también tiene acepciones más suaves, como cuando se selecciona un segmento de mercado, una generación, un territorio, etc. para una campaña de publicidad, diciendo aquello de: ¿cuál es el target?, etc. Es decir, el “objeto de ataque” es la agresión económica china. ¿Está claro?</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También dijo Trump en su presentación que siendo candidato se comprometió a, si era elegido presidente, utilizar “toda herramienta legal para combatir el comercio (internacional) injusto, proteger a los trabajadores americanos y</w:t>
      </w:r>
      <w:r>
        <w:rPr>
          <w:rFonts w:ascii="Times New Roman" w:hAnsi="Times New Roman"/>
          <w:sz w:val="24"/>
          <w:szCs w:val="24"/>
        </w:rPr>
        <w:t xml:space="preserve"> defender la seguridad nacional”</w:t>
      </w:r>
      <w:r w:rsidRPr="00021581">
        <w:rPr>
          <w:rFonts w:ascii="Times New Roman" w:hAnsi="Times New Roman"/>
          <w:sz w:val="24"/>
          <w:szCs w:val="24"/>
        </w:rPr>
        <w:t>. Y en eso anda, cumpliendo promesas y batiendo récords de popularidad. Luego el pensamiento dominante, que es socialdemócrata, lo tergiversa, porque no lo entiende o porque no le conviene, por sus dogmas, etc., que da igual, pues ya se ha vuelto disfuncional y, como Occidente perdió la supremacía demográfica, el orden actual no aguanta más inventos. Trump dijo muchas otras cosas, pero que igualmente no se valoran bien dado el uso interesado de los medios de manipulación de masas (ejemplo).</w:t>
      </w:r>
    </w:p>
    <w:p w:rsidR="005515FE" w:rsidRPr="000C6A2B" w:rsidRDefault="005515FE" w:rsidP="005515FE">
      <w:pPr>
        <w:spacing w:line="240" w:lineRule="auto"/>
        <w:jc w:val="both"/>
        <w:rPr>
          <w:rFonts w:ascii="Times New Roman" w:hAnsi="Times New Roman"/>
          <w:color w:val="FF0000"/>
          <w:sz w:val="24"/>
          <w:szCs w:val="24"/>
          <w:u w:val="single"/>
        </w:rPr>
      </w:pPr>
      <w:r w:rsidRPr="000C6A2B">
        <w:rPr>
          <w:rFonts w:ascii="Times New Roman" w:hAnsi="Times New Roman"/>
          <w:sz w:val="24"/>
          <w:szCs w:val="24"/>
          <w:u w:val="single"/>
        </w:rPr>
        <w:t>La respuesta china ha sido rápida y contundente, tanto que incluso aún no se ha valorado en Occidente lo peligroso de la misma.</w:t>
      </w:r>
      <w:r w:rsidRPr="00021581">
        <w:rPr>
          <w:rFonts w:ascii="Times New Roman" w:hAnsi="Times New Roman"/>
          <w:sz w:val="24"/>
          <w:szCs w:val="24"/>
        </w:rPr>
        <w:t xml:space="preserve"> </w:t>
      </w:r>
      <w:r w:rsidRPr="000C6A2B">
        <w:rPr>
          <w:rFonts w:ascii="Times New Roman" w:hAnsi="Times New Roman"/>
          <w:color w:val="FF0000"/>
          <w:sz w:val="24"/>
          <w:szCs w:val="24"/>
          <w:u w:val="single"/>
        </w:rPr>
        <w:t>En una reacción guiada (mal) por la Teoría de Juegos pero detonada por una enorme soberbia con pretensiones jurídicas, el, tal vez, mayor violador de la propiedad intelectual americana y del comercio desigual, aumenta los aranceles al 25% a unos 128 productos americanos antes de que Trump subiera los suyos. Este error político llevara a casi el 40% del PIB mundial a la primera guerra comercial de la globalización, una en la que, me temo, habrá que elegir bando y donde China pretenderá seguir parasitando a medio Mundo, dividiéndonos, explotando nuestras debilidades e intentando seducirnos para dominarnos y será global en el sentido que afectará a todas las áreas geográficas, no de que sea de todos contra todos, que sería el peor escenario.</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Malos acuerdos</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“O sea, que ¿los malos son los chinos?” Sí y no, esto son negocios y hay que ser práctico, como el mismo Trump, que culpa a sus negociadores (¿hubo sobornos?) del problemón creado. Es cierto que la convicción general es que han delinquido masivamente en temas de propiedad intelectual, cosa que se toleraba para que salieran de la pobreza comunista, pero esa tolerancia, como los acuerdos explícitos, no tiene sentido ahora que son un rival económico y tecnológico de Occidente.</w:t>
      </w:r>
    </w:p>
    <w:p w:rsidR="005515FE" w:rsidRPr="000C6A2B" w:rsidRDefault="005515FE" w:rsidP="005515FE">
      <w:pPr>
        <w:spacing w:line="240" w:lineRule="auto"/>
        <w:jc w:val="both"/>
        <w:rPr>
          <w:rFonts w:ascii="Times New Roman" w:hAnsi="Times New Roman"/>
          <w:sz w:val="24"/>
          <w:szCs w:val="24"/>
          <w:u w:val="single"/>
        </w:rPr>
      </w:pPr>
      <w:r w:rsidRPr="00021581">
        <w:rPr>
          <w:rFonts w:ascii="Times New Roman" w:hAnsi="Times New Roman"/>
          <w:sz w:val="24"/>
          <w:szCs w:val="24"/>
        </w:rPr>
        <w:t>China se ha comportado así desde que negociaron su apertura movidos por Nixon (que confiaba en el éxito de Trump; el enlace merece verlo) para debilitar la URSS, algo que no se paró al caer ese rival y desde entonces han ido sangrando tecn</w:t>
      </w:r>
      <w:r>
        <w:rPr>
          <w:rFonts w:ascii="Times New Roman" w:hAnsi="Times New Roman"/>
          <w:sz w:val="24"/>
          <w:szCs w:val="24"/>
        </w:rPr>
        <w:t>ológica y comercialmente a EE</w:t>
      </w:r>
      <w:r w:rsidRPr="00021581">
        <w:rPr>
          <w:rFonts w:ascii="Times New Roman" w:hAnsi="Times New Roman"/>
          <w:sz w:val="24"/>
          <w:szCs w:val="24"/>
        </w:rPr>
        <w:t xml:space="preserve">UU. y, como nadie se ponía serio, le siguieron dando hilo a la cometa; hoy esperan que sus aliados del partido demócrata le quiten la mayoría republicana en el Congreso este año y derroten a Trump en las presidenciales del 2020. </w:t>
      </w:r>
      <w:r w:rsidRPr="000C6A2B">
        <w:rPr>
          <w:rFonts w:ascii="Times New Roman" w:hAnsi="Times New Roman"/>
          <w:sz w:val="24"/>
          <w:szCs w:val="24"/>
          <w:u w:val="single"/>
        </w:rPr>
        <w:t>Vale, pero, aparte de eso, si tratamos de negocios, ¿de cuánto estamos hablando, cual es el desequilibrio comercial? Pues de unos 380.000 millones de dólares, que equivalen a casi un tercio del PIB de España; casi tanto como nuestras exportaciones.</w:t>
      </w:r>
    </w:p>
    <w:p w:rsidR="005515FE" w:rsidRPr="00021581" w:rsidRDefault="005515FE" w:rsidP="005515FE">
      <w:pPr>
        <w:spacing w:line="240" w:lineRule="auto"/>
        <w:jc w:val="both"/>
        <w:rPr>
          <w:rFonts w:ascii="Times New Roman" w:hAnsi="Times New Roman"/>
          <w:sz w:val="24"/>
          <w:szCs w:val="24"/>
        </w:rPr>
      </w:pPr>
      <w:r w:rsidRPr="001A2351">
        <w:rPr>
          <w:rFonts w:ascii="Times New Roman" w:hAnsi="Times New Roman"/>
          <w:noProof/>
          <w:color w:val="000000"/>
          <w:sz w:val="24"/>
          <w:szCs w:val="24"/>
          <w:lang w:eastAsia="es-ES"/>
        </w:rPr>
        <w:lastRenderedPageBreak/>
        <w:drawing>
          <wp:inline distT="0" distB="0" distL="0" distR="0" wp14:anchorId="76325B4A" wp14:editId="04E52A23">
            <wp:extent cx="5721350" cy="2305050"/>
            <wp:effectExtent l="0" t="0" r="0" b="0"/>
            <wp:docPr id="161" name="Imagen 161" descr="1 - China - US Trade Balance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 China - US Trade Balance - Luis Riestra Delgado - www-macromatters-e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1350" cy="2305050"/>
                    </a:xfrm>
                    <a:prstGeom prst="rect">
                      <a:avLst/>
                    </a:prstGeom>
                    <a:noFill/>
                    <a:ln>
                      <a:noFill/>
                    </a:ln>
                  </pic:spPr>
                </pic:pic>
              </a:graphicData>
            </a:graphic>
          </wp:inline>
        </w:drawing>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1 - China - US Trade Balance - Luis Riestra Delgado - www-macromatters-es</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Se acabó el carrete</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Una de las primeras reuniones de Trump tras su elección fue con el presidente Xi Jimping que, por lo visto, lo será v</w:t>
      </w:r>
      <w:r>
        <w:rPr>
          <w:rFonts w:ascii="Times New Roman" w:hAnsi="Times New Roman"/>
          <w:sz w:val="24"/>
          <w:szCs w:val="24"/>
        </w:rPr>
        <w:t>italicio, que para eso es otro “hijo de”</w:t>
      </w:r>
      <w:r w:rsidRPr="00021581">
        <w:rPr>
          <w:rFonts w:ascii="Times New Roman" w:hAnsi="Times New Roman"/>
          <w:sz w:val="24"/>
          <w:szCs w:val="24"/>
        </w:rPr>
        <w:t>; o sea, casta comunista pata negra con 14 puntos y todo, que igual va para santo del comunismo. Xi cambio las reglas de sucesión (de Poder) chinas tras usar la violencia bajo el velo de luchar contra la corrupción. Desde aquella reunión Trump habla de una petición para reducir el desequilibrio en 100.000 millones de dólares al año.</w:t>
      </w:r>
    </w:p>
    <w:p w:rsidR="005515FE"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Al parecer los hombres de Xi se hicieron los japoneses y no han presentado el plan pedido, así que, en agosto pasado, Trump, que se conoce ese timo, movió la maquinaria funcionarial (b</w:t>
      </w:r>
      <w:r>
        <w:rPr>
          <w:rFonts w:ascii="Times New Roman" w:hAnsi="Times New Roman"/>
          <w:sz w:val="24"/>
          <w:szCs w:val="24"/>
        </w:rPr>
        <w:t>uena parte “deep state”</w:t>
      </w:r>
      <w:r w:rsidRPr="00021581">
        <w:rPr>
          <w:rFonts w:ascii="Times New Roman" w:hAnsi="Times New Roman"/>
          <w:sz w:val="24"/>
          <w:szCs w:val="24"/>
        </w:rPr>
        <w:t>) y, finalmente, se armó de razones legales para imponer tasas, sobre productos con valor de 65.000 millones de dólares, y aranceles espejo (mirror tariffs); por ejemplo, Elon Musk comentó a Trump, que lo cita, que China cobra 25% a los coches estadounidenses, que por cierto les gustan bastante allí (no son como los de aquí).</w:t>
      </w:r>
    </w:p>
    <w:p w:rsidR="005515FE" w:rsidRPr="00021581" w:rsidRDefault="005515FE" w:rsidP="005515FE">
      <w:pPr>
        <w:spacing w:line="240" w:lineRule="auto"/>
        <w:jc w:val="both"/>
        <w:rPr>
          <w:rFonts w:ascii="Times New Roman" w:hAnsi="Times New Roman"/>
          <w:sz w:val="24"/>
          <w:szCs w:val="24"/>
        </w:rPr>
      </w:pPr>
      <w:r w:rsidRPr="001A2351">
        <w:rPr>
          <w:rFonts w:ascii="Times New Roman" w:hAnsi="Times New Roman"/>
          <w:noProof/>
          <w:color w:val="000000"/>
          <w:sz w:val="24"/>
          <w:szCs w:val="24"/>
          <w:lang w:eastAsia="es-ES"/>
        </w:rPr>
        <w:drawing>
          <wp:inline distT="0" distB="0" distL="0" distR="0" wp14:anchorId="668E24C1" wp14:editId="7624E81C">
            <wp:extent cx="5726500" cy="2355850"/>
            <wp:effectExtent l="0" t="0" r="7620" b="6350"/>
            <wp:docPr id="162" name="Imagen 162" descr="China - US Current Account in dollars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ina - US Current Account in dollars - Luis Riestra Delgado - www-macromatters-e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2357911"/>
                    </a:xfrm>
                    <a:prstGeom prst="rect">
                      <a:avLst/>
                    </a:prstGeom>
                    <a:noFill/>
                    <a:ln>
                      <a:noFill/>
                    </a:ln>
                  </pic:spPr>
                </pic:pic>
              </a:graphicData>
            </a:graphic>
          </wp:inline>
        </w:drawing>
      </w:r>
    </w:p>
    <w:p w:rsidR="005515FE" w:rsidRPr="00E43FC8" w:rsidRDefault="005515FE" w:rsidP="005515FE">
      <w:pPr>
        <w:spacing w:line="240" w:lineRule="auto"/>
        <w:jc w:val="both"/>
        <w:rPr>
          <w:rFonts w:ascii="Times New Roman" w:hAnsi="Times New Roman"/>
          <w:sz w:val="24"/>
          <w:szCs w:val="24"/>
          <w:lang w:val="en-US"/>
        </w:rPr>
      </w:pPr>
      <w:r w:rsidRPr="00E43FC8">
        <w:rPr>
          <w:rFonts w:ascii="Times New Roman" w:hAnsi="Times New Roman"/>
          <w:sz w:val="24"/>
          <w:szCs w:val="24"/>
          <w:lang w:val="en-US"/>
        </w:rPr>
        <w:t xml:space="preserve"> </w:t>
      </w:r>
      <w:r w:rsidRPr="00021581">
        <w:rPr>
          <w:rFonts w:ascii="Times New Roman" w:hAnsi="Times New Roman"/>
          <w:sz w:val="24"/>
          <w:szCs w:val="24"/>
          <w:lang w:val="en-US"/>
        </w:rPr>
        <w:t>China - US Current Account in dollars - Luis Riestra Delgado - www-macromatters-es</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 xml:space="preserve">Lo que ocurre es que esos 100.000 millones que quiere Trump, dadas las previsiones (que no contemplan eso),  agotarían el superávit comercial total de China, porque en esto China hace </w:t>
      </w:r>
      <w:r w:rsidRPr="00021581">
        <w:rPr>
          <w:rFonts w:ascii="Times New Roman" w:hAnsi="Times New Roman"/>
          <w:sz w:val="24"/>
          <w:szCs w:val="24"/>
        </w:rPr>
        <w:lastRenderedPageBreak/>
        <w:t>de redistribuidor global de la riqueza, llevándola de Estados Unidos a otras áreas, como Alemania, por ejemplo, con lo que el problema, querámoslo o no, será global.</w:t>
      </w:r>
    </w:p>
    <w:p w:rsidR="005515FE" w:rsidRPr="00021581"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Por una negociación Occidental</w:t>
      </w:r>
    </w:p>
    <w:p w:rsidR="005515FE"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Esto sería lo deseable, que la UE y Estados Unidos llegaran a acuerdos sobre el problema chino, pues son realmente los perjudicados con la piratería y el dumping social chino. Lamentablemente, como los socialdemócratas que rigen la UE quieren que Trump fracase, intentarán darle más hilo a la cometa y desgastar a Trump aliándose con los adversarios (ya enemigos) de quien siempre les saca las castañas del fuego. Esa es mi previsión sobre quien gobierna la UE, los mismos que hacen experimentos demográficos con Europa.</w:t>
      </w:r>
    </w:p>
    <w:p w:rsidR="005515FE" w:rsidRPr="00021581" w:rsidRDefault="005515FE" w:rsidP="005515FE">
      <w:pPr>
        <w:spacing w:line="240" w:lineRule="auto"/>
        <w:jc w:val="both"/>
        <w:rPr>
          <w:rFonts w:ascii="Times New Roman" w:hAnsi="Times New Roman"/>
          <w:sz w:val="24"/>
          <w:szCs w:val="24"/>
        </w:rPr>
      </w:pPr>
      <w:r w:rsidRPr="001A2351">
        <w:rPr>
          <w:rFonts w:ascii="Times New Roman" w:hAnsi="Times New Roman"/>
          <w:noProof/>
          <w:color w:val="000000"/>
          <w:sz w:val="24"/>
          <w:szCs w:val="24"/>
          <w:lang w:eastAsia="es-ES"/>
        </w:rPr>
        <w:drawing>
          <wp:inline distT="0" distB="0" distL="0" distR="0" wp14:anchorId="00E97EE0" wp14:editId="18B4FEDD">
            <wp:extent cx="5731510" cy="2532528"/>
            <wp:effectExtent l="0" t="0" r="2540" b="1270"/>
            <wp:docPr id="163" name="Imagen 163" descr="China - US Current Account &amp; GDP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ina - US Current Account &amp; GDP - Luis Riestra Delgado - www-macromatters-e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532528"/>
                    </a:xfrm>
                    <a:prstGeom prst="rect">
                      <a:avLst/>
                    </a:prstGeom>
                    <a:noFill/>
                    <a:ln>
                      <a:noFill/>
                    </a:ln>
                  </pic:spPr>
                </pic:pic>
              </a:graphicData>
            </a:graphic>
          </wp:inline>
        </w:drawing>
      </w:r>
    </w:p>
    <w:p w:rsidR="005515FE" w:rsidRPr="00021581"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021581">
        <w:rPr>
          <w:rFonts w:ascii="Times New Roman" w:hAnsi="Times New Roman"/>
          <w:sz w:val="24"/>
          <w:szCs w:val="24"/>
        </w:rPr>
        <w:t>China - US Current Account &amp; GDP - Luis Riestra Delgado - www-macromatters-es</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Lo normal sería que China entrara en un déficit asumible (1% o 2% del PIB), que podría financiar abriendo sectores a la inversión extranjera (como hacemos con ella), mientras va encontrando su sitio verdadero en la economía global. Lo que ocurre es que, dado su liderazgo tiránico (que ya ha espantado al capital interior), sus ambiciones hegemónicas y su mercantilismo (parecido a Alemania con Europa), un acuerdo razonable parece imposible, incluso tras los avances sobre Corea del Norte.</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Lamentablemente, tras sus últimas medidas, China quiere el comercio desigual y seguir como hasta ahora, con lo que a Estados Unidos no le queda otra que pinchar la burbuja que entre todos hemos creado, y ya saben Ustedes a lo que está dispuesta cierta gentuza para que una burbuja no explote. Además, ya se ve que las promesas de compartir su mercado interior como hacemos los demás son mentira, que a la hora de la verdad no quieren reciprocidad y nunca nos considerarán como iguales, así que con su arroz se lo coman y el que les crea o quiera ser sus vasallo, allá él. Muy malas noticias para el comercio internacional.</w:t>
      </w:r>
    </w:p>
    <w:p w:rsidR="005515FE" w:rsidRDefault="005515FE" w:rsidP="005515FE">
      <w:pPr>
        <w:spacing w:line="240" w:lineRule="auto"/>
        <w:jc w:val="both"/>
        <w:rPr>
          <w:rFonts w:ascii="Times New Roman" w:hAnsi="Times New Roman"/>
          <w:sz w:val="24"/>
          <w:szCs w:val="24"/>
        </w:rPr>
      </w:pPr>
      <w:r w:rsidRPr="00021581">
        <w:rPr>
          <w:rFonts w:ascii="Times New Roman" w:hAnsi="Times New Roman"/>
          <w:sz w:val="24"/>
          <w:szCs w:val="24"/>
        </w:rPr>
        <w:t>Lo que está claro es que Estados Unidos, además del tema de la robotización, de utilizar proveedores alternativos y de equilibrar ese déficit, si deja sus divisiones internas y es más discreto, lleva las de ganar y sabrá quiénes son sus verdaderos aliados y es una verdadera lástima que esta guerra, a los españoles, nos pille en una situación tan mala. En esto, como en otras áreas críticas, se ha llevado el orden a sus límites y toca cambio, algo que</w:t>
      </w:r>
      <w:r>
        <w:rPr>
          <w:rFonts w:ascii="Times New Roman" w:hAnsi="Times New Roman"/>
          <w:sz w:val="24"/>
          <w:szCs w:val="24"/>
        </w:rPr>
        <w:t xml:space="preserve"> lo afectara todo. ¿No querían “cambio”</w:t>
      </w:r>
      <w:r w:rsidRPr="00021581">
        <w:rPr>
          <w:rFonts w:ascii="Times New Roman" w:hAnsi="Times New Roman"/>
          <w:sz w:val="24"/>
          <w:szCs w:val="24"/>
        </w:rPr>
        <w:t>? Pues ya empieza.</w:t>
      </w:r>
    </w:p>
    <w:p w:rsidR="005515FE" w:rsidRDefault="005515FE" w:rsidP="005515FE">
      <w:pPr>
        <w:spacing w:line="240" w:lineRule="auto"/>
        <w:jc w:val="both"/>
        <w:rPr>
          <w:rFonts w:ascii="Times New Roman" w:hAnsi="Times New Roman"/>
          <w:sz w:val="24"/>
          <w:szCs w:val="24"/>
        </w:rPr>
      </w:pPr>
    </w:p>
    <w:p w:rsidR="005515FE" w:rsidRDefault="005515FE" w:rsidP="005515FE">
      <w:pPr>
        <w:spacing w:line="240" w:lineRule="auto"/>
        <w:jc w:val="both"/>
        <w:rPr>
          <w:rFonts w:ascii="Times New Roman" w:hAnsi="Times New Roman"/>
          <w:sz w:val="24"/>
          <w:szCs w:val="24"/>
        </w:rPr>
      </w:pPr>
      <w:r w:rsidRPr="004C7890">
        <w:rPr>
          <w:rFonts w:ascii="Times New Roman" w:hAnsi="Times New Roman"/>
          <w:sz w:val="24"/>
          <w:szCs w:val="24"/>
        </w:rPr>
        <w:lastRenderedPageBreak/>
        <w:t xml:space="preserve">- </w:t>
      </w:r>
      <w:r w:rsidRPr="004C7890">
        <w:rPr>
          <w:rFonts w:ascii="Times New Roman" w:hAnsi="Times New Roman"/>
          <w:sz w:val="24"/>
          <w:szCs w:val="24"/>
          <w:u w:val="single"/>
        </w:rPr>
        <w:t>Cómo negociar ante las guerras comerciales</w:t>
      </w:r>
      <w:r w:rsidRPr="004C7890">
        <w:rPr>
          <w:rFonts w:ascii="Times New Roman" w:hAnsi="Times New Roman"/>
          <w:sz w:val="24"/>
          <w:szCs w:val="24"/>
        </w:rPr>
        <w:t xml:space="preserve"> (El Economista - </w:t>
      </w:r>
      <w:r w:rsidRPr="004C7890">
        <w:rPr>
          <w:rFonts w:ascii="Times New Roman" w:hAnsi="Times New Roman"/>
          <w:b/>
          <w:sz w:val="24"/>
          <w:szCs w:val="24"/>
        </w:rPr>
        <w:t>5/4/17</w:t>
      </w:r>
      <w:r w:rsidRPr="004C7890">
        <w:rPr>
          <w:rFonts w:ascii="Times New Roman" w:hAnsi="Times New Roman"/>
          <w:sz w:val="24"/>
          <w:szCs w:val="24"/>
        </w:rPr>
        <w:t>)</w:t>
      </w:r>
    </w:p>
    <w:p w:rsidR="005515FE" w:rsidRPr="004C7890" w:rsidRDefault="005515FE" w:rsidP="005515FE">
      <w:pPr>
        <w:spacing w:line="240" w:lineRule="auto"/>
        <w:jc w:val="both"/>
        <w:rPr>
          <w:rFonts w:ascii="Times New Roman" w:hAnsi="Times New Roman"/>
          <w:sz w:val="24"/>
          <w:szCs w:val="24"/>
        </w:rPr>
      </w:pPr>
      <w:r w:rsidRPr="004C7890">
        <w:rPr>
          <w:rFonts w:ascii="Times New Roman" w:hAnsi="Times New Roman"/>
          <w:sz w:val="24"/>
          <w:szCs w:val="24"/>
        </w:rPr>
        <w:t>(Por Matthew Lynn)</w:t>
      </w:r>
    </w:p>
    <w:p w:rsidR="005515FE" w:rsidRPr="009E30EE" w:rsidRDefault="005515FE" w:rsidP="005515FE">
      <w:pPr>
        <w:spacing w:line="240" w:lineRule="auto"/>
        <w:jc w:val="both"/>
        <w:rPr>
          <w:rFonts w:ascii="Times New Roman" w:hAnsi="Times New Roman"/>
          <w:color w:val="FF0000"/>
          <w:sz w:val="24"/>
          <w:szCs w:val="24"/>
          <w:u w:val="single"/>
        </w:rPr>
      </w:pPr>
      <w:r w:rsidRPr="009E30EE">
        <w:rPr>
          <w:rFonts w:ascii="Times New Roman" w:hAnsi="Times New Roman"/>
          <w:color w:val="FF0000"/>
          <w:sz w:val="24"/>
          <w:szCs w:val="24"/>
          <w:u w:val="single"/>
        </w:rPr>
        <w:t>Primero fue acero y aluminio. Ahora es cerdo congelado y pistachos. La semana que viene podrían ser coches, y la semana siguiente, productos químicos, ordenadores o aviones. Con la decisión de los dirigentes chinos de tomar represalias contra los aranceles del presidente Donald Trump con sus propios impuestos, la economía mundial está al borde de una de las guerras comerciales más graves de la era moderna, con miles de millones de dólares en importaciones y exportaciones en juego.</w:t>
      </w:r>
    </w:p>
    <w:p w:rsidR="005515FE" w:rsidRPr="009E30EE" w:rsidRDefault="005515FE" w:rsidP="005515FE">
      <w:pPr>
        <w:spacing w:line="240" w:lineRule="auto"/>
        <w:jc w:val="both"/>
        <w:rPr>
          <w:rFonts w:ascii="Times New Roman" w:hAnsi="Times New Roman"/>
          <w:color w:val="FF0000"/>
          <w:sz w:val="24"/>
          <w:szCs w:val="24"/>
          <w:u w:val="single"/>
        </w:rPr>
      </w:pPr>
      <w:r w:rsidRPr="009E30EE">
        <w:rPr>
          <w:rFonts w:ascii="Times New Roman" w:hAnsi="Times New Roman"/>
          <w:color w:val="FF0000"/>
          <w:sz w:val="24"/>
          <w:szCs w:val="24"/>
          <w:u w:val="single"/>
        </w:rPr>
        <w:t>Si esto ocurre, será terrible para todos los países y todos los mercados de valores</w:t>
      </w:r>
      <w:r w:rsidRPr="00206C6A">
        <w:rPr>
          <w:rFonts w:ascii="Times New Roman" w:hAnsi="Times New Roman"/>
          <w:sz w:val="24"/>
          <w:szCs w:val="24"/>
        </w:rPr>
        <w:t xml:space="preserve">. </w:t>
      </w:r>
      <w:r w:rsidRPr="009E30EE">
        <w:rPr>
          <w:rFonts w:ascii="Times New Roman" w:hAnsi="Times New Roman"/>
          <w:sz w:val="24"/>
          <w:szCs w:val="24"/>
          <w:u w:val="single"/>
        </w:rPr>
        <w:t>Cualquier tipo de restricción al comercio destruye la riqueza a una escala épica.</w:t>
      </w:r>
      <w:r w:rsidRPr="00206C6A">
        <w:rPr>
          <w:rFonts w:ascii="Times New Roman" w:hAnsi="Times New Roman"/>
          <w:sz w:val="24"/>
          <w:szCs w:val="24"/>
        </w:rPr>
        <w:t xml:space="preserve"> Pero, al igual que en cualquier otra guerra, algunos países y algunas industrias se verán más afectados que otros. Entonces, </w:t>
      </w:r>
      <w:r w:rsidRPr="009E30EE">
        <w:rPr>
          <w:rFonts w:ascii="Times New Roman" w:hAnsi="Times New Roman"/>
          <w:color w:val="FF0000"/>
          <w:sz w:val="24"/>
          <w:szCs w:val="24"/>
          <w:u w:val="single"/>
        </w:rPr>
        <w:t>¿cómo deberían los inversores negociar ante las guerras comerciales? Aquí hay tres aspectos por los que podrían empezar. Evitar que las naciones acumulen grandes superávit, que salgan del dólar y que se mantengan alejadas de los sectores más vulnerables a las represalias políticas.</w:t>
      </w:r>
    </w:p>
    <w:p w:rsidR="005515FE" w:rsidRPr="00206C6A" w:rsidRDefault="005515FE" w:rsidP="005515FE">
      <w:pPr>
        <w:spacing w:line="240" w:lineRule="auto"/>
        <w:jc w:val="both"/>
        <w:rPr>
          <w:rFonts w:ascii="Times New Roman" w:hAnsi="Times New Roman"/>
          <w:sz w:val="24"/>
          <w:szCs w:val="24"/>
        </w:rPr>
      </w:pPr>
      <w:r w:rsidRPr="00206C6A">
        <w:rPr>
          <w:rFonts w:ascii="Times New Roman" w:hAnsi="Times New Roman"/>
          <w:sz w:val="24"/>
          <w:szCs w:val="24"/>
        </w:rPr>
        <w:t>Se necesitan dos para hacer una guerra de verdad. Cuando Donald Trump impuso repentinamente una serie de aranceles a las importaciones de acero y aluminio a los Estados Unidos, existía la posibilidad, aunque ciertamente muy remota, de que el resto del mundo respirara hondo, decidiera que era Donald y resolviera poner la otra mejilla. Esa habría sido la respuesta sensata. Cualquier tipo de arancel perjudica al país que lo impone más que a nadie, y si Trump quería perjudicar la economía estadounidense, ese es su problema. Desafortunadamente, ese tipo de madurez escasea. China ha contraatacado ahora con una serie de aranceles propios, dirigidos a los productos estadounidenses que importa a gran escala, como la carne de cerdo congelada y el vino. ¿Las posibilidades de que Trump decida superar esa decisión y plantear una tregua? Probablemente, entre el 0% y el 1%. Podemos esperar una ronda de tarifas de ojo por ojo, anunciadas en una tormenta de tuits nocturna, en algún momento de los próximos días. Mientras tanto, la Unión Europea, que tiene un raro talento para tomar una mala situación y empeorarla, está amenazando con entrar en un conflicto creciente, con sus propios aranceles, que apuntan a productos americanos icónicos, como las motocicletas. Al igual que en la Primera Guerra Mundial, puede ser difícil para cualquiera averiguar cómo comenzó esto, pero el pro</w:t>
      </w:r>
      <w:r>
        <w:rPr>
          <w:rFonts w:ascii="Times New Roman" w:hAnsi="Times New Roman"/>
          <w:sz w:val="24"/>
          <w:szCs w:val="24"/>
        </w:rPr>
        <w:t>ceso de escalada será doloroso.</w:t>
      </w:r>
    </w:p>
    <w:p w:rsidR="005515FE" w:rsidRPr="009E30EE" w:rsidRDefault="005515FE" w:rsidP="005515FE">
      <w:pPr>
        <w:spacing w:line="240" w:lineRule="auto"/>
        <w:jc w:val="both"/>
        <w:rPr>
          <w:rFonts w:ascii="Times New Roman" w:hAnsi="Times New Roman"/>
          <w:sz w:val="24"/>
          <w:szCs w:val="24"/>
          <w:u w:val="single"/>
        </w:rPr>
      </w:pPr>
      <w:r w:rsidRPr="009E30EE">
        <w:rPr>
          <w:rFonts w:ascii="Times New Roman" w:hAnsi="Times New Roman"/>
          <w:sz w:val="24"/>
          <w:szCs w:val="24"/>
          <w:u w:val="single"/>
        </w:rPr>
        <w:t>Una guerra comercial es lo último que la economía global necesita ahora mismo. La recuperación de la crisis financiera de 2008 ha sido larga y dolorosa, pero para este año había señales de que todo estaba finalmente volviendo a la normalidad. Todas las principales economías se han expandido al mismo tiempo, la cantidad de cosas que se envían a todo el mundo por fin está creciendo una vez más, y los mercados emergentes han comenzado a cobrar vida de nuevo. Las perspectivas eran mejores que en cualquier otro momento de los últimos diez años y eso se reflejó en que los mercados bursátiles de todo el mundo alcanzaron máximos históricos justo antes de Navidad. Una ronda de aranceles, y potencialmente la ruptura de las normas comerciales multilaterales que tan dolorosamente se han acordado en las últimas tres décadas, podría destruirlas muy rápidamente y volver a sumir al mundo en la recesión.</w:t>
      </w:r>
    </w:p>
    <w:p w:rsidR="005515FE" w:rsidRPr="00206C6A" w:rsidRDefault="005515FE" w:rsidP="005515FE">
      <w:pPr>
        <w:spacing w:line="240" w:lineRule="auto"/>
        <w:jc w:val="both"/>
        <w:rPr>
          <w:rFonts w:ascii="Times New Roman" w:hAnsi="Times New Roman"/>
          <w:sz w:val="24"/>
          <w:szCs w:val="24"/>
        </w:rPr>
      </w:pPr>
      <w:r w:rsidRPr="009E30EE">
        <w:rPr>
          <w:rFonts w:ascii="Times New Roman" w:hAnsi="Times New Roman"/>
          <w:sz w:val="24"/>
          <w:szCs w:val="24"/>
          <w:u w:val="single"/>
        </w:rPr>
        <w:t>Sin embargo, si va a suceder, es mejor si estás en el lado correcto</w:t>
      </w:r>
      <w:r w:rsidRPr="00206C6A">
        <w:rPr>
          <w:rFonts w:ascii="Times New Roman" w:hAnsi="Times New Roman"/>
          <w:sz w:val="24"/>
          <w:szCs w:val="24"/>
        </w:rPr>
        <w:t xml:space="preserve">. De hecho, </w:t>
      </w:r>
      <w:r w:rsidRPr="009E30EE">
        <w:rPr>
          <w:rFonts w:ascii="Times New Roman" w:hAnsi="Times New Roman"/>
          <w:color w:val="FF0000"/>
          <w:sz w:val="24"/>
          <w:szCs w:val="24"/>
          <w:u w:val="single"/>
        </w:rPr>
        <w:t>hay formas en que los inversores pueden, al menos, limitar el daño a sus carteras</w:t>
      </w:r>
      <w:r w:rsidRPr="00206C6A">
        <w:rPr>
          <w:rFonts w:ascii="Times New Roman" w:hAnsi="Times New Roman"/>
          <w:sz w:val="24"/>
          <w:szCs w:val="24"/>
        </w:rPr>
        <w:t xml:space="preserve">. </w:t>
      </w:r>
      <w:r w:rsidRPr="009E30EE">
        <w:rPr>
          <w:rFonts w:ascii="Times New Roman" w:hAnsi="Times New Roman"/>
          <w:sz w:val="24"/>
          <w:szCs w:val="24"/>
          <w:u w:val="single"/>
        </w:rPr>
        <w:t>En primer lugar, evitar los países excedentarios. Las guerras comerciales son malas para todos, pero son peores para aquellos que exportan mucho más de lo que importan.</w:t>
      </w:r>
      <w:r w:rsidRPr="00206C6A">
        <w:rPr>
          <w:rFonts w:ascii="Times New Roman" w:hAnsi="Times New Roman"/>
          <w:sz w:val="24"/>
          <w:szCs w:val="24"/>
        </w:rPr>
        <w:t xml:space="preserve"> Es especialmente probable que sean </w:t>
      </w:r>
      <w:r w:rsidRPr="00206C6A">
        <w:rPr>
          <w:rFonts w:ascii="Times New Roman" w:hAnsi="Times New Roman"/>
          <w:sz w:val="24"/>
          <w:szCs w:val="24"/>
        </w:rPr>
        <w:lastRenderedPageBreak/>
        <w:t>objeto de aranceles y, dado que gran parte de su industria se basa en la venta a nivel mundial, se verán más afectados. China es el ejemplo más obvio. Pero Alemania es posiblemente aún más vulnerable. Su superávit comercial ha alcanzado un desorbitado 8% del PIB y sus fábricas no pueden permitirse perder de repente todos esos pedidos. Hay muchos otros países con grandes superávits, que también podrían verse duramente afectados, como Japón, Corea del Sur o, en Europa, los Países Bajos y Suiza. Es mejor evitarlos. Sin embargo, los países deficitarios sufrirán menos, simplemente porque exportan menos (lo que es bueno para nosotros, aquí en el Reino Unido, apenas nos daremos cuenta, porque vendemos muy poco e</w:t>
      </w:r>
      <w:r>
        <w:rPr>
          <w:rFonts w:ascii="Times New Roman" w:hAnsi="Times New Roman"/>
          <w:sz w:val="24"/>
          <w:szCs w:val="24"/>
        </w:rPr>
        <w:t>n el extranjero en estos días).</w:t>
      </w:r>
    </w:p>
    <w:p w:rsidR="005515FE" w:rsidRPr="009E30EE" w:rsidRDefault="005515FE" w:rsidP="005515FE">
      <w:pPr>
        <w:spacing w:line="240" w:lineRule="auto"/>
        <w:jc w:val="both"/>
        <w:rPr>
          <w:rFonts w:ascii="Times New Roman" w:hAnsi="Times New Roman"/>
          <w:sz w:val="24"/>
          <w:szCs w:val="24"/>
          <w:u w:val="single"/>
        </w:rPr>
      </w:pPr>
      <w:r w:rsidRPr="009E30EE">
        <w:rPr>
          <w:rFonts w:ascii="Times New Roman" w:hAnsi="Times New Roman"/>
          <w:sz w:val="24"/>
          <w:szCs w:val="24"/>
          <w:u w:val="single"/>
        </w:rPr>
        <w:t>Luego, sal del dólar</w:t>
      </w:r>
      <w:r w:rsidRPr="00206C6A">
        <w:rPr>
          <w:rFonts w:ascii="Times New Roman" w:hAnsi="Times New Roman"/>
          <w:sz w:val="24"/>
          <w:szCs w:val="24"/>
        </w:rPr>
        <w:t xml:space="preserve">. Una encuesta de Bank of America Merrill Lynch sobre las principales casas de inversión reveló que 19 de ellas reducirían el valor del dólar como respuesta a una guerra comercial inminente (en comparación con 40 puntos porcentuales que reducirían los mercados de valores a nivel mundial y 14 puntos porcentuales que reducirían las divisas de los mercados emergentes). </w:t>
      </w:r>
      <w:r w:rsidRPr="009E30EE">
        <w:rPr>
          <w:rFonts w:ascii="Times New Roman" w:hAnsi="Times New Roman"/>
          <w:sz w:val="24"/>
          <w:szCs w:val="24"/>
          <w:u w:val="single"/>
        </w:rPr>
        <w:t>Eso tiene mucha lógica. La moneda estadounidense depende de los excedentes en dólares para sostener sus enormes déficits comerciales y presupuestarios. Si ese dinero es repatriado, entonces sufrirá</w:t>
      </w:r>
      <w:r w:rsidRPr="00206C6A">
        <w:rPr>
          <w:rFonts w:ascii="Times New Roman" w:hAnsi="Times New Roman"/>
          <w:sz w:val="24"/>
          <w:szCs w:val="24"/>
        </w:rPr>
        <w:t xml:space="preserve">. Aún más preocupante es que podría ser un objetivo específico. Los aranceles chinos sobre la carne de cerdo no van a suponer mucho más que una irritación menor. Pero </w:t>
      </w:r>
      <w:r w:rsidRPr="009E30EE">
        <w:rPr>
          <w:rFonts w:ascii="Times New Roman" w:hAnsi="Times New Roman"/>
          <w:sz w:val="24"/>
          <w:szCs w:val="24"/>
          <w:u w:val="single"/>
        </w:rPr>
        <w:t>si decide empezar a deshacerse de sus enormes posiciones de deuda del Gobierno de EEUU, entonces la economía americana está en serios problemas... y su moneda también.</w:t>
      </w:r>
    </w:p>
    <w:p w:rsidR="005515FE" w:rsidRPr="00206C6A" w:rsidRDefault="005515FE" w:rsidP="005515FE">
      <w:pPr>
        <w:spacing w:line="240" w:lineRule="auto"/>
        <w:jc w:val="both"/>
        <w:rPr>
          <w:rFonts w:ascii="Times New Roman" w:hAnsi="Times New Roman"/>
          <w:sz w:val="24"/>
          <w:szCs w:val="24"/>
        </w:rPr>
      </w:pPr>
      <w:r w:rsidRPr="009E30EE">
        <w:rPr>
          <w:rFonts w:ascii="Times New Roman" w:hAnsi="Times New Roman"/>
          <w:sz w:val="24"/>
          <w:szCs w:val="24"/>
          <w:u w:val="single"/>
        </w:rPr>
        <w:t>Por último, evitar las industrias objetivo</w:t>
      </w:r>
      <w:r w:rsidRPr="00206C6A">
        <w:rPr>
          <w:rFonts w:ascii="Times New Roman" w:hAnsi="Times New Roman"/>
          <w:sz w:val="24"/>
          <w:szCs w:val="24"/>
        </w:rPr>
        <w:t>, hasta el nivel de empresas específicas. En los mercados emergentes son los fabricantes de materiales básicos, como el acero, los que están en mayor riesgo, porque son el tipo de industrias pesadas que estarán protegidas. Los productos alimenticios son especialmente vulnerables, lo que pone en riesgo a los grandes exportadores. De nuevo, manténgase alejado de Alemania (sorprendentemente, exporta muchos alimentos, además de todo lo demás), Francia y los Países Bajos (que exportan grandes cantidades de verduras y plantas). Del mismo modo, tenga cuidado con las industrias con mucha competencia. Los automóviles son especialmente vulnerables, porque la mayoría de los principales países tienen una industria automotriz y emplean a muchas personas. Los gigantes automovilísticos alemanes y japoneses son los que más riesgo corren. Por otro lado, es mucho menos probable que los países pongan aranceles al petróleo, a menos que tengan mucho software o servicios propios, porque no pueden reemplazarlos muy fácilmente. Los Estados del Golfo, por ejemplo, deberían estar relativamente protegidos de los daños, al igual que Gran Bretaña, que depende de los servicios.</w:t>
      </w:r>
    </w:p>
    <w:p w:rsidR="005515FE" w:rsidRDefault="005515FE" w:rsidP="005515FE">
      <w:pPr>
        <w:spacing w:line="240" w:lineRule="auto"/>
        <w:jc w:val="both"/>
        <w:rPr>
          <w:rFonts w:ascii="Times New Roman" w:hAnsi="Times New Roman"/>
          <w:sz w:val="24"/>
          <w:szCs w:val="24"/>
        </w:rPr>
      </w:pPr>
      <w:r w:rsidRPr="009E30EE">
        <w:rPr>
          <w:rFonts w:ascii="Times New Roman" w:hAnsi="Times New Roman"/>
          <w:color w:val="FF0000"/>
          <w:sz w:val="24"/>
          <w:szCs w:val="24"/>
          <w:u w:val="single"/>
        </w:rPr>
        <w:t>Una guerra comercial será mala para la economía mundial y también para el mercado de valores. Ya hemos empezado a ver que con las fuertes correcciones que se han producido en todo el mundo en los últimos dos meses, a pesar del crecimiento relativamente fuerte y de los importantes beneficios de las empresas, el mero indicio de los aranceles ha bastado para obligar a los inversores a vender, y si se intensifica aún más a partir de ahora, especialmente con la adhesión de la Unión Europea, va a empeorar mucho más. Pero cada contratiempo afecta a cada país y sector de distintas maneras... y los aranceles no son diferentes</w:t>
      </w:r>
      <w:r w:rsidRPr="00206C6A">
        <w:rPr>
          <w:rFonts w:ascii="Times New Roman" w:hAnsi="Times New Roman"/>
          <w:sz w:val="24"/>
          <w:szCs w:val="24"/>
        </w:rPr>
        <w:t>. Algunos se verán muy afectados -como Alemania- y otros apenas notarán la diferencia. Los inversores deberían esperar que no suceda, pero al menos tendrían que prepararse para la posibilidad de que pase, y mantenerse alejados de las mayores víctimas.</w:t>
      </w:r>
    </w:p>
    <w:p w:rsidR="0012227D" w:rsidRDefault="0012227D" w:rsidP="0012227D">
      <w:pPr>
        <w:spacing w:line="240" w:lineRule="auto"/>
        <w:jc w:val="both"/>
        <w:rPr>
          <w:rFonts w:ascii="Times New Roman" w:hAnsi="Times New Roman"/>
          <w:sz w:val="24"/>
          <w:szCs w:val="24"/>
        </w:rPr>
      </w:pPr>
      <w:r w:rsidRPr="00BC386B">
        <w:rPr>
          <w:rFonts w:ascii="Times New Roman" w:hAnsi="Times New Roman"/>
          <w:sz w:val="24"/>
          <w:szCs w:val="24"/>
        </w:rPr>
        <w:t>(Matthew Lynn - Director ejecutivo de Strategy Economics</w:t>
      </w:r>
      <w:r>
        <w:rPr>
          <w:rFonts w:ascii="Times New Roman" w:hAnsi="Times New Roman"/>
          <w:sz w:val="24"/>
          <w:szCs w:val="24"/>
        </w:rPr>
        <w:t>)</w:t>
      </w:r>
    </w:p>
    <w:p w:rsidR="0012227D" w:rsidRDefault="0012227D" w:rsidP="005515FE">
      <w:pPr>
        <w:spacing w:line="240" w:lineRule="auto"/>
        <w:jc w:val="both"/>
        <w:rPr>
          <w:rFonts w:ascii="Times New Roman" w:hAnsi="Times New Roman"/>
          <w:sz w:val="24"/>
          <w:szCs w:val="24"/>
        </w:rPr>
      </w:pPr>
    </w:p>
    <w:p w:rsidR="005515FE" w:rsidRPr="00100A5C" w:rsidRDefault="005515FE" w:rsidP="005515FE">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00A5C">
        <w:rPr>
          <w:rFonts w:ascii="Times New Roman" w:hAnsi="Times New Roman"/>
          <w:sz w:val="24"/>
          <w:szCs w:val="24"/>
          <w:u w:val="single"/>
        </w:rPr>
        <w:t>El FMI alerta del riesgo de que el proteccionismo desgarre el sistema de comercio multilateral</w:t>
      </w:r>
      <w:r>
        <w:rPr>
          <w:rFonts w:ascii="Times New Roman" w:hAnsi="Times New Roman"/>
          <w:sz w:val="24"/>
          <w:szCs w:val="24"/>
        </w:rPr>
        <w:t xml:space="preserve">  (El País - </w:t>
      </w:r>
      <w:r w:rsidRPr="00100A5C">
        <w:rPr>
          <w:rFonts w:ascii="Times New Roman" w:hAnsi="Times New Roman"/>
          <w:b/>
          <w:sz w:val="24"/>
          <w:szCs w:val="24"/>
        </w:rPr>
        <w:t>11/4/18</w:t>
      </w:r>
      <w:r>
        <w:rPr>
          <w:rFonts w:ascii="Times New Roman" w:hAnsi="Times New Roman"/>
          <w:sz w:val="24"/>
          <w:szCs w:val="24"/>
        </w:rPr>
        <w:t>)</w:t>
      </w:r>
    </w:p>
    <w:p w:rsidR="005515FE" w:rsidRPr="000C6A2B" w:rsidRDefault="005515FE" w:rsidP="005515FE">
      <w:pPr>
        <w:spacing w:line="240" w:lineRule="auto"/>
        <w:jc w:val="both"/>
        <w:rPr>
          <w:rFonts w:ascii="Times New Roman" w:hAnsi="Times New Roman"/>
          <w:color w:val="FF0000"/>
          <w:sz w:val="24"/>
          <w:szCs w:val="24"/>
        </w:rPr>
      </w:pPr>
      <w:r w:rsidRPr="000C6A2B">
        <w:rPr>
          <w:rFonts w:ascii="Times New Roman" w:hAnsi="Times New Roman"/>
          <w:color w:val="FF0000"/>
          <w:sz w:val="24"/>
          <w:szCs w:val="24"/>
        </w:rPr>
        <w:t>Christine Lagarde advierte a Trump de que los desequilibrios comerciales no se deben solo a las prácticas desleales de otros</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(Por </w:t>
      </w:r>
      <w:r w:rsidRPr="00100A5C">
        <w:rPr>
          <w:rFonts w:ascii="Times New Roman" w:hAnsi="Times New Roman"/>
          <w:sz w:val="24"/>
          <w:szCs w:val="24"/>
        </w:rPr>
        <w:t>X</w:t>
      </w:r>
      <w:r>
        <w:rPr>
          <w:rFonts w:ascii="Times New Roman" w:hAnsi="Times New Roman"/>
          <w:sz w:val="24"/>
          <w:szCs w:val="24"/>
        </w:rPr>
        <w:t>avier Fontdeglória)</w:t>
      </w:r>
    </w:p>
    <w:p w:rsidR="005515FE" w:rsidRPr="00100A5C" w:rsidRDefault="005515FE" w:rsidP="005515FE">
      <w:pPr>
        <w:spacing w:line="240" w:lineRule="auto"/>
        <w:jc w:val="both"/>
        <w:rPr>
          <w:rFonts w:ascii="Times New Roman" w:hAnsi="Times New Roman"/>
          <w:sz w:val="24"/>
          <w:szCs w:val="24"/>
        </w:rPr>
      </w:pPr>
      <w:r w:rsidRPr="000C6A2B">
        <w:rPr>
          <w:rFonts w:ascii="Times New Roman" w:hAnsi="Times New Roman"/>
          <w:sz w:val="24"/>
          <w:szCs w:val="24"/>
          <w:u w:val="single"/>
        </w:rPr>
        <w:t>El inicio de una guerra comercial entre Estados Unidos y China no solamente supone un riesgo clave para el desempeño de la economía mundial, sino que amenaza con romper el sistema y normas que regulan los intercambios multilaterales</w:t>
      </w:r>
      <w:r w:rsidRPr="00100A5C">
        <w:rPr>
          <w:rFonts w:ascii="Times New Roman" w:hAnsi="Times New Roman"/>
          <w:sz w:val="24"/>
          <w:szCs w:val="24"/>
        </w:rPr>
        <w:t>. Así lo considera la directora general del Fondo Monetario Internacional, Christine Lagarde, que pidió este miércoles desde Hong Kong que los gobiernos se mantengan alejados del proteccionismo “en todas sus formas” y lanzó una advertencia velada a Donald Trump, al que le recordó que un abultado déficit comercial responde, en gran parte, a las políticas domésticas de</w:t>
      </w:r>
      <w:r>
        <w:rPr>
          <w:rFonts w:ascii="Times New Roman" w:hAnsi="Times New Roman"/>
          <w:sz w:val="24"/>
          <w:szCs w:val="24"/>
        </w:rPr>
        <w:t xml:space="preserve"> cada Estado.</w:t>
      </w:r>
    </w:p>
    <w:p w:rsidR="005515FE" w:rsidRPr="00100A5C" w:rsidRDefault="005515FE" w:rsidP="005515FE">
      <w:pPr>
        <w:spacing w:line="240" w:lineRule="auto"/>
        <w:jc w:val="both"/>
        <w:rPr>
          <w:rFonts w:ascii="Times New Roman" w:hAnsi="Times New Roman"/>
          <w:sz w:val="24"/>
          <w:szCs w:val="24"/>
        </w:rPr>
      </w:pPr>
      <w:r w:rsidRPr="000C6A2B">
        <w:rPr>
          <w:rFonts w:ascii="Times New Roman" w:hAnsi="Times New Roman"/>
          <w:sz w:val="24"/>
          <w:szCs w:val="24"/>
          <w:u w:val="single"/>
        </w:rPr>
        <w:t>Lagarde aseguró que la economía global está experimentando un fuerte repunte, algo que se reflejará en las predicciones de crecimiento que se presentarán en Washington la próxima semana. Pero advirtió de varios focos que aumentan la incertidumbre, el primero de ellos el crecimiento del proteccionismo</w:t>
      </w:r>
      <w:r w:rsidRPr="00100A5C">
        <w:rPr>
          <w:rFonts w:ascii="Times New Roman" w:hAnsi="Times New Roman"/>
          <w:sz w:val="24"/>
          <w:szCs w:val="24"/>
        </w:rPr>
        <w:t>. La jefa del FMI no se refirió en ningún momento directamente a la administración de Donald Trump, pero no hizo falta. En poco más de un año, Estados Unidos ha disparado contra el libre comercio en todas las direcciones: se ha retirado del acuerdo transpacífico, ha abierto la renegociación del TLCAN con México y Canadá, ha amenazado con la imposición unilateral de aranceles a varios productos procedentes de China y cuestionado el funcionamiento de la Organización Mundial del Comercio (OMC).</w:t>
      </w:r>
    </w:p>
    <w:p w:rsidR="005515FE" w:rsidRPr="000C6A2B" w:rsidRDefault="005515FE" w:rsidP="005515FE">
      <w:pPr>
        <w:spacing w:line="240" w:lineRule="auto"/>
        <w:jc w:val="both"/>
        <w:rPr>
          <w:rFonts w:ascii="Times New Roman" w:hAnsi="Times New Roman"/>
          <w:color w:val="FF0000"/>
          <w:sz w:val="24"/>
          <w:szCs w:val="24"/>
          <w:u w:val="single"/>
        </w:rPr>
      </w:pPr>
      <w:r w:rsidRPr="000C6A2B">
        <w:rPr>
          <w:rFonts w:ascii="Times New Roman" w:hAnsi="Times New Roman"/>
          <w:color w:val="FF0000"/>
          <w:sz w:val="24"/>
          <w:szCs w:val="24"/>
          <w:u w:val="single"/>
        </w:rPr>
        <w:t>“El sistema de comercio multilateral ha transformado nuestro mundo en la última generación (...) Pero este sistema de reglas y responsabilidad compartida ahora corre el peligro de ser desgarrado. Esto sería un fallo colectivo inexcusable”, dijo Lagarde durante una conferencia.</w:t>
      </w:r>
    </w:p>
    <w:p w:rsidR="005515FE" w:rsidRPr="000C6A2B" w:rsidRDefault="005515FE" w:rsidP="005515FE">
      <w:pPr>
        <w:spacing w:line="240" w:lineRule="auto"/>
        <w:jc w:val="both"/>
        <w:rPr>
          <w:rFonts w:ascii="Times New Roman" w:hAnsi="Times New Roman"/>
          <w:sz w:val="24"/>
          <w:szCs w:val="24"/>
          <w:u w:val="single"/>
        </w:rPr>
      </w:pPr>
      <w:r w:rsidRPr="00100A5C">
        <w:rPr>
          <w:rFonts w:ascii="Times New Roman" w:hAnsi="Times New Roman"/>
          <w:sz w:val="24"/>
          <w:szCs w:val="24"/>
        </w:rPr>
        <w:t xml:space="preserve">Trump y su principal asesor en materia comercial, Peter Navarro, arguyen que el abultado déficit comercial estadounidense responde a las prácticas desleales de otros países, principalmente de China. Lagarde recordó que estas acciones ilícitas, que existen, “tienen un impacto pequeño en el déficit comercial”. </w:t>
      </w:r>
      <w:r w:rsidRPr="000C6A2B">
        <w:rPr>
          <w:rFonts w:ascii="Times New Roman" w:hAnsi="Times New Roman"/>
          <w:sz w:val="24"/>
          <w:szCs w:val="24"/>
          <w:u w:val="single"/>
        </w:rPr>
        <w:t>La diferencia comercial radica, en su opinión, al hecho de que un país gasta más de lo que ingresa. “La mejor forma de abordar estos desequilibrios macroeconómicos no es imponer aranceles ni levantar barreras, sino utilizar políticas que afecten a la economía en su conjunto, como herramientas fiscales o reformas estructurales”, aseguró.</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La directora general del FMI mandó también un mensaje a China. Pidió a todos los países que “se comprometan a un marco de igualdad en el que todos cumplan las normas”, haciendo hincapié en la protección de la propiedad intelectual y la reducción de las políticas que favorecen a las empresas estatales, dos de las principales críticas que bloques como la Unión Europea, Estados Unidos o Japón recriminan al gigante asiático desde hace años. Pekín ha prometido mejoras en estos ámbitos, pero no se ha observado una mejora sustancial.</w:t>
      </w:r>
    </w:p>
    <w:p w:rsidR="005515FE" w:rsidRPr="00E477F9" w:rsidRDefault="005515FE" w:rsidP="005515FE">
      <w:pPr>
        <w:spacing w:line="240" w:lineRule="auto"/>
        <w:jc w:val="both"/>
        <w:rPr>
          <w:rFonts w:ascii="Times New Roman" w:hAnsi="Times New Roman"/>
          <w:sz w:val="24"/>
          <w:szCs w:val="24"/>
        </w:rPr>
      </w:pPr>
      <w:r w:rsidRPr="00100A5C">
        <w:rPr>
          <w:rFonts w:ascii="Times New Roman" w:hAnsi="Times New Roman"/>
          <w:sz w:val="24"/>
          <w:szCs w:val="24"/>
        </w:rPr>
        <w:t xml:space="preserve">Además de un aumento del proteccionismo, Lagarde advirtió de un nivel récord de deuda tras más </w:t>
      </w:r>
      <w:r>
        <w:rPr>
          <w:rFonts w:ascii="Times New Roman" w:hAnsi="Times New Roman"/>
          <w:sz w:val="24"/>
          <w:szCs w:val="24"/>
        </w:rPr>
        <w:t>de una década de dinero barato -</w:t>
      </w:r>
      <w:r w:rsidRPr="00100A5C">
        <w:rPr>
          <w:rFonts w:ascii="Times New Roman" w:hAnsi="Times New Roman"/>
          <w:sz w:val="24"/>
          <w:szCs w:val="24"/>
        </w:rPr>
        <w:t xml:space="preserve">“la deuda pública en las economías avanzadas está a niveles no vistos desde la Segunda Guerra Mundial”- y de la creciente desigualdad de ingresos tanto dentro de los propios países como entre las economías en desarrollo y las avanzadas. La puesta en marcha de reformas estructurales que mitiguen estos problemas, </w:t>
      </w:r>
      <w:r w:rsidRPr="00100A5C">
        <w:rPr>
          <w:rFonts w:ascii="Times New Roman" w:hAnsi="Times New Roman"/>
          <w:sz w:val="24"/>
          <w:szCs w:val="24"/>
        </w:rPr>
        <w:lastRenderedPageBreak/>
        <w:t>aun</w:t>
      </w:r>
      <w:r w:rsidR="00602EFF">
        <w:rPr>
          <w:rFonts w:ascii="Times New Roman" w:hAnsi="Times New Roman"/>
          <w:sz w:val="24"/>
          <w:szCs w:val="24"/>
        </w:rPr>
        <w:t>que tengan costes políticos, es más fácil</w:t>
      </w:r>
      <w:r w:rsidRPr="00100A5C">
        <w:rPr>
          <w:rFonts w:ascii="Times New Roman" w:hAnsi="Times New Roman"/>
          <w:sz w:val="24"/>
          <w:szCs w:val="24"/>
        </w:rPr>
        <w:t xml:space="preserve"> de llevar a cabo cuando la economía crece, sostuvo.</w:t>
      </w:r>
    </w:p>
    <w:p w:rsidR="005515FE" w:rsidRPr="00D347B4" w:rsidRDefault="005515FE" w:rsidP="005515FE">
      <w:pPr>
        <w:spacing w:line="240" w:lineRule="auto"/>
        <w:jc w:val="both"/>
        <w:rPr>
          <w:rFonts w:ascii="Times New Roman" w:hAnsi="Times New Roman"/>
          <w:sz w:val="24"/>
          <w:szCs w:val="24"/>
        </w:rPr>
      </w:pPr>
      <w:r w:rsidRPr="00D347B4">
        <w:rPr>
          <w:rFonts w:ascii="Times New Roman" w:hAnsi="Times New Roman"/>
          <w:sz w:val="24"/>
          <w:szCs w:val="24"/>
        </w:rPr>
        <w:t xml:space="preserve">- </w:t>
      </w:r>
      <w:r w:rsidRPr="00D347B4">
        <w:rPr>
          <w:rFonts w:ascii="Times New Roman" w:hAnsi="Times New Roman"/>
          <w:sz w:val="24"/>
          <w:szCs w:val="24"/>
          <w:u w:val="single"/>
        </w:rPr>
        <w:t>China declara la guerra comercial a EEUU</w:t>
      </w:r>
      <w:r w:rsidRPr="00D347B4">
        <w:rPr>
          <w:rFonts w:ascii="Times New Roman" w:hAnsi="Times New Roman"/>
          <w:sz w:val="24"/>
          <w:szCs w:val="24"/>
        </w:rPr>
        <w:t xml:space="preserve"> (Expansión - FT - </w:t>
      </w:r>
      <w:r w:rsidRPr="00D347B4">
        <w:rPr>
          <w:rFonts w:ascii="Times New Roman" w:hAnsi="Times New Roman"/>
          <w:b/>
          <w:sz w:val="24"/>
          <w:szCs w:val="24"/>
        </w:rPr>
        <w:t>10/5/18</w:t>
      </w:r>
      <w:r w:rsidRPr="00D347B4">
        <w:rPr>
          <w:rFonts w:ascii="Times New Roman" w:hAnsi="Times New Roman"/>
          <w:sz w:val="24"/>
          <w:szCs w:val="24"/>
        </w:rPr>
        <w:t>)</w:t>
      </w:r>
    </w:p>
    <w:p w:rsidR="005515FE" w:rsidRPr="00D347B4" w:rsidRDefault="005515FE" w:rsidP="005515FE">
      <w:pPr>
        <w:spacing w:line="240" w:lineRule="auto"/>
        <w:jc w:val="both"/>
        <w:rPr>
          <w:rFonts w:ascii="Times New Roman" w:hAnsi="Times New Roman"/>
          <w:sz w:val="24"/>
          <w:szCs w:val="24"/>
          <w:lang w:val="en-US"/>
        </w:rPr>
      </w:pPr>
      <w:r w:rsidRPr="00D347B4">
        <w:rPr>
          <w:rFonts w:ascii="Times New Roman" w:hAnsi="Times New Roman"/>
          <w:sz w:val="24"/>
          <w:szCs w:val="24"/>
          <w:lang w:val="en-US"/>
        </w:rPr>
        <w:t>(Por M</w:t>
      </w:r>
      <w:r>
        <w:rPr>
          <w:rFonts w:ascii="Times New Roman" w:hAnsi="Times New Roman"/>
          <w:sz w:val="24"/>
          <w:szCs w:val="24"/>
          <w:lang w:val="en-US"/>
        </w:rPr>
        <w:t>artin Wolf - Financial Times)</w:t>
      </w:r>
    </w:p>
    <w:p w:rsidR="005515FE" w:rsidRPr="000C6A2B" w:rsidRDefault="005515FE" w:rsidP="005515FE">
      <w:pPr>
        <w:spacing w:line="240" w:lineRule="auto"/>
        <w:jc w:val="both"/>
        <w:rPr>
          <w:rFonts w:ascii="Times New Roman" w:hAnsi="Times New Roman"/>
          <w:color w:val="FF0000"/>
          <w:sz w:val="24"/>
          <w:szCs w:val="24"/>
        </w:rPr>
      </w:pPr>
      <w:r w:rsidRPr="000C6A2B">
        <w:rPr>
          <w:rFonts w:ascii="Times New Roman" w:hAnsi="Times New Roman"/>
          <w:color w:val="FF0000"/>
          <w:sz w:val="24"/>
          <w:szCs w:val="24"/>
        </w:rPr>
        <w:t>Según las condiciones que aparecen en borrador enviado a China, el país no podrá aceptar las demandas de Trump. La Administración estadounidense es tan insensata que no lo entiende o tan arrogante que le es indiferente.</w:t>
      </w:r>
    </w:p>
    <w:p w:rsidR="005515FE" w:rsidRPr="000C6A2B" w:rsidRDefault="005515FE" w:rsidP="005515FE">
      <w:pPr>
        <w:spacing w:line="240" w:lineRule="auto"/>
        <w:jc w:val="both"/>
        <w:rPr>
          <w:rFonts w:ascii="Times New Roman" w:hAnsi="Times New Roman"/>
          <w:color w:val="FF0000"/>
          <w:sz w:val="24"/>
          <w:szCs w:val="24"/>
          <w:u w:val="single"/>
        </w:rPr>
      </w:pPr>
      <w:r w:rsidRPr="000C6A2B">
        <w:rPr>
          <w:rFonts w:ascii="Times New Roman" w:hAnsi="Times New Roman"/>
          <w:sz w:val="24"/>
          <w:szCs w:val="24"/>
          <w:u w:val="single"/>
        </w:rPr>
        <w:t>La Administración Trump ha dado un ultimátum a China en materia de comercio</w:t>
      </w:r>
      <w:r w:rsidRPr="00D347B4">
        <w:rPr>
          <w:rFonts w:ascii="Times New Roman" w:hAnsi="Times New Roman"/>
          <w:sz w:val="24"/>
          <w:szCs w:val="24"/>
        </w:rPr>
        <w:t xml:space="preserve">. En realidad, la amenaza se incluyó en el borrador relativo a las negociaciones de comercio que EEUU envió a Pekín la semana pasada. Según las condiciones que aparecen en el mismo, China no podrá aceptar las demandas de Trump. </w:t>
      </w:r>
      <w:r w:rsidRPr="000C6A2B">
        <w:rPr>
          <w:rFonts w:ascii="Times New Roman" w:hAnsi="Times New Roman"/>
          <w:color w:val="FF0000"/>
          <w:sz w:val="24"/>
          <w:szCs w:val="24"/>
          <w:u w:val="single"/>
        </w:rPr>
        <w:t>La Administración estadounidense es tan insensata que no lo entiende o tan arrogante, que sencillamente le da igual. Este podría ser un momento decisivo para las relaciones entre las dos mayores potencias del mundo. EEUU demanda las siguientes medidas “concretas y verificables”.</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China debería reducir el desequilibrio comercial entre EEUU y China en 100.000 millones de dólares en un año a partir del 1 de junio de 2018 y en otros 100.000 millones en el año que empieza el 1 de junio de 2019. China debería además eliminar inmediatamente todos los subsidios que distorsionen el mercado y lleven a un exceso de capacidad. Además, eliminará los requisitos para joint ventures relacionados con la tecnología.</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El gigante asiático deberá retirar también las peticiones a la OMC sobre las medidas arancelarias relacionadas con la propiedad intelectual. “China no tomará represalias en respuesta a las acciones adoptadas por EEUU, incluidas nuevas restricciones. China cesará de forma inmediata cualquier represalia que ya haya adoptado”.</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China “no se opondrá, ni tomará represalias contra la imposición de restricciones de EEUU a la inversión de China en los sectores tecnológicos estadounidenses más sensibles o en sectores críticos para la seguridad nacional de EEUU”. Sin embargo, "los inversores de EEUU en China deberán tener acceso a un mercado justo, efectivo y no discriminatorio, que incluya la eliminación de restricciones a la inversión extranjera, a los requisitos de participación y a la propiedad extranjera".</w:t>
      </w:r>
    </w:p>
    <w:p w:rsidR="005515FE" w:rsidRPr="000C6A2B" w:rsidRDefault="005515FE" w:rsidP="005515FE">
      <w:pPr>
        <w:spacing w:line="240" w:lineRule="auto"/>
        <w:jc w:val="both"/>
        <w:rPr>
          <w:rFonts w:ascii="Times New Roman" w:hAnsi="Times New Roman"/>
          <w:sz w:val="24"/>
          <w:szCs w:val="24"/>
          <w:u w:val="single"/>
        </w:rPr>
      </w:pPr>
      <w:r w:rsidRPr="000C6A2B">
        <w:rPr>
          <w:rFonts w:ascii="Times New Roman" w:hAnsi="Times New Roman"/>
          <w:sz w:val="24"/>
          <w:szCs w:val="24"/>
          <w:u w:val="single"/>
        </w:rPr>
        <w:t>El 1 de julio de 2020, China reducirá los aranceles en “sectores no críticos a niveles que no sean superiores a los aranceles equivalentes de EEUU. También abrirá el acceso a servicios y productos agrícolas siguiendo los requisitos de EEUU”.</w:t>
      </w:r>
    </w:p>
    <w:p w:rsidR="005515FE" w:rsidRPr="00E477F9" w:rsidRDefault="005515FE" w:rsidP="005515FE">
      <w:pPr>
        <w:spacing w:line="240" w:lineRule="auto"/>
        <w:jc w:val="both"/>
        <w:rPr>
          <w:rFonts w:ascii="Times New Roman" w:hAnsi="Times New Roman"/>
          <w:sz w:val="24"/>
          <w:szCs w:val="24"/>
        </w:rPr>
      </w:pPr>
      <w:r w:rsidRPr="00E477F9">
        <w:rPr>
          <w:rFonts w:ascii="Times New Roman" w:hAnsi="Times New Roman"/>
          <w:sz w:val="24"/>
          <w:szCs w:val="24"/>
        </w:rPr>
        <w:t>Control trimestral</w:t>
      </w:r>
    </w:p>
    <w:p w:rsidR="005515FE" w:rsidRPr="00D347B4" w:rsidRDefault="005515FE" w:rsidP="005515FE">
      <w:pPr>
        <w:spacing w:line="240" w:lineRule="auto"/>
        <w:jc w:val="both"/>
        <w:rPr>
          <w:rFonts w:ascii="Times New Roman" w:hAnsi="Times New Roman"/>
          <w:sz w:val="24"/>
          <w:szCs w:val="24"/>
        </w:rPr>
      </w:pPr>
      <w:r w:rsidRPr="00D347B4">
        <w:rPr>
          <w:rFonts w:ascii="Times New Roman" w:hAnsi="Times New Roman"/>
          <w:sz w:val="24"/>
          <w:szCs w:val="24"/>
        </w:rPr>
        <w:t>El acuerdo será controlado trimestralmente. Si EEUU llegara a la conclusión de que China no está cumpliendo algún requisito, podría imponer aranceles o restriccio</w:t>
      </w:r>
      <w:r>
        <w:rPr>
          <w:rFonts w:ascii="Times New Roman" w:hAnsi="Times New Roman"/>
          <w:sz w:val="24"/>
          <w:szCs w:val="24"/>
        </w:rPr>
        <w:t>nes a las importaciones. China “</w:t>
      </w:r>
      <w:r w:rsidRPr="00D347B4">
        <w:rPr>
          <w:rFonts w:ascii="Times New Roman" w:hAnsi="Times New Roman"/>
          <w:sz w:val="24"/>
          <w:szCs w:val="24"/>
        </w:rPr>
        <w:t>no se opondrá, desafiará o tomará ningún tipo de represalia frente a es</w:t>
      </w:r>
      <w:r>
        <w:rPr>
          <w:rFonts w:ascii="Times New Roman" w:hAnsi="Times New Roman"/>
          <w:sz w:val="24"/>
          <w:szCs w:val="24"/>
        </w:rPr>
        <w:t>te tipo de imposiciones de EEUU”</w:t>
      </w:r>
      <w:r w:rsidRPr="00D347B4">
        <w:rPr>
          <w:rFonts w:ascii="Times New Roman" w:hAnsi="Times New Roman"/>
          <w:sz w:val="24"/>
          <w:szCs w:val="24"/>
        </w:rPr>
        <w:t>. Además, China retirará la reclamación a la OMC en la que alega que no está recibiendo el trato de una economía de mercado.</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¿Qué respuesta se dará a estas demandas? La llamada a una reducción de 200.000 millones de dólares de los déficit bilaterales -frente a los 100.000 actuales- no tiene sentido. Para cumplir este requisito, China tendría que tomar el control de la economía, precisamente lo que EEUU exige que no se haga en otros aspectos.</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lastRenderedPageBreak/>
        <w:t>Es una violación de los principios de no discriminación, multilateralismo y conformidad del mercado que sostienen el sistema comercial que creó EEUU. Washington debería sentir vergüenza ante estas exigencias. Ignora la aplastante probabilidad de que estas demandas no reduzcan en ningún caso los déficits de EEUU, sobre todo dada la falta de responsabilidad fiscal de EEUU. También ignora los efectos adversos que inevitablemente salpicarán a otros países.</w:t>
      </w:r>
    </w:p>
    <w:p w:rsidR="005515FE" w:rsidRPr="00D347B4" w:rsidRDefault="005515FE" w:rsidP="005515FE">
      <w:pPr>
        <w:spacing w:line="240" w:lineRule="auto"/>
        <w:jc w:val="both"/>
        <w:rPr>
          <w:rFonts w:ascii="Times New Roman" w:hAnsi="Times New Roman"/>
          <w:sz w:val="24"/>
          <w:szCs w:val="24"/>
        </w:rPr>
      </w:pPr>
      <w:r w:rsidRPr="00D347B4">
        <w:rPr>
          <w:rFonts w:ascii="Times New Roman" w:hAnsi="Times New Roman"/>
          <w:sz w:val="24"/>
          <w:szCs w:val="24"/>
        </w:rPr>
        <w:t>La demanda de que China tenga exactamente los mismos aranceles que EEUU roza el absurdo. No hay nada que justifique esa decisión. Sería mucho más razonable pedir que el país intente alcanzar un promedio arancelario similar al de EEUU y la UE.</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Debería mantenerse un serio debate sobre las condiciones de la inversión extranjera en China y sobre la inversión china en EEUU. También debería hablarse sobre la protección de la propiedad intelectual y el ciberespionaje, pero China no debería aceptar la idea de que EEUU le impida actualizar su tecnología.</w:t>
      </w:r>
    </w:p>
    <w:p w:rsidR="005515FE" w:rsidRPr="00D347B4" w:rsidRDefault="005515FE" w:rsidP="005515FE">
      <w:pPr>
        <w:spacing w:line="240" w:lineRule="auto"/>
        <w:jc w:val="both"/>
        <w:rPr>
          <w:rFonts w:ascii="Times New Roman" w:hAnsi="Times New Roman"/>
          <w:sz w:val="24"/>
          <w:szCs w:val="24"/>
        </w:rPr>
      </w:pPr>
      <w:r w:rsidRPr="00D347B4">
        <w:rPr>
          <w:rFonts w:ascii="Times New Roman" w:hAnsi="Times New Roman"/>
          <w:sz w:val="24"/>
          <w:szCs w:val="24"/>
        </w:rPr>
        <w:t>La noción de que EEUU insista en un acceso sin restricciones a las inversiones en China mientras se reserva el derecho a limitar la inversión china, como ha sugerido, es también inaceptable.</w:t>
      </w:r>
    </w:p>
    <w:p w:rsidR="005515FE" w:rsidRPr="00D347B4" w:rsidRDefault="005515FE" w:rsidP="005515FE">
      <w:pPr>
        <w:spacing w:line="240" w:lineRule="auto"/>
        <w:jc w:val="both"/>
        <w:rPr>
          <w:rFonts w:ascii="Times New Roman" w:hAnsi="Times New Roman"/>
          <w:sz w:val="24"/>
          <w:szCs w:val="24"/>
        </w:rPr>
      </w:pPr>
      <w:r w:rsidRPr="00D347B4">
        <w:rPr>
          <w:rFonts w:ascii="Times New Roman" w:hAnsi="Times New Roman"/>
          <w:sz w:val="24"/>
          <w:szCs w:val="24"/>
        </w:rPr>
        <w:t>Por último, la idea de que EEUU se convierta en juez, jurado y verdugo, mientras a China se le niega el derecho a represalias o a buscar la mediación de la OMC resulta descabellada. Ningún poder soberano aceptaría esta humillación. Para China, sería una versión moderna de los tratados desiguales del siglo XIX.</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Los estadounidenses parecen estar seguros de que pueden obligar a China a aceptar estas condiciones, por descabelladas y humillantes que sean. A China le perjudicaría más que a EEUU una guerra de aranceles recíproca porque sus exportaciones a EEUU superan a las de EEUU a China.</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Según un análisis de la Hoover Institution el crecimiento económico de China podría reducirse en 0,3 puntos porcentuales si se produjera una guerra arancelaria. El coste es muy superior al que asumiría EEUU, aunque una economía tan dinámica como la de China sobreviviría. Para los líderes chinos, estas consecuencias son insignificantes comparadas con las derivadas de una rendición.</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Tanto desde el punto de vista económico como político, EEUU afronta esta situación de una manera equivocada, no sólo porque intenta humillar a China, sino porque al mismo tiempo está abriendo una guerra comercial con sus aliados potenciales. La solución adecuada para todo el mundo sería un diálogo multilateral en lugar de la opción bilateral, mucho más limitada.</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China debería reafirmarse en la idea de que, aunque en algunos aspectos sigue siendo un país en desarrollo, es también una superpotencia. Debería además acogerse a los principios del aperturismo regulado y el libre comercio. Una renovación de las negociaciones comerciales multilaterales, que se desarrollaron en torno al aperturismo de la economía china sería, como dice China, una estrategia en la que todos ganan. China debería llevar la delantera y europeos y japoneses deberían apoyar la idea.</w:t>
      </w:r>
    </w:p>
    <w:p w:rsidR="005515FE" w:rsidRPr="00D347B4" w:rsidRDefault="005515FE" w:rsidP="005515FE">
      <w:pPr>
        <w:spacing w:line="240" w:lineRule="auto"/>
        <w:jc w:val="both"/>
        <w:rPr>
          <w:rFonts w:ascii="Times New Roman" w:hAnsi="Times New Roman"/>
          <w:sz w:val="24"/>
          <w:szCs w:val="24"/>
        </w:rPr>
      </w:pPr>
      <w:r w:rsidRPr="00D347B4">
        <w:rPr>
          <w:rFonts w:ascii="Times New Roman" w:hAnsi="Times New Roman"/>
          <w:sz w:val="24"/>
          <w:szCs w:val="24"/>
        </w:rPr>
        <w:t>Los estadounidenses que son más conscientes de sus intereses nacionales que la propia Administración, necesitan entender que EEUU se acabará quedando sola si solo busca la confrontación. Eso es la consecuencia de tener un líder que ha resultado ser un egoísta y un acosador.</w:t>
      </w:r>
    </w:p>
    <w:p w:rsidR="005515FE" w:rsidRPr="00D67060" w:rsidRDefault="005515FE" w:rsidP="005515FE">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D67060">
        <w:rPr>
          <w:rFonts w:ascii="Times New Roman" w:hAnsi="Times New Roman"/>
          <w:sz w:val="24"/>
          <w:szCs w:val="24"/>
          <w:u w:val="single"/>
        </w:rPr>
        <w:t>Trump desencadena la guerra comercial contra la Unión Europea, México y Canadá</w:t>
      </w:r>
      <w:r>
        <w:rPr>
          <w:rFonts w:ascii="Times New Roman" w:hAnsi="Times New Roman"/>
          <w:sz w:val="24"/>
          <w:szCs w:val="24"/>
        </w:rPr>
        <w:t xml:space="preserve"> (Cinco Días - </w:t>
      </w:r>
      <w:r w:rsidRPr="00D67060">
        <w:rPr>
          <w:rFonts w:ascii="Times New Roman" w:hAnsi="Times New Roman"/>
          <w:b/>
          <w:sz w:val="24"/>
          <w:szCs w:val="24"/>
        </w:rPr>
        <w:t>31/5/18</w:t>
      </w:r>
      <w:r>
        <w:rPr>
          <w:rFonts w:ascii="Times New Roman" w:hAnsi="Times New Roman"/>
          <w:sz w:val="24"/>
          <w:szCs w:val="24"/>
        </w:rPr>
        <w:t>)</w:t>
      </w:r>
    </w:p>
    <w:p w:rsidR="005515FE" w:rsidRPr="00A04452" w:rsidRDefault="005515FE" w:rsidP="005515FE">
      <w:pPr>
        <w:spacing w:line="240" w:lineRule="auto"/>
        <w:jc w:val="both"/>
        <w:rPr>
          <w:rFonts w:ascii="Times New Roman" w:hAnsi="Times New Roman"/>
          <w:color w:val="FF0000"/>
          <w:sz w:val="24"/>
          <w:szCs w:val="24"/>
        </w:rPr>
      </w:pPr>
      <w:r w:rsidRPr="00A04452">
        <w:rPr>
          <w:rFonts w:ascii="Times New Roman" w:hAnsi="Times New Roman"/>
          <w:color w:val="FF0000"/>
          <w:sz w:val="24"/>
          <w:szCs w:val="24"/>
        </w:rPr>
        <w:t>Berlín teme que sea el inicio de una ofensiva mucho mayor contra su industria</w:t>
      </w:r>
    </w:p>
    <w:p w:rsidR="005515FE" w:rsidRPr="00A04452" w:rsidRDefault="005515FE" w:rsidP="005515FE">
      <w:pPr>
        <w:spacing w:line="240" w:lineRule="auto"/>
        <w:jc w:val="both"/>
        <w:rPr>
          <w:rFonts w:ascii="Times New Roman" w:hAnsi="Times New Roman"/>
          <w:color w:val="FF0000"/>
          <w:sz w:val="24"/>
          <w:szCs w:val="24"/>
        </w:rPr>
      </w:pPr>
      <w:r w:rsidRPr="00A04452">
        <w:rPr>
          <w:rFonts w:ascii="Times New Roman" w:hAnsi="Times New Roman"/>
          <w:color w:val="FF0000"/>
          <w:sz w:val="24"/>
          <w:szCs w:val="24"/>
        </w:rPr>
        <w:t>Bruselas sospecha que Washington quiere una negociación bilateral que reviente la OMC</w:t>
      </w:r>
    </w:p>
    <w:p w:rsidR="005515FE" w:rsidRPr="00D67060" w:rsidRDefault="005515FE" w:rsidP="005515FE">
      <w:pPr>
        <w:spacing w:line="240" w:lineRule="auto"/>
        <w:jc w:val="both"/>
        <w:rPr>
          <w:rFonts w:ascii="Times New Roman" w:hAnsi="Times New Roman"/>
          <w:sz w:val="24"/>
          <w:szCs w:val="24"/>
        </w:rPr>
      </w:pPr>
      <w:r w:rsidRPr="00A04452">
        <w:rPr>
          <w:rFonts w:ascii="Times New Roman" w:hAnsi="Times New Roman"/>
          <w:sz w:val="24"/>
          <w:szCs w:val="24"/>
          <w:u w:val="single"/>
        </w:rPr>
        <w:t>Se acabó la tregua</w:t>
      </w:r>
      <w:r>
        <w:rPr>
          <w:rFonts w:ascii="Times New Roman" w:hAnsi="Times New Roman"/>
          <w:sz w:val="24"/>
          <w:szCs w:val="24"/>
        </w:rPr>
        <w:t>. EE</w:t>
      </w:r>
      <w:r w:rsidRPr="00D67060">
        <w:rPr>
          <w:rFonts w:ascii="Times New Roman" w:hAnsi="Times New Roman"/>
          <w:sz w:val="24"/>
          <w:szCs w:val="24"/>
        </w:rPr>
        <w:t xml:space="preserve">UU ha anunciado que a partir de este viernes, 1 de junio, castigará las exportaciones de acero con unos aranceles del 25% y las de aluminio con el 10%. El castigo también afectará a Canadá y México. La decisión ha sido anunciada por el secretario de </w:t>
      </w:r>
      <w:r>
        <w:rPr>
          <w:rFonts w:ascii="Times New Roman" w:hAnsi="Times New Roman"/>
          <w:sz w:val="24"/>
          <w:szCs w:val="24"/>
        </w:rPr>
        <w:t>Comercio de EEUU, Wilbur Ross.</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El presidente estadounidense, Donald Trump, había retrasado la aplicación de esos aranceles a la espera de una negociación bilateral con la UE. Pero la resistencia de Bruselas a hacer concesiones al margen de las normas de la Organización Mundial de Comercio (OMC), como pretende Washington, ha llevado a Trump a lanzar la primera andanada de lo que se anuncia como una guerra comercial transatlántica.</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El presidente de la Comisión, Jean-Claude Juncker, a quien la decisión de Trump sorprendió en una conferencia sobre “reenergizar Europa”, anunció que “se adoptarán de inmediato medidas de represalia contra EEUU”.</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Bruselas ya tiene preparada un listado de 185 productos estadounidenses a los que se impondrán aranceles para compensar el daño causado por Washington a la industria siderúrgica y del aluminio de la UE. La CE calcula que los aranceles de EEUU afectan a exportaciones europeas por valor de 6.400 millones de euros y adoptará represalias por la misma cantidad pero de forma gradual.</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La CE también ha anunciado su intención de denunciar este viernes a EEUU ante la OMC por adoptar unos aranceles que, según Bruselas, violan las normas comerciales internacionales porque Washington ha esgrimido razones de “seguridad nacional” que no parecen justificadas.</w:t>
      </w:r>
    </w:p>
    <w:p w:rsidR="005515FE" w:rsidRPr="00D67060"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D67060">
        <w:rPr>
          <w:rFonts w:ascii="Times New Roman" w:hAnsi="Times New Roman"/>
          <w:sz w:val="24"/>
          <w:szCs w:val="24"/>
        </w:rPr>
        <w:t xml:space="preserve">Hoy es </w:t>
      </w:r>
      <w:r>
        <w:rPr>
          <w:rFonts w:ascii="Times New Roman" w:hAnsi="Times New Roman"/>
          <w:sz w:val="24"/>
          <w:szCs w:val="24"/>
        </w:rPr>
        <w:t>un día</w:t>
      </w:r>
      <w:r w:rsidR="00A04452">
        <w:rPr>
          <w:rFonts w:ascii="Times New Roman" w:hAnsi="Times New Roman"/>
          <w:sz w:val="24"/>
          <w:szCs w:val="24"/>
        </w:rPr>
        <w:t xml:space="preserve"> triste</w:t>
      </w:r>
      <w:r>
        <w:rPr>
          <w:rFonts w:ascii="Times New Roman" w:hAnsi="Times New Roman"/>
          <w:sz w:val="24"/>
          <w:szCs w:val="24"/>
        </w:rPr>
        <w:t xml:space="preserve"> para el comercio mundial”</w:t>
      </w:r>
      <w:r w:rsidRPr="00D67060">
        <w:rPr>
          <w:rFonts w:ascii="Times New Roman" w:hAnsi="Times New Roman"/>
          <w:sz w:val="24"/>
          <w:szCs w:val="24"/>
        </w:rPr>
        <w:t>, ha lamentado en un comunicado la comisaria europea de Comercio, Cecilia Malmström, q</w:t>
      </w:r>
      <w:r>
        <w:rPr>
          <w:rFonts w:ascii="Times New Roman" w:hAnsi="Times New Roman"/>
          <w:sz w:val="24"/>
          <w:szCs w:val="24"/>
        </w:rPr>
        <w:t>ue ha intentado negociar con EE</w:t>
      </w:r>
      <w:r w:rsidRPr="00D67060">
        <w:rPr>
          <w:rFonts w:ascii="Times New Roman" w:hAnsi="Times New Roman"/>
          <w:sz w:val="24"/>
          <w:szCs w:val="24"/>
        </w:rPr>
        <w:t>UU un</w:t>
      </w:r>
      <w:r>
        <w:rPr>
          <w:rFonts w:ascii="Times New Roman" w:hAnsi="Times New Roman"/>
          <w:sz w:val="24"/>
          <w:szCs w:val="24"/>
        </w:rPr>
        <w:t>a salida que evitará el choque.</w:t>
      </w:r>
    </w:p>
    <w:p w:rsidR="005515FE" w:rsidRPr="00D67060" w:rsidRDefault="005515FE" w:rsidP="005515FE">
      <w:pPr>
        <w:spacing w:line="240" w:lineRule="auto"/>
        <w:jc w:val="both"/>
        <w:rPr>
          <w:rFonts w:ascii="Times New Roman" w:hAnsi="Times New Roman"/>
          <w:sz w:val="24"/>
          <w:szCs w:val="24"/>
        </w:rPr>
      </w:pPr>
      <w:r>
        <w:rPr>
          <w:rFonts w:ascii="Times New Roman" w:hAnsi="Times New Roman"/>
          <w:sz w:val="24"/>
          <w:szCs w:val="24"/>
        </w:rPr>
        <w:t>“En estas conversaciones”, acusa Malmström, “EE</w:t>
      </w:r>
      <w:r w:rsidRPr="00D67060">
        <w:rPr>
          <w:rFonts w:ascii="Times New Roman" w:hAnsi="Times New Roman"/>
          <w:sz w:val="24"/>
          <w:szCs w:val="24"/>
        </w:rPr>
        <w:t>UU ha utilizado la amenaza de restricciones a nuestras exportaciones como vía para arrancarnos concesiones. Esto no es forma de hacer negocios y mucho menos entre socios, amigos y al</w:t>
      </w:r>
      <w:r>
        <w:rPr>
          <w:rFonts w:ascii="Times New Roman" w:hAnsi="Times New Roman"/>
          <w:sz w:val="24"/>
          <w:szCs w:val="24"/>
        </w:rPr>
        <w:t>iados desde hace tanto tiempo”.</w:t>
      </w:r>
    </w:p>
    <w:p w:rsidR="005515FE" w:rsidRPr="00D67060" w:rsidRDefault="005515FE" w:rsidP="005515FE">
      <w:pPr>
        <w:spacing w:line="240" w:lineRule="auto"/>
        <w:jc w:val="both"/>
        <w:rPr>
          <w:rFonts w:ascii="Times New Roman" w:hAnsi="Times New Roman"/>
          <w:sz w:val="24"/>
          <w:szCs w:val="24"/>
        </w:rPr>
      </w:pPr>
      <w:r w:rsidRPr="00D67060">
        <w:rPr>
          <w:rFonts w:ascii="Times New Roman" w:hAnsi="Times New Roman"/>
          <w:sz w:val="24"/>
          <w:szCs w:val="24"/>
        </w:rPr>
        <w:t>Escalada y desorden</w:t>
      </w:r>
    </w:p>
    <w:p w:rsidR="005515FE" w:rsidRPr="00D67060" w:rsidRDefault="005515FE" w:rsidP="005515FE">
      <w:pPr>
        <w:spacing w:line="240" w:lineRule="auto"/>
        <w:jc w:val="both"/>
        <w:rPr>
          <w:rFonts w:ascii="Times New Roman" w:hAnsi="Times New Roman"/>
          <w:sz w:val="24"/>
          <w:szCs w:val="24"/>
        </w:rPr>
      </w:pPr>
      <w:r w:rsidRPr="00A04452">
        <w:rPr>
          <w:rFonts w:ascii="Times New Roman" w:hAnsi="Times New Roman"/>
          <w:sz w:val="24"/>
          <w:szCs w:val="24"/>
          <w:u w:val="single"/>
        </w:rPr>
        <w:t>La primera escaramuza de la guerra comercial hace temblar a la UE y, en particular, a Alemania, que teme que sea solo el comienzo de una ofensiva mucho mayor contra su industria</w:t>
      </w:r>
      <w:r w:rsidRPr="00D67060">
        <w:rPr>
          <w:rFonts w:ascii="Times New Roman" w:hAnsi="Times New Roman"/>
          <w:sz w:val="24"/>
          <w:szCs w:val="24"/>
        </w:rPr>
        <w:t>. Trump ya ha amenazado con imponer aranceles del 25% a las exportaciones de automóviles europeos como respuesta a las represalias de la UE por el acero. El riesgo de escalada hace temblar a Berlín que disfruta de un gigantesco</w:t>
      </w:r>
      <w:r>
        <w:rPr>
          <w:rFonts w:ascii="Times New Roman" w:hAnsi="Times New Roman"/>
          <w:sz w:val="24"/>
          <w:szCs w:val="24"/>
        </w:rPr>
        <w:t xml:space="preserve"> superávit comercial con EEUU.</w:t>
      </w:r>
    </w:p>
    <w:p w:rsidR="005515FE" w:rsidRDefault="005515FE" w:rsidP="005515FE">
      <w:pPr>
        <w:spacing w:line="240" w:lineRule="auto"/>
        <w:jc w:val="both"/>
        <w:rPr>
          <w:rFonts w:ascii="Times New Roman" w:hAnsi="Times New Roman"/>
          <w:sz w:val="24"/>
          <w:szCs w:val="24"/>
        </w:rPr>
      </w:pPr>
      <w:r w:rsidRPr="00A04452">
        <w:rPr>
          <w:rFonts w:ascii="Times New Roman" w:hAnsi="Times New Roman"/>
          <w:sz w:val="24"/>
          <w:szCs w:val="24"/>
          <w:u w:val="single"/>
        </w:rPr>
        <w:t>Las dos primeras andanadas de uno y otro lado causarán daños, pero todavía limitados</w:t>
      </w:r>
      <w:r w:rsidRPr="00D67060">
        <w:rPr>
          <w:rFonts w:ascii="Times New Roman" w:hAnsi="Times New Roman"/>
          <w:sz w:val="24"/>
          <w:szCs w:val="24"/>
        </w:rPr>
        <w:t xml:space="preserve">. Las exportaciones europeas de acero y aluminio solo suponen el 0,3% de las exportaciones europeas, según datos de ING. En acero, los países más expuestos son Suecia, Reino Unido, </w:t>
      </w:r>
      <w:r w:rsidRPr="00D67060">
        <w:rPr>
          <w:rFonts w:ascii="Times New Roman" w:hAnsi="Times New Roman"/>
          <w:sz w:val="24"/>
          <w:szCs w:val="24"/>
        </w:rPr>
        <w:lastRenderedPageBreak/>
        <w:t>Grecia, Alemania, Italia y Holanda. En aluminio, Alemania, Italia, Austria, Reino Unido y España.</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La represalia europea solo afectará a unos sectores que suponen el 0,1% de las exportaciones mundiales de EEUU y el daño se concentrará en el bourbon, los yates y las motocicletas, según ING.</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Pero el daño se multiplicará si Trump cumple su amenaza contra el sector del automóvil, con la industria alemana en el punto de mira. Las exportaciones de coches europeos a EEUU alcanzaron en 2017 un valor de 32.000 millones de euros, cinco veces más que las de acero y aluminio.</w:t>
      </w:r>
    </w:p>
    <w:p w:rsidR="005515FE" w:rsidRPr="00A04452" w:rsidRDefault="005515FE" w:rsidP="005515FE">
      <w:pPr>
        <w:spacing w:line="240" w:lineRule="auto"/>
        <w:jc w:val="both"/>
        <w:rPr>
          <w:rFonts w:ascii="Times New Roman" w:hAnsi="Times New Roman"/>
          <w:color w:val="FF0000"/>
          <w:sz w:val="24"/>
          <w:szCs w:val="24"/>
          <w:u w:val="single"/>
        </w:rPr>
      </w:pPr>
      <w:r w:rsidRPr="00A04452">
        <w:rPr>
          <w:rFonts w:ascii="Times New Roman" w:hAnsi="Times New Roman"/>
          <w:color w:val="FF0000"/>
          <w:sz w:val="24"/>
          <w:szCs w:val="24"/>
          <w:u w:val="single"/>
        </w:rPr>
        <w:t>Pero el gran temor de la UE es que la administración estadounidense logre su objetivo de socavar el orden internacional, que gira en torno a la OMC. Ese riesgo ha llevado a la comisaria Malmström, a resistirse a las contrapartidas reclamadas por Washington para eximir de aranceles a la siderurgia europea.</w:t>
      </w:r>
    </w:p>
    <w:p w:rsidR="005515FE" w:rsidRPr="00A04452" w:rsidRDefault="005515FE" w:rsidP="005515FE">
      <w:pPr>
        <w:spacing w:line="240" w:lineRule="auto"/>
        <w:jc w:val="both"/>
        <w:rPr>
          <w:rFonts w:ascii="Times New Roman" w:hAnsi="Times New Roman"/>
          <w:sz w:val="24"/>
          <w:szCs w:val="24"/>
          <w:u w:val="single"/>
        </w:rPr>
      </w:pPr>
      <w:r>
        <w:rPr>
          <w:rFonts w:ascii="Times New Roman" w:hAnsi="Times New Roman"/>
          <w:sz w:val="24"/>
          <w:szCs w:val="24"/>
        </w:rPr>
        <w:t>EE</w:t>
      </w:r>
      <w:r w:rsidRPr="00D67060">
        <w:rPr>
          <w:rFonts w:ascii="Times New Roman" w:hAnsi="Times New Roman"/>
          <w:sz w:val="24"/>
          <w:szCs w:val="24"/>
        </w:rPr>
        <w:t>UU deseaba que la UE se comprometiera a limitar voluntariamente sus exportaciones de acero y aluminio, una medida que contr</w:t>
      </w:r>
      <w:r>
        <w:rPr>
          <w:rFonts w:ascii="Times New Roman" w:hAnsi="Times New Roman"/>
          <w:sz w:val="24"/>
          <w:szCs w:val="24"/>
        </w:rPr>
        <w:t>aviene las normas de la OMC. EE</w:t>
      </w:r>
      <w:r w:rsidRPr="00D67060">
        <w:rPr>
          <w:rFonts w:ascii="Times New Roman" w:hAnsi="Times New Roman"/>
          <w:sz w:val="24"/>
          <w:szCs w:val="24"/>
        </w:rPr>
        <w:t xml:space="preserve">UU ya ha logrado que otros países, como China, Brasil o Corea, negocien bilateralmente al margen de las normas internacionales. </w:t>
      </w:r>
      <w:r w:rsidRPr="00A04452">
        <w:rPr>
          <w:rFonts w:ascii="Times New Roman" w:hAnsi="Times New Roman"/>
          <w:sz w:val="24"/>
          <w:szCs w:val="24"/>
          <w:u w:val="single"/>
        </w:rPr>
        <w:t xml:space="preserve">La resistencia de la UE intenta preservar un orden global que se tambalea. Y que si cae, permitirá a EEUU convertirse en el gendarme mundial e imponer sus condiciones de manera unilateral </w:t>
      </w:r>
    </w:p>
    <w:p w:rsidR="005515FE" w:rsidRPr="00D67060"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EE</w:t>
      </w:r>
      <w:r w:rsidRPr="00D67060">
        <w:rPr>
          <w:rFonts w:ascii="Times New Roman" w:hAnsi="Times New Roman"/>
          <w:sz w:val="24"/>
          <w:szCs w:val="24"/>
          <w:u w:val="single"/>
        </w:rPr>
        <w:t>UU impone nuevos aranceles a China por 43.000 millones de euros</w:t>
      </w:r>
      <w:r>
        <w:rPr>
          <w:rFonts w:ascii="Times New Roman" w:hAnsi="Times New Roman"/>
          <w:sz w:val="24"/>
          <w:szCs w:val="24"/>
        </w:rPr>
        <w:t xml:space="preserve"> (Cinco Días - </w:t>
      </w:r>
      <w:r w:rsidRPr="00D67060">
        <w:rPr>
          <w:rFonts w:ascii="Times New Roman" w:hAnsi="Times New Roman"/>
          <w:b/>
          <w:sz w:val="24"/>
          <w:szCs w:val="24"/>
        </w:rPr>
        <w:t>15/6/18</w:t>
      </w:r>
      <w:r>
        <w:rPr>
          <w:rFonts w:ascii="Times New Roman" w:hAnsi="Times New Roman"/>
          <w:sz w:val="24"/>
          <w:szCs w:val="24"/>
        </w:rPr>
        <w:t>)</w:t>
      </w:r>
    </w:p>
    <w:p w:rsidR="005515FE" w:rsidRPr="00D67060" w:rsidRDefault="005515FE" w:rsidP="005515FE">
      <w:pPr>
        <w:spacing w:line="240" w:lineRule="auto"/>
        <w:jc w:val="both"/>
        <w:rPr>
          <w:rFonts w:ascii="Times New Roman" w:hAnsi="Times New Roman"/>
          <w:sz w:val="24"/>
          <w:szCs w:val="24"/>
        </w:rPr>
      </w:pPr>
      <w:r w:rsidRPr="00A04452">
        <w:rPr>
          <w:rFonts w:ascii="Times New Roman" w:hAnsi="Times New Roman"/>
          <w:sz w:val="24"/>
          <w:szCs w:val="24"/>
          <w:u w:val="single"/>
        </w:rPr>
        <w:t>El presidente de EEUU, Donald Trump, anunció el viernes la imposición de aranceles del 25% a importaciones chinas por valor de 50.000 millones de dólares (unos 43.138 millones de euros) que contienen “tecnologías industrialmente significativas”, en una nueva escalada en las tensiones comerciales con Pekín”.</w:t>
      </w:r>
      <w:r>
        <w:rPr>
          <w:rFonts w:ascii="Times New Roman" w:hAnsi="Times New Roman"/>
          <w:sz w:val="24"/>
          <w:szCs w:val="24"/>
        </w:rPr>
        <w:t xml:space="preserve"> </w:t>
      </w:r>
      <w:r w:rsidRPr="00D67060">
        <w:rPr>
          <w:rFonts w:ascii="Times New Roman" w:hAnsi="Times New Roman"/>
          <w:sz w:val="24"/>
          <w:szCs w:val="24"/>
        </w:rPr>
        <w:t>A la luz del robo de propiedad intelectual y tecnológica y otras práctica</w:t>
      </w:r>
      <w:r>
        <w:rPr>
          <w:rFonts w:ascii="Times New Roman" w:hAnsi="Times New Roman"/>
          <w:sz w:val="24"/>
          <w:szCs w:val="24"/>
        </w:rPr>
        <w:t>s comerciales injustas, EE</w:t>
      </w:r>
      <w:r w:rsidRPr="00D67060">
        <w:rPr>
          <w:rFonts w:ascii="Times New Roman" w:hAnsi="Times New Roman"/>
          <w:sz w:val="24"/>
          <w:szCs w:val="24"/>
        </w:rPr>
        <w:t xml:space="preserve">UU implementará un arancel del 25 % sobre 50.000 millones de dólares de productos de China que contienen tecnologías industrialmente significativas”, señaló la Casa Blanca en un comunicado. </w:t>
      </w:r>
      <w:r w:rsidRPr="00A04452">
        <w:rPr>
          <w:rFonts w:ascii="Times New Roman" w:hAnsi="Times New Roman"/>
          <w:sz w:val="24"/>
          <w:szCs w:val="24"/>
          <w:u w:val="single"/>
        </w:rPr>
        <w:t>“Estos aranceles”, agregó la nota, “son esenciales para prevenir mayores transferencias injustas de tecnología y propiedad intelectual estadounidense a China, y que protegerán empleos en EEUU”.</w:t>
      </w:r>
    </w:p>
    <w:p w:rsidR="005515FE" w:rsidRPr="00D67060" w:rsidRDefault="005515FE" w:rsidP="005515FE">
      <w:pPr>
        <w:spacing w:line="240" w:lineRule="auto"/>
        <w:jc w:val="both"/>
        <w:rPr>
          <w:rFonts w:ascii="Times New Roman" w:hAnsi="Times New Roman"/>
          <w:sz w:val="24"/>
          <w:szCs w:val="24"/>
        </w:rPr>
      </w:pPr>
      <w:r w:rsidRPr="00D67060">
        <w:rPr>
          <w:rFonts w:ascii="Times New Roman" w:hAnsi="Times New Roman"/>
          <w:sz w:val="24"/>
          <w:szCs w:val="24"/>
        </w:rPr>
        <w:t>El presidente tomó la decisión tras una reunión celebrada en la madrugada del jueves en la Casa Blanca y en la que estuvieron presentes el secretario de Comercio, Wilbur Ross; el secretario del Tesoro, Steven Mnuchin; y el responsable de Comercio Exterior, Robert Lighthizer. De esta manera Trump cumplió la amenaza deslizada en marzo de imponer recargos por 50.000 millones de dólares a China por el elevado déficit comercia</w:t>
      </w:r>
      <w:r>
        <w:rPr>
          <w:rFonts w:ascii="Times New Roman" w:hAnsi="Times New Roman"/>
          <w:sz w:val="24"/>
          <w:szCs w:val="24"/>
        </w:rPr>
        <w:t>l que acumula con respecto a EE</w:t>
      </w:r>
      <w:r w:rsidRPr="00D67060">
        <w:rPr>
          <w:rFonts w:ascii="Times New Roman" w:hAnsi="Times New Roman"/>
          <w:sz w:val="24"/>
          <w:szCs w:val="24"/>
        </w:rPr>
        <w:t>UU. En ese momento, el Ejecutivo de Trump identificó una lista de 1.300 productos chinos a los que planeaba gravar en una lista en la que incluyó aparatos de tecnología punta de las industrias aeroespacial y robótica.</w:t>
      </w:r>
      <w:r>
        <w:rPr>
          <w:rFonts w:ascii="Times New Roman" w:hAnsi="Times New Roman"/>
          <w:sz w:val="24"/>
          <w:szCs w:val="24"/>
        </w:rPr>
        <w:t xml:space="preserve"> </w:t>
      </w:r>
      <w:r w:rsidRPr="00D67060">
        <w:rPr>
          <w:rFonts w:ascii="Times New Roman" w:hAnsi="Times New Roman"/>
          <w:sz w:val="24"/>
          <w:szCs w:val="24"/>
        </w:rPr>
        <w:t xml:space="preserve">Estos recargos no sustituían, sino que se unían a los que había impuesto de forma general a las importaciones de </w:t>
      </w:r>
      <w:r>
        <w:rPr>
          <w:rFonts w:ascii="Times New Roman" w:hAnsi="Times New Roman"/>
          <w:sz w:val="24"/>
          <w:szCs w:val="24"/>
        </w:rPr>
        <w:t>acero (25 %) y aluminio (10 %).</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 xml:space="preserve">El Ejecutivo chino apuntó que responderá a estas medidas proteccionistas con acciones recíprocas y que, por lo tanto, quedarán anulados los acuerdos alcanzados en esta materia tras dos meses de negociaciones con Washington. “Nuestra posición sigue siendo la misma, si EEUU toma medidas unilaterales y proteccionistas que dañen los intereses chinos </w:t>
      </w:r>
      <w:r w:rsidRPr="00A04452">
        <w:rPr>
          <w:rFonts w:ascii="Times New Roman" w:hAnsi="Times New Roman"/>
          <w:sz w:val="24"/>
          <w:szCs w:val="24"/>
          <w:u w:val="single"/>
        </w:rPr>
        <w:lastRenderedPageBreak/>
        <w:t>responderemos inmediatamente tomando las decisiones que sean necesarias para salvaguardar nuestros legítimos derechos e intereses”, añadió el portavoz de Asuntos Exteriores chino, Geng Shuang, en rueda de prensa.</w:t>
      </w:r>
    </w:p>
    <w:p w:rsidR="005515FE" w:rsidRPr="00D67060" w:rsidRDefault="005515FE" w:rsidP="005515FE">
      <w:pPr>
        <w:spacing w:line="240" w:lineRule="auto"/>
        <w:jc w:val="both"/>
        <w:rPr>
          <w:rFonts w:ascii="Times New Roman" w:hAnsi="Times New Roman"/>
          <w:sz w:val="24"/>
          <w:szCs w:val="24"/>
        </w:rPr>
      </w:pPr>
      <w:r w:rsidRPr="00A04452">
        <w:rPr>
          <w:rFonts w:ascii="Times New Roman" w:hAnsi="Times New Roman"/>
          <w:sz w:val="24"/>
          <w:szCs w:val="24"/>
          <w:u w:val="single"/>
        </w:rPr>
        <w:t>Esta decisión unilateral de EE UU se produce tan solo un mes después de que ambos países alcanzaran un acuerdo</w:t>
      </w:r>
      <w:r w:rsidRPr="00D67060">
        <w:rPr>
          <w:rFonts w:ascii="Times New Roman" w:hAnsi="Times New Roman"/>
          <w:sz w:val="24"/>
          <w:szCs w:val="24"/>
        </w:rPr>
        <w:t>. China accedió a aumentar “significativamente” sus compras de bienes y servicios, con el objetivo de reducir el déficit comercial de 375.000 millones de dólares de Washington respecto a</w:t>
      </w:r>
      <w:r>
        <w:rPr>
          <w:rFonts w:ascii="Times New Roman" w:hAnsi="Times New Roman"/>
          <w:sz w:val="24"/>
          <w:szCs w:val="24"/>
        </w:rPr>
        <w:t xml:space="preserve"> Pekín. La administración de EE</w:t>
      </w:r>
      <w:r w:rsidRPr="00D67060">
        <w:rPr>
          <w:rFonts w:ascii="Times New Roman" w:hAnsi="Times New Roman"/>
          <w:sz w:val="24"/>
          <w:szCs w:val="24"/>
        </w:rPr>
        <w:t>UU, sin embargo, no convenció a China para que redujera su déficit comercial en 200.000 millones de dólares hasta 2020.</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4C71B0">
        <w:rPr>
          <w:rFonts w:ascii="Times New Roman" w:hAnsi="Times New Roman"/>
          <w:sz w:val="24"/>
          <w:szCs w:val="24"/>
          <w:u w:val="single"/>
        </w:rPr>
        <w:t>China responde a EEUU con aranceles por valor de 50.000 millones de dólares</w:t>
      </w:r>
      <w:r>
        <w:rPr>
          <w:rFonts w:ascii="Times New Roman" w:hAnsi="Times New Roman"/>
          <w:sz w:val="24"/>
          <w:szCs w:val="24"/>
        </w:rPr>
        <w:t xml:space="preserve"> (Expansión - </w:t>
      </w:r>
      <w:r w:rsidRPr="004C71B0">
        <w:rPr>
          <w:rFonts w:ascii="Times New Roman" w:hAnsi="Times New Roman"/>
          <w:b/>
          <w:sz w:val="24"/>
          <w:szCs w:val="24"/>
        </w:rPr>
        <w:t>16/6/18</w:t>
      </w:r>
      <w:r>
        <w:rPr>
          <w:rFonts w:ascii="Times New Roman" w:hAnsi="Times New Roman"/>
          <w:sz w:val="24"/>
          <w:szCs w:val="24"/>
        </w:rPr>
        <w:t>)</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El Gobierno chino anunció hoy que impondrá nuevas medidas arancelarias por valor de unos 50.000 millones de dólares a productos estadounidenses, una medida que responde al último anuncio del Gobierno de Donald Trump de nuevas tasas a productos chinos. El Consejo de Estado decidió imponer aranceles adicionales del 25 % sobre 659 productos de los Estados Unidos, entre ellos vehículos y productos agrícolas, dos de los sectores más sensibles para el país norteamericano.</w:t>
      </w:r>
    </w:p>
    <w:p w:rsidR="005515FE" w:rsidRDefault="005515FE" w:rsidP="005515FE">
      <w:pPr>
        <w:spacing w:line="240" w:lineRule="auto"/>
        <w:jc w:val="both"/>
        <w:rPr>
          <w:rFonts w:ascii="Times New Roman" w:hAnsi="Times New Roman"/>
          <w:sz w:val="24"/>
          <w:szCs w:val="24"/>
        </w:rPr>
      </w:pPr>
      <w:r w:rsidRPr="004C71B0">
        <w:rPr>
          <w:rFonts w:ascii="Times New Roman" w:hAnsi="Times New Roman"/>
          <w:sz w:val="24"/>
          <w:szCs w:val="24"/>
        </w:rPr>
        <w:t>El anuncio realizado a través de un comunicado difundido por la Comisión de Aduanas se produjo horas después de que la Casa Blanca informara de que impondrá aranceles del 25 % a importaciones chinas por valor de 50.000 mil</w:t>
      </w:r>
      <w:r>
        <w:rPr>
          <w:rFonts w:ascii="Times New Roman" w:hAnsi="Times New Roman"/>
          <w:sz w:val="24"/>
          <w:szCs w:val="24"/>
        </w:rPr>
        <w:t>lones de dólares que contienen “</w:t>
      </w:r>
      <w:r w:rsidRPr="004C71B0">
        <w:rPr>
          <w:rFonts w:ascii="Times New Roman" w:hAnsi="Times New Roman"/>
          <w:sz w:val="24"/>
          <w:szCs w:val="24"/>
        </w:rPr>
        <w:t>tecnologías</w:t>
      </w:r>
      <w:r>
        <w:rPr>
          <w:rFonts w:ascii="Times New Roman" w:hAnsi="Times New Roman"/>
          <w:sz w:val="24"/>
          <w:szCs w:val="24"/>
        </w:rPr>
        <w:t xml:space="preserve"> industrialmente significativas”</w:t>
      </w:r>
      <w:r w:rsidRPr="004C71B0">
        <w:rPr>
          <w:rFonts w:ascii="Times New Roman" w:hAnsi="Times New Roman"/>
          <w:sz w:val="24"/>
          <w:szCs w:val="24"/>
        </w:rPr>
        <w:t>.</w:t>
      </w:r>
      <w:r>
        <w:rPr>
          <w:rFonts w:ascii="Times New Roman" w:hAnsi="Times New Roman"/>
          <w:sz w:val="24"/>
          <w:szCs w:val="24"/>
        </w:rPr>
        <w:t xml:space="preserve"> </w:t>
      </w:r>
      <w:r w:rsidRPr="004C71B0">
        <w:rPr>
          <w:rFonts w:ascii="Times New Roman" w:hAnsi="Times New Roman"/>
          <w:sz w:val="24"/>
          <w:szCs w:val="24"/>
        </w:rPr>
        <w:t>La noche del viernes el Ministerio de Comercio chino aseguró en un comunicado que, pese a no desear que se produzca una guerra comercial entre las dos potencias mundiales, respondería a EEUU de manera contundente e inmediata.</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A partir del 6 de julio, 545 artículos estadounidenses sufrirán el arancel por valor total de 34.000 millones de dólares, entre ellos productos agrícolas, vehículos y productos acuáticos. Los 114 productos restantes (productos químicos, equipos médicos y productos energéticos, entre otros) lo sufrirán en una fecha que “se anunciará más adelante”.</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La decisión se tomó “</w:t>
      </w:r>
      <w:r w:rsidRPr="004C71B0">
        <w:rPr>
          <w:rFonts w:ascii="Times New Roman" w:hAnsi="Times New Roman"/>
          <w:sz w:val="24"/>
          <w:szCs w:val="24"/>
        </w:rPr>
        <w:t>de acuerdo con</w:t>
      </w:r>
      <w:r>
        <w:rPr>
          <w:rFonts w:ascii="Times New Roman" w:hAnsi="Times New Roman"/>
          <w:sz w:val="24"/>
          <w:szCs w:val="24"/>
        </w:rPr>
        <w:t xml:space="preserve"> las estipulaciones pertinentes”</w:t>
      </w:r>
      <w:r w:rsidRPr="004C71B0">
        <w:rPr>
          <w:rFonts w:ascii="Times New Roman" w:hAnsi="Times New Roman"/>
          <w:sz w:val="24"/>
          <w:szCs w:val="24"/>
        </w:rPr>
        <w:t xml:space="preserve"> de la Ley de Comercio Exterior de China y el reglamento sobre los derechos de importaci</w:t>
      </w:r>
      <w:r>
        <w:rPr>
          <w:rFonts w:ascii="Times New Roman" w:hAnsi="Times New Roman"/>
          <w:sz w:val="24"/>
          <w:szCs w:val="24"/>
        </w:rPr>
        <w:t>ón y exportación, así como “</w:t>
      </w:r>
      <w:r w:rsidRPr="004C71B0">
        <w:rPr>
          <w:rFonts w:ascii="Times New Roman" w:hAnsi="Times New Roman"/>
          <w:sz w:val="24"/>
          <w:szCs w:val="24"/>
        </w:rPr>
        <w:t>los principios fundamental</w:t>
      </w:r>
      <w:r>
        <w:rPr>
          <w:rFonts w:ascii="Times New Roman" w:hAnsi="Times New Roman"/>
          <w:sz w:val="24"/>
          <w:szCs w:val="24"/>
        </w:rPr>
        <w:t>es de las leyes internacionales”</w:t>
      </w:r>
      <w:r w:rsidRPr="004C71B0">
        <w:rPr>
          <w:rFonts w:ascii="Times New Roman" w:hAnsi="Times New Roman"/>
          <w:sz w:val="24"/>
          <w:szCs w:val="24"/>
        </w:rPr>
        <w:t>, apunta el comunicado.</w:t>
      </w:r>
    </w:p>
    <w:p w:rsidR="005515FE" w:rsidRPr="00A04452" w:rsidRDefault="005515FE" w:rsidP="005515FE">
      <w:pPr>
        <w:spacing w:line="240" w:lineRule="auto"/>
        <w:jc w:val="both"/>
        <w:rPr>
          <w:rFonts w:ascii="Times New Roman" w:hAnsi="Times New Roman"/>
          <w:sz w:val="24"/>
          <w:szCs w:val="24"/>
          <w:u w:val="single"/>
        </w:rPr>
      </w:pPr>
      <w:r w:rsidRPr="00A04452">
        <w:rPr>
          <w:rFonts w:ascii="Times New Roman" w:hAnsi="Times New Roman"/>
          <w:sz w:val="24"/>
          <w:szCs w:val="24"/>
          <w:u w:val="single"/>
        </w:rPr>
        <w:t>Las dos naciones enterraron así los acuerdos económicos alcanzados y se puso fin a la calma lograda en las últimas semanas tras las negociaciones entre las dos economías más fuertes del mundo.</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4C71B0">
        <w:rPr>
          <w:rFonts w:ascii="Times New Roman" w:hAnsi="Times New Roman"/>
          <w:sz w:val="24"/>
          <w:szCs w:val="24"/>
        </w:rPr>
        <w:t>La medida estadounidense viola las reglas relevantes de la Organización Mundial del Comercio, va en contra del consenso alcanzado en consultas económicas y comerciales bilaterales, infringe gravemente los derechos e intereses legítimos del lado chino y socava los</w:t>
      </w:r>
      <w:r>
        <w:rPr>
          <w:rFonts w:ascii="Times New Roman" w:hAnsi="Times New Roman"/>
          <w:sz w:val="24"/>
          <w:szCs w:val="24"/>
        </w:rPr>
        <w:t xml:space="preserve"> intereses de China y su pueblo”</w:t>
      </w:r>
      <w:r w:rsidRPr="004C71B0">
        <w:rPr>
          <w:rFonts w:ascii="Times New Roman" w:hAnsi="Times New Roman"/>
          <w:sz w:val="24"/>
          <w:szCs w:val="24"/>
        </w:rPr>
        <w:t>, apunta la declaración de la Comisión de Aduanas.</w:t>
      </w:r>
    </w:p>
    <w:p w:rsidR="005515FE" w:rsidRDefault="005515FE" w:rsidP="005515FE">
      <w:pPr>
        <w:spacing w:line="240" w:lineRule="auto"/>
        <w:jc w:val="both"/>
        <w:rPr>
          <w:rFonts w:ascii="Times New Roman" w:hAnsi="Times New Roman"/>
          <w:sz w:val="24"/>
          <w:szCs w:val="24"/>
        </w:rPr>
      </w:pPr>
      <w:r w:rsidRPr="004C71B0">
        <w:rPr>
          <w:rFonts w:ascii="Times New Roman" w:hAnsi="Times New Roman"/>
          <w:sz w:val="24"/>
          <w:szCs w:val="24"/>
        </w:rPr>
        <w:t>En declaraciones a la agencia oficial de noticias Xinhua, un funcionario de este organismo dijo que los aranceles adicionales dirigidos a los produc</w:t>
      </w:r>
      <w:r>
        <w:rPr>
          <w:rFonts w:ascii="Times New Roman" w:hAnsi="Times New Roman"/>
          <w:sz w:val="24"/>
          <w:szCs w:val="24"/>
        </w:rPr>
        <w:t>tos chinos, una vez impuestos, “cambiarían sustancialmente”</w:t>
      </w:r>
      <w:r w:rsidRPr="004C71B0">
        <w:rPr>
          <w:rFonts w:ascii="Times New Roman" w:hAnsi="Times New Roman"/>
          <w:sz w:val="24"/>
          <w:szCs w:val="24"/>
        </w:rPr>
        <w:t xml:space="preserve"> las condiciones comerciales de los mismos y afectarían a los productores y las empresas comerciales pertinentes.</w:t>
      </w:r>
    </w:p>
    <w:p w:rsidR="005515FE" w:rsidRDefault="005515FE" w:rsidP="005515FE">
      <w:pPr>
        <w:spacing w:line="240" w:lineRule="auto"/>
        <w:jc w:val="both"/>
        <w:rPr>
          <w:rFonts w:ascii="Times New Roman" w:hAnsi="Times New Roman"/>
          <w:sz w:val="24"/>
          <w:szCs w:val="24"/>
        </w:rPr>
      </w:pPr>
    </w:p>
    <w:p w:rsidR="005515FE" w:rsidRDefault="005515FE" w:rsidP="005515FE">
      <w:pPr>
        <w:spacing w:line="240" w:lineRule="auto"/>
        <w:jc w:val="both"/>
        <w:rPr>
          <w:rFonts w:ascii="Times New Roman" w:hAnsi="Times New Roman"/>
          <w:sz w:val="24"/>
          <w:szCs w:val="24"/>
        </w:rPr>
      </w:pPr>
    </w:p>
    <w:p w:rsidR="005515FE" w:rsidRPr="006F5770" w:rsidRDefault="005515FE" w:rsidP="005515F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lastRenderedPageBreak/>
        <w:t xml:space="preserve">- </w:t>
      </w:r>
      <w:r w:rsidRPr="006F5770">
        <w:rPr>
          <w:rFonts w:ascii="Times New Roman" w:hAnsi="Times New Roman" w:cs="Times New Roman"/>
          <w:sz w:val="24"/>
          <w:szCs w:val="24"/>
          <w:u w:val="single"/>
        </w:rPr>
        <w:t>EEUU amenaza a Chi</w:t>
      </w:r>
      <w:r>
        <w:rPr>
          <w:rFonts w:ascii="Times New Roman" w:hAnsi="Times New Roman" w:cs="Times New Roman"/>
          <w:sz w:val="24"/>
          <w:szCs w:val="24"/>
          <w:u w:val="single"/>
        </w:rPr>
        <w:t>na con nuevos aranceles del 10%</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El presidente de Estados Unidos, Donald Trump, ha ordenado la preparación de nuevos aranceles del 10% a productos importados de China por valor de 200.000 millones de dólares (171.950 millones de euros).</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Trump, que la semana pasada ya impuso aranceles del 25% a productos chinos por valor de 50.000 millones de dólares (429.970 millones de euros), redobla así su amenaza y recrudece la guerra comercial entre ambos países.</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El inquilino de la Casa Blanca declaró que “deben tomarse medidas adicionales” para que Pekín cambie sus prácticas comerciales después de que el gigante asiático también respondiera con gravámenes.</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“Esto es inaceptable. Deben tomarse medidas adicionales para alentar a China a que cambie sus prácticas (comerciales) desleales, abra su mercado a los productos estadounidenses y acepte una relación comercial más equilibrada con Estados Unidos”, dijo Trump en un comunicado.</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t>El presidente estadounidense ordenó a su representante de Comercio Ex</w:t>
      </w:r>
      <w:r>
        <w:rPr>
          <w:rFonts w:ascii="Times New Roman" w:hAnsi="Times New Roman" w:cs="Times New Roman"/>
          <w:sz w:val="24"/>
          <w:szCs w:val="24"/>
        </w:rPr>
        <w:t>terior, Robert Lighthizer, que “identifique”</w:t>
      </w:r>
      <w:r w:rsidRPr="006F5770">
        <w:rPr>
          <w:rFonts w:ascii="Times New Roman" w:hAnsi="Times New Roman" w:cs="Times New Roman"/>
          <w:sz w:val="24"/>
          <w:szCs w:val="24"/>
        </w:rPr>
        <w:t xml:space="preserve"> productos por valor de 200.000 millones de dólares para imponer nuevas tarifas.</w:t>
      </w:r>
    </w:p>
    <w:p w:rsidR="005515FE" w:rsidRPr="006F5770"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F5770">
        <w:rPr>
          <w:rFonts w:ascii="Times New Roman" w:hAnsi="Times New Roman" w:cs="Times New Roman"/>
          <w:sz w:val="24"/>
          <w:szCs w:val="24"/>
        </w:rPr>
        <w:t>Una vez que se complete el proceso legal, estos aranceles entrarán en vigor si China se niega a cambiar sus prácticas, y también si insiste en seguir adelante con los nuevos aranceles que an</w:t>
      </w:r>
      <w:r>
        <w:rPr>
          <w:rFonts w:ascii="Times New Roman" w:hAnsi="Times New Roman" w:cs="Times New Roman"/>
          <w:sz w:val="24"/>
          <w:szCs w:val="24"/>
        </w:rPr>
        <w:t>unció recientemente”</w:t>
      </w:r>
      <w:r w:rsidRPr="006F5770">
        <w:rPr>
          <w:rFonts w:ascii="Times New Roman" w:hAnsi="Times New Roman" w:cs="Times New Roman"/>
          <w:sz w:val="24"/>
          <w:szCs w:val="24"/>
        </w:rPr>
        <w:t>, añadió Trump.</w:t>
      </w:r>
    </w:p>
    <w:p w:rsidR="005515FE" w:rsidRPr="006F5770"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F5770">
        <w:rPr>
          <w:rFonts w:ascii="Times New Roman" w:hAnsi="Times New Roman" w:cs="Times New Roman"/>
          <w:sz w:val="24"/>
          <w:szCs w:val="24"/>
        </w:rPr>
        <w:t>Si China -advirtió- aumenta sus aranceles una vez más, responderemos a esa medida aplicando aranceles adicionales sobre o</w:t>
      </w:r>
      <w:r>
        <w:rPr>
          <w:rFonts w:ascii="Times New Roman" w:hAnsi="Times New Roman" w:cs="Times New Roman"/>
          <w:sz w:val="24"/>
          <w:szCs w:val="24"/>
        </w:rPr>
        <w:t>tros 200.000 millones en bienes”</w:t>
      </w:r>
      <w:r w:rsidRPr="006F5770">
        <w:rPr>
          <w:rFonts w:ascii="Times New Roman" w:hAnsi="Times New Roman" w:cs="Times New Roman"/>
          <w:sz w:val="24"/>
          <w:szCs w:val="24"/>
        </w:rPr>
        <w:t>.</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t>Pekín responde</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Tras conocer la nueva afrenta de Trump, China advirtió a Estados Unidos de que “si se vuelve irracional” y presenta una nueva lista de aranceles a productos importados chinos, Pekín “tendrá que adoptar nuevas medidas cuantitativas y cualitativas” en respuesta, según informó el Ministerio de Comercio del país.</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“EEUU ha iniciado una guerra comercial y ha violado las leyes del mercado. No ha cumplido con la tendencia actual de desarrollo del mundo, ha dañado el interés de personas y empresas de China y de EEUU y ha perjudicado el interés de todos los pueblos del mundo”, lamentó el Ministerio chino en un comunicado en su página web.</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t>La respuesta de China, añadió, buscará proteger los intereses del país y de las personas y defender un sistema de libre comercio.</w:t>
      </w:r>
    </w:p>
    <w:p w:rsidR="005515FE" w:rsidRPr="006F5770"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F5770">
        <w:rPr>
          <w:rFonts w:ascii="Times New Roman" w:hAnsi="Times New Roman" w:cs="Times New Roman"/>
          <w:sz w:val="24"/>
          <w:szCs w:val="24"/>
        </w:rPr>
        <w:t xml:space="preserve">No importa cómo cambie la situación en el exterior, China se adherirá al ritmo establecido, colocará a las personas en el centro, fomentará firmemente la reforma y apertura, avanzará en el desarrollo económico de alta calidad y acelerará la construcción </w:t>
      </w:r>
      <w:r>
        <w:rPr>
          <w:rFonts w:ascii="Times New Roman" w:hAnsi="Times New Roman" w:cs="Times New Roman"/>
          <w:sz w:val="24"/>
          <w:szCs w:val="24"/>
        </w:rPr>
        <w:t>de un sistema económico moderno”</w:t>
      </w:r>
      <w:r w:rsidRPr="006F5770">
        <w:rPr>
          <w:rFonts w:ascii="Times New Roman" w:hAnsi="Times New Roman" w:cs="Times New Roman"/>
          <w:sz w:val="24"/>
          <w:szCs w:val="24"/>
        </w:rPr>
        <w:t>, destacó.</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t>Las dos mayores economías del mundo están inmersas en una guerra comercial por los aranceles que Estados Unidos está imponiendo a las importaciones chinas.</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lastRenderedPageBreak/>
        <w:t>Trump considera que el déficit comercial de Washington respecto a Pekín, que cifra en 376.000 millones de dólares anuales (323.323 millones de euros), es inaceptable y tiene que equilibrarse.</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t>Estados Unidos impuso la semana pasada aranceles del 25% a 1.300 productos chinos por valor de 50.000 millones de dólares, que se suman a los gravámenes a nivel mundial a las importaciones de acero (25%) y aluminio (10%).</w:t>
      </w:r>
    </w:p>
    <w:p w:rsidR="005515FE" w:rsidRPr="006F5770" w:rsidRDefault="005515FE" w:rsidP="005515FE">
      <w:pPr>
        <w:spacing w:line="240" w:lineRule="auto"/>
        <w:jc w:val="both"/>
        <w:rPr>
          <w:rFonts w:ascii="Times New Roman" w:hAnsi="Times New Roman" w:cs="Times New Roman"/>
          <w:sz w:val="24"/>
          <w:szCs w:val="24"/>
        </w:rPr>
      </w:pPr>
      <w:r w:rsidRPr="006F5770">
        <w:rPr>
          <w:rFonts w:ascii="Times New Roman" w:hAnsi="Times New Roman" w:cs="Times New Roman"/>
          <w:sz w:val="24"/>
          <w:szCs w:val="24"/>
        </w:rPr>
        <w:t>China respondió a los aranceles metalúrgicos con gravámenes a 128 productos estadounidenses y a los anunciados la semana pasada con una nueva lista de 106 productos por valor de 50.000 millones, entre los que figuran la soja, automóviles y aviones.</w:t>
      </w:r>
    </w:p>
    <w:p w:rsidR="005515FE" w:rsidRDefault="005515FE" w:rsidP="005515FE">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B44160">
        <w:rPr>
          <w:rFonts w:ascii="Times New Roman" w:hAnsi="Times New Roman"/>
          <w:sz w:val="24"/>
          <w:szCs w:val="24"/>
        </w:rPr>
        <w:t>¿</w:t>
      </w:r>
      <w:r w:rsidRPr="00B44160">
        <w:rPr>
          <w:rFonts w:ascii="Times New Roman" w:hAnsi="Times New Roman"/>
          <w:sz w:val="24"/>
          <w:szCs w:val="24"/>
          <w:u w:val="single"/>
        </w:rPr>
        <w:t>Está midiendo bien la Bolsa el impacto de la guerra comercial</w:t>
      </w:r>
      <w:r w:rsidRPr="00B44160">
        <w:rPr>
          <w:rFonts w:ascii="Times New Roman" w:hAnsi="Times New Roman"/>
          <w:sz w:val="24"/>
          <w:szCs w:val="24"/>
        </w:rPr>
        <w:t>?</w:t>
      </w:r>
      <w:r>
        <w:rPr>
          <w:rFonts w:ascii="Times New Roman" w:hAnsi="Times New Roman"/>
          <w:sz w:val="24"/>
          <w:szCs w:val="24"/>
        </w:rPr>
        <w:t xml:space="preserve"> (Cinco Días - </w:t>
      </w:r>
      <w:r w:rsidRPr="00B44160">
        <w:rPr>
          <w:rFonts w:ascii="Times New Roman" w:hAnsi="Times New Roman"/>
          <w:b/>
          <w:sz w:val="24"/>
          <w:szCs w:val="24"/>
        </w:rPr>
        <w:t>23/6/18</w:t>
      </w:r>
      <w:r>
        <w:rPr>
          <w:rFonts w:ascii="Times New Roman" w:hAnsi="Times New Roman"/>
          <w:sz w:val="24"/>
          <w:szCs w:val="24"/>
        </w:rPr>
        <w:t>)</w:t>
      </w:r>
    </w:p>
    <w:p w:rsidR="005515FE" w:rsidRDefault="005515FE" w:rsidP="005515FE">
      <w:pPr>
        <w:spacing w:after="0" w:line="240" w:lineRule="auto"/>
        <w:jc w:val="both"/>
        <w:textAlignment w:val="baseline"/>
        <w:rPr>
          <w:rFonts w:ascii="Times New Roman" w:hAnsi="Times New Roman"/>
          <w:sz w:val="24"/>
          <w:szCs w:val="24"/>
        </w:rPr>
      </w:pPr>
    </w:p>
    <w:p w:rsidR="005515FE" w:rsidRDefault="005515FE" w:rsidP="005515FE">
      <w:pPr>
        <w:spacing w:after="0" w:line="240" w:lineRule="auto"/>
        <w:jc w:val="both"/>
        <w:textAlignment w:val="baseline"/>
        <w:rPr>
          <w:rFonts w:ascii="Times New Roman" w:hAnsi="Times New Roman"/>
          <w:sz w:val="24"/>
          <w:szCs w:val="24"/>
        </w:rPr>
      </w:pPr>
      <w:r>
        <w:rPr>
          <w:rFonts w:ascii="Times New Roman" w:hAnsi="Times New Roman"/>
          <w:sz w:val="24"/>
          <w:szCs w:val="24"/>
        </w:rPr>
        <w:t>(Por Nuria Salobral)</w:t>
      </w:r>
    </w:p>
    <w:p w:rsidR="005515FE" w:rsidRDefault="005515FE" w:rsidP="005515FE">
      <w:pPr>
        <w:spacing w:after="0" w:line="240" w:lineRule="auto"/>
        <w:jc w:val="both"/>
        <w:textAlignment w:val="baseline"/>
        <w:rPr>
          <w:rFonts w:ascii="Times New Roman" w:hAnsi="Times New Roman"/>
          <w:sz w:val="24"/>
          <w:szCs w:val="24"/>
        </w:rPr>
      </w:pPr>
    </w:p>
    <w:p w:rsidR="005515FE" w:rsidRPr="00B44160" w:rsidRDefault="005515FE" w:rsidP="005515FE">
      <w:pPr>
        <w:spacing w:after="0" w:line="240" w:lineRule="auto"/>
        <w:jc w:val="both"/>
        <w:textAlignment w:val="baseline"/>
        <w:rPr>
          <w:rFonts w:ascii="Times New Roman" w:hAnsi="Times New Roman"/>
          <w:sz w:val="24"/>
          <w:szCs w:val="24"/>
        </w:rPr>
      </w:pPr>
      <w:r w:rsidRPr="00A14C08">
        <w:rPr>
          <w:rFonts w:ascii="Times New Roman" w:hAnsi="Times New Roman"/>
          <w:sz w:val="24"/>
          <w:szCs w:val="24"/>
          <w:u w:val="single"/>
        </w:rPr>
        <w:t>Los peligros de una guerra comercial han ido calando poco a poco en el ánimo de los inversores, que ya empiezan a poner en cuestión la templanza inicial con que recibieron el discurso abiertamente proteccionista de Estados Unidos.</w:t>
      </w:r>
      <w:r w:rsidRPr="00B44160">
        <w:rPr>
          <w:rFonts w:ascii="Times New Roman" w:hAnsi="Times New Roman"/>
          <w:sz w:val="24"/>
          <w:szCs w:val="24"/>
        </w:rPr>
        <w:t xml:space="preserve"> Los mensajes en favor de los aranceles por parte de Trump tuvieron su punto culminante en la pasada cumbre del G7, cuando </w:t>
      </w:r>
      <w:r w:rsidRPr="00A14C08">
        <w:rPr>
          <w:rFonts w:ascii="Times New Roman" w:hAnsi="Times New Roman"/>
          <w:sz w:val="24"/>
          <w:szCs w:val="24"/>
          <w:u w:val="single"/>
        </w:rPr>
        <w:t>declaró “el mundo nos roba” y mostró sin reparos su voluntad de imponer aranceles no solo a China, el gran causante de su abultado déficit comercial, sino a sus aliados tradicionales, como la UE y Canadá, aun a costa de enturbiar las relaciones internacionales</w:t>
      </w:r>
      <w:r w:rsidRPr="00B44160">
        <w:rPr>
          <w:rFonts w:ascii="Times New Roman" w:hAnsi="Times New Roman"/>
          <w:sz w:val="24"/>
          <w:szCs w:val="24"/>
        </w:rPr>
        <w:t>. En un paso más en la escalada de tensión, el presidente estadounidense amenazó el viernes con un arancel del 20% a la importación de automóviles europeos si la UE no elimina sus</w:t>
      </w:r>
      <w:r>
        <w:rPr>
          <w:rFonts w:ascii="Times New Roman" w:hAnsi="Times New Roman"/>
          <w:sz w:val="24"/>
          <w:szCs w:val="24"/>
        </w:rPr>
        <w:t xml:space="preserve"> barreras a los productos de EE</w:t>
      </w:r>
      <w:r w:rsidRPr="00B44160">
        <w:rPr>
          <w:rFonts w:ascii="Times New Roman" w:hAnsi="Times New Roman"/>
          <w:sz w:val="24"/>
          <w:szCs w:val="24"/>
        </w:rPr>
        <w:t>UU.</w:t>
      </w:r>
    </w:p>
    <w:p w:rsidR="005515FE" w:rsidRPr="00B44160" w:rsidRDefault="005515FE" w:rsidP="005515FE">
      <w:pPr>
        <w:spacing w:after="0" w:line="240" w:lineRule="auto"/>
        <w:jc w:val="both"/>
        <w:textAlignment w:val="baseline"/>
        <w:rPr>
          <w:rFonts w:ascii="Times New Roman" w:hAnsi="Times New Roman"/>
          <w:sz w:val="24"/>
          <w:szCs w:val="24"/>
        </w:rPr>
      </w:pPr>
    </w:p>
    <w:p w:rsidR="005515FE" w:rsidRPr="00A14C08" w:rsidRDefault="005515FE" w:rsidP="005515FE">
      <w:pPr>
        <w:spacing w:after="0" w:line="240" w:lineRule="auto"/>
        <w:jc w:val="both"/>
        <w:textAlignment w:val="baseline"/>
        <w:rPr>
          <w:rFonts w:ascii="Times New Roman" w:hAnsi="Times New Roman"/>
          <w:sz w:val="24"/>
          <w:szCs w:val="24"/>
          <w:u w:val="single"/>
        </w:rPr>
      </w:pPr>
      <w:r w:rsidRPr="00A14C08">
        <w:rPr>
          <w:rFonts w:ascii="Times New Roman" w:hAnsi="Times New Roman"/>
          <w:sz w:val="24"/>
          <w:szCs w:val="24"/>
          <w:u w:val="single"/>
        </w:rPr>
        <w:t>Lo que de entrada parecía una dura estrategia negociadora para debilitar al rival y forzar un punto de negociación favorable está ya tomando cuerpo en forma de crecientes aranceles. El encuentro que Trump mantuvo con el líder chino Xi Jinping, lejos de haber servido para acercar posturas, amplió las distancias y las tarifas de Estados Unidos a una primera remesa de productos chinos, con especial hincapié sobre los tecnológicos, serán ya realidad el próximo 6 de julio.</w:t>
      </w:r>
    </w:p>
    <w:p w:rsidR="005515FE" w:rsidRPr="00B44160" w:rsidRDefault="005515FE" w:rsidP="005515FE">
      <w:pPr>
        <w:spacing w:after="0" w:line="240" w:lineRule="auto"/>
        <w:jc w:val="both"/>
        <w:textAlignment w:val="baseline"/>
        <w:rPr>
          <w:rFonts w:ascii="Times New Roman" w:hAnsi="Times New Roman"/>
          <w:sz w:val="24"/>
          <w:szCs w:val="24"/>
        </w:rPr>
      </w:pPr>
    </w:p>
    <w:p w:rsidR="005515FE" w:rsidRPr="00A14C08" w:rsidRDefault="005515FE" w:rsidP="005515FE">
      <w:pPr>
        <w:spacing w:after="0" w:line="240" w:lineRule="auto"/>
        <w:jc w:val="both"/>
        <w:textAlignment w:val="baseline"/>
        <w:rPr>
          <w:rFonts w:ascii="Times New Roman" w:hAnsi="Times New Roman"/>
          <w:color w:val="FF0000"/>
          <w:sz w:val="24"/>
          <w:szCs w:val="24"/>
          <w:u w:val="single"/>
        </w:rPr>
      </w:pPr>
      <w:r w:rsidRPr="00A14C08">
        <w:rPr>
          <w:rFonts w:ascii="Times New Roman" w:hAnsi="Times New Roman"/>
          <w:sz w:val="24"/>
          <w:szCs w:val="24"/>
          <w:u w:val="single"/>
        </w:rPr>
        <w:t>Los inversores observan con creciente inquietud una escalada de proteccionismo que, de desatarse, puede ser una amenaza para el crecimiento económico global, ya en una fase tardía del ciclo</w:t>
      </w:r>
      <w:r w:rsidRPr="00B44160">
        <w:rPr>
          <w:rFonts w:ascii="Times New Roman" w:hAnsi="Times New Roman"/>
          <w:sz w:val="24"/>
          <w:szCs w:val="24"/>
        </w:rPr>
        <w:t xml:space="preserve">. Ejemplos como el profit warning lanzado por Daimler, provocado en parte por la amenaza de aranceles a los automóviles, </w:t>
      </w:r>
      <w:r w:rsidRPr="00A14C08">
        <w:rPr>
          <w:rFonts w:ascii="Times New Roman" w:hAnsi="Times New Roman"/>
          <w:color w:val="FF0000"/>
          <w:sz w:val="24"/>
          <w:szCs w:val="24"/>
          <w:u w:val="single"/>
        </w:rPr>
        <w:t>la racha de ocho sesiones consecutivas de descensos del Dow Jones y la entrada en negativo en el año que las caídas de estos días han provocado en el selectivo industrial de Wall Street y el Dax, índices repletos de grandes compañías exportadoras, revelan la factura que está provocando en Bolsa el desafío proteccionista lanzado por Donald Trump. Así, el Dax ha perdido esta semana el 3,3% y cae en el año el 2,6% y el Dow Jones cede el 2% semanal y el 0,6% en 2018.</w:t>
      </w:r>
    </w:p>
    <w:p w:rsidR="005515FE" w:rsidRPr="00B44160" w:rsidRDefault="005515FE" w:rsidP="005515FE">
      <w:pPr>
        <w:spacing w:after="0" w:line="240" w:lineRule="auto"/>
        <w:jc w:val="both"/>
        <w:textAlignment w:val="baseline"/>
        <w:rPr>
          <w:rFonts w:ascii="Times New Roman" w:hAnsi="Times New Roman"/>
          <w:sz w:val="24"/>
          <w:szCs w:val="24"/>
        </w:rPr>
      </w:pPr>
    </w:p>
    <w:p w:rsidR="005515FE" w:rsidRPr="00A14C08" w:rsidRDefault="005515FE" w:rsidP="005515FE">
      <w:pPr>
        <w:spacing w:after="0" w:line="240" w:lineRule="auto"/>
        <w:jc w:val="both"/>
        <w:textAlignment w:val="baseline"/>
        <w:rPr>
          <w:rFonts w:ascii="Times New Roman" w:hAnsi="Times New Roman"/>
          <w:sz w:val="24"/>
          <w:szCs w:val="24"/>
          <w:u w:val="single"/>
        </w:rPr>
      </w:pPr>
      <w:r>
        <w:rPr>
          <w:rFonts w:ascii="Times New Roman" w:hAnsi="Times New Roman"/>
          <w:sz w:val="24"/>
          <w:szCs w:val="24"/>
          <w:u w:val="single"/>
        </w:rPr>
        <w:t>“</w:t>
      </w:r>
      <w:r w:rsidRPr="00A14C08">
        <w:rPr>
          <w:rFonts w:ascii="Times New Roman" w:hAnsi="Times New Roman"/>
          <w:sz w:val="24"/>
          <w:szCs w:val="24"/>
          <w:u w:val="single"/>
        </w:rPr>
        <w:t>Los próximos uno a dos meses pueden indicar si esta escalada de tensión se convierte en una guerra comercial, dadas las distintas restricciones al comercio previstas”, advierte Citi</w:t>
      </w:r>
      <w:r w:rsidRPr="00B44160">
        <w:rPr>
          <w:rFonts w:ascii="Times New Roman" w:hAnsi="Times New Roman"/>
          <w:sz w:val="24"/>
          <w:szCs w:val="24"/>
        </w:rPr>
        <w:t xml:space="preserve">. El banco estadounidense no tiene en su escenario base el estallido de una guerra comercial pero sí advierte de su impacto. </w:t>
      </w:r>
      <w:r w:rsidRPr="00A14C08">
        <w:rPr>
          <w:rFonts w:ascii="Times New Roman" w:hAnsi="Times New Roman"/>
          <w:sz w:val="24"/>
          <w:szCs w:val="24"/>
          <w:u w:val="single"/>
        </w:rPr>
        <w:t>“El mercado bursátil parece relativamente optimista ante el creciente riesgo proteccionista y, en nuestra opinión, creemos que subestima el riesgo de una guerra comercial”, explica.</w:t>
      </w:r>
    </w:p>
    <w:p w:rsidR="005515FE" w:rsidRPr="00B44160" w:rsidRDefault="005515FE" w:rsidP="005515FE">
      <w:pPr>
        <w:spacing w:after="0" w:line="240" w:lineRule="auto"/>
        <w:jc w:val="both"/>
        <w:textAlignment w:val="baseline"/>
        <w:rPr>
          <w:rFonts w:ascii="Times New Roman" w:hAnsi="Times New Roman"/>
          <w:sz w:val="24"/>
          <w:szCs w:val="24"/>
        </w:rPr>
      </w:pPr>
    </w:p>
    <w:p w:rsidR="005515FE" w:rsidRPr="00B44160" w:rsidRDefault="005515FE" w:rsidP="005515FE">
      <w:pPr>
        <w:spacing w:after="0" w:line="240" w:lineRule="auto"/>
        <w:jc w:val="both"/>
        <w:textAlignment w:val="baseline"/>
        <w:rPr>
          <w:rFonts w:ascii="Times New Roman" w:hAnsi="Times New Roman"/>
          <w:sz w:val="24"/>
          <w:szCs w:val="24"/>
        </w:rPr>
      </w:pPr>
      <w:r w:rsidRPr="00B44160">
        <w:rPr>
          <w:rFonts w:ascii="Times New Roman" w:hAnsi="Times New Roman"/>
          <w:sz w:val="24"/>
          <w:szCs w:val="24"/>
        </w:rPr>
        <w:lastRenderedPageBreak/>
        <w:t>Hasta el moment</w:t>
      </w:r>
      <w:r>
        <w:rPr>
          <w:rFonts w:ascii="Times New Roman" w:hAnsi="Times New Roman"/>
          <w:sz w:val="24"/>
          <w:szCs w:val="24"/>
        </w:rPr>
        <w:t>o, el impacto de los aranceles -</w:t>
      </w:r>
      <w:r w:rsidRPr="00B44160">
        <w:rPr>
          <w:rFonts w:ascii="Times New Roman" w:hAnsi="Times New Roman"/>
          <w:sz w:val="24"/>
          <w:szCs w:val="24"/>
        </w:rPr>
        <w:t>considerando los estadounidenses al aluminio y el acero y a una primera remesa de productos c</w:t>
      </w:r>
      <w:r>
        <w:rPr>
          <w:rFonts w:ascii="Times New Roman" w:hAnsi="Times New Roman"/>
          <w:sz w:val="24"/>
          <w:szCs w:val="24"/>
        </w:rPr>
        <w:t>hinos-</w:t>
      </w:r>
      <w:r w:rsidRPr="00B44160">
        <w:rPr>
          <w:rFonts w:ascii="Times New Roman" w:hAnsi="Times New Roman"/>
          <w:sz w:val="24"/>
          <w:szCs w:val="24"/>
        </w:rPr>
        <w:t xml:space="preserve"> tiene un alcance limitado, equivalente a apenas el 0,2% del comercio mundial, según cálculos de Citi, que también anticipa un impacto de 0,1 puntos sobre la inflación en caso de que saliera adelante la tarifa del 25% a la importación de automóviles, que en las últimas jornadas ha puesto en alerta máxima a la industria europea del motor. “Incluso si este arancel no llega a implementarse, es probable que la incertidumbre tenga un impacto negativo en el sentimiento de negocio y la inversión, que se sucedan las r</w:t>
      </w:r>
      <w:r>
        <w:rPr>
          <w:rFonts w:ascii="Times New Roman" w:hAnsi="Times New Roman"/>
          <w:sz w:val="24"/>
          <w:szCs w:val="24"/>
        </w:rPr>
        <w:t>epresalias comerciales y que EE</w:t>
      </w:r>
      <w:r w:rsidRPr="00B44160">
        <w:rPr>
          <w:rFonts w:ascii="Times New Roman" w:hAnsi="Times New Roman"/>
          <w:sz w:val="24"/>
          <w:szCs w:val="24"/>
        </w:rPr>
        <w:t>UU pueda analizar si impone aranceles a otros sectores”, añade Citi.</w:t>
      </w:r>
    </w:p>
    <w:p w:rsidR="005515FE" w:rsidRPr="00B44160" w:rsidRDefault="005515FE" w:rsidP="005515FE">
      <w:pPr>
        <w:spacing w:after="0" w:line="240" w:lineRule="auto"/>
        <w:jc w:val="both"/>
        <w:textAlignment w:val="baseline"/>
        <w:rPr>
          <w:rFonts w:ascii="Times New Roman" w:hAnsi="Times New Roman"/>
          <w:sz w:val="24"/>
          <w:szCs w:val="24"/>
        </w:rPr>
      </w:pPr>
    </w:p>
    <w:p w:rsidR="005515FE" w:rsidRPr="00B44160" w:rsidRDefault="005515FE" w:rsidP="005515FE">
      <w:pPr>
        <w:spacing w:after="0" w:line="240" w:lineRule="auto"/>
        <w:jc w:val="both"/>
        <w:textAlignment w:val="baseline"/>
        <w:rPr>
          <w:rFonts w:ascii="Times New Roman" w:hAnsi="Times New Roman"/>
          <w:sz w:val="24"/>
          <w:szCs w:val="24"/>
        </w:rPr>
      </w:pPr>
      <w:r w:rsidRPr="00B44160">
        <w:rPr>
          <w:rFonts w:ascii="Times New Roman" w:hAnsi="Times New Roman"/>
          <w:sz w:val="24"/>
          <w:szCs w:val="24"/>
        </w:rPr>
        <w:t>UBS calcula que los aranceles anu</w:t>
      </w:r>
      <w:r>
        <w:rPr>
          <w:rFonts w:ascii="Times New Roman" w:hAnsi="Times New Roman"/>
          <w:sz w:val="24"/>
          <w:szCs w:val="24"/>
        </w:rPr>
        <w:t>nciados rebajarían el PIB de EE</w:t>
      </w:r>
      <w:r w:rsidRPr="00B44160">
        <w:rPr>
          <w:rFonts w:ascii="Times New Roman" w:hAnsi="Times New Roman"/>
          <w:sz w:val="24"/>
          <w:szCs w:val="24"/>
        </w:rPr>
        <w:t>UU y de China en un 0,1% o incluso menos. “Es un impacto limitado que sin embarg</w:t>
      </w:r>
      <w:r>
        <w:rPr>
          <w:rFonts w:ascii="Times New Roman" w:hAnsi="Times New Roman"/>
          <w:sz w:val="24"/>
          <w:szCs w:val="24"/>
        </w:rPr>
        <w:t>o crecerá si EE</w:t>
      </w:r>
      <w:r w:rsidRPr="00B44160">
        <w:rPr>
          <w:rFonts w:ascii="Times New Roman" w:hAnsi="Times New Roman"/>
          <w:sz w:val="24"/>
          <w:szCs w:val="24"/>
        </w:rPr>
        <w:t>UU impone nuevos aranceles”, añade.</w:t>
      </w:r>
    </w:p>
    <w:p w:rsidR="005515FE" w:rsidRPr="00B44160" w:rsidRDefault="005515FE" w:rsidP="005515FE">
      <w:pPr>
        <w:spacing w:after="0" w:line="240" w:lineRule="auto"/>
        <w:jc w:val="both"/>
        <w:textAlignment w:val="baseline"/>
        <w:rPr>
          <w:rFonts w:ascii="Times New Roman" w:hAnsi="Times New Roman"/>
          <w:sz w:val="24"/>
          <w:szCs w:val="24"/>
        </w:rPr>
      </w:pPr>
    </w:p>
    <w:p w:rsidR="005515FE" w:rsidRPr="00A14C08" w:rsidRDefault="005515FE" w:rsidP="005515FE">
      <w:pPr>
        <w:spacing w:after="0" w:line="240" w:lineRule="auto"/>
        <w:jc w:val="both"/>
        <w:textAlignment w:val="baseline"/>
        <w:rPr>
          <w:rFonts w:ascii="Times New Roman" w:hAnsi="Times New Roman"/>
          <w:sz w:val="24"/>
          <w:szCs w:val="24"/>
          <w:u w:val="single"/>
        </w:rPr>
      </w:pPr>
      <w:r w:rsidRPr="00A14C08">
        <w:rPr>
          <w:rFonts w:ascii="Times New Roman" w:hAnsi="Times New Roman"/>
          <w:sz w:val="24"/>
          <w:szCs w:val="24"/>
          <w:u w:val="single"/>
        </w:rPr>
        <w:t>“La tensión en el mercado a causa de la guerra comercial va a durar, aunque sea como un goteo. Sí se aprecia ya un impacto en la renta variable y una mayor demanda de activos refugio”</w:t>
      </w:r>
      <w:r w:rsidRPr="00B44160">
        <w:rPr>
          <w:rFonts w:ascii="Times New Roman" w:hAnsi="Times New Roman"/>
          <w:sz w:val="24"/>
          <w:szCs w:val="24"/>
        </w:rPr>
        <w:t xml:space="preserve">, apunta Nereida González, analista de AFI. En opinión de Juan Fernández-Figares, director de inversiones de Link Securities, “nos preocupa cada vez más la escalada en el nivel de amenazas, básicamente vía tarifas, en el enfrentamiento comercial entre EEUU y China y entre EEUU y sus socios occidentales. Al menos en el corto plazo, este factor de incertidumbre limitará la capacidad de reaccionar al alza de las Bolsas occidentales, al menos hasta que no se vislumbre una solución “pacífica” al conflicto”. Desde UBS puntualizan que </w:t>
      </w:r>
      <w:r w:rsidRPr="00A14C08">
        <w:rPr>
          <w:rFonts w:ascii="Times New Roman" w:hAnsi="Times New Roman"/>
          <w:sz w:val="24"/>
          <w:szCs w:val="24"/>
          <w:u w:val="single"/>
        </w:rPr>
        <w:t>“aunque el impacto directo puede ser limitado, los inversores deberían examinar atentamente la situación, ya que los siguientes episodios pueden incrementar la volatilidad”.</w:t>
      </w:r>
    </w:p>
    <w:p w:rsidR="005515FE" w:rsidRDefault="005515FE" w:rsidP="005515FE">
      <w:pPr>
        <w:spacing w:after="0" w:line="240" w:lineRule="auto"/>
        <w:jc w:val="both"/>
        <w:textAlignment w:val="baseline"/>
        <w:rPr>
          <w:rFonts w:ascii="Times New Roman" w:hAnsi="Times New Roman"/>
          <w:sz w:val="24"/>
          <w:szCs w:val="24"/>
        </w:rPr>
      </w:pP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1B1FD0">
        <w:rPr>
          <w:rFonts w:ascii="Times New Roman" w:hAnsi="Times New Roman"/>
          <w:sz w:val="24"/>
          <w:szCs w:val="24"/>
        </w:rPr>
        <w:t>¿</w:t>
      </w:r>
      <w:r w:rsidRPr="001B1FD0">
        <w:rPr>
          <w:rFonts w:ascii="Times New Roman" w:hAnsi="Times New Roman"/>
          <w:sz w:val="24"/>
          <w:szCs w:val="24"/>
          <w:u w:val="single"/>
        </w:rPr>
        <w:t>Puede China recrudecer la guerra comercial vendiendo deuda pública de EEUU</w:t>
      </w:r>
      <w:r w:rsidRPr="001B1FD0">
        <w:rPr>
          <w:rFonts w:ascii="Times New Roman" w:hAnsi="Times New Roman"/>
          <w:sz w:val="24"/>
          <w:szCs w:val="24"/>
        </w:rPr>
        <w:t>?</w:t>
      </w:r>
      <w:r>
        <w:rPr>
          <w:rFonts w:ascii="Times New Roman" w:hAnsi="Times New Roman"/>
          <w:sz w:val="24"/>
          <w:szCs w:val="24"/>
        </w:rPr>
        <w:t xml:space="preserve"> (El Economista - </w:t>
      </w:r>
      <w:r>
        <w:rPr>
          <w:rFonts w:ascii="Times New Roman" w:hAnsi="Times New Roman"/>
          <w:b/>
          <w:sz w:val="24"/>
          <w:szCs w:val="24"/>
        </w:rPr>
        <w:t>27</w:t>
      </w:r>
      <w:r w:rsidRPr="001B1FD0">
        <w:rPr>
          <w:rFonts w:ascii="Times New Roman" w:hAnsi="Times New Roman"/>
          <w:b/>
          <w:sz w:val="24"/>
          <w:szCs w:val="24"/>
        </w:rPr>
        <w:t>/6/18</w:t>
      </w:r>
      <w:r>
        <w:rPr>
          <w:rFonts w:ascii="Times New Roman" w:hAnsi="Times New Roman"/>
          <w:sz w:val="24"/>
          <w:szCs w:val="24"/>
        </w:rPr>
        <w:t>)</w:t>
      </w:r>
    </w:p>
    <w:p w:rsidR="005515FE" w:rsidRPr="001B1FD0"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(Por </w:t>
      </w:r>
      <w:r w:rsidRPr="001B1FD0">
        <w:rPr>
          <w:rFonts w:ascii="Times New Roman" w:hAnsi="Times New Roman"/>
          <w:sz w:val="24"/>
          <w:szCs w:val="24"/>
        </w:rPr>
        <w:t>José Luis de Haro</w:t>
      </w:r>
      <w:r>
        <w:rPr>
          <w:rFonts w:ascii="Times New Roman" w:hAnsi="Times New Roman"/>
          <w:sz w:val="24"/>
          <w:szCs w:val="24"/>
        </w:rPr>
        <w:t>)</w:t>
      </w:r>
    </w:p>
    <w:p w:rsidR="005515FE" w:rsidRPr="00B14256" w:rsidRDefault="005515FE" w:rsidP="005515FE">
      <w:pPr>
        <w:spacing w:line="240" w:lineRule="auto"/>
        <w:jc w:val="both"/>
        <w:rPr>
          <w:rFonts w:ascii="Times New Roman" w:hAnsi="Times New Roman"/>
          <w:sz w:val="24"/>
          <w:szCs w:val="24"/>
          <w:u w:val="single"/>
        </w:rPr>
      </w:pPr>
      <w:r w:rsidRPr="00B14256">
        <w:rPr>
          <w:rFonts w:ascii="Times New Roman" w:hAnsi="Times New Roman"/>
          <w:sz w:val="24"/>
          <w:szCs w:val="24"/>
          <w:u w:val="single"/>
        </w:rPr>
        <w:t>El interés extranjero por la deuda pública americana no se ha debilitado excesivamente en lo que llevamos de año, alcanzando los 6,17 billones de dólares del total de 14,84 billones de dólares en bonos del Tesoro en circulación, según los datos más recientes del Departamento del Tesoro.</w:t>
      </w:r>
    </w:p>
    <w:p w:rsidR="005515FE" w:rsidRPr="00B14256" w:rsidRDefault="005515FE" w:rsidP="005515FE">
      <w:pPr>
        <w:spacing w:line="240" w:lineRule="auto"/>
        <w:jc w:val="both"/>
        <w:rPr>
          <w:rFonts w:ascii="Times New Roman" w:hAnsi="Times New Roman"/>
          <w:color w:val="FF0000"/>
          <w:sz w:val="24"/>
          <w:szCs w:val="24"/>
          <w:u w:val="single"/>
        </w:rPr>
      </w:pPr>
      <w:r w:rsidRPr="00B14256">
        <w:rPr>
          <w:rFonts w:ascii="Times New Roman" w:hAnsi="Times New Roman"/>
          <w:color w:val="FF0000"/>
          <w:sz w:val="24"/>
          <w:szCs w:val="24"/>
          <w:u w:val="single"/>
        </w:rPr>
        <w:t>Sin embargo, a medida que la administración Trump endurece su pulso arancelario algunos se preguntan si los principales acreedores del gobierno estadounidense podrían utilizar este hecho como granada de mano en el actual pulso arancelario.</w:t>
      </w:r>
    </w:p>
    <w:p w:rsidR="005515FE" w:rsidRPr="001B1FD0" w:rsidRDefault="005515FE" w:rsidP="005515FE">
      <w:pPr>
        <w:spacing w:line="240" w:lineRule="auto"/>
        <w:jc w:val="both"/>
        <w:rPr>
          <w:rFonts w:ascii="Times New Roman" w:hAnsi="Times New Roman"/>
          <w:sz w:val="24"/>
          <w:szCs w:val="24"/>
        </w:rPr>
      </w:pPr>
      <w:r w:rsidRPr="00B14256">
        <w:rPr>
          <w:rFonts w:ascii="Times New Roman" w:hAnsi="Times New Roman"/>
          <w:sz w:val="24"/>
          <w:szCs w:val="24"/>
          <w:u w:val="single"/>
        </w:rPr>
        <w:t>China se mantuvo como el mayor tenedor extranjero de bonos del Tesoro en abril, con cerca de 1,18 billones de dólares, incluso después de haber vendido cerca de 5.800 millones de dólares de su cartera de deuda americana</w:t>
      </w:r>
      <w:r w:rsidRPr="001B1FD0">
        <w:rPr>
          <w:rFonts w:ascii="Times New Roman" w:hAnsi="Times New Roman"/>
          <w:sz w:val="24"/>
          <w:szCs w:val="24"/>
        </w:rPr>
        <w:t>. Una situación que, de momento, telegrafía que el apetito del gigante asiático por la deuda del gobierno sigue siendo considerable pese a las cr</w:t>
      </w:r>
      <w:r>
        <w:rPr>
          <w:rFonts w:ascii="Times New Roman" w:hAnsi="Times New Roman"/>
          <w:sz w:val="24"/>
          <w:szCs w:val="24"/>
        </w:rPr>
        <w:t>ecientes tensiones comerciales.</w:t>
      </w:r>
    </w:p>
    <w:p w:rsidR="005515FE" w:rsidRPr="001B1FD0" w:rsidRDefault="005515FE" w:rsidP="005515FE">
      <w:pPr>
        <w:spacing w:line="240" w:lineRule="auto"/>
        <w:jc w:val="both"/>
        <w:rPr>
          <w:rFonts w:ascii="Times New Roman" w:hAnsi="Times New Roman"/>
          <w:sz w:val="24"/>
          <w:szCs w:val="24"/>
        </w:rPr>
      </w:pPr>
      <w:r w:rsidRPr="001B1FD0">
        <w:rPr>
          <w:rFonts w:ascii="Times New Roman" w:hAnsi="Times New Roman"/>
          <w:sz w:val="24"/>
          <w:szCs w:val="24"/>
        </w:rPr>
        <w:t>Aun así, otros países, como es el caso de Rusia, han reducido sus tenencias de bonos del Tesoro a la mitad a medida que la demanda extranjera muestra cierta fatiga. De hecho, los gobiernos extranjeros recortaron sus tenencias de deuda americana en casi 10.000 millones de dólares en marzo y abril, según la CNBC.</w:t>
      </w:r>
    </w:p>
    <w:p w:rsidR="005515FE" w:rsidRPr="001B1FD0"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1B1FD0">
        <w:rPr>
          <w:rFonts w:ascii="Times New Roman" w:hAnsi="Times New Roman"/>
          <w:sz w:val="24"/>
          <w:szCs w:val="24"/>
        </w:rPr>
        <w:t xml:space="preserve">Necesitamos toda la ayuda que podamos tener en la búsqueda de compradores de bonos del Tesoro de EEUU dada la enorme oferta de deuda pública que se emitirá en los próximos </w:t>
      </w:r>
      <w:r>
        <w:rPr>
          <w:rFonts w:ascii="Times New Roman" w:hAnsi="Times New Roman"/>
          <w:sz w:val="24"/>
          <w:szCs w:val="24"/>
        </w:rPr>
        <w:lastRenderedPageBreak/>
        <w:t>años”</w:t>
      </w:r>
      <w:r w:rsidRPr="001B1FD0">
        <w:rPr>
          <w:rFonts w:ascii="Times New Roman" w:hAnsi="Times New Roman"/>
          <w:sz w:val="24"/>
          <w:szCs w:val="24"/>
        </w:rPr>
        <w:t>, avisaba en un informe Peter Boockvar, director de inversion</w:t>
      </w:r>
      <w:r>
        <w:rPr>
          <w:rFonts w:ascii="Times New Roman" w:hAnsi="Times New Roman"/>
          <w:sz w:val="24"/>
          <w:szCs w:val="24"/>
        </w:rPr>
        <w:t>es de Bleakley Advisory Group. “</w:t>
      </w:r>
      <w:r w:rsidRPr="001B1FD0">
        <w:rPr>
          <w:rFonts w:ascii="Times New Roman" w:hAnsi="Times New Roman"/>
          <w:sz w:val="24"/>
          <w:szCs w:val="24"/>
        </w:rPr>
        <w:t>Nuestra postura comercial con nuestros socios podría jugar un papel importante en los próximos meses y trimestres, especialmente con China, el mayor propietari</w:t>
      </w:r>
      <w:r>
        <w:rPr>
          <w:rFonts w:ascii="Times New Roman" w:hAnsi="Times New Roman"/>
          <w:sz w:val="24"/>
          <w:szCs w:val="24"/>
        </w:rPr>
        <w:t>o de bonos del Tesoro de EEUU”.</w:t>
      </w:r>
    </w:p>
    <w:p w:rsidR="005515FE" w:rsidRPr="00B14256" w:rsidRDefault="005515FE" w:rsidP="005515FE">
      <w:pPr>
        <w:spacing w:line="240" w:lineRule="auto"/>
        <w:jc w:val="both"/>
        <w:rPr>
          <w:rFonts w:ascii="Times New Roman" w:hAnsi="Times New Roman"/>
          <w:sz w:val="24"/>
          <w:szCs w:val="24"/>
          <w:u w:val="single"/>
        </w:rPr>
      </w:pPr>
      <w:r w:rsidRPr="00B14256">
        <w:rPr>
          <w:rFonts w:ascii="Times New Roman" w:hAnsi="Times New Roman"/>
          <w:sz w:val="24"/>
          <w:szCs w:val="24"/>
          <w:u w:val="single"/>
        </w:rPr>
        <w:t>Trump ha dejado clara su voluntad de aplicar aranceles adicionales sobre otros 200.000 millones de dólares en importaciones chinas, llegando incluso a elevar su órdago arancelario hasta casi medio billón de dólares en importaciones procedentes del país asiático si Pekín contraataca a cada una de las medidas instauradas por Washington. En estas circunstancias, algunos inversores plantean la posibilidad de que el gobierno de Xi Jinping opte por vender parte de su reserva de bonos del Tesoro castigando a Trump con un aumento en el coste de financiación de su gobierno.</w:t>
      </w:r>
    </w:p>
    <w:p w:rsidR="005515FE" w:rsidRPr="001B1FD0" w:rsidRDefault="005515FE" w:rsidP="005515FE">
      <w:pPr>
        <w:spacing w:line="240" w:lineRule="auto"/>
        <w:jc w:val="both"/>
        <w:rPr>
          <w:rFonts w:ascii="Times New Roman" w:hAnsi="Times New Roman"/>
          <w:sz w:val="24"/>
          <w:szCs w:val="24"/>
        </w:rPr>
      </w:pPr>
      <w:r w:rsidRPr="001B1FD0">
        <w:rPr>
          <w:rFonts w:ascii="Times New Roman" w:hAnsi="Times New Roman"/>
          <w:sz w:val="24"/>
          <w:szCs w:val="24"/>
        </w:rPr>
        <w:t>Dicho esto, los estrategas de Société Générale consideran que estos temores son exagerados porque esta</w:t>
      </w:r>
      <w:r>
        <w:rPr>
          <w:rFonts w:ascii="Times New Roman" w:hAnsi="Times New Roman"/>
          <w:sz w:val="24"/>
          <w:szCs w:val="24"/>
        </w:rPr>
        <w:t xml:space="preserve"> estrategia se postularía como “la represalia menos efectiva”</w:t>
      </w:r>
      <w:r w:rsidRPr="001B1FD0">
        <w:rPr>
          <w:rFonts w:ascii="Times New Roman" w:hAnsi="Times New Roman"/>
          <w:sz w:val="24"/>
          <w:szCs w:val="24"/>
        </w:rPr>
        <w:t xml:space="preserve"> e incluso contraproducente. De hecho, muchos analistas y economistas insisten en que China enfrentaría serias dificultades si optase por diversificar sus reservas de divisas fuera del mercado de bonos de Estados Unidos.</w:t>
      </w:r>
    </w:p>
    <w:p w:rsidR="005515FE" w:rsidRPr="001B1FD0" w:rsidRDefault="005515FE" w:rsidP="005515FE">
      <w:pPr>
        <w:spacing w:line="240" w:lineRule="auto"/>
        <w:jc w:val="both"/>
        <w:rPr>
          <w:rFonts w:ascii="Times New Roman" w:hAnsi="Times New Roman"/>
          <w:sz w:val="24"/>
          <w:szCs w:val="24"/>
        </w:rPr>
      </w:pPr>
      <w:r w:rsidRPr="001B1FD0">
        <w:rPr>
          <w:rFonts w:ascii="Times New Roman" w:hAnsi="Times New Roman"/>
          <w:sz w:val="24"/>
          <w:szCs w:val="24"/>
        </w:rPr>
        <w:t>En un informe publicado el pasado 19 de junio, y recogido por MarketWatch, Marc Chandler, director global de divisas de Brown Br</w:t>
      </w:r>
      <w:r>
        <w:rPr>
          <w:rFonts w:ascii="Times New Roman" w:hAnsi="Times New Roman"/>
          <w:sz w:val="24"/>
          <w:szCs w:val="24"/>
        </w:rPr>
        <w:t>others Harriman, determinó que “</w:t>
      </w:r>
      <w:r w:rsidRPr="001B1FD0">
        <w:rPr>
          <w:rFonts w:ascii="Times New Roman" w:hAnsi="Times New Roman"/>
          <w:sz w:val="24"/>
          <w:szCs w:val="24"/>
        </w:rPr>
        <w:t>incluso si China pudiera vender más de un billón de dólares de bonos del Tesoro sin que el mercado se volviera en su contra, dichos fondos lograrían encontrar la liquidez, la seguridad y los rendimientos ofrecidos p</w:t>
      </w:r>
      <w:r>
        <w:rPr>
          <w:rFonts w:ascii="Times New Roman" w:hAnsi="Times New Roman"/>
          <w:sz w:val="24"/>
          <w:szCs w:val="24"/>
        </w:rPr>
        <w:t>or la deuda pública americana”.</w:t>
      </w:r>
    </w:p>
    <w:p w:rsidR="005515FE" w:rsidRPr="001B1FD0" w:rsidRDefault="005515FE" w:rsidP="005515FE">
      <w:pPr>
        <w:spacing w:line="240" w:lineRule="auto"/>
        <w:jc w:val="both"/>
        <w:rPr>
          <w:rFonts w:ascii="Times New Roman" w:hAnsi="Times New Roman"/>
          <w:sz w:val="24"/>
          <w:szCs w:val="24"/>
        </w:rPr>
      </w:pPr>
      <w:r w:rsidRPr="001B1FD0">
        <w:rPr>
          <w:rFonts w:ascii="Times New Roman" w:hAnsi="Times New Roman"/>
          <w:sz w:val="24"/>
          <w:szCs w:val="24"/>
        </w:rPr>
        <w:t>Si bien el mercado mostró cierto nerviosismo en marzo, cuando comenzó a rumorearse que Pekín podría reducir sus compras de bonos del Tesoro como a los aranceles de EEUU, China ha mostrado poco interés en generar vaivenes en los mercados financieros para mov</w:t>
      </w:r>
      <w:r>
        <w:rPr>
          <w:rFonts w:ascii="Times New Roman" w:hAnsi="Times New Roman"/>
          <w:sz w:val="24"/>
          <w:szCs w:val="24"/>
        </w:rPr>
        <w:t>er ficha en el pulso comercial.</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1B1FD0">
        <w:rPr>
          <w:rFonts w:ascii="Times New Roman" w:hAnsi="Times New Roman"/>
          <w:sz w:val="24"/>
          <w:szCs w:val="24"/>
        </w:rPr>
        <w:t>Hasta ahora, no vemos ninguna evidencia de que China use sus tenencias de bonos del Tesoro como parte d</w:t>
      </w:r>
      <w:r w:rsidR="00602EFF">
        <w:rPr>
          <w:rFonts w:ascii="Times New Roman" w:hAnsi="Times New Roman"/>
          <w:sz w:val="24"/>
          <w:szCs w:val="24"/>
        </w:rPr>
        <w:t>e las negociaciones comerciales”</w:t>
      </w:r>
      <w:r w:rsidRPr="001B1FD0">
        <w:rPr>
          <w:rFonts w:ascii="Times New Roman" w:hAnsi="Times New Roman"/>
          <w:sz w:val="24"/>
          <w:szCs w:val="24"/>
        </w:rPr>
        <w:t xml:space="preserve">, estima Zach Pandl, codirector de la estrategia global de divisas de Goldman </w:t>
      </w:r>
      <w:r w:rsidR="00602EFF">
        <w:rPr>
          <w:rFonts w:ascii="Times New Roman" w:hAnsi="Times New Roman"/>
          <w:sz w:val="24"/>
          <w:szCs w:val="24"/>
        </w:rPr>
        <w:t>Sachs. “</w:t>
      </w:r>
      <w:r w:rsidRPr="001B1FD0">
        <w:rPr>
          <w:rFonts w:ascii="Times New Roman" w:hAnsi="Times New Roman"/>
          <w:sz w:val="24"/>
          <w:szCs w:val="24"/>
        </w:rPr>
        <w:t>China sigue siendo un comprador regular y fiable de bonos del Tesoro cuando sus activos de reserva están subiendo, y ese si</w:t>
      </w:r>
      <w:r>
        <w:rPr>
          <w:rFonts w:ascii="Times New Roman" w:hAnsi="Times New Roman"/>
          <w:sz w:val="24"/>
          <w:szCs w:val="24"/>
        </w:rPr>
        <w:t>gue siendo el caso a día de hoy”</w:t>
      </w:r>
      <w:r w:rsidRPr="001B1FD0">
        <w:rPr>
          <w:rFonts w:ascii="Times New Roman" w:hAnsi="Times New Roman"/>
          <w:sz w:val="24"/>
          <w:szCs w:val="24"/>
        </w:rPr>
        <w:t>, señaló.</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 xml:space="preserve">- </w:t>
      </w:r>
      <w:r w:rsidRPr="00BB1597">
        <w:rPr>
          <w:rFonts w:ascii="Times New Roman" w:hAnsi="Times New Roman" w:cs="Times New Roman"/>
          <w:sz w:val="24"/>
          <w:szCs w:val="24"/>
          <w:u w:val="single"/>
        </w:rPr>
        <w:t>Bruselas advierte a Trump de una guerra comercial total si grava los coches europeos</w:t>
      </w:r>
      <w:r w:rsidRPr="00BB1597">
        <w:rPr>
          <w:rFonts w:ascii="Times New Roman" w:hAnsi="Times New Roman" w:cs="Times New Roman"/>
          <w:sz w:val="24"/>
          <w:szCs w:val="24"/>
        </w:rPr>
        <w:t xml:space="preserve"> (Expansión - </w:t>
      </w:r>
      <w:r w:rsidRPr="00BB1597">
        <w:rPr>
          <w:rFonts w:ascii="Times New Roman" w:hAnsi="Times New Roman" w:cs="Times New Roman"/>
          <w:b/>
          <w:sz w:val="24"/>
          <w:szCs w:val="24"/>
        </w:rPr>
        <w:t>2/7/18</w:t>
      </w:r>
      <w:r w:rsidRPr="00BB1597">
        <w:rPr>
          <w:rFonts w:ascii="Times New Roman" w:hAnsi="Times New Roman" w:cs="Times New Roman"/>
          <w:sz w:val="24"/>
          <w:szCs w:val="24"/>
        </w:rPr>
        <w:t>)</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(Por M</w:t>
      </w:r>
      <w:r>
        <w:rPr>
          <w:rFonts w:ascii="Times New Roman" w:hAnsi="Times New Roman" w:cs="Times New Roman"/>
          <w:sz w:val="24"/>
          <w:szCs w:val="24"/>
        </w:rPr>
        <w:t>iquel Roig)</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La Comisión Europea ha advertido a Donald Trump de las graves consecuencias de imponer aranceles a los vehículos y recambios extranjeros, tal y como el presidente de EEUU lleva amenazando en los últimos meses.</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Y estas consecuencias se asemejan a una guerra comercial abierta entre Washington y el resto de países: las represalias de los socios comerciales de EEUU podrían afectar a casi 300.000 millones de dólares (260.000 millones de euros) en exportaciones estadounidenses, con un impacto en su PIB de entre 13.000 y 14.000 millones.</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 xml:space="preserve">“Sobre la base de la investigación (...) al sector de automóviles y recambios, las medidas restrictivas al comercio de EEUU podrían resultar en un volumen muy significativo de las exportaciones de EEUU afectadas, estimadas en 294.000 millones de dólares (o el 19% del </w:t>
      </w:r>
      <w:r w:rsidRPr="008C1626">
        <w:rPr>
          <w:rFonts w:ascii="Times New Roman" w:hAnsi="Times New Roman" w:cs="Times New Roman"/>
          <w:color w:val="FF0000"/>
          <w:sz w:val="24"/>
          <w:szCs w:val="24"/>
          <w:u w:val="single"/>
        </w:rPr>
        <w:lastRenderedPageBreak/>
        <w:t>total de exportaciones de EEUU en 2017)”, asegura la Comisión Europea en una misiva enviada al Departamento de Comercio de EEUU la semana pasada.</w:t>
      </w:r>
    </w:p>
    <w:p w:rsidR="005515FE" w:rsidRPr="00BB1597"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1597">
        <w:rPr>
          <w:rFonts w:ascii="Times New Roman" w:hAnsi="Times New Roman" w:cs="Times New Roman"/>
          <w:sz w:val="24"/>
          <w:szCs w:val="24"/>
        </w:rPr>
        <w:t>Imponer medidas restrictivas (en referencia a un arancel del 25%) dañará las actuales tendencias positivas del sector del automóvil y de los recambios en EEUU y tendrá un impacto negativo en el PIB de EEUU de hast</w:t>
      </w:r>
      <w:r>
        <w:rPr>
          <w:rFonts w:ascii="Times New Roman" w:hAnsi="Times New Roman" w:cs="Times New Roman"/>
          <w:sz w:val="24"/>
          <w:szCs w:val="24"/>
        </w:rPr>
        <w:t>a 13-14.000 millones de dólares”</w:t>
      </w:r>
      <w:r w:rsidRPr="00BB1597">
        <w:rPr>
          <w:rFonts w:ascii="Times New Roman" w:hAnsi="Times New Roman" w:cs="Times New Roman"/>
          <w:sz w:val="24"/>
          <w:szCs w:val="24"/>
        </w:rPr>
        <w:t>, continúa el Ejecutivo comunitario.</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Este documento es la contribución de la Unión Europea a la investigación iniciada por la Administración Trump para determinar si impone aranceles a los automóviles extranjeros y a las piezas de recambio, en aras de la seguridad nacional. Se trataría de un gravamen similar al que ha empezado a aplicar al acero y al aluminio extranjero. Una escalada de aranceles y represalias entre las grandes economías del mundo es uno de los factores de riesgo para el crecimiento mundial, según han advertido recientemente organismos como la Organización para la Cooperación y el Desarrollo Económico (OCDE), el Fondo Monetario Internacional (FMI) o el Banco Central Europeo (BCE).</w:t>
      </w:r>
    </w:p>
    <w:p w:rsidR="005515FE" w:rsidRPr="00BB1597" w:rsidRDefault="005515FE" w:rsidP="005515F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1597">
        <w:rPr>
          <w:rFonts w:ascii="Times New Roman" w:hAnsi="Times New Roman" w:cs="Times New Roman"/>
          <w:sz w:val="24"/>
          <w:szCs w:val="24"/>
        </w:rPr>
        <w:t xml:space="preserve">Este acontecimiento daña el comercio, el crecimiento y los empleos en EEUU y el extranjero, debilita los vínculos con amigos y aliados, y desvía la atención de los desafíos estratégicos compartidos que sí amenazan el modelo </w:t>
      </w:r>
      <w:r>
        <w:rPr>
          <w:rFonts w:ascii="Times New Roman" w:hAnsi="Times New Roman" w:cs="Times New Roman"/>
          <w:sz w:val="24"/>
          <w:szCs w:val="24"/>
        </w:rPr>
        <w:t>económico de mercado occidental”</w:t>
      </w:r>
      <w:r w:rsidRPr="00BB1597">
        <w:rPr>
          <w:rFonts w:ascii="Times New Roman" w:hAnsi="Times New Roman" w:cs="Times New Roman"/>
          <w:sz w:val="24"/>
          <w:szCs w:val="24"/>
        </w:rPr>
        <w:t>, afirma el Ejecutivo comunitario.</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La lógica que expone la Comisión Europea es que si estos aranceles al acero y al aluminio han supuesto represalias comerciales por parte de los socios de EEUU, su extensión a los automóviles se verá correspondida proporcionalmente. La UE ha empezado a aplicar ya aranceles a una serie de importaciones desde EEUU, como las motocicletas Harley Davidson. Canadá, por su parte, ha anunciado aranceles a 13.000 millones de dólares en importaciones desde su vecino del sur.</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Trump lleva semanas amenazando públicamente con aplicar estos aranceles a los vehículos europeos y las piezas de recambio. En su cuenta oficial de la red social Twitter ha dejado caer ideas como unos gravámenes del 20 y el 25% y ha mencionado directamente marcas como BMW o Mercedes.</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El presidente de EEUU considera injusto que los vehículos estadounidenses paguen un arancel del 10% para acceder al mercado europeo y que a la inversa la tasa se reduzca hasta el 2,5%. La Comisión Europea responde que eso es solo una visión parcial de la situación, ya que hay otros productos, como los camiones, donde la situación es la opuesta. Además, buena parte de las barreras arancelarias hoy en día no llegan en forma de arancel, sino de normativas y regulaciones sectoriales.</w:t>
      </w:r>
    </w:p>
    <w:p w:rsidR="005515FE" w:rsidRPr="008C1626" w:rsidRDefault="005515FE" w:rsidP="005515FE">
      <w:pPr>
        <w:spacing w:line="240" w:lineRule="auto"/>
        <w:jc w:val="both"/>
        <w:rPr>
          <w:rFonts w:ascii="Times New Roman" w:hAnsi="Times New Roman" w:cs="Times New Roman"/>
          <w:color w:val="FF0000"/>
          <w:sz w:val="24"/>
          <w:szCs w:val="24"/>
          <w:u w:val="single"/>
        </w:rPr>
      </w:pPr>
      <w:r w:rsidRPr="008C1626">
        <w:rPr>
          <w:rFonts w:ascii="Times New Roman" w:hAnsi="Times New Roman" w:cs="Times New Roman"/>
          <w:color w:val="FF0000"/>
          <w:sz w:val="24"/>
          <w:szCs w:val="24"/>
          <w:u w:val="single"/>
        </w:rPr>
        <w:t>El trasfondo de toda esta polémica iniciada por Trump están los 120.000 millones de euros anuales del déficit comercial con la UE (la diferencia entre los 594.000 millones en bienes y servicios que los europeos venden a los estadounidenses y los 474.000 millones que se venden a la inversa).</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Pero al margen de la amenaza de la represalia, la contribución de la Comisión Europea trata de argumentar la irracionalidad de aplicar estos aranceles y las consecuencias negativas que todo esto tendrá sobre los propios consumidores y trabajadores de EEUU.</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 xml:space="preserve">Por un lado apunta que las importaciones desde EEUU de vehículos europeos no amenazan ni dañan la salud de la industria estadounidense en general, ni de la de los automóviles en </w:t>
      </w:r>
      <w:r w:rsidRPr="00BB1597">
        <w:rPr>
          <w:rFonts w:ascii="Times New Roman" w:hAnsi="Times New Roman" w:cs="Times New Roman"/>
          <w:sz w:val="24"/>
          <w:szCs w:val="24"/>
        </w:rPr>
        <w:lastRenderedPageBreak/>
        <w:t>particular. Esta última habría aumentado la producción sostenidamente en los últimos 10 años.</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Además, la UE recuerda que las compañías automovilísticas europeas emplean a 120.000 trabajadores directamente en las fábricas de EEUU y a 420.000 en los concesionarios.</w:t>
      </w:r>
    </w:p>
    <w:p w:rsidR="005515FE" w:rsidRPr="008C1626" w:rsidRDefault="005515FE" w:rsidP="005515FE">
      <w:pPr>
        <w:spacing w:line="240" w:lineRule="auto"/>
        <w:jc w:val="both"/>
        <w:rPr>
          <w:rFonts w:ascii="Times New Roman" w:hAnsi="Times New Roman" w:cs="Times New Roman"/>
          <w:sz w:val="24"/>
          <w:szCs w:val="24"/>
          <w:u w:val="single"/>
        </w:rPr>
      </w:pPr>
      <w:r w:rsidRPr="008C1626">
        <w:rPr>
          <w:rFonts w:ascii="Times New Roman" w:hAnsi="Times New Roman" w:cs="Times New Roman"/>
          <w:sz w:val="24"/>
          <w:szCs w:val="24"/>
          <w:u w:val="single"/>
        </w:rPr>
        <w:t>“Las restricciones comerciales van a llevar probablemente a mayores costes de producción para los fabricantes en EEUU, convirtiéndose efectivamente un impuesto para los ciudadanos americanos”, afirma la Comisión.</w:t>
      </w:r>
    </w:p>
    <w:p w:rsidR="005515FE" w:rsidRPr="00BB1597"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El Ejecutivo comunitario subraya también que una quinta parte de la inversión en I+D de las empresas de EEUU la desarrollan las filiales de compañías extranjeras.</w:t>
      </w:r>
    </w:p>
    <w:p w:rsidR="005515FE" w:rsidRDefault="005515FE" w:rsidP="005515FE">
      <w:pPr>
        <w:spacing w:line="240" w:lineRule="auto"/>
        <w:jc w:val="both"/>
        <w:rPr>
          <w:rFonts w:ascii="Times New Roman" w:hAnsi="Times New Roman" w:cs="Times New Roman"/>
          <w:sz w:val="24"/>
          <w:szCs w:val="24"/>
        </w:rPr>
      </w:pPr>
      <w:r w:rsidRPr="00BB1597">
        <w:rPr>
          <w:rFonts w:ascii="Times New Roman" w:hAnsi="Times New Roman" w:cs="Times New Roman"/>
          <w:sz w:val="24"/>
          <w:szCs w:val="24"/>
        </w:rPr>
        <w:t>Y tal y como hizo con el acero y el aluminio, desde Brusela</w:t>
      </w:r>
      <w:r>
        <w:rPr>
          <w:rFonts w:ascii="Times New Roman" w:hAnsi="Times New Roman" w:cs="Times New Roman"/>
          <w:sz w:val="24"/>
          <w:szCs w:val="24"/>
        </w:rPr>
        <w:t>s niegan la mayor. Afirman que “</w:t>
      </w:r>
      <w:r w:rsidRPr="00BB1597">
        <w:rPr>
          <w:rFonts w:ascii="Times New Roman" w:hAnsi="Times New Roman" w:cs="Times New Roman"/>
          <w:sz w:val="24"/>
          <w:szCs w:val="24"/>
        </w:rPr>
        <w:t>no hay una amenaza para la seguridad nacional por las importaciones de automóviles y los rec</w:t>
      </w:r>
      <w:r>
        <w:rPr>
          <w:rFonts w:ascii="Times New Roman" w:hAnsi="Times New Roman" w:cs="Times New Roman"/>
          <w:sz w:val="24"/>
          <w:szCs w:val="24"/>
        </w:rPr>
        <w:t>ambios”</w:t>
      </w:r>
      <w:r w:rsidRPr="00BB1597">
        <w:rPr>
          <w:rFonts w:ascii="Times New Roman" w:hAnsi="Times New Roman" w:cs="Times New Roman"/>
          <w:sz w:val="24"/>
          <w:szCs w:val="24"/>
        </w:rPr>
        <w:t xml:space="preserve"> y que las medidas vulnerarían la normativa internacional sobre la aplicación de aranceles.</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14181D">
        <w:rPr>
          <w:rFonts w:ascii="Times New Roman" w:hAnsi="Times New Roman"/>
          <w:sz w:val="24"/>
          <w:szCs w:val="24"/>
          <w:u w:val="single"/>
        </w:rPr>
        <w:t>La OMC alerta de que la espiral proteccionista comienza a reflejarse en la economía</w:t>
      </w:r>
      <w:r>
        <w:rPr>
          <w:rFonts w:ascii="Times New Roman" w:hAnsi="Times New Roman"/>
          <w:sz w:val="24"/>
          <w:szCs w:val="24"/>
        </w:rPr>
        <w:t xml:space="preserve"> (El Economista - </w:t>
      </w:r>
      <w:r w:rsidRPr="0014181D">
        <w:rPr>
          <w:rFonts w:ascii="Times New Roman" w:hAnsi="Times New Roman"/>
          <w:b/>
          <w:sz w:val="24"/>
          <w:szCs w:val="24"/>
        </w:rPr>
        <w:t>4/7/18</w:t>
      </w:r>
      <w:r>
        <w:rPr>
          <w:rFonts w:ascii="Times New Roman" w:hAnsi="Times New Roman"/>
          <w:sz w:val="24"/>
          <w:szCs w:val="24"/>
        </w:rPr>
        <w:t>)</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La escalada proteccionista registrada entre las mayores economías mundiales, que han duplicado el ritmo de introducción de barreras comerciales en los últimos meses, representa una amenaza para el crecimiento global y sus efectos negativos están comenzando a reflejarse en los indicadores económicos, según ha advertido la Organización Mundial del Comercio (OMC).</w:t>
      </w:r>
    </w:p>
    <w:p w:rsidR="005515FE" w:rsidRPr="0014181D" w:rsidRDefault="005515FE" w:rsidP="005515FE">
      <w:pPr>
        <w:spacing w:line="240" w:lineRule="auto"/>
        <w:jc w:val="both"/>
        <w:rPr>
          <w:rFonts w:ascii="Times New Roman" w:hAnsi="Times New Roman"/>
          <w:sz w:val="24"/>
          <w:szCs w:val="24"/>
        </w:rPr>
      </w:pPr>
      <w:r w:rsidRPr="0014181D">
        <w:rPr>
          <w:rFonts w:ascii="Times New Roman" w:hAnsi="Times New Roman"/>
          <w:sz w:val="24"/>
          <w:szCs w:val="24"/>
        </w:rPr>
        <w:t>Entre mediados de octubre de 2017 y mediados de mayo de 2018, los países del G-20 introdujeron un total de 39 nuevas medidas restrictivas del comercio, a una media mensual de casi seis nuevas barreras al mes, duplicando la media de tres del anterior periodo analizado, mientras que implementaron 47 disposiciones para facilitar el comercio, a una media mensual de siete medidas, frente a las seis del anterior intervalo.</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“El marcado incremento de nuevas medidas restrictivas entre las economías del G-20 debería ser una preocupación real para la comunidad internacional”, ha advertido el director general de la OMC, Roberto Azevedo, quien alertó de que las barreras comerciales adicionales anunciadas en las últimas semanas, más allá del periodo analizado, implican que el deterioro en las relaciones comerciales “puede ser incluso peor”.</w:t>
      </w:r>
    </w:p>
    <w:p w:rsidR="005515FE" w:rsidRPr="0014181D" w:rsidRDefault="005515FE" w:rsidP="005515FE">
      <w:pPr>
        <w:spacing w:line="240" w:lineRule="auto"/>
        <w:jc w:val="both"/>
        <w:rPr>
          <w:rFonts w:ascii="Times New Roman" w:hAnsi="Times New Roman"/>
          <w:sz w:val="24"/>
          <w:szCs w:val="24"/>
        </w:rPr>
      </w:pPr>
      <w:r w:rsidRPr="0014181D">
        <w:rPr>
          <w:rFonts w:ascii="Times New Roman" w:hAnsi="Times New Roman"/>
          <w:sz w:val="24"/>
          <w:szCs w:val="24"/>
        </w:rPr>
        <w:t>En este sentido, la OMC indicó que el alcance de las medidas facilitadoras del comercio se estima en unos 82.700 millones de dólares (71.039 millones de euros), frente a los 74.100 millones de dólares (63.651 millones de euros) afectados por las barreras comerci</w:t>
      </w:r>
      <w:r>
        <w:rPr>
          <w:rFonts w:ascii="Times New Roman" w:hAnsi="Times New Roman"/>
          <w:sz w:val="24"/>
          <w:szCs w:val="24"/>
        </w:rPr>
        <w:t>ales levantadas en estos meses.</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“Esta escalada continuada representa una seria amenaza para el crecimiento y la recuperación de todos los países y estamos empezando a ver esto reflejado en algunos indicadores”, añadió Azevedo, instando a los países del G-20 a abstenerse de implementar nuevas restricciones y recomendando al mismo tiempo una “desescalada urgente” de la situación.</w:t>
      </w:r>
    </w:p>
    <w:p w:rsidR="005515FE" w:rsidRDefault="005515FE" w:rsidP="005515FE">
      <w:pPr>
        <w:spacing w:line="240" w:lineRule="auto"/>
        <w:jc w:val="both"/>
        <w:rPr>
          <w:rFonts w:ascii="Times New Roman" w:hAnsi="Times New Roman"/>
          <w:sz w:val="24"/>
          <w:szCs w:val="24"/>
        </w:rPr>
      </w:pPr>
    </w:p>
    <w:p w:rsidR="005515FE" w:rsidRDefault="005515FE" w:rsidP="005515FE">
      <w:pPr>
        <w:spacing w:line="240" w:lineRule="auto"/>
        <w:jc w:val="both"/>
        <w:rPr>
          <w:rFonts w:ascii="Times New Roman" w:hAnsi="Times New Roman"/>
          <w:sz w:val="24"/>
          <w:szCs w:val="24"/>
        </w:rPr>
      </w:pPr>
    </w:p>
    <w:p w:rsidR="005515FE" w:rsidRDefault="005515FE" w:rsidP="005515FE">
      <w:pPr>
        <w:shd w:val="clear" w:color="auto" w:fill="FFFFFF"/>
        <w:spacing w:before="100" w:beforeAutospacing="1" w:after="100" w:afterAutospacing="1" w:line="240" w:lineRule="auto"/>
        <w:jc w:val="both"/>
        <w:rPr>
          <w:rFonts w:ascii="Times New Roman" w:eastAsia="Times New Roman" w:hAnsi="Times New Roman"/>
          <w:color w:val="FF0000"/>
          <w:sz w:val="24"/>
          <w:szCs w:val="24"/>
        </w:rPr>
      </w:pPr>
      <w:r>
        <w:rPr>
          <w:rFonts w:ascii="Times New Roman" w:hAnsi="Times New Roman"/>
          <w:sz w:val="24"/>
          <w:szCs w:val="24"/>
        </w:rPr>
        <w:lastRenderedPageBreak/>
        <w:t xml:space="preserve">- </w:t>
      </w:r>
      <w:r>
        <w:rPr>
          <w:rFonts w:ascii="Times New Roman" w:hAnsi="Times New Roman"/>
          <w:sz w:val="24"/>
          <w:szCs w:val="24"/>
          <w:u w:val="single"/>
        </w:rPr>
        <w:t>Los aranceles de EE</w:t>
      </w:r>
      <w:r w:rsidRPr="00B52DF6">
        <w:rPr>
          <w:rFonts w:ascii="Times New Roman" w:hAnsi="Times New Roman"/>
          <w:sz w:val="24"/>
          <w:szCs w:val="24"/>
          <w:u w:val="single"/>
        </w:rPr>
        <w:t>UU a China entran en vigor: pistoletazo a la guerra comercial</w:t>
      </w:r>
      <w:r>
        <w:rPr>
          <w:rFonts w:ascii="Times New Roman" w:hAnsi="Times New Roman"/>
          <w:sz w:val="24"/>
          <w:szCs w:val="24"/>
        </w:rPr>
        <w:t xml:space="preserve"> (Cinco Días - </w:t>
      </w:r>
      <w:r w:rsidRPr="00B52DF6">
        <w:rPr>
          <w:rFonts w:ascii="Times New Roman" w:hAnsi="Times New Roman"/>
          <w:b/>
          <w:sz w:val="24"/>
          <w:szCs w:val="24"/>
        </w:rPr>
        <w:t>6/7/18</w:t>
      </w:r>
      <w:r>
        <w:rPr>
          <w:rFonts w:ascii="Times New Roman" w:hAnsi="Times New Roman"/>
          <w:sz w:val="24"/>
          <w:szCs w:val="24"/>
        </w:rPr>
        <w:t>)</w:t>
      </w:r>
    </w:p>
    <w:p w:rsidR="005515FE" w:rsidRPr="008C1626" w:rsidRDefault="005515FE" w:rsidP="005515FE">
      <w:pPr>
        <w:shd w:val="clear" w:color="auto" w:fill="FFFFFF"/>
        <w:spacing w:before="100" w:beforeAutospacing="1" w:after="100" w:afterAutospacing="1" w:line="240" w:lineRule="auto"/>
        <w:jc w:val="both"/>
        <w:rPr>
          <w:rFonts w:ascii="Times New Roman" w:eastAsia="Times New Roman" w:hAnsi="Times New Roman"/>
          <w:color w:val="FF0000"/>
          <w:sz w:val="24"/>
          <w:szCs w:val="24"/>
          <w:u w:val="single"/>
        </w:rPr>
      </w:pPr>
      <w:r w:rsidRPr="008C1626">
        <w:rPr>
          <w:rFonts w:ascii="Times New Roman" w:hAnsi="Times New Roman"/>
          <w:sz w:val="24"/>
          <w:szCs w:val="24"/>
          <w:u w:val="single"/>
        </w:rPr>
        <w:t>El Gobierno de Donald Trump impuso en la madrugada del jueves al viernes un aumento de los aranceles a la importación de productos chinos por valor de 34.000 millones de dólares, una decisión a la que las autoridades de China ya han anunciado que responderán con “contraataques necesarios”.</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La entrada en vigor de estos gravámenes a las 04.00 del viernes GMT supuso el inicio de la temida guerra comercial entre las dos potencias económicas, cuya relación comercial se ha tensado desde la lle</w:t>
      </w:r>
      <w:r>
        <w:rPr>
          <w:rFonts w:ascii="Times New Roman" w:hAnsi="Times New Roman"/>
          <w:sz w:val="24"/>
          <w:szCs w:val="24"/>
        </w:rPr>
        <w:t>gada de Trump a la Casa Blanca.</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La primera oleada de aranceles de Washington destinados a 818 categorías de bienes importados de China incluye mayoritariamente componentes de la cadena de suministro del sector industrial y tecnológico, pero también apunta a varios bienes de consumo, como bombillas de luz LED y cigarrillos electrónicos, entre otros.</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La entrada en vigor de estas sanciones del 25 % a importaciones chinas por valor de 34.000 millones este viernes forma parte de la primera fase de un castigo total de 50.000 millones, según anunció la Casa Blanca a mediados de junio.</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Los otros 16.000 millones entrarán en vigor en las próximas dos semanas, según anunció este jueves el propio Trump, que también avisó de que EEUU responderá con otros 200.000 millones si China decide contraatacar y después con otros 300.000.</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Los analistas de Bloomberg han calculado que, con estas medidas, el producto interior bruto de China para 2019, que está previsto que crezca un 6,5 % este año, podría sufrir una</w:t>
      </w:r>
      <w:r>
        <w:rPr>
          <w:rFonts w:ascii="Times New Roman" w:hAnsi="Times New Roman"/>
          <w:sz w:val="24"/>
          <w:szCs w:val="24"/>
        </w:rPr>
        <w:t xml:space="preserve"> desaceleración de dos décimas.</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Pekín, por su parte, ha reiterado en varias ocasiones que no está a favor de iniciar una guerra comercial contra Estados Unidos, pero hoy anunció que emprenderá “los contraataques necesarios” como respuesta al hecho por Estados Unidos, si bien no detalló cuándo ni cómo.</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Sin ir más lejos, el portavoz del Ministerio de Comercio chino, Gao Feng, había dicho este jueves en rueda de prensa que Pekín “no va a disparar la primera bala” y que no aplicaría medidas arancelarias antes de que lo hiciera EEUU.</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“Las medidas de EEUU. están esencialmente atacando las cadenas de suministro y de valor globales. Están abriendo fuego contra todo el mundo, incluido contra ellos mismos”, sentenció Feng.</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 xml:space="preserve">La respuesta anunciada por China ante el castigo estadounidense engloba sanciones a 545 productos estadounidenses, entre los que destacan la carne de cerdo, el trigo, productos lácteos, el arroz y la soja, dos alimentos </w:t>
      </w:r>
      <w:r>
        <w:rPr>
          <w:rFonts w:ascii="Times New Roman" w:hAnsi="Times New Roman"/>
          <w:sz w:val="24"/>
          <w:szCs w:val="24"/>
        </w:rPr>
        <w:t>clave en esta cultura asiática.</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Según proyecciones del centro de estudios Peterson Insitute for International Economics, con sede en Washington, el impac</w:t>
      </w:r>
      <w:r>
        <w:rPr>
          <w:rFonts w:ascii="Times New Roman" w:hAnsi="Times New Roman"/>
          <w:sz w:val="24"/>
          <w:szCs w:val="24"/>
        </w:rPr>
        <w:t>to a nivel macroeconómico será “mínimo”</w:t>
      </w:r>
      <w:r w:rsidRPr="00B52DF6">
        <w:rPr>
          <w:rFonts w:ascii="Times New Roman" w:hAnsi="Times New Roman"/>
          <w:sz w:val="24"/>
          <w:szCs w:val="24"/>
        </w:rPr>
        <w:t>, pero sí afectará a nivel micro en de</w:t>
      </w:r>
      <w:r>
        <w:rPr>
          <w:rFonts w:ascii="Times New Roman" w:hAnsi="Times New Roman"/>
          <w:sz w:val="24"/>
          <w:szCs w:val="24"/>
        </w:rPr>
        <w:t>terminados sectores y empresas.</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 xml:space="preserve">En concreto, las medidas arancelarias de China sobre productos estadounidenses se traducirán en pérdida de empleos, ralentización de las inversiones y subida de los </w:t>
      </w:r>
      <w:r>
        <w:rPr>
          <w:rFonts w:ascii="Times New Roman" w:hAnsi="Times New Roman"/>
          <w:sz w:val="24"/>
          <w:szCs w:val="24"/>
        </w:rPr>
        <w:t>precios en EEUU, entre otros.</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lastRenderedPageBreak/>
        <w:t>Para la economista Monica de Bolle, investigadora del Peterson Insitute for International Economics, “este intercambio de golpes es el comienzo de una guerra comercial entre EEUU y China”.</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“Cuando uno castiga y el otro toma represalias, los dos países entran en una guerra comercial. Era esperada, no me sorprende: China y Estados Unidos no están negociando, solo atacando”, analizó De Bolle en declaraciones a Efe.</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De hecho, Trump ya amenazó con una nueva remesa de aranceles a otras exportaciones chinas que totalizan unos 200.000 millones de dólares en caso que el Gobierno de Xi Jinping responda a las sanciones que entrarán e</w:t>
      </w:r>
      <w:r>
        <w:rPr>
          <w:rFonts w:ascii="Times New Roman" w:hAnsi="Times New Roman"/>
          <w:sz w:val="24"/>
          <w:szCs w:val="24"/>
        </w:rPr>
        <w:t>n efecto en las próximas horas.</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A pesar de estar d</w:t>
      </w:r>
      <w:r>
        <w:rPr>
          <w:rFonts w:ascii="Times New Roman" w:hAnsi="Times New Roman"/>
          <w:sz w:val="24"/>
          <w:szCs w:val="24"/>
        </w:rPr>
        <w:t>e acuerdo con que China es una “amenaza”</w:t>
      </w:r>
      <w:r w:rsidRPr="00B52DF6">
        <w:rPr>
          <w:rFonts w:ascii="Times New Roman" w:hAnsi="Times New Roman"/>
          <w:sz w:val="24"/>
          <w:szCs w:val="24"/>
        </w:rPr>
        <w:t xml:space="preserve"> para la economía estadounidense, la Fundación de Tecnología de la</w:t>
      </w:r>
      <w:r>
        <w:rPr>
          <w:rFonts w:ascii="Times New Roman" w:hAnsi="Times New Roman"/>
          <w:sz w:val="24"/>
          <w:szCs w:val="24"/>
        </w:rPr>
        <w:t xml:space="preserve"> Información e Innovación de EEUU</w:t>
      </w:r>
      <w:r w:rsidRPr="00B52DF6">
        <w:rPr>
          <w:rFonts w:ascii="Times New Roman" w:hAnsi="Times New Roman"/>
          <w:sz w:val="24"/>
          <w:szCs w:val="24"/>
        </w:rPr>
        <w:t xml:space="preserve"> (</w:t>
      </w:r>
      <w:r>
        <w:rPr>
          <w:rFonts w:ascii="Times New Roman" w:hAnsi="Times New Roman"/>
          <w:sz w:val="24"/>
          <w:szCs w:val="24"/>
        </w:rPr>
        <w:t>ITIF, en inglés) considera que “</w:t>
      </w:r>
      <w:r w:rsidRPr="00B52DF6">
        <w:rPr>
          <w:rFonts w:ascii="Times New Roman" w:hAnsi="Times New Roman"/>
          <w:sz w:val="24"/>
          <w:szCs w:val="24"/>
        </w:rPr>
        <w:t>existe una amplia gama de herramientas más allá de los aranceles que pueden abordar de manera efecti</w:t>
      </w:r>
      <w:r>
        <w:rPr>
          <w:rFonts w:ascii="Times New Roman" w:hAnsi="Times New Roman"/>
          <w:sz w:val="24"/>
          <w:szCs w:val="24"/>
        </w:rPr>
        <w:t>va las distorsiones comerciales”</w:t>
      </w:r>
      <w:r w:rsidRPr="00B52DF6">
        <w:rPr>
          <w:rFonts w:ascii="Times New Roman" w:hAnsi="Times New Roman"/>
          <w:sz w:val="24"/>
          <w:szCs w:val="24"/>
        </w:rPr>
        <w:t>.</w:t>
      </w:r>
    </w:p>
    <w:p w:rsidR="005515FE" w:rsidRPr="00B52DF6" w:rsidRDefault="005515FE" w:rsidP="005515FE">
      <w:pPr>
        <w:spacing w:line="240" w:lineRule="auto"/>
        <w:jc w:val="both"/>
        <w:rPr>
          <w:rFonts w:ascii="Times New Roman" w:hAnsi="Times New Roman"/>
          <w:sz w:val="24"/>
          <w:szCs w:val="24"/>
        </w:rPr>
      </w:pPr>
      <w:r>
        <w:rPr>
          <w:rFonts w:ascii="Times New Roman" w:hAnsi="Times New Roman"/>
          <w:sz w:val="24"/>
          <w:szCs w:val="24"/>
        </w:rPr>
        <w:t>“</w:t>
      </w:r>
      <w:r w:rsidRPr="00B52DF6">
        <w:rPr>
          <w:rFonts w:ascii="Times New Roman" w:hAnsi="Times New Roman"/>
          <w:sz w:val="24"/>
          <w:szCs w:val="24"/>
        </w:rPr>
        <w:t>Estados Unidos debe ser el líder de un orden económico liberal e internacional en el que menos naciones adoptan prácticas mercantilistas, un enfoque que ha producido una enorme riqueza para nosotros y nues</w:t>
      </w:r>
      <w:r>
        <w:rPr>
          <w:rFonts w:ascii="Times New Roman" w:hAnsi="Times New Roman"/>
          <w:sz w:val="24"/>
          <w:szCs w:val="24"/>
        </w:rPr>
        <w:t>tros socios comerciales aliados”</w:t>
      </w:r>
      <w:r w:rsidRPr="00B52DF6">
        <w:rPr>
          <w:rFonts w:ascii="Times New Roman" w:hAnsi="Times New Roman"/>
          <w:sz w:val="24"/>
          <w:szCs w:val="24"/>
        </w:rPr>
        <w:t>, señaló hoy en un comunicado Stephen Ez</w:t>
      </w:r>
      <w:r>
        <w:rPr>
          <w:rFonts w:ascii="Times New Roman" w:hAnsi="Times New Roman"/>
          <w:sz w:val="24"/>
          <w:szCs w:val="24"/>
        </w:rPr>
        <w:t>ell, vicepresidente de la ITIF.</w:t>
      </w:r>
    </w:p>
    <w:p w:rsidR="005515FE" w:rsidRPr="00B52DF6"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Además de las consecuencias en las economías de ambos paíse</w:t>
      </w:r>
      <w:r>
        <w:rPr>
          <w:rFonts w:ascii="Times New Roman" w:hAnsi="Times New Roman"/>
          <w:sz w:val="24"/>
          <w:szCs w:val="24"/>
        </w:rPr>
        <w:t>s, la guerra comercial entre EEUU</w:t>
      </w:r>
      <w:r w:rsidRPr="00B52DF6">
        <w:rPr>
          <w:rFonts w:ascii="Times New Roman" w:hAnsi="Times New Roman"/>
          <w:sz w:val="24"/>
          <w:szCs w:val="24"/>
        </w:rPr>
        <w:t xml:space="preserve"> y China afectará al funcionamiento del comercio global, tal como han previsto numerosas organizaciones multilaterales, como el Fondo</w:t>
      </w:r>
      <w:r>
        <w:rPr>
          <w:rFonts w:ascii="Times New Roman" w:hAnsi="Times New Roman"/>
          <w:sz w:val="24"/>
          <w:szCs w:val="24"/>
        </w:rPr>
        <w:t xml:space="preserve"> Monetario Internacional (FMI).</w:t>
      </w:r>
    </w:p>
    <w:p w:rsidR="005515FE" w:rsidRDefault="005515FE" w:rsidP="005515FE">
      <w:pPr>
        <w:spacing w:line="240" w:lineRule="auto"/>
        <w:jc w:val="both"/>
        <w:rPr>
          <w:rFonts w:ascii="Times New Roman" w:hAnsi="Times New Roman"/>
          <w:sz w:val="24"/>
          <w:szCs w:val="24"/>
        </w:rPr>
      </w:pPr>
      <w:r w:rsidRPr="00B52DF6">
        <w:rPr>
          <w:rFonts w:ascii="Times New Roman" w:hAnsi="Times New Roman"/>
          <w:sz w:val="24"/>
          <w:szCs w:val="24"/>
        </w:rPr>
        <w:t>Con ese análisis coincidió De Bolle, que explicó q</w:t>
      </w:r>
      <w:r>
        <w:rPr>
          <w:rFonts w:ascii="Times New Roman" w:hAnsi="Times New Roman"/>
          <w:sz w:val="24"/>
          <w:szCs w:val="24"/>
        </w:rPr>
        <w:t>ue hoy en día el comercio “</w:t>
      </w:r>
      <w:r w:rsidRPr="00B52DF6">
        <w:rPr>
          <w:rFonts w:ascii="Times New Roman" w:hAnsi="Times New Roman"/>
          <w:sz w:val="24"/>
          <w:szCs w:val="24"/>
        </w:rPr>
        <w:t>está muy</w:t>
      </w:r>
      <w:r>
        <w:rPr>
          <w:rFonts w:ascii="Times New Roman" w:hAnsi="Times New Roman"/>
          <w:sz w:val="24"/>
          <w:szCs w:val="24"/>
        </w:rPr>
        <w:t xml:space="preserve"> interconectado a nivel mundial”</w:t>
      </w:r>
      <w:r w:rsidRPr="00B52DF6">
        <w:rPr>
          <w:rFonts w:ascii="Times New Roman" w:hAnsi="Times New Roman"/>
          <w:sz w:val="24"/>
          <w:szCs w:val="24"/>
        </w:rPr>
        <w:t>, por l</w:t>
      </w:r>
      <w:r>
        <w:rPr>
          <w:rFonts w:ascii="Times New Roman" w:hAnsi="Times New Roman"/>
          <w:sz w:val="24"/>
          <w:szCs w:val="24"/>
        </w:rPr>
        <w:t>o que este conflicto económico “</w:t>
      </w:r>
      <w:r w:rsidRPr="00B52DF6">
        <w:rPr>
          <w:rFonts w:ascii="Times New Roman" w:hAnsi="Times New Roman"/>
          <w:sz w:val="24"/>
          <w:szCs w:val="24"/>
        </w:rPr>
        <w:t xml:space="preserve">creará inestabilidad y aumentará el nivel de </w:t>
      </w:r>
      <w:r>
        <w:rPr>
          <w:rFonts w:ascii="Times New Roman" w:hAnsi="Times New Roman"/>
          <w:sz w:val="24"/>
          <w:szCs w:val="24"/>
        </w:rPr>
        <w:t>alteración en el sistema global”</w:t>
      </w:r>
      <w:r w:rsidRPr="00B52DF6">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482732">
        <w:rPr>
          <w:rFonts w:ascii="Times New Roman" w:hAnsi="Times New Roman"/>
          <w:sz w:val="24"/>
          <w:szCs w:val="24"/>
          <w:u w:val="single"/>
        </w:rPr>
        <w:t>Ch</w:t>
      </w:r>
      <w:r>
        <w:rPr>
          <w:rFonts w:ascii="Times New Roman" w:hAnsi="Times New Roman"/>
          <w:sz w:val="24"/>
          <w:szCs w:val="24"/>
          <w:u w:val="single"/>
        </w:rPr>
        <w:t>ina anuncia que emprenderá los “contraataques necesarios”</w:t>
      </w:r>
      <w:r w:rsidRPr="00482732">
        <w:rPr>
          <w:rFonts w:ascii="Times New Roman" w:hAnsi="Times New Roman"/>
          <w:sz w:val="24"/>
          <w:szCs w:val="24"/>
          <w:u w:val="single"/>
        </w:rPr>
        <w:t xml:space="preserve"> contra EEUU</w:t>
      </w:r>
      <w:r>
        <w:rPr>
          <w:rFonts w:ascii="Times New Roman" w:hAnsi="Times New Roman"/>
          <w:sz w:val="24"/>
          <w:szCs w:val="24"/>
        </w:rPr>
        <w:t xml:space="preserve"> (El Economista - </w:t>
      </w:r>
      <w:r w:rsidRPr="00482732">
        <w:rPr>
          <w:rFonts w:ascii="Times New Roman" w:hAnsi="Times New Roman"/>
          <w:b/>
          <w:sz w:val="24"/>
          <w:szCs w:val="24"/>
        </w:rPr>
        <w:t>6/7/18</w:t>
      </w:r>
      <w:r>
        <w:rPr>
          <w:rFonts w:ascii="Times New Roman" w:hAnsi="Times New Roman"/>
          <w:sz w:val="24"/>
          <w:szCs w:val="24"/>
        </w:rPr>
        <w:t>)</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China informó hoy de que emprenderá “los contraataques necesarios” como respuesta al anuncio de aranceles a algunas de sus exportaciones hecho por Estados Unidos, aunque por ahora no detalló cuándo ni cómo.</w:t>
      </w:r>
    </w:p>
    <w:p w:rsidR="005515FE" w:rsidRPr="008C1626" w:rsidRDefault="005515FE" w:rsidP="005515FE">
      <w:pPr>
        <w:spacing w:line="240" w:lineRule="auto"/>
        <w:jc w:val="both"/>
        <w:rPr>
          <w:rFonts w:ascii="Times New Roman" w:hAnsi="Times New Roman"/>
          <w:sz w:val="24"/>
          <w:szCs w:val="24"/>
          <w:u w:val="single"/>
        </w:rPr>
      </w:pPr>
      <w:r w:rsidRPr="008C1626">
        <w:rPr>
          <w:rFonts w:ascii="Times New Roman" w:hAnsi="Times New Roman"/>
          <w:sz w:val="24"/>
          <w:szCs w:val="24"/>
          <w:u w:val="single"/>
        </w:rPr>
        <w:t>“La parte china prometió no realizar el primer disparo, pero para defender los intereses del país y su población se ha visto forzada a realizar los contraataques necesarios”, señaló un comunicado del portavoz del Ministerio de Comercio.</w:t>
      </w:r>
    </w:p>
    <w:p w:rsidR="005515FE" w:rsidRPr="00482732"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China anunció en abril que respondería a los aranceles de Estados Unidos con otros similares en cuantía, a productos importados por valor</w:t>
      </w:r>
      <w:r>
        <w:rPr>
          <w:rFonts w:ascii="Times New Roman" w:hAnsi="Times New Roman"/>
          <w:sz w:val="24"/>
          <w:szCs w:val="24"/>
        </w:rPr>
        <w:t xml:space="preserve"> de 34.000 millones de dólares.</w:t>
      </w:r>
    </w:p>
    <w:p w:rsidR="005515FE" w:rsidRPr="00482732"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Ante la entrada en vigor hoy de aranceles del 25 % a productos chinos por valor de 34.000 millones de dólares, principalmente del sector industrial y tecnológico, se espera que Pekín responda con gravámenes por la misma cantidad a bienes, sobre todo del sector agrícola -c</w:t>
      </w:r>
      <w:r>
        <w:rPr>
          <w:rFonts w:ascii="Times New Roman" w:hAnsi="Times New Roman"/>
          <w:sz w:val="24"/>
          <w:szCs w:val="24"/>
        </w:rPr>
        <w:t>omo la soja- o automovilístico.</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“Notificaremos rápidamente a la OMC (Organización Mundial de Comercio) sobre la situación y trabajaremos con otros países para proteger conjuntamente el libre comercio y el sistema multilateral”, añadió el comunicado oficial chino.</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lastRenderedPageBreak/>
        <w:t>El Ministerio lamentó que “Estados Unidos ha violado las reglas de la OMC y ha lanzado la mayor guerra comercial de la historia económica hasta la fecha”.</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Denunció, además, que este tipo de gravamen es un abuso típico en el comercio, que pone en peligro seriamente la cadena industrial global, dificulta la recuperación económica, causa agitación en el mercado y afectará a “muchas corporaciones multinacionales inocentes, empresas y países corrientes”.</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“Los consumidores no solo estarán indefensos, sino que (los aranceles) dañarán los intereses de los negocios y el pueblo norteamericano”, añadió.</w:t>
      </w:r>
    </w:p>
    <w:p w:rsidR="005515FE" w:rsidRDefault="005515FE" w:rsidP="005515FE">
      <w:pPr>
        <w:spacing w:line="240" w:lineRule="auto"/>
        <w:jc w:val="both"/>
        <w:rPr>
          <w:rFonts w:ascii="Times New Roman" w:hAnsi="Times New Roman"/>
          <w:sz w:val="24"/>
          <w:szCs w:val="24"/>
        </w:rPr>
      </w:pPr>
      <w:r w:rsidRPr="00482732">
        <w:rPr>
          <w:rFonts w:ascii="Times New Roman" w:hAnsi="Times New Roman"/>
          <w:sz w:val="24"/>
          <w:szCs w:val="24"/>
        </w:rPr>
        <w:t>El Ministerio aprovechó la ocasión para recordar que China avanzará en su reforma y apertura económica, protegerá el emprendimiento, reforzará la protección de los derechos propiedad intelectual y creará un ambiente adecuado para las compañías chinas, principales reivindicaciones que le hacen Europa y Estados Unidos.</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354224">
        <w:rPr>
          <w:rFonts w:ascii="Times New Roman" w:hAnsi="Times New Roman"/>
          <w:sz w:val="24"/>
          <w:szCs w:val="24"/>
          <w:u w:val="single"/>
        </w:rPr>
        <w:t>EEUU quiere que China compre 200.000 millones más de productos americanos</w:t>
      </w:r>
      <w:r>
        <w:rPr>
          <w:rFonts w:ascii="Times New Roman" w:hAnsi="Times New Roman"/>
          <w:sz w:val="24"/>
          <w:szCs w:val="24"/>
        </w:rPr>
        <w:t xml:space="preserve"> (El Economista - </w:t>
      </w:r>
      <w:r w:rsidRPr="00354224">
        <w:rPr>
          <w:rFonts w:ascii="Times New Roman" w:hAnsi="Times New Roman"/>
          <w:b/>
          <w:sz w:val="24"/>
          <w:szCs w:val="24"/>
        </w:rPr>
        <w:t>6/7/18</w:t>
      </w:r>
      <w:r>
        <w:rPr>
          <w:rFonts w:ascii="Times New Roman" w:hAnsi="Times New Roman"/>
          <w:sz w:val="24"/>
          <w:szCs w:val="24"/>
        </w:rPr>
        <w:t>)</w:t>
      </w:r>
    </w:p>
    <w:p w:rsidR="005515FE" w:rsidRPr="00354224"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(Por </w:t>
      </w:r>
      <w:r w:rsidRPr="00354224">
        <w:rPr>
          <w:rFonts w:ascii="Times New Roman" w:hAnsi="Times New Roman"/>
          <w:sz w:val="24"/>
          <w:szCs w:val="24"/>
        </w:rPr>
        <w:t>José Luis de Haro</w:t>
      </w:r>
      <w:r>
        <w:rPr>
          <w:rFonts w:ascii="Times New Roman" w:hAnsi="Times New Roman"/>
          <w:sz w:val="24"/>
          <w:szCs w:val="24"/>
        </w:rPr>
        <w:t>)</w:t>
      </w:r>
    </w:p>
    <w:p w:rsidR="005515FE" w:rsidRPr="008C1626" w:rsidRDefault="005515FE" w:rsidP="005515FE">
      <w:pPr>
        <w:spacing w:line="240" w:lineRule="auto"/>
        <w:jc w:val="both"/>
        <w:rPr>
          <w:rFonts w:ascii="Times New Roman" w:hAnsi="Times New Roman"/>
          <w:color w:val="FF0000"/>
          <w:sz w:val="24"/>
          <w:szCs w:val="24"/>
          <w:u w:val="single"/>
        </w:rPr>
      </w:pPr>
      <w:r w:rsidRPr="008C1626">
        <w:rPr>
          <w:rFonts w:ascii="Times New Roman" w:hAnsi="Times New Roman"/>
          <w:color w:val="FF0000"/>
          <w:sz w:val="24"/>
          <w:szCs w:val="24"/>
          <w:u w:val="single"/>
        </w:rPr>
        <w:t>“Vamos a ganarla (la guerra comercial) porque tenemos todas las cartas”, aseguraba el presidente de Estados Unidos, Donald Trump, en un rally en Great Falls, Montana, justo un par de horas antes de que su Administración impusiera aranceles del 25% a una lista de 818 productos chinos por valor de 34.000 millones de dólares (29.000 millones de euros). Un misil arancelario que pronto contó con la respuesta equitativa de Pekín, donde el Ministerio de Comerci</w:t>
      </w:r>
      <w:r w:rsidR="008C1626" w:rsidRPr="008C1626">
        <w:rPr>
          <w:rFonts w:ascii="Times New Roman" w:hAnsi="Times New Roman"/>
          <w:color w:val="FF0000"/>
          <w:sz w:val="24"/>
          <w:szCs w:val="24"/>
          <w:u w:val="single"/>
        </w:rPr>
        <w:t>o chino acusó al mandatario de “</w:t>
      </w:r>
      <w:r w:rsidRPr="008C1626">
        <w:rPr>
          <w:rFonts w:ascii="Times New Roman" w:hAnsi="Times New Roman"/>
          <w:color w:val="FF0000"/>
          <w:sz w:val="24"/>
          <w:szCs w:val="24"/>
          <w:u w:val="single"/>
        </w:rPr>
        <w:t>lanzar la mayor guerra comercia</w:t>
      </w:r>
      <w:r w:rsidR="008C1626" w:rsidRPr="008C1626">
        <w:rPr>
          <w:rFonts w:ascii="Times New Roman" w:hAnsi="Times New Roman"/>
          <w:color w:val="FF0000"/>
          <w:sz w:val="24"/>
          <w:szCs w:val="24"/>
          <w:u w:val="single"/>
        </w:rPr>
        <w:t>l en la historia de la economía”</w:t>
      </w:r>
      <w:r w:rsidRPr="008C1626">
        <w:rPr>
          <w:rFonts w:ascii="Times New Roman" w:hAnsi="Times New Roman"/>
          <w:color w:val="FF0000"/>
          <w:sz w:val="24"/>
          <w:szCs w:val="24"/>
          <w:u w:val="single"/>
        </w:rPr>
        <w:t>.</w:t>
      </w:r>
    </w:p>
    <w:p w:rsidR="005515FE" w:rsidRPr="00354224" w:rsidRDefault="005515FE" w:rsidP="005515FE">
      <w:pPr>
        <w:spacing w:line="240" w:lineRule="auto"/>
        <w:jc w:val="both"/>
        <w:rPr>
          <w:rFonts w:ascii="Times New Roman" w:hAnsi="Times New Roman"/>
          <w:sz w:val="24"/>
          <w:szCs w:val="24"/>
        </w:rPr>
      </w:pPr>
      <w:r w:rsidRPr="00354224">
        <w:rPr>
          <w:rFonts w:ascii="Times New Roman" w:hAnsi="Times New Roman"/>
          <w:sz w:val="24"/>
          <w:szCs w:val="24"/>
        </w:rPr>
        <w:t>El Gobierno de Xi Jinping optó por responder, como hacen el resto de socios comerciales de Washington, con la misma moneda, un gravamen del 25% sobre un catálogo de 545 bienes estadounidenses. Hasta la fecha, el duelo comercial entre las dos economías más importantes del mundo afecta ya a una retahíla de productos por valor de 37.000 millones de dólares (31.500 millones de euros), aunque Trump amenaza con ampliar sus gravámenes hasta un total de 416.000 millones de dólares en importaciones de productos chinos, casi la totalidad d</w:t>
      </w:r>
      <w:r>
        <w:rPr>
          <w:rFonts w:ascii="Times New Roman" w:hAnsi="Times New Roman"/>
          <w:sz w:val="24"/>
          <w:szCs w:val="24"/>
        </w:rPr>
        <w:t>e importaciones chinas al país.</w:t>
      </w:r>
    </w:p>
    <w:p w:rsidR="005515FE" w:rsidRPr="008C1626" w:rsidRDefault="005515FE" w:rsidP="005515FE">
      <w:pPr>
        <w:spacing w:line="240" w:lineRule="auto"/>
        <w:jc w:val="both"/>
        <w:rPr>
          <w:rFonts w:ascii="Times New Roman" w:hAnsi="Times New Roman"/>
          <w:sz w:val="24"/>
          <w:szCs w:val="24"/>
          <w:u w:val="single"/>
        </w:rPr>
      </w:pPr>
      <w:r w:rsidRPr="00354224">
        <w:rPr>
          <w:rFonts w:ascii="Times New Roman" w:hAnsi="Times New Roman"/>
          <w:sz w:val="24"/>
          <w:szCs w:val="24"/>
        </w:rPr>
        <w:t xml:space="preserve">Sin embargo, en un momento en que la brecha comercial de bienes entre EEUU y China se amplió un 18,7% en mayo, hasta los 33.200 millones de dólares, y crece un 9,9% en lo que llevamos de año, </w:t>
      </w:r>
      <w:r w:rsidRPr="008C1626">
        <w:rPr>
          <w:rFonts w:ascii="Times New Roman" w:hAnsi="Times New Roman"/>
          <w:sz w:val="24"/>
          <w:szCs w:val="24"/>
          <w:u w:val="single"/>
        </w:rPr>
        <w:t>Larry Kudlow, director del Consejo Económico Nacional, incidía recientemente en que la visión del inquilino de la Casa Blanca es lograr realmente un comercio libre de aranceles y barreras aunque ello implique tom</w:t>
      </w:r>
      <w:r w:rsidR="008C1626" w:rsidRPr="008C1626">
        <w:rPr>
          <w:rFonts w:ascii="Times New Roman" w:hAnsi="Times New Roman"/>
          <w:sz w:val="24"/>
          <w:szCs w:val="24"/>
          <w:u w:val="single"/>
        </w:rPr>
        <w:t>ar medidas para defenderse del “mayor ofensor”</w:t>
      </w:r>
      <w:r w:rsidRPr="008C1626">
        <w:rPr>
          <w:rFonts w:ascii="Times New Roman" w:hAnsi="Times New Roman"/>
          <w:sz w:val="24"/>
          <w:szCs w:val="24"/>
          <w:u w:val="single"/>
        </w:rPr>
        <w:t xml:space="preserve"> comercial de Washington, como es China.</w:t>
      </w:r>
    </w:p>
    <w:p w:rsidR="005515FE" w:rsidRPr="00354224" w:rsidRDefault="005515FE" w:rsidP="005515FE">
      <w:pPr>
        <w:spacing w:line="240" w:lineRule="auto"/>
        <w:jc w:val="both"/>
        <w:rPr>
          <w:rFonts w:ascii="Times New Roman" w:hAnsi="Times New Roman"/>
          <w:sz w:val="24"/>
          <w:szCs w:val="24"/>
        </w:rPr>
      </w:pPr>
      <w:r w:rsidRPr="00354224">
        <w:rPr>
          <w:rFonts w:ascii="Times New Roman" w:hAnsi="Times New Roman"/>
          <w:sz w:val="24"/>
          <w:szCs w:val="24"/>
        </w:rPr>
        <w:t>Dentro de la propia Administración estadounidense existe un grupo liderado por el secretario del Tesoro, Steven Mnuchin, que busca que con estas represalias China vuelva a responder con un plan para aumentar la compra de productos Made in the USA, como ocurrió en las negociaciones de esta primavera, cuando el equipo liderado por Liu He, viceprimer ministro chino, planteó la posibilidad de que Pekín aumentase sus importaciones de productos estadounidenses en al me</w:t>
      </w:r>
      <w:r>
        <w:rPr>
          <w:rFonts w:ascii="Times New Roman" w:hAnsi="Times New Roman"/>
          <w:sz w:val="24"/>
          <w:szCs w:val="24"/>
        </w:rPr>
        <w:t>nos 70.000 millones de dólares.</w:t>
      </w:r>
    </w:p>
    <w:p w:rsidR="005515FE" w:rsidRPr="00354224" w:rsidRDefault="005515FE" w:rsidP="005515FE">
      <w:pPr>
        <w:spacing w:line="240" w:lineRule="auto"/>
        <w:jc w:val="both"/>
        <w:rPr>
          <w:rFonts w:ascii="Times New Roman" w:hAnsi="Times New Roman"/>
          <w:sz w:val="24"/>
          <w:szCs w:val="24"/>
        </w:rPr>
      </w:pPr>
      <w:r w:rsidRPr="00354224">
        <w:rPr>
          <w:rFonts w:ascii="Times New Roman" w:hAnsi="Times New Roman"/>
          <w:sz w:val="24"/>
          <w:szCs w:val="24"/>
        </w:rPr>
        <w:t xml:space="preserve">Pese a que en el bando contrario, liderado por el director de política comercial, Peter Navarro, y el representante comercial, Robert Lighthizer, exista un extremo escepticismo al respecto, </w:t>
      </w:r>
      <w:r w:rsidRPr="00354224">
        <w:rPr>
          <w:rFonts w:ascii="Times New Roman" w:hAnsi="Times New Roman"/>
          <w:sz w:val="24"/>
          <w:szCs w:val="24"/>
        </w:rPr>
        <w:lastRenderedPageBreak/>
        <w:t xml:space="preserve">el propio Trump ha demandado asiduamente que China se comprometa a reducir la brecha comercial con EEUU en al menos 200.000 millones de dólares. Eswar Prasad, experto de la Universidad de Cornell, indicó </w:t>
      </w:r>
      <w:r w:rsidR="000B57D7">
        <w:rPr>
          <w:rFonts w:ascii="Times New Roman" w:hAnsi="Times New Roman"/>
          <w:sz w:val="24"/>
          <w:szCs w:val="24"/>
        </w:rPr>
        <w:t>a The Wall Street Journal, que “</w:t>
      </w:r>
      <w:r w:rsidRPr="00354224">
        <w:rPr>
          <w:rFonts w:ascii="Times New Roman" w:hAnsi="Times New Roman"/>
          <w:sz w:val="24"/>
          <w:szCs w:val="24"/>
        </w:rPr>
        <w:t>existe cierta sensación en Pekín que la forma de intentar resolver este conflicto es diseñar un paquete de medida</w:t>
      </w:r>
      <w:r w:rsidR="000B57D7">
        <w:rPr>
          <w:rFonts w:ascii="Times New Roman" w:hAnsi="Times New Roman"/>
          <w:sz w:val="24"/>
          <w:szCs w:val="24"/>
        </w:rPr>
        <w:t>s que aumente las importaciones”</w:t>
      </w:r>
      <w:r w:rsidRPr="00354224">
        <w:rPr>
          <w:rFonts w:ascii="Times New Roman" w:hAnsi="Times New Roman"/>
          <w:sz w:val="24"/>
          <w:szCs w:val="24"/>
        </w:rPr>
        <w:t>.</w:t>
      </w:r>
    </w:p>
    <w:p w:rsidR="005515FE" w:rsidRPr="00354224" w:rsidRDefault="005515FE" w:rsidP="005515FE">
      <w:pPr>
        <w:spacing w:line="240" w:lineRule="auto"/>
        <w:jc w:val="both"/>
        <w:rPr>
          <w:rFonts w:ascii="Times New Roman" w:hAnsi="Times New Roman"/>
          <w:sz w:val="24"/>
          <w:szCs w:val="24"/>
        </w:rPr>
      </w:pPr>
      <w:r w:rsidRPr="008F137F">
        <w:rPr>
          <w:rFonts w:ascii="Times New Roman" w:hAnsi="Times New Roman"/>
          <w:sz w:val="24"/>
          <w:szCs w:val="24"/>
          <w:u w:val="single"/>
        </w:rPr>
        <w:t>Aunque la Ley del Talión se ha convertido en protagonista del pulso arancelario, el Gobierno del republicano ha soltado la soga china en distintos frentes, quizás el más importante de ellos el relacionado con parte de las sanciones que pesan sobre el fabricante de equipos de telecomunicación chino ZTE</w:t>
      </w:r>
      <w:r w:rsidRPr="00354224">
        <w:rPr>
          <w:rFonts w:ascii="Times New Roman" w:hAnsi="Times New Roman"/>
          <w:sz w:val="24"/>
          <w:szCs w:val="24"/>
        </w:rPr>
        <w:t>. También ha moderado la aplicación de restricciones a las inversiones chinas en el país, con el objetivo de proteger la tecnología y la propiedad intelectual patrias. Por su parte, el Gobierno de Xi no ha instigado un sentimiento antiestadounidense entre su población, en busca de que el consumidor chino boicotee a los productos americanos. De hecho, pese al tono agresivo empleado por algunos medios esponsorizados por el Gobierno, el Partido Comunista ha dado la orden de no agitar demasiado la batall</w:t>
      </w:r>
      <w:r>
        <w:rPr>
          <w:rFonts w:ascii="Times New Roman" w:hAnsi="Times New Roman"/>
          <w:sz w:val="24"/>
          <w:szCs w:val="24"/>
        </w:rPr>
        <w:t>a comercial entre ambos países.</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Es cierto que aunque el Gobierno de EEUU haya impuesto aranceles sobre un total de 85.000 millones de dólares en importaciones del extranjero, lo que equivale al 3,6% de sus importaciones totales, la meta de Trump es sentar a la mesa de negociaciones a buena parte de sus socios comerciales tras instigar la mayor oleada de aranceles desde 1930. De hecho, según Chad Bown, experto en comercio del Peterson Institute for International Economics, la cifra total de tasas impuestas a productos extranjeros alcanzará los 165.000 millones de dólares en las próximas semanas.</w:t>
      </w:r>
    </w:p>
    <w:p w:rsidR="005515FE" w:rsidRDefault="005515FE" w:rsidP="005515FE">
      <w:pPr>
        <w:spacing w:line="240" w:lineRule="auto"/>
        <w:jc w:val="both"/>
        <w:rPr>
          <w:rFonts w:ascii="Times New Roman" w:hAnsi="Times New Roman"/>
          <w:sz w:val="24"/>
          <w:szCs w:val="24"/>
        </w:rPr>
      </w:pPr>
      <w:r w:rsidRPr="008F137F">
        <w:rPr>
          <w:rFonts w:ascii="Times New Roman" w:hAnsi="Times New Roman"/>
          <w:sz w:val="24"/>
          <w:szCs w:val="24"/>
          <w:u w:val="single"/>
        </w:rPr>
        <w:t>Además, el presidente amenaza con implantar gravámenes a casi medio billón de dólares en productos chinos, 117.000 millones de dólares en bienes de México, 62.000 millones de dólares en importaciones canadienses, 56.000 millones de dólares en productos nipones y hasta 50.000 millones de dólares en bienes procedentes de la UE.</w:t>
      </w:r>
      <w:r w:rsidRPr="00354224">
        <w:rPr>
          <w:rFonts w:ascii="Times New Roman" w:hAnsi="Times New Roman"/>
          <w:sz w:val="24"/>
          <w:szCs w:val="24"/>
        </w:rPr>
        <w:t xml:space="preserve"> Aun así, esta semana conocíamos como, por ejemplo, las automotrices germanas apoyaban la oferta del embajador estadounidense en Alemania, Richard Grenell, de acabar con los aranceles en el comercio de coches entre EEUU y la UE, una medida que la propia canciller, Ángela Merkel, también respaldaría.</w:t>
      </w:r>
    </w:p>
    <w:p w:rsidR="005515FE" w:rsidRPr="002D7EFB"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2D7EFB">
        <w:rPr>
          <w:rFonts w:ascii="Times New Roman" w:hAnsi="Times New Roman"/>
          <w:sz w:val="24"/>
          <w:szCs w:val="24"/>
          <w:u w:val="single"/>
        </w:rPr>
        <w:t>Las claves de la guerra comercial del billón de dólares</w:t>
      </w:r>
      <w:r>
        <w:rPr>
          <w:rFonts w:ascii="Times New Roman" w:hAnsi="Times New Roman"/>
          <w:sz w:val="24"/>
          <w:szCs w:val="24"/>
        </w:rPr>
        <w:t xml:space="preserve"> (Expansión - FT </w:t>
      </w:r>
      <w:r w:rsidR="000B57D7">
        <w:rPr>
          <w:rFonts w:ascii="Times New Roman" w:hAnsi="Times New Roman"/>
          <w:sz w:val="24"/>
          <w:szCs w:val="24"/>
        </w:rPr>
        <w:t>–</w:t>
      </w:r>
      <w:r>
        <w:rPr>
          <w:rFonts w:ascii="Times New Roman" w:hAnsi="Times New Roman"/>
          <w:sz w:val="24"/>
          <w:szCs w:val="24"/>
        </w:rPr>
        <w:t xml:space="preserve"> </w:t>
      </w:r>
      <w:r w:rsidR="000B57D7">
        <w:rPr>
          <w:rFonts w:ascii="Times New Roman" w:hAnsi="Times New Roman"/>
          <w:b/>
          <w:sz w:val="24"/>
          <w:szCs w:val="24"/>
        </w:rPr>
        <w:t>6/7</w:t>
      </w:r>
      <w:r w:rsidRPr="002D7EFB">
        <w:rPr>
          <w:rFonts w:ascii="Times New Roman" w:hAnsi="Times New Roman"/>
          <w:b/>
          <w:sz w:val="24"/>
          <w:szCs w:val="24"/>
        </w:rPr>
        <w:t>/18</w:t>
      </w:r>
      <w:r>
        <w:rPr>
          <w:rFonts w:ascii="Times New Roman" w:hAnsi="Times New Roman"/>
          <w:sz w:val="24"/>
          <w:szCs w:val="24"/>
        </w:rPr>
        <w:t>)</w:t>
      </w:r>
    </w:p>
    <w:p w:rsidR="005515FE" w:rsidRPr="002D7EFB"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(Por S</w:t>
      </w:r>
      <w:r>
        <w:rPr>
          <w:rFonts w:ascii="Times New Roman" w:hAnsi="Times New Roman"/>
          <w:sz w:val="24"/>
          <w:szCs w:val="24"/>
        </w:rPr>
        <w:t>hawn Donnan - Financial Times)</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 xml:space="preserve">En poco tiempo, las guerras comerciales de Trump podrían superar el billón de dólares. Esto tendrá serias consecuencias económicas para EEUU y el resto del mundo. EEUU y China dieron ayer un paso más en su particular guerra comercial. </w:t>
      </w:r>
    </w:p>
    <w:p w:rsidR="005515FE" w:rsidRPr="002D7EFB"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Ambos países anunciaron nuevos aranceles de similar cuantía, 34.000 millones de dólares, que comenzaron ya a aplicar a una larga lista de productos. Si a eso le sumamos los aranceles a ambos lados del Atlántico y en el continente americano, el valor de las guerras económicas lanzadas por el presidente Donald Trump superará los 100.000 millones de dólares este fin de semana. Y eso es solo el principio.</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 xml:space="preserve">En poco tiempo, las guerras comerciales de Trump podrían superar el billón de dólares. Esto tendrá serias consecuencias económicas para EEUU y el resto del mundo. La cifra equivaldría a un 25% o más del comercio total de EEUU con el exterior el año pasado, que ascendió a 3,9 billones de dólares, según la Organización Mundial de Comercio. A </w:t>
      </w:r>
      <w:r w:rsidRPr="008F137F">
        <w:rPr>
          <w:rFonts w:ascii="Times New Roman" w:hAnsi="Times New Roman"/>
          <w:color w:val="FF0000"/>
          <w:sz w:val="24"/>
          <w:szCs w:val="24"/>
          <w:u w:val="single"/>
        </w:rPr>
        <w:lastRenderedPageBreak/>
        <w:t>continuación se enumeran los motivos por los que no se descarta que se supere el billón de dólares en una guerra comercial.</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 xml:space="preserve">La guerra Trump-China podría llegar a los 600.000 millones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 xml:space="preserve">Las importaciones valoradas en 34.000 millones de dólares objeto de los aranceles impuestos por Trump que entraron ayer en vigor equivalen a un mes de importaciones de China. Las importaciones de 818 productos, desde hervidores de agua, a robots industriales y coches eléctricos, pagan ya un arancel del 25%. Como respuesta, Pekín decidió ayer aplicar un arancel similar a una lista de productos por valor, también, de 34.000 millones de dólares que </w:t>
      </w:r>
      <w:r w:rsidR="00602EFF" w:rsidRPr="002D7EFB">
        <w:rPr>
          <w:rFonts w:ascii="Times New Roman" w:hAnsi="Times New Roman"/>
          <w:sz w:val="24"/>
          <w:szCs w:val="24"/>
        </w:rPr>
        <w:t>incluyen</w:t>
      </w:r>
      <w:r w:rsidRPr="002D7EFB">
        <w:rPr>
          <w:rFonts w:ascii="Times New Roman" w:hAnsi="Times New Roman"/>
          <w:sz w:val="24"/>
          <w:szCs w:val="24"/>
        </w:rPr>
        <w:t xml:space="preserve"> semillas de soja, pescado y petróleo. Ambos países han publicado también otras listas de productos que elevarían el comercio total cubierto a 50.000 millones de dólares para cada parte. Trump ordenó en junio que se aplicase otro arancel del 10% a importaciones por valor de otros 200.000 millones y amenazó con ampliar la medida en otros 200.000 millones. Pekín prometió represalias.</w:t>
      </w:r>
    </w:p>
    <w:p w:rsidR="005515FE" w:rsidRPr="008F137F" w:rsidRDefault="005515FE" w:rsidP="005515FE">
      <w:pPr>
        <w:spacing w:line="240" w:lineRule="auto"/>
        <w:jc w:val="both"/>
        <w:rPr>
          <w:rFonts w:ascii="Times New Roman" w:hAnsi="Times New Roman"/>
          <w:sz w:val="24"/>
          <w:szCs w:val="24"/>
          <w:u w:val="single"/>
        </w:rPr>
      </w:pPr>
      <w:r w:rsidRPr="008F137F">
        <w:rPr>
          <w:rFonts w:ascii="Times New Roman" w:hAnsi="Times New Roman"/>
          <w:sz w:val="24"/>
          <w:szCs w:val="24"/>
          <w:u w:val="single"/>
        </w:rPr>
        <w:t xml:space="preserve">Las importaciones totales de productos de China ascendieron el año pasado a 505.500 millones de dólares, mientras que las exportaciones estadounidenses a China alcanzaron un récord histórico de 129.900 millones. No resultaría alarmista decir que dentro de unos meses la mayoría, cuando no la totalidad, de esos 635.400 millones de dólares en actividades comerciales podría verse afectada por nuevos aranceles, y que China responda por otras vías para cubrir la diferencia.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La guerra del automóvil de Trump podría valer más de 600.000 millones</w:t>
      </w:r>
    </w:p>
    <w:p w:rsidR="005515FE" w:rsidRPr="008F137F" w:rsidRDefault="005515FE" w:rsidP="005515FE">
      <w:pPr>
        <w:spacing w:line="240" w:lineRule="auto"/>
        <w:jc w:val="both"/>
        <w:rPr>
          <w:rFonts w:ascii="Times New Roman" w:hAnsi="Times New Roman"/>
          <w:sz w:val="24"/>
          <w:szCs w:val="24"/>
          <w:u w:val="single"/>
        </w:rPr>
      </w:pPr>
      <w:r w:rsidRPr="008F137F">
        <w:rPr>
          <w:rFonts w:ascii="Times New Roman" w:hAnsi="Times New Roman"/>
          <w:sz w:val="24"/>
          <w:szCs w:val="24"/>
          <w:u w:val="single"/>
        </w:rPr>
        <w:t xml:space="preserve">En una entrevista televisada hace unos días, el presidente de EEUU describió su plan para aplicar aranceles a los coches y las piezas importados en aras de la seguridad nacional como “el mayor” de sus terremotos comerciales. Y es así, sin duda, como lo ven la UE y otros. Según datos oficiales, EEUU importó coches y camionetas por valor de 191.700 millones de dólares en 2017 y otros 143.100 millones en piezas, sumando un total de 334.800 millones.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Hay en marcha una investigación sobre si las importaciones de coches extranjeros plantean una amenaza para la seguridad nacional. Y aunque resulta fácil burlarse de la idea de que un BMW o un Toyota pudieran poner el peligro la seguridad de una nación, la administración Trump ha dejado claro que la defensa de la industria manufacturera es una prioridad para la seguridad nacional. El mismo argumento se empleó para aplicar aranceles al acero y aluminio a principios de este año.</w:t>
      </w:r>
    </w:p>
    <w:p w:rsidR="005515FE" w:rsidRPr="008F137F" w:rsidRDefault="005515FE" w:rsidP="005515FE">
      <w:pPr>
        <w:spacing w:line="240" w:lineRule="auto"/>
        <w:jc w:val="both"/>
        <w:rPr>
          <w:rFonts w:ascii="Times New Roman" w:hAnsi="Times New Roman"/>
          <w:sz w:val="24"/>
          <w:szCs w:val="24"/>
          <w:u w:val="single"/>
        </w:rPr>
      </w:pPr>
      <w:r w:rsidRPr="008F137F">
        <w:rPr>
          <w:rFonts w:ascii="Times New Roman" w:hAnsi="Times New Roman"/>
          <w:sz w:val="24"/>
          <w:szCs w:val="24"/>
          <w:u w:val="single"/>
        </w:rPr>
        <w:t xml:space="preserve">Al igual que con los metales, Trump parece creer que los aranceles a los coches le darán ventaja sobre la UE y Japón en las negociaciones, al igual que sobre Canadá y México en la revisión del Tratado de Libre Comercio de América del Norte (TLCAN). </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 xml:space="preserve">Trump aumenta la presión para forzar la capitulación. Esa razón basta para que no se considere un disparate la idea de que EEUU podría aplicar aranceles del 20% sobre parte o la totalidad de esas importaciones. Y es probable que los aranceles encuentren una respuesta. Las respuestas posiblemente no sean tan extremas como los aranceles potenciales estadounidenses. </w:t>
      </w:r>
    </w:p>
    <w:p w:rsidR="005515FE" w:rsidRPr="008F137F" w:rsidRDefault="005515FE" w:rsidP="005515FE">
      <w:pPr>
        <w:spacing w:line="240" w:lineRule="auto"/>
        <w:jc w:val="both"/>
        <w:rPr>
          <w:rFonts w:ascii="Times New Roman" w:hAnsi="Times New Roman"/>
          <w:sz w:val="24"/>
          <w:szCs w:val="24"/>
          <w:u w:val="single"/>
        </w:rPr>
      </w:pPr>
      <w:r w:rsidRPr="008F137F">
        <w:rPr>
          <w:rFonts w:ascii="Times New Roman" w:hAnsi="Times New Roman"/>
          <w:sz w:val="24"/>
          <w:szCs w:val="24"/>
          <w:u w:val="single"/>
        </w:rPr>
        <w:t xml:space="preserve">Las autoridades de la UE han trabajado en un plan para identificar productos estadounidenses por más de 10.000 millones de euros sobre los que se respondería si Washington sigue adelante con los aranceles a los 61.200 millones de dólares en automóviles y piezas que importó de la UE en 2017. Pero en el caso extremo de que se apliquen aranceles comparables, se verían afectadas actividades comerciales por más de 650.000 millones de dólares.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lastRenderedPageBreak/>
        <w:t xml:space="preserve">No olvidemos el TLCAN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A menudo se olvida en el debate global que el comercio de EEUU con Canadá y México (1,1 billones de dólares) es mayor que con China, Japón, Alemania y Reino Unido juntos.</w:t>
      </w:r>
      <w:r>
        <w:rPr>
          <w:rFonts w:ascii="Times New Roman" w:hAnsi="Times New Roman"/>
          <w:sz w:val="24"/>
          <w:szCs w:val="24"/>
        </w:rPr>
        <w:t xml:space="preserve"> Tras criticar durante años el “desastre”</w:t>
      </w:r>
      <w:r w:rsidRPr="002D7EFB">
        <w:rPr>
          <w:rFonts w:ascii="Times New Roman" w:hAnsi="Times New Roman"/>
          <w:sz w:val="24"/>
          <w:szCs w:val="24"/>
        </w:rPr>
        <w:t xml:space="preserve"> que ve en la versión actual del TLCAN, con 24 años de historia, Trump pretende renegociarlo, con la complejidad añadida de la llegada de un nuevo presidente a México.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 xml:space="preserve">Canadá y México se han opuesto a las demandas de EEUU de incluir nuevos elementos como una cláusula por la que el acuerdo vencería cada cinco años. </w:t>
      </w:r>
    </w:p>
    <w:p w:rsidR="005515FE" w:rsidRDefault="005515FE" w:rsidP="005515FE">
      <w:pPr>
        <w:spacing w:line="240" w:lineRule="auto"/>
        <w:jc w:val="both"/>
        <w:rPr>
          <w:rFonts w:ascii="Times New Roman" w:hAnsi="Times New Roman"/>
          <w:sz w:val="24"/>
          <w:szCs w:val="24"/>
        </w:rPr>
      </w:pPr>
      <w:r w:rsidRPr="002D7EFB">
        <w:rPr>
          <w:rFonts w:ascii="Times New Roman" w:hAnsi="Times New Roman"/>
          <w:sz w:val="24"/>
          <w:szCs w:val="24"/>
        </w:rPr>
        <w:t>Pero Washington ha añadido más incertidumbre a las negociaciones con su decisión de aplicar a Canadá y a México los aranceles sobre el acero y el aluminio, y de incluirles en la amenaza contra los automóviles. Las importaciones de EEUU de coches y piezas de sus socios del TLCAN ascendieron a más de 158.300 millones de dólares en 2017, frente a las exportaciones a Canadá y México por 87.800 millones.</w:t>
      </w:r>
    </w:p>
    <w:p w:rsidR="005515FE" w:rsidRPr="004D165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354224">
        <w:rPr>
          <w:rFonts w:ascii="Times New Roman" w:hAnsi="Times New Roman"/>
          <w:sz w:val="24"/>
          <w:szCs w:val="24"/>
          <w:u w:val="single"/>
        </w:rPr>
        <w:t>Pekín responde a Trump aplicando aranceles a los productos energéticos y agrícolas</w:t>
      </w:r>
      <w:r>
        <w:rPr>
          <w:rFonts w:ascii="Times New Roman" w:hAnsi="Times New Roman"/>
          <w:sz w:val="24"/>
          <w:szCs w:val="24"/>
        </w:rPr>
        <w:t xml:space="preserve"> (Expansión - FT - </w:t>
      </w:r>
      <w:r w:rsidRPr="00354224">
        <w:rPr>
          <w:rFonts w:ascii="Times New Roman" w:hAnsi="Times New Roman"/>
          <w:b/>
          <w:sz w:val="24"/>
          <w:szCs w:val="24"/>
        </w:rPr>
        <w:t>7/7/18</w:t>
      </w:r>
      <w:r>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(Por </w:t>
      </w:r>
      <w:r w:rsidRPr="004D165E">
        <w:rPr>
          <w:rFonts w:ascii="Times New Roman" w:hAnsi="Times New Roman"/>
          <w:sz w:val="24"/>
          <w:szCs w:val="24"/>
        </w:rPr>
        <w:t>S</w:t>
      </w:r>
      <w:r>
        <w:rPr>
          <w:rFonts w:ascii="Times New Roman" w:hAnsi="Times New Roman"/>
          <w:sz w:val="24"/>
          <w:szCs w:val="24"/>
        </w:rPr>
        <w:t>hawn Donnan - Lucy Hornby - Financial Times)</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E</w:t>
      </w:r>
      <w:r w:rsidR="0012227D">
        <w:rPr>
          <w:rFonts w:ascii="Times New Roman" w:hAnsi="Times New Roman"/>
          <w:sz w:val="24"/>
          <w:szCs w:val="24"/>
        </w:rPr>
        <w:t>j</w:t>
      </w:r>
      <w:r w:rsidRPr="004D165E">
        <w:rPr>
          <w:rFonts w:ascii="Times New Roman" w:hAnsi="Times New Roman"/>
          <w:sz w:val="24"/>
          <w:szCs w:val="24"/>
        </w:rPr>
        <w:t xml:space="preserve">ecutivos chinos se están preparando para tomar medidas de represalia contra las empresas estadounidenses, como inspecciones, auditorías y retrasos en los envíos. </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Pekín ha empezado a imponer aranceles a más productos estadounidenses como represalia a la medida del Gobierno de Donald Trump anunciada el viernes de imponer nuevos aranceles a importaciones chinas valoradas en 34.000 millones de dólares anuales. Además, Trump ha amenazado con imponer aranceles a todos los bienes importados de China, cuyo importe es de 500.000 millones de dólares, lo que demuestra que quiere intensificar la batalla en lugar de apaciguarla.</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El Ministerio de Comercio de China ha declarado en su página en Internet: “Estos nuevos aranceles ponen en serio peligro las cadenas de suministro mundiales, obstaculizan el ritmo de la recuperación económica, provocan confusión en los mercados, afectarán a más compañías y consumidores inocentes y perjudicarán a los intereses de las empresas y los ciudadanos estadounidenses”.</w:t>
      </w:r>
    </w:p>
    <w:p w:rsidR="005515FE" w:rsidRDefault="005515FE" w:rsidP="005515FE">
      <w:pPr>
        <w:spacing w:line="240" w:lineRule="auto"/>
        <w:jc w:val="both"/>
        <w:rPr>
          <w:rFonts w:ascii="Times New Roman" w:hAnsi="Times New Roman"/>
          <w:sz w:val="24"/>
          <w:szCs w:val="24"/>
        </w:rPr>
      </w:pPr>
      <w:r w:rsidRPr="004D165E">
        <w:rPr>
          <w:rFonts w:ascii="Times New Roman" w:hAnsi="Times New Roman"/>
          <w:sz w:val="24"/>
          <w:szCs w:val="24"/>
        </w:rPr>
        <w:t xml:space="preserve">Ejecutivos chinos se están preparando para tomar medidas de represalia contra las empresas estadounidenses, como inspecciones, auditorías y retrasos en los envíos. William Zarit, presidente de la Cámara de Comercio </w:t>
      </w:r>
      <w:r>
        <w:rPr>
          <w:rFonts w:ascii="Times New Roman" w:hAnsi="Times New Roman"/>
          <w:sz w:val="24"/>
          <w:szCs w:val="24"/>
        </w:rPr>
        <w:t>de EEUU en Pekín, ha señalado: “</w:t>
      </w:r>
      <w:r w:rsidRPr="004D165E">
        <w:rPr>
          <w:rFonts w:ascii="Times New Roman" w:hAnsi="Times New Roman"/>
          <w:sz w:val="24"/>
          <w:szCs w:val="24"/>
        </w:rPr>
        <w:t>Aunque las 900 compañías que forman parte de nuestra asociación sufren por no estar en igualdad de condiciones en China, tienen muy claro que el aumento de las tensiones en las relaciones económicas entre Estados Unidos y China tendrá un impacto negat</w:t>
      </w:r>
      <w:r>
        <w:rPr>
          <w:rFonts w:ascii="Times New Roman" w:hAnsi="Times New Roman"/>
          <w:sz w:val="24"/>
          <w:szCs w:val="24"/>
        </w:rPr>
        <w:t>ivo en sus operaciones en China”</w:t>
      </w:r>
      <w:r w:rsidRPr="004D165E">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sidRPr="004D165E">
        <w:rPr>
          <w:rFonts w:ascii="Times New Roman" w:hAnsi="Times New Roman"/>
          <w:sz w:val="24"/>
          <w:szCs w:val="24"/>
        </w:rPr>
        <w:t>En una visita a Montana, Trump reiteró sus planes de imponer nuevos aranceles a productos por valor de 16.000 millones de dólares en las próximas semanas, además de los aranceles del 25% a 818 productos chinos impuestos el jueves. Tam</w:t>
      </w:r>
      <w:r>
        <w:rPr>
          <w:rFonts w:ascii="Times New Roman" w:hAnsi="Times New Roman"/>
          <w:sz w:val="24"/>
          <w:szCs w:val="24"/>
        </w:rPr>
        <w:t>bién advirtió que tiene planes “por ahora en suspenso”</w:t>
      </w:r>
      <w:r w:rsidRPr="004D165E">
        <w:rPr>
          <w:rFonts w:ascii="Times New Roman" w:hAnsi="Times New Roman"/>
          <w:sz w:val="24"/>
          <w:szCs w:val="24"/>
        </w:rPr>
        <w:t xml:space="preserve"> de aplicar aranceles a importaciones chinas por valor de 200.000 millones de dólares y luego a otras por valor de 300.000 millones. Esto cubre casi todas las importaciones estadounidenses de China, que fueron de 505.500 millones de dólares en 2017.</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lastRenderedPageBreak/>
        <w:t>A</w:t>
      </w:r>
      <w:r w:rsidRPr="004D165E">
        <w:rPr>
          <w:rFonts w:ascii="Times New Roman" w:hAnsi="Times New Roman"/>
          <w:sz w:val="24"/>
          <w:szCs w:val="24"/>
        </w:rPr>
        <w:t>sociaciones empresariales y agricultores han advertido que los aranceles adicionales tendrán consecuencias negativas para la economía de EEUU. Las actas de la Reserva Federal muestran que hay empresas que han aplazado inversiones.</w:t>
      </w:r>
    </w:p>
    <w:p w:rsidR="005515FE" w:rsidRPr="008F137F" w:rsidRDefault="005515FE" w:rsidP="005515FE">
      <w:pPr>
        <w:spacing w:line="240" w:lineRule="auto"/>
        <w:jc w:val="both"/>
        <w:rPr>
          <w:rFonts w:ascii="Times New Roman" w:hAnsi="Times New Roman"/>
          <w:sz w:val="24"/>
          <w:szCs w:val="24"/>
          <w:u w:val="single"/>
        </w:rPr>
      </w:pPr>
      <w:r w:rsidRPr="008F137F">
        <w:rPr>
          <w:rFonts w:ascii="Times New Roman" w:hAnsi="Times New Roman"/>
          <w:sz w:val="24"/>
          <w:szCs w:val="24"/>
          <w:u w:val="single"/>
        </w:rPr>
        <w:t>“Las medidas de represalia de China se dirigen a los estados en los que la intención de voto en las próximas elecciones legislativas es incierta, ya que ha contraatacado imponiendo aranceles a productos energéticos y agrícolas”, ha señalado Zhu Haibin, economista jefe para China de JPMorgan.</w:t>
      </w:r>
    </w:p>
    <w:p w:rsidR="005515FE" w:rsidRDefault="005515FE" w:rsidP="005515FE">
      <w:pPr>
        <w:spacing w:line="240" w:lineRule="auto"/>
        <w:jc w:val="both"/>
        <w:rPr>
          <w:rFonts w:ascii="Times New Roman" w:hAnsi="Times New Roman"/>
          <w:sz w:val="24"/>
          <w:szCs w:val="24"/>
        </w:rPr>
      </w:pPr>
      <w:r w:rsidRPr="004D165E">
        <w:rPr>
          <w:rFonts w:ascii="Times New Roman" w:hAnsi="Times New Roman"/>
          <w:sz w:val="24"/>
          <w:szCs w:val="24"/>
        </w:rPr>
        <w:t>Los aranceles anunciados el viernes son, entre otros, a vehículos eléctricos, tornos industriales y otros componentes y maquinaria industrial. China los ha impuesto sobre todo a los productos agrícolas y energéticos estadounidenses, como el petróleo y la soja (la soja es una de las principales exportaciones de los estados que votaron a Trump). Como consecuencia, granjas de todo EEUU están sufriendo pérdidas financieras.</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Debido a los aranceles, muchas compañías estadounidenses creen que el comercio de China con Europa o Asia aumentará, haciendo alusión a lo que dijo Xi el mes pasado: “cuando una puerta se cierra, otra se abre”. Por ejemplo, la subida de los aranceles a los automóviles estadounidenses y la reducción a los de otros países hará que los primeros sean bastante más caros que los alemanes o los japoneses.</w:t>
      </w:r>
    </w:p>
    <w:p w:rsidR="005515FE" w:rsidRPr="004D165E" w:rsidRDefault="005515FE" w:rsidP="005515FE">
      <w:pPr>
        <w:spacing w:line="240" w:lineRule="auto"/>
        <w:jc w:val="both"/>
        <w:rPr>
          <w:rFonts w:ascii="Times New Roman" w:hAnsi="Times New Roman"/>
          <w:sz w:val="24"/>
          <w:szCs w:val="24"/>
        </w:rPr>
      </w:pPr>
      <w:r w:rsidRPr="004D165E">
        <w:rPr>
          <w:rFonts w:ascii="Times New Roman" w:hAnsi="Times New Roman"/>
          <w:sz w:val="24"/>
          <w:szCs w:val="24"/>
        </w:rPr>
        <w:t>Tanto Washington como Pekín han declarado que no van a dar marcha atrás. Pero según Tu Xinquan, experto en comercio de la Universidad de Negocios y Econ</w:t>
      </w:r>
      <w:r>
        <w:rPr>
          <w:rFonts w:ascii="Times New Roman" w:hAnsi="Times New Roman"/>
          <w:sz w:val="24"/>
          <w:szCs w:val="24"/>
        </w:rPr>
        <w:t>omía Internacionales de Pekín, “</w:t>
      </w:r>
      <w:r w:rsidRPr="004D165E">
        <w:rPr>
          <w:rFonts w:ascii="Times New Roman" w:hAnsi="Times New Roman"/>
          <w:sz w:val="24"/>
          <w:szCs w:val="24"/>
        </w:rPr>
        <w:t>China está decidida a actuar sólo en defensa propia. Esperaremos a ver qué hace Trump después. Cierta</w:t>
      </w:r>
      <w:r>
        <w:rPr>
          <w:rFonts w:ascii="Times New Roman" w:hAnsi="Times New Roman"/>
          <w:sz w:val="24"/>
          <w:szCs w:val="24"/>
        </w:rPr>
        <w:t>mente no daremos el primer paso”</w:t>
      </w:r>
      <w:r w:rsidRPr="004D165E">
        <w:rPr>
          <w:rFonts w:ascii="Times New Roman" w:hAnsi="Times New Roman"/>
          <w:sz w:val="24"/>
          <w:szCs w:val="24"/>
        </w:rPr>
        <w:t>.</w:t>
      </w:r>
    </w:p>
    <w:p w:rsidR="005515FE" w:rsidRDefault="005515FE" w:rsidP="005515FE">
      <w:pPr>
        <w:spacing w:line="240" w:lineRule="auto"/>
        <w:jc w:val="both"/>
        <w:rPr>
          <w:rFonts w:ascii="Times New Roman" w:hAnsi="Times New Roman"/>
          <w:sz w:val="24"/>
          <w:szCs w:val="24"/>
        </w:rPr>
      </w:pPr>
      <w:r>
        <w:rPr>
          <w:rFonts w:ascii="Times New Roman" w:hAnsi="Times New Roman"/>
          <w:sz w:val="24"/>
          <w:szCs w:val="24"/>
        </w:rPr>
        <w:t xml:space="preserve">- </w:t>
      </w:r>
      <w:r w:rsidRPr="00AB6245">
        <w:rPr>
          <w:rFonts w:ascii="Times New Roman" w:hAnsi="Times New Roman"/>
          <w:sz w:val="24"/>
          <w:szCs w:val="24"/>
          <w:u w:val="single"/>
        </w:rPr>
        <w:t>Trump impone nuevos aranceles a productos chinos valorados en 200.000 millones de dólares</w:t>
      </w:r>
      <w:r>
        <w:rPr>
          <w:rFonts w:ascii="Times New Roman" w:hAnsi="Times New Roman"/>
          <w:sz w:val="24"/>
          <w:szCs w:val="24"/>
        </w:rPr>
        <w:t xml:space="preserve"> (Gaceta.es - </w:t>
      </w:r>
      <w:r w:rsidRPr="00AB6245">
        <w:rPr>
          <w:rFonts w:ascii="Times New Roman" w:hAnsi="Times New Roman"/>
          <w:b/>
          <w:sz w:val="24"/>
          <w:szCs w:val="24"/>
        </w:rPr>
        <w:t>11/7/18</w:t>
      </w:r>
      <w:r>
        <w:rPr>
          <w:rFonts w:ascii="Times New Roman" w:hAnsi="Times New Roman"/>
          <w:sz w:val="24"/>
          <w:szCs w:val="24"/>
        </w:rPr>
        <w:t>)</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E</w:t>
      </w:r>
      <w:r w:rsidR="008F137F" w:rsidRPr="008F137F">
        <w:rPr>
          <w:rFonts w:ascii="Times New Roman" w:hAnsi="Times New Roman"/>
          <w:color w:val="FF0000"/>
          <w:sz w:val="24"/>
          <w:szCs w:val="24"/>
          <w:u w:val="single"/>
        </w:rPr>
        <w:t>l presidente de EEUU</w:t>
      </w:r>
      <w:r w:rsidRPr="008F137F">
        <w:rPr>
          <w:rFonts w:ascii="Times New Roman" w:hAnsi="Times New Roman"/>
          <w:color w:val="FF0000"/>
          <w:sz w:val="24"/>
          <w:szCs w:val="24"/>
          <w:u w:val="single"/>
        </w:rPr>
        <w:t>, Donald Trump, ordenó hoy la imposición de nuevos aranceles del 10 % a productos importados de China por valor de 200.000 millones de dólares, informó la Oficina del Representante de Comercio (USTR, en inglés).</w:t>
      </w:r>
    </w:p>
    <w:p w:rsidR="005515FE" w:rsidRPr="008F137F" w:rsidRDefault="005515FE"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La medida adoptada hoy por el Gobierno de Trump es una represalia por la respuesta de Pekín a los primeros aranceles impuestos por Washington.</w:t>
      </w:r>
    </w:p>
    <w:p w:rsidR="005515FE" w:rsidRPr="00AB6245" w:rsidRDefault="005515FE" w:rsidP="005515FE">
      <w:pPr>
        <w:spacing w:line="240" w:lineRule="auto"/>
        <w:jc w:val="both"/>
        <w:rPr>
          <w:rFonts w:ascii="Times New Roman" w:hAnsi="Times New Roman"/>
          <w:sz w:val="24"/>
          <w:szCs w:val="24"/>
        </w:rPr>
      </w:pPr>
      <w:r w:rsidRPr="00AB6245">
        <w:rPr>
          <w:rFonts w:ascii="Times New Roman" w:hAnsi="Times New Roman"/>
          <w:sz w:val="24"/>
          <w:szCs w:val="24"/>
        </w:rPr>
        <w:t>El pasado viernes entraron en vigor aranceles estadounidenses del 25 % por valor de 34.000 millones de dólares como parte de un primer paquete de gravámenes de 50.000 millones, a los que China r</w:t>
      </w:r>
      <w:r>
        <w:rPr>
          <w:rFonts w:ascii="Times New Roman" w:hAnsi="Times New Roman"/>
          <w:sz w:val="24"/>
          <w:szCs w:val="24"/>
        </w:rPr>
        <w:t>espondió con idénticas medidas.</w:t>
      </w:r>
    </w:p>
    <w:p w:rsidR="005515FE" w:rsidRPr="008F137F" w:rsidRDefault="000B57D7" w:rsidP="005515FE">
      <w:pPr>
        <w:spacing w:line="240" w:lineRule="auto"/>
        <w:jc w:val="both"/>
        <w:rPr>
          <w:rFonts w:ascii="Times New Roman" w:hAnsi="Times New Roman"/>
          <w:sz w:val="24"/>
          <w:szCs w:val="24"/>
          <w:u w:val="single"/>
        </w:rPr>
      </w:pPr>
      <w:r w:rsidRPr="008F137F">
        <w:rPr>
          <w:rFonts w:ascii="Times New Roman" w:hAnsi="Times New Roman"/>
          <w:sz w:val="24"/>
          <w:szCs w:val="24"/>
          <w:u w:val="single"/>
        </w:rPr>
        <w:t>“</w:t>
      </w:r>
      <w:r w:rsidR="005515FE" w:rsidRPr="008F137F">
        <w:rPr>
          <w:rFonts w:ascii="Times New Roman" w:hAnsi="Times New Roman"/>
          <w:sz w:val="24"/>
          <w:szCs w:val="24"/>
          <w:u w:val="single"/>
        </w:rPr>
        <w:t>Como resultado de las represalias de China y por la falta de cambios en sus prácticas, el presidente ha ordenado a la USTR que inicie el proceso para imponer aranceles del 10 % sobre 200.000 millones (de dólares) ad</w:t>
      </w:r>
      <w:r w:rsidRPr="008F137F">
        <w:rPr>
          <w:rFonts w:ascii="Times New Roman" w:hAnsi="Times New Roman"/>
          <w:sz w:val="24"/>
          <w:szCs w:val="24"/>
          <w:u w:val="single"/>
        </w:rPr>
        <w:t>iciones de importaciones chinas”</w:t>
      </w:r>
      <w:r w:rsidR="005515FE" w:rsidRPr="008F137F">
        <w:rPr>
          <w:rFonts w:ascii="Times New Roman" w:hAnsi="Times New Roman"/>
          <w:sz w:val="24"/>
          <w:szCs w:val="24"/>
          <w:u w:val="single"/>
        </w:rPr>
        <w:t>, expresó en un comunicado este organismo encargado del comercio exterior.</w:t>
      </w:r>
    </w:p>
    <w:p w:rsidR="005515FE" w:rsidRPr="00AB6245" w:rsidRDefault="005515FE" w:rsidP="005515FE">
      <w:pPr>
        <w:spacing w:line="240" w:lineRule="auto"/>
        <w:jc w:val="both"/>
        <w:rPr>
          <w:rFonts w:ascii="Times New Roman" w:hAnsi="Times New Roman"/>
          <w:sz w:val="24"/>
          <w:szCs w:val="24"/>
        </w:rPr>
      </w:pPr>
      <w:r w:rsidRPr="00AB6245">
        <w:rPr>
          <w:rFonts w:ascii="Times New Roman" w:hAnsi="Times New Roman"/>
          <w:sz w:val="24"/>
          <w:szCs w:val="24"/>
        </w:rPr>
        <w:t>Junto a esa orden, la USTR adjuntó un listado de más de 200 folios con los productos afectados por los gravámenes, entre ellos frutas y verduras, cereales, productos de origen animal, maderas, embarcacio</w:t>
      </w:r>
      <w:r>
        <w:rPr>
          <w:rFonts w:ascii="Times New Roman" w:hAnsi="Times New Roman"/>
          <w:sz w:val="24"/>
          <w:szCs w:val="24"/>
        </w:rPr>
        <w:t>nes o material de construcción.</w:t>
      </w:r>
    </w:p>
    <w:p w:rsidR="005515FE" w:rsidRPr="00AB6245" w:rsidRDefault="005515FE" w:rsidP="005515FE">
      <w:pPr>
        <w:spacing w:line="240" w:lineRule="auto"/>
        <w:jc w:val="both"/>
        <w:rPr>
          <w:rFonts w:ascii="Times New Roman" w:hAnsi="Times New Roman"/>
          <w:sz w:val="24"/>
          <w:szCs w:val="24"/>
        </w:rPr>
      </w:pPr>
      <w:r w:rsidRPr="00AB6245">
        <w:rPr>
          <w:rFonts w:ascii="Times New Roman" w:hAnsi="Times New Roman"/>
          <w:sz w:val="24"/>
          <w:szCs w:val="24"/>
        </w:rPr>
        <w:t>La lista también incluye productos químicos, combustibles, tabaco y alcohol, textiles, contestadores automáticos y material fotog</w:t>
      </w:r>
      <w:r>
        <w:rPr>
          <w:rFonts w:ascii="Times New Roman" w:hAnsi="Times New Roman"/>
          <w:sz w:val="24"/>
          <w:szCs w:val="24"/>
        </w:rPr>
        <w:t>ráfico y de vídeo, entre otros.</w:t>
      </w:r>
    </w:p>
    <w:p w:rsidR="005515FE" w:rsidRPr="008F137F" w:rsidRDefault="00BB6653"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lastRenderedPageBreak/>
        <w:t>“</w:t>
      </w:r>
      <w:r w:rsidR="005515FE" w:rsidRPr="008F137F">
        <w:rPr>
          <w:rFonts w:ascii="Times New Roman" w:hAnsi="Times New Roman"/>
          <w:color w:val="FF0000"/>
          <w:sz w:val="24"/>
          <w:szCs w:val="24"/>
          <w:u w:val="single"/>
        </w:rPr>
        <w:t>Durante más de un año, la Administración Trump ha instado pacientemente a China a que abandone sus prácticas desleales, abra su mercado y participe de una v</w:t>
      </w:r>
      <w:r w:rsidRPr="008F137F">
        <w:rPr>
          <w:rFonts w:ascii="Times New Roman" w:hAnsi="Times New Roman"/>
          <w:color w:val="FF0000"/>
          <w:sz w:val="24"/>
          <w:szCs w:val="24"/>
          <w:u w:val="single"/>
        </w:rPr>
        <w:t>erdadera competencia de mercado”</w:t>
      </w:r>
      <w:r w:rsidR="005515FE" w:rsidRPr="008F137F">
        <w:rPr>
          <w:rFonts w:ascii="Times New Roman" w:hAnsi="Times New Roman"/>
          <w:color w:val="FF0000"/>
          <w:sz w:val="24"/>
          <w:szCs w:val="24"/>
          <w:u w:val="single"/>
        </w:rPr>
        <w:t>, señaló en su comunicado la USTR.</w:t>
      </w:r>
    </w:p>
    <w:p w:rsidR="005515FE" w:rsidRPr="008F137F" w:rsidRDefault="00BB6653" w:rsidP="005515FE">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w:t>
      </w:r>
      <w:r w:rsidR="005515FE" w:rsidRPr="008F137F">
        <w:rPr>
          <w:rFonts w:ascii="Times New Roman" w:hAnsi="Times New Roman"/>
          <w:color w:val="FF0000"/>
          <w:sz w:val="24"/>
          <w:szCs w:val="24"/>
          <w:u w:val="single"/>
        </w:rPr>
        <w:t>Hemos sido -añadió- muy claros y precisos con respecto a los cambios específicos que China debería emprender. Lamentablemente, China no ha cambiado su comportamiento, un comportamiento que pone en peligro el fu</w:t>
      </w:r>
      <w:r w:rsidRPr="008F137F">
        <w:rPr>
          <w:rFonts w:ascii="Times New Roman" w:hAnsi="Times New Roman"/>
          <w:color w:val="FF0000"/>
          <w:sz w:val="24"/>
          <w:szCs w:val="24"/>
          <w:u w:val="single"/>
        </w:rPr>
        <w:t>turo de la economía de EEUU”</w:t>
      </w:r>
      <w:r w:rsidR="005515FE" w:rsidRPr="008F137F">
        <w:rPr>
          <w:rFonts w:ascii="Times New Roman" w:hAnsi="Times New Roman"/>
          <w:color w:val="FF0000"/>
          <w:sz w:val="24"/>
          <w:szCs w:val="24"/>
          <w:u w:val="single"/>
        </w:rPr>
        <w:t>.</w:t>
      </w:r>
    </w:p>
    <w:p w:rsidR="005515FE" w:rsidRPr="00AB6245" w:rsidRDefault="005515FE" w:rsidP="005515FE">
      <w:pPr>
        <w:spacing w:line="240" w:lineRule="auto"/>
        <w:jc w:val="both"/>
        <w:rPr>
          <w:rFonts w:ascii="Times New Roman" w:hAnsi="Times New Roman"/>
          <w:sz w:val="24"/>
          <w:szCs w:val="24"/>
        </w:rPr>
      </w:pPr>
      <w:r w:rsidRPr="00AB6245">
        <w:rPr>
          <w:rFonts w:ascii="Times New Roman" w:hAnsi="Times New Roman"/>
          <w:sz w:val="24"/>
          <w:szCs w:val="24"/>
        </w:rPr>
        <w:t>La USTR anunció que procederá con un proceso de notificación y comentarios públicos antes de que los nu</w:t>
      </w:r>
      <w:r>
        <w:rPr>
          <w:rFonts w:ascii="Times New Roman" w:hAnsi="Times New Roman"/>
          <w:sz w:val="24"/>
          <w:szCs w:val="24"/>
        </w:rPr>
        <w:t>evos aranceles entren en vigor.</w:t>
      </w:r>
    </w:p>
    <w:p w:rsidR="005515FE" w:rsidRDefault="005515FE" w:rsidP="005515FE">
      <w:pPr>
        <w:spacing w:line="240" w:lineRule="auto"/>
        <w:jc w:val="both"/>
        <w:rPr>
          <w:rFonts w:ascii="Times New Roman" w:hAnsi="Times New Roman"/>
          <w:sz w:val="24"/>
          <w:szCs w:val="24"/>
        </w:rPr>
      </w:pPr>
      <w:r w:rsidRPr="00AB6245">
        <w:rPr>
          <w:rFonts w:ascii="Times New Roman" w:hAnsi="Times New Roman"/>
          <w:sz w:val="24"/>
          <w:szCs w:val="24"/>
        </w:rPr>
        <w:t>Trump ya avisó a China de la imposición de nuevos aranceles por valor de 200.000 millones de dólares en caso de represalias y también advirtió con un eventual tercer paquete de gravámenes de 300.000 millones si el gigante asiático vuelve a responder.</w:t>
      </w:r>
    </w:p>
    <w:p w:rsidR="00E95098" w:rsidRPr="00E95098" w:rsidRDefault="00E95098" w:rsidP="00E95098">
      <w:pPr>
        <w:spacing w:line="240" w:lineRule="auto"/>
        <w:jc w:val="both"/>
        <w:rPr>
          <w:rFonts w:ascii="Times New Roman" w:hAnsi="Times New Roman"/>
          <w:sz w:val="24"/>
          <w:szCs w:val="24"/>
          <w:u w:val="single"/>
        </w:rPr>
      </w:pPr>
      <w:r w:rsidRPr="00E95098">
        <w:rPr>
          <w:rFonts w:ascii="Times New Roman" w:hAnsi="Times New Roman"/>
          <w:sz w:val="24"/>
          <w:szCs w:val="24"/>
          <w:u w:val="single"/>
        </w:rPr>
        <w:t>Las tácticas de POTUS: “¡We are America, bitch!”</w:t>
      </w:r>
    </w:p>
    <w:p w:rsidR="00BB6653" w:rsidRDefault="00BB6653" w:rsidP="00BB6653">
      <w:pPr>
        <w:spacing w:line="240" w:lineRule="auto"/>
        <w:jc w:val="both"/>
        <w:rPr>
          <w:rFonts w:ascii="Times New Roman" w:hAnsi="Times New Roman"/>
          <w:sz w:val="24"/>
          <w:szCs w:val="24"/>
        </w:rPr>
      </w:pPr>
      <w:r>
        <w:rPr>
          <w:rFonts w:ascii="Times New Roman" w:hAnsi="Times New Roman"/>
          <w:sz w:val="24"/>
          <w:szCs w:val="24"/>
        </w:rPr>
        <w:t xml:space="preserve">- </w:t>
      </w:r>
      <w:r w:rsidRPr="005836A9">
        <w:rPr>
          <w:rFonts w:ascii="Times New Roman" w:hAnsi="Times New Roman"/>
          <w:sz w:val="24"/>
          <w:szCs w:val="24"/>
          <w:u w:val="single"/>
        </w:rPr>
        <w:t>Explosivas declaraciones de Donald Trump en su visita a Reino Unido</w:t>
      </w:r>
      <w:r>
        <w:rPr>
          <w:rFonts w:ascii="Times New Roman" w:hAnsi="Times New Roman"/>
          <w:sz w:val="24"/>
          <w:szCs w:val="24"/>
        </w:rPr>
        <w:t xml:space="preserve"> (BBCMundo - </w:t>
      </w:r>
      <w:r w:rsidRPr="005836A9">
        <w:rPr>
          <w:rFonts w:ascii="Times New Roman" w:hAnsi="Times New Roman"/>
          <w:b/>
          <w:sz w:val="24"/>
          <w:szCs w:val="24"/>
        </w:rPr>
        <w:t>13/7/18</w:t>
      </w:r>
      <w:r>
        <w:rPr>
          <w:rFonts w:ascii="Times New Roman" w:hAnsi="Times New Roman"/>
          <w:sz w:val="24"/>
          <w:szCs w:val="24"/>
        </w:rPr>
        <w:t>)</w:t>
      </w:r>
    </w:p>
    <w:p w:rsidR="00BB6653" w:rsidRPr="005836A9" w:rsidRDefault="00BB6653" w:rsidP="00BB6653">
      <w:pPr>
        <w:spacing w:line="240" w:lineRule="auto"/>
        <w:jc w:val="both"/>
        <w:rPr>
          <w:rFonts w:ascii="Times New Roman" w:hAnsi="Times New Roman"/>
          <w:sz w:val="24"/>
          <w:szCs w:val="24"/>
        </w:rPr>
      </w:pPr>
      <w:r w:rsidRPr="005836A9">
        <w:rPr>
          <w:rFonts w:ascii="Times New Roman" w:hAnsi="Times New Roman"/>
          <w:sz w:val="24"/>
          <w:szCs w:val="24"/>
        </w:rPr>
        <w:t>Donald Trump llevó a cabo este viernes su primera visita oficial a Reino Unido cargando duramente con</w:t>
      </w:r>
      <w:r>
        <w:rPr>
          <w:rFonts w:ascii="Times New Roman" w:hAnsi="Times New Roman"/>
          <w:sz w:val="24"/>
          <w:szCs w:val="24"/>
        </w:rPr>
        <w:t>tra las autoridades británicas…</w:t>
      </w:r>
    </w:p>
    <w:p w:rsidR="00BB6653" w:rsidRDefault="00BB6653" w:rsidP="00BB6653">
      <w:pPr>
        <w:spacing w:line="240" w:lineRule="auto"/>
        <w:jc w:val="both"/>
        <w:rPr>
          <w:rFonts w:ascii="Times New Roman" w:hAnsi="Times New Roman"/>
          <w:sz w:val="24"/>
          <w:szCs w:val="24"/>
        </w:rPr>
      </w:pPr>
      <w:r w:rsidRPr="005836A9">
        <w:rPr>
          <w:rFonts w:ascii="Times New Roman" w:hAnsi="Times New Roman"/>
          <w:sz w:val="24"/>
          <w:szCs w:val="24"/>
        </w:rPr>
        <w:t>La entrevista exclusiva de Trump con el tabloid</w:t>
      </w:r>
      <w:r>
        <w:rPr>
          <w:rFonts w:ascii="Times New Roman" w:hAnsi="Times New Roman"/>
          <w:sz w:val="24"/>
          <w:szCs w:val="24"/>
        </w:rPr>
        <w:t>e británico The Sun -</w:t>
      </w:r>
      <w:r w:rsidRPr="005836A9">
        <w:rPr>
          <w:rFonts w:ascii="Times New Roman" w:hAnsi="Times New Roman"/>
          <w:sz w:val="24"/>
          <w:szCs w:val="24"/>
        </w:rPr>
        <w:t>un medio amarillista controlado por Rupert Murdoch que llevó adelante una campaña feroz para convencer a la población de votar a favor del</w:t>
      </w:r>
      <w:r>
        <w:rPr>
          <w:rFonts w:ascii="Times New Roman" w:hAnsi="Times New Roman"/>
          <w:sz w:val="24"/>
          <w:szCs w:val="24"/>
        </w:rPr>
        <w:t xml:space="preserve"> Brexit en el referendo de 2016-</w:t>
      </w:r>
      <w:r w:rsidRPr="005836A9">
        <w:rPr>
          <w:rFonts w:ascii="Times New Roman" w:hAnsi="Times New Roman"/>
          <w:sz w:val="24"/>
          <w:szCs w:val="24"/>
        </w:rPr>
        <w:t xml:space="preserve"> fue publicada este viernes para coincidir con la visita del presidente estadounidense</w:t>
      </w:r>
      <w:r>
        <w:rPr>
          <w:rFonts w:ascii="Times New Roman" w:hAnsi="Times New Roman"/>
          <w:sz w:val="24"/>
          <w:szCs w:val="24"/>
        </w:rPr>
        <w:t>…</w:t>
      </w:r>
    </w:p>
    <w:p w:rsidR="00BB6653" w:rsidRPr="005836A9" w:rsidRDefault="00BB6653" w:rsidP="00BB6653">
      <w:pPr>
        <w:spacing w:line="240" w:lineRule="auto"/>
        <w:jc w:val="both"/>
        <w:rPr>
          <w:rFonts w:ascii="Times New Roman" w:hAnsi="Times New Roman"/>
          <w:sz w:val="24"/>
          <w:szCs w:val="24"/>
        </w:rPr>
      </w:pPr>
      <w:r>
        <w:rPr>
          <w:rFonts w:ascii="Times New Roman" w:hAnsi="Times New Roman"/>
          <w:sz w:val="24"/>
          <w:szCs w:val="24"/>
        </w:rPr>
        <w:t xml:space="preserve">Aquí les presentamos </w:t>
      </w:r>
      <w:r w:rsidRPr="005836A9">
        <w:rPr>
          <w:rFonts w:ascii="Times New Roman" w:hAnsi="Times New Roman"/>
          <w:sz w:val="24"/>
          <w:szCs w:val="24"/>
        </w:rPr>
        <w:t>sus frases más pol</w:t>
      </w:r>
      <w:r>
        <w:rPr>
          <w:rFonts w:ascii="Times New Roman" w:hAnsi="Times New Roman"/>
          <w:sz w:val="24"/>
          <w:szCs w:val="24"/>
        </w:rPr>
        <w:t>émicas:</w:t>
      </w:r>
    </w:p>
    <w:p w:rsidR="00BB6653" w:rsidRPr="008F137F" w:rsidRDefault="00BB6653" w:rsidP="00BB6653">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“Si aprueban un acuerdo como ese, estaríamos tratando con la Unión Europea en lugar de con Reino Unido, y eso puede matar probablemente el acuerdo”, dijo Trump en referencia a la posibilidad de un Brexit “blando”, que implicaría mantener vínculos cercanos con la UE.</w:t>
      </w:r>
    </w:p>
    <w:p w:rsidR="00BB6653" w:rsidRPr="008F137F" w:rsidRDefault="00BB6653" w:rsidP="00BB6653">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“Nosotros tenemos bastantes dificultades con la Unión Europea. Ahora estamos tomando medidas más enérgicas contra la UE porque no han tratado a EEUU en comercio de manera justa”, agregó…</w:t>
      </w:r>
    </w:p>
    <w:p w:rsidR="00BB6653" w:rsidRPr="008F137F" w:rsidRDefault="00BB6653" w:rsidP="00BB6653">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 xml:space="preserve">El mandatario señaló además que él hubiese hechos las cosas de una manera muy diferente. “De hecho le dije a Theresa May cómo hacerlo, pero ella no estuvo de acuerdo. No me escuchó”. </w:t>
      </w:r>
    </w:p>
    <w:p w:rsidR="00BB6653" w:rsidRPr="008F137F" w:rsidRDefault="00BB6653" w:rsidP="00BB6653">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“Le dije qué debería hacer y cómo debía negociar”, insistió Trump, “pero ella no lo hizo. Diría que probablemente tomó el camino contrario”.</w:t>
      </w:r>
    </w:p>
    <w:p w:rsidR="00BB6653" w:rsidRPr="008F137F" w:rsidRDefault="00BB6653" w:rsidP="00BB6653">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El plan de May, concluyó, “probablemente matará la posibilidad de un acuerdo” comercial con Estados Unidos…</w:t>
      </w:r>
    </w:p>
    <w:p w:rsidR="00BB6653" w:rsidRPr="005836A9" w:rsidRDefault="00BB6653" w:rsidP="00BB6653">
      <w:pPr>
        <w:spacing w:line="240" w:lineRule="auto"/>
        <w:jc w:val="both"/>
        <w:rPr>
          <w:rFonts w:ascii="Times New Roman" w:hAnsi="Times New Roman"/>
          <w:sz w:val="24"/>
          <w:szCs w:val="24"/>
        </w:rPr>
      </w:pPr>
      <w:r>
        <w:rPr>
          <w:rFonts w:ascii="Times New Roman" w:hAnsi="Times New Roman"/>
          <w:sz w:val="24"/>
          <w:szCs w:val="24"/>
        </w:rPr>
        <w:t>“</w:t>
      </w:r>
      <w:r w:rsidRPr="005836A9">
        <w:rPr>
          <w:rFonts w:ascii="Times New Roman" w:hAnsi="Times New Roman"/>
          <w:sz w:val="24"/>
          <w:szCs w:val="24"/>
        </w:rPr>
        <w:t>Déjame decirte que (Boris Johnson) es un tipo muy talentoso. Me entristeció mucho ver que dejaba el gobierno y espero que regrese en algún momento, porque es</w:t>
      </w:r>
      <w:r>
        <w:rPr>
          <w:rFonts w:ascii="Times New Roman" w:hAnsi="Times New Roman"/>
          <w:sz w:val="24"/>
          <w:szCs w:val="24"/>
        </w:rPr>
        <w:t xml:space="preserve"> u</w:t>
      </w:r>
      <w:r w:rsidR="00E95098">
        <w:rPr>
          <w:rFonts w:ascii="Times New Roman" w:hAnsi="Times New Roman"/>
          <w:sz w:val="24"/>
          <w:szCs w:val="24"/>
        </w:rPr>
        <w:t xml:space="preserve">n gran representante del país”… </w:t>
      </w:r>
      <w:r w:rsidRPr="005836A9">
        <w:rPr>
          <w:rFonts w:ascii="Times New Roman" w:hAnsi="Times New Roman"/>
          <w:sz w:val="24"/>
          <w:szCs w:val="24"/>
        </w:rPr>
        <w:t>En palabras de Trump, Johnson sería un gra</w:t>
      </w:r>
      <w:r>
        <w:rPr>
          <w:rFonts w:ascii="Times New Roman" w:hAnsi="Times New Roman"/>
          <w:sz w:val="24"/>
          <w:szCs w:val="24"/>
        </w:rPr>
        <w:t>n gobernante. “</w:t>
      </w:r>
      <w:r w:rsidRPr="005836A9">
        <w:rPr>
          <w:rFonts w:ascii="Times New Roman" w:hAnsi="Times New Roman"/>
          <w:sz w:val="24"/>
          <w:szCs w:val="24"/>
        </w:rPr>
        <w:t>Él tiene lo que hace falta y tiene la actitud adecuada p</w:t>
      </w:r>
      <w:r>
        <w:rPr>
          <w:rFonts w:ascii="Times New Roman" w:hAnsi="Times New Roman"/>
          <w:sz w:val="24"/>
          <w:szCs w:val="24"/>
        </w:rPr>
        <w:t>ara ser un gran Primer Ministro”…</w:t>
      </w:r>
    </w:p>
    <w:p w:rsidR="00BB6653" w:rsidRDefault="00BB6653" w:rsidP="0012227D">
      <w:pPr>
        <w:spacing w:line="240" w:lineRule="auto"/>
        <w:jc w:val="both"/>
        <w:rPr>
          <w:rFonts w:ascii="Times New Roman" w:hAnsi="Times New Roman"/>
          <w:sz w:val="24"/>
          <w:szCs w:val="24"/>
        </w:rPr>
      </w:pPr>
      <w:r w:rsidRPr="005836A9">
        <w:rPr>
          <w:rFonts w:ascii="Times New Roman" w:hAnsi="Times New Roman"/>
          <w:sz w:val="24"/>
          <w:szCs w:val="24"/>
        </w:rPr>
        <w:t>Hasta el momento, la oficina del gobierno británico no ha respondido a estas declaraciones.</w:t>
      </w:r>
    </w:p>
    <w:p w:rsidR="008F137F" w:rsidRPr="00097706" w:rsidRDefault="008F137F" w:rsidP="008F137F">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El consejo “brutal”</w:t>
      </w:r>
      <w:r w:rsidRPr="00097706">
        <w:rPr>
          <w:rFonts w:ascii="Times New Roman" w:hAnsi="Times New Roman"/>
          <w:sz w:val="24"/>
          <w:szCs w:val="24"/>
          <w:u w:val="single"/>
        </w:rPr>
        <w:t xml:space="preserve"> que Donald Trump le dio a Theresa May, la primera ministra británica de Reino Unido</w:t>
      </w:r>
      <w:r>
        <w:rPr>
          <w:rFonts w:ascii="Times New Roman" w:hAnsi="Times New Roman"/>
          <w:sz w:val="24"/>
          <w:szCs w:val="24"/>
        </w:rPr>
        <w:t xml:space="preserve"> (BBCMundo.com - </w:t>
      </w:r>
      <w:r w:rsidRPr="00097706">
        <w:rPr>
          <w:rFonts w:ascii="Times New Roman" w:hAnsi="Times New Roman"/>
          <w:b/>
          <w:sz w:val="24"/>
          <w:szCs w:val="24"/>
        </w:rPr>
        <w:t>15/7/18</w:t>
      </w:r>
      <w:r>
        <w:rPr>
          <w:rFonts w:ascii="Times New Roman" w:hAnsi="Times New Roman"/>
          <w:sz w:val="24"/>
          <w:szCs w:val="24"/>
        </w:rPr>
        <w:t>)</w:t>
      </w:r>
    </w:p>
    <w:p w:rsidR="008F137F" w:rsidRPr="00097706" w:rsidRDefault="008F137F" w:rsidP="008F137F">
      <w:pPr>
        <w:spacing w:line="240" w:lineRule="auto"/>
        <w:jc w:val="both"/>
        <w:rPr>
          <w:rFonts w:ascii="Times New Roman" w:hAnsi="Times New Roman"/>
          <w:sz w:val="24"/>
          <w:szCs w:val="24"/>
        </w:rPr>
      </w:pPr>
      <w:r w:rsidRPr="00097706">
        <w:rPr>
          <w:rFonts w:ascii="Times New Roman" w:hAnsi="Times New Roman"/>
          <w:sz w:val="24"/>
          <w:szCs w:val="24"/>
        </w:rPr>
        <w:t>Este viernes el presidente de Estados Unidos, Donald Trump, en visita oficial al Reino Unido, ofreció unas declaraciones que dejó a muchos consternados.</w:t>
      </w:r>
    </w:p>
    <w:p w:rsidR="008F137F" w:rsidRPr="00E95098" w:rsidRDefault="008F137F" w:rsidP="008F137F">
      <w:pPr>
        <w:spacing w:line="240" w:lineRule="auto"/>
        <w:jc w:val="both"/>
        <w:rPr>
          <w:rFonts w:ascii="Times New Roman" w:hAnsi="Times New Roman"/>
          <w:color w:val="FF0000"/>
          <w:sz w:val="24"/>
          <w:szCs w:val="24"/>
          <w:u w:val="single"/>
        </w:rPr>
      </w:pPr>
      <w:r w:rsidRPr="00E95098">
        <w:rPr>
          <w:rFonts w:ascii="Times New Roman" w:hAnsi="Times New Roman"/>
          <w:color w:val="FF0000"/>
          <w:sz w:val="24"/>
          <w:szCs w:val="24"/>
          <w:u w:val="single"/>
        </w:rPr>
        <w:t>Durante la rueda de prensa conjunta, Trump dijo que le había dado un consejo a la primera ministra británica, Theresa May, que ella consideró demasiado “</w:t>
      </w:r>
      <w:r w:rsidR="00E95098" w:rsidRPr="00E95098">
        <w:rPr>
          <w:rFonts w:ascii="Times New Roman" w:hAnsi="Times New Roman"/>
          <w:color w:val="FF0000"/>
          <w:sz w:val="24"/>
          <w:szCs w:val="24"/>
          <w:u w:val="single"/>
        </w:rPr>
        <w:t>brutal”</w:t>
      </w:r>
      <w:r w:rsidRPr="00E95098">
        <w:rPr>
          <w:rFonts w:ascii="Times New Roman" w:hAnsi="Times New Roman"/>
          <w:color w:val="FF0000"/>
          <w:sz w:val="24"/>
          <w:szCs w:val="24"/>
          <w:u w:val="single"/>
        </w:rPr>
        <w:t>.</w:t>
      </w:r>
      <w:r w:rsidR="00E95098" w:rsidRPr="00E95098">
        <w:rPr>
          <w:rFonts w:ascii="Times New Roman" w:hAnsi="Times New Roman"/>
          <w:color w:val="FF0000"/>
          <w:sz w:val="24"/>
          <w:szCs w:val="24"/>
        </w:rPr>
        <w:t xml:space="preserve"> </w:t>
      </w:r>
      <w:r w:rsidRPr="00097706">
        <w:rPr>
          <w:rFonts w:ascii="Times New Roman" w:hAnsi="Times New Roman"/>
          <w:sz w:val="24"/>
          <w:szCs w:val="24"/>
        </w:rPr>
        <w:t>El mandatario estadounidense se refería a las negociaciones del Brexit para que el Reino Unido deje de ser país mi</w:t>
      </w:r>
      <w:r>
        <w:rPr>
          <w:rFonts w:ascii="Times New Roman" w:hAnsi="Times New Roman"/>
          <w:sz w:val="24"/>
          <w:szCs w:val="24"/>
        </w:rPr>
        <w:t>embro de la Unión Europea (UE).</w:t>
      </w:r>
    </w:p>
    <w:p w:rsidR="008F137F" w:rsidRPr="00097706" w:rsidRDefault="008F137F" w:rsidP="008F137F">
      <w:pPr>
        <w:spacing w:line="240" w:lineRule="auto"/>
        <w:jc w:val="both"/>
        <w:rPr>
          <w:rFonts w:ascii="Times New Roman" w:hAnsi="Times New Roman"/>
          <w:sz w:val="24"/>
          <w:szCs w:val="24"/>
        </w:rPr>
      </w:pPr>
      <w:r>
        <w:rPr>
          <w:rFonts w:ascii="Times New Roman" w:hAnsi="Times New Roman"/>
          <w:sz w:val="24"/>
          <w:szCs w:val="24"/>
        </w:rPr>
        <w:t>¿Qué pudo haber sido?</w:t>
      </w:r>
    </w:p>
    <w:p w:rsidR="008F137F" w:rsidRPr="00E95098" w:rsidRDefault="00E95098" w:rsidP="008F137F">
      <w:pPr>
        <w:spacing w:line="240" w:lineRule="auto"/>
        <w:jc w:val="both"/>
        <w:rPr>
          <w:rFonts w:ascii="Times New Roman" w:hAnsi="Times New Roman"/>
          <w:color w:val="FF0000"/>
          <w:sz w:val="24"/>
          <w:szCs w:val="24"/>
          <w:u w:val="single"/>
        </w:rPr>
      </w:pPr>
      <w:r w:rsidRPr="00E95098">
        <w:rPr>
          <w:rFonts w:ascii="Times New Roman" w:hAnsi="Times New Roman"/>
          <w:color w:val="FF0000"/>
          <w:sz w:val="24"/>
          <w:szCs w:val="24"/>
          <w:u w:val="single"/>
        </w:rPr>
        <w:t>“</w:t>
      </w:r>
      <w:r w:rsidR="008F137F" w:rsidRPr="00E95098">
        <w:rPr>
          <w:rFonts w:ascii="Times New Roman" w:hAnsi="Times New Roman"/>
          <w:color w:val="FF0000"/>
          <w:sz w:val="24"/>
          <w:szCs w:val="24"/>
          <w:u w:val="single"/>
        </w:rPr>
        <w:t xml:space="preserve">Me dijo que debería demandar </w:t>
      </w:r>
      <w:r w:rsidRPr="00E95098">
        <w:rPr>
          <w:rFonts w:ascii="Times New Roman" w:hAnsi="Times New Roman"/>
          <w:color w:val="FF0000"/>
          <w:sz w:val="24"/>
          <w:szCs w:val="24"/>
          <w:u w:val="single"/>
        </w:rPr>
        <w:t>a la UE y no ir a negociaciones”</w:t>
      </w:r>
      <w:r w:rsidR="008F137F" w:rsidRPr="00E95098">
        <w:rPr>
          <w:rFonts w:ascii="Times New Roman" w:hAnsi="Times New Roman"/>
          <w:color w:val="FF0000"/>
          <w:sz w:val="24"/>
          <w:szCs w:val="24"/>
          <w:u w:val="single"/>
        </w:rPr>
        <w:t>, le dijo May al presentador de la BBC Andrew Marr.</w:t>
      </w:r>
      <w:r w:rsidR="00871190">
        <w:rPr>
          <w:rFonts w:ascii="Times New Roman" w:hAnsi="Times New Roman"/>
          <w:color w:val="FF0000"/>
          <w:sz w:val="24"/>
          <w:szCs w:val="24"/>
        </w:rPr>
        <w:t xml:space="preserve"> </w:t>
      </w:r>
      <w:r w:rsidR="008F137F" w:rsidRPr="00097706">
        <w:rPr>
          <w:rFonts w:ascii="Times New Roman" w:hAnsi="Times New Roman"/>
          <w:sz w:val="24"/>
          <w:szCs w:val="24"/>
        </w:rPr>
        <w:t xml:space="preserve">May también contó que se </w:t>
      </w:r>
      <w:r w:rsidRPr="00097706">
        <w:rPr>
          <w:rFonts w:ascii="Times New Roman" w:hAnsi="Times New Roman"/>
          <w:sz w:val="24"/>
          <w:szCs w:val="24"/>
        </w:rPr>
        <w:t>rio</w:t>
      </w:r>
      <w:r w:rsidR="008F137F" w:rsidRPr="00097706">
        <w:rPr>
          <w:rFonts w:ascii="Times New Roman" w:hAnsi="Times New Roman"/>
          <w:sz w:val="24"/>
          <w:szCs w:val="24"/>
        </w:rPr>
        <w:t xml:space="preserve"> de la sugerencia de Trump de tomar acciones legales y le comunicó que seguiría con las negociaciones</w:t>
      </w:r>
      <w:r>
        <w:rPr>
          <w:rFonts w:ascii="Times New Roman" w:hAnsi="Times New Roman"/>
          <w:sz w:val="24"/>
          <w:szCs w:val="24"/>
        </w:rPr>
        <w:t>…</w:t>
      </w:r>
    </w:p>
    <w:p w:rsidR="008F137F" w:rsidRDefault="008F137F" w:rsidP="008F137F">
      <w:pPr>
        <w:spacing w:line="240" w:lineRule="auto"/>
        <w:jc w:val="both"/>
        <w:rPr>
          <w:rFonts w:ascii="Times New Roman" w:hAnsi="Times New Roman"/>
          <w:sz w:val="24"/>
          <w:szCs w:val="24"/>
        </w:rPr>
      </w:pPr>
      <w:r>
        <w:rPr>
          <w:rFonts w:ascii="Times New Roman" w:hAnsi="Times New Roman"/>
          <w:sz w:val="24"/>
          <w:szCs w:val="24"/>
        </w:rPr>
        <w:t xml:space="preserve">- </w:t>
      </w:r>
      <w:r w:rsidRPr="00097706">
        <w:rPr>
          <w:rFonts w:ascii="Times New Roman" w:hAnsi="Times New Roman"/>
          <w:sz w:val="24"/>
          <w:szCs w:val="24"/>
          <w:u w:val="single"/>
        </w:rPr>
        <w:t>Trump, sobre la UE: Amo y respeto a esos países, pero son el enemigo</w:t>
      </w:r>
      <w:r>
        <w:rPr>
          <w:rFonts w:ascii="Times New Roman" w:hAnsi="Times New Roman"/>
          <w:sz w:val="24"/>
          <w:szCs w:val="24"/>
        </w:rPr>
        <w:t xml:space="preserve"> (Gaceta.es - </w:t>
      </w:r>
      <w:r w:rsidRPr="00097706">
        <w:rPr>
          <w:rFonts w:ascii="Times New Roman" w:hAnsi="Times New Roman"/>
          <w:b/>
          <w:sz w:val="24"/>
          <w:szCs w:val="24"/>
        </w:rPr>
        <w:t>15/7/18</w:t>
      </w:r>
      <w:r>
        <w:rPr>
          <w:rFonts w:ascii="Times New Roman" w:hAnsi="Times New Roman"/>
          <w:sz w:val="24"/>
          <w:szCs w:val="24"/>
        </w:rPr>
        <w:t>)</w:t>
      </w:r>
    </w:p>
    <w:p w:rsidR="008F137F" w:rsidRPr="008F137F" w:rsidRDefault="008F137F" w:rsidP="008F137F">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El presidente estadounidense, Donald Trump, consideró hoy que la Unión Europea (UE), uno de los aliados históricos de EEUU, es ahora un “enemigo” de su país. “Bueno, creo que tenemos muchos enemigos. Considero que la Unión Europea es un enemigo, lo que nos hacen en el comercio. No lo pensarías sobre la Unión Europea, pero es un enemigo”, señaló Trump en una entrevista con la cadena estadounidense CBS desde su club de golf en Turnberry (Escocia, Reino Unido).</w:t>
      </w:r>
    </w:p>
    <w:p w:rsidR="008F137F" w:rsidRPr="008F137F" w:rsidRDefault="008F137F" w:rsidP="008F137F">
      <w:pPr>
        <w:spacing w:line="240" w:lineRule="auto"/>
        <w:jc w:val="both"/>
        <w:rPr>
          <w:rFonts w:ascii="Times New Roman" w:hAnsi="Times New Roman"/>
          <w:sz w:val="24"/>
          <w:szCs w:val="24"/>
          <w:u w:val="single"/>
        </w:rPr>
      </w:pPr>
      <w:r w:rsidRPr="008F137F">
        <w:rPr>
          <w:rFonts w:ascii="Times New Roman" w:hAnsi="Times New Roman"/>
          <w:sz w:val="24"/>
          <w:szCs w:val="24"/>
          <w:u w:val="single"/>
        </w:rPr>
        <w:t>Trump apuntó, además, que Rusia “es enemiga en ciertos aspectos” y que China es un “enemigo económicamente”. “Pero eso no significa que sean malos. No significa nada. Significa que son competitivos”, aclaró el presidente en esa entrevista.</w:t>
      </w:r>
    </w:p>
    <w:p w:rsidR="008F137F" w:rsidRPr="00097706" w:rsidRDefault="008F137F" w:rsidP="008F137F">
      <w:pPr>
        <w:spacing w:line="240" w:lineRule="auto"/>
        <w:jc w:val="both"/>
        <w:rPr>
          <w:rFonts w:ascii="Times New Roman" w:hAnsi="Times New Roman"/>
          <w:sz w:val="24"/>
          <w:szCs w:val="24"/>
        </w:rPr>
      </w:pPr>
      <w:r w:rsidRPr="00097706">
        <w:rPr>
          <w:rFonts w:ascii="Times New Roman" w:hAnsi="Times New Roman"/>
          <w:sz w:val="24"/>
          <w:szCs w:val="24"/>
        </w:rPr>
        <w:t>En los últimos meses, Trump ha elevado la tensión con países y reg</w:t>
      </w:r>
      <w:r>
        <w:rPr>
          <w:rFonts w:ascii="Times New Roman" w:hAnsi="Times New Roman"/>
          <w:sz w:val="24"/>
          <w:szCs w:val="24"/>
        </w:rPr>
        <w:t>iones consideradas socios de EEUU</w:t>
      </w:r>
      <w:r w:rsidRPr="00097706">
        <w:rPr>
          <w:rFonts w:ascii="Times New Roman" w:hAnsi="Times New Roman"/>
          <w:sz w:val="24"/>
          <w:szCs w:val="24"/>
        </w:rPr>
        <w:t>, como la propia UE, Canadá y México, especialmente en materia comercial.</w:t>
      </w:r>
    </w:p>
    <w:p w:rsidR="008F137F" w:rsidRPr="00097706" w:rsidRDefault="008F137F" w:rsidP="008F137F">
      <w:pPr>
        <w:spacing w:line="240" w:lineRule="auto"/>
        <w:jc w:val="both"/>
        <w:rPr>
          <w:rFonts w:ascii="Times New Roman" w:hAnsi="Times New Roman"/>
          <w:sz w:val="24"/>
          <w:szCs w:val="24"/>
        </w:rPr>
      </w:pPr>
      <w:r>
        <w:rPr>
          <w:rFonts w:ascii="Times New Roman" w:hAnsi="Times New Roman"/>
          <w:sz w:val="24"/>
          <w:szCs w:val="24"/>
        </w:rPr>
        <w:t>De hecho, EEUU</w:t>
      </w:r>
      <w:r w:rsidRPr="00097706">
        <w:rPr>
          <w:rFonts w:ascii="Times New Roman" w:hAnsi="Times New Roman"/>
          <w:sz w:val="24"/>
          <w:szCs w:val="24"/>
        </w:rPr>
        <w:t xml:space="preserve"> decidió poner fin en junio a la exención a los aranceles al acero y al aluminio</w:t>
      </w:r>
      <w:r w:rsidR="00871190">
        <w:rPr>
          <w:rFonts w:ascii="Times New Roman" w:hAnsi="Times New Roman"/>
          <w:sz w:val="24"/>
          <w:szCs w:val="24"/>
        </w:rPr>
        <w:t>,</w:t>
      </w:r>
      <w:r w:rsidRPr="00097706">
        <w:rPr>
          <w:rFonts w:ascii="Times New Roman" w:hAnsi="Times New Roman"/>
          <w:sz w:val="24"/>
          <w:szCs w:val="24"/>
        </w:rPr>
        <w:t xml:space="preserve"> procedentes de la UE, Canadá y México, un movimiento que fue respondido con medidas similares por parte de </w:t>
      </w:r>
      <w:r>
        <w:rPr>
          <w:rFonts w:ascii="Times New Roman" w:hAnsi="Times New Roman"/>
          <w:sz w:val="24"/>
          <w:szCs w:val="24"/>
        </w:rPr>
        <w:t>los gobiernos de esas regiones.</w:t>
      </w:r>
    </w:p>
    <w:p w:rsidR="008F137F" w:rsidRPr="008F137F" w:rsidRDefault="008F137F" w:rsidP="008F137F">
      <w:pPr>
        <w:spacing w:line="240" w:lineRule="auto"/>
        <w:jc w:val="both"/>
        <w:rPr>
          <w:rFonts w:ascii="Times New Roman" w:hAnsi="Times New Roman"/>
          <w:color w:val="FF0000"/>
          <w:sz w:val="24"/>
          <w:szCs w:val="24"/>
          <w:u w:val="single"/>
        </w:rPr>
      </w:pPr>
      <w:r w:rsidRPr="008F137F">
        <w:rPr>
          <w:rFonts w:ascii="Times New Roman" w:hAnsi="Times New Roman"/>
          <w:color w:val="FF0000"/>
          <w:sz w:val="24"/>
          <w:szCs w:val="24"/>
          <w:u w:val="single"/>
        </w:rPr>
        <w:t>“Amo a esos países (los de la UE). Respeto a los líderes de esos países. Pero, en un sentido comercial, realmente se han aprovechado de nosotros, y muchos de esos países están en la OTAN y no estaban pagando su parte”, criticó.</w:t>
      </w:r>
    </w:p>
    <w:p w:rsidR="008F137F" w:rsidRPr="008F137F" w:rsidRDefault="008F137F" w:rsidP="008F137F">
      <w:pPr>
        <w:spacing w:line="240" w:lineRule="auto"/>
        <w:jc w:val="both"/>
        <w:rPr>
          <w:rFonts w:ascii="Times New Roman" w:hAnsi="Times New Roman"/>
          <w:sz w:val="24"/>
          <w:szCs w:val="24"/>
          <w:u w:val="single"/>
        </w:rPr>
      </w:pPr>
      <w:r w:rsidRPr="008F137F">
        <w:rPr>
          <w:rFonts w:ascii="Times New Roman" w:hAnsi="Times New Roman"/>
          <w:sz w:val="24"/>
          <w:szCs w:val="24"/>
          <w:u w:val="single"/>
        </w:rPr>
        <w:t>Después de la cumbre de la OTAN, Trump presumió de haber promovido el aumento de la inversión en defensa entre los miembros de la OTAN y afirmó que los aliados europeos y Canadá han “reforzado su compromiso” con el gasto militar “como nunca lo habían hecho antes”.</w:t>
      </w:r>
    </w:p>
    <w:p w:rsidR="008F137F" w:rsidRPr="00097706" w:rsidRDefault="008F137F" w:rsidP="008F137F">
      <w:pPr>
        <w:spacing w:line="240" w:lineRule="auto"/>
        <w:jc w:val="both"/>
        <w:rPr>
          <w:rFonts w:ascii="Times New Roman" w:hAnsi="Times New Roman"/>
          <w:sz w:val="24"/>
          <w:szCs w:val="24"/>
        </w:rPr>
      </w:pPr>
      <w:r w:rsidRPr="00097706">
        <w:rPr>
          <w:rFonts w:ascii="Times New Roman" w:hAnsi="Times New Roman"/>
          <w:sz w:val="24"/>
          <w:szCs w:val="24"/>
        </w:rPr>
        <w:t>Sin embargo, en la reunión de líderes de la Alianza que concluyó este jueves en Bruselas no se alcanzaron nuevos compromisos sobre los niveles de gasto en defensa, más allá de reafirmar lo pactado en la cumbre de Gales de 2014, donde los países miembros decidieron destinar en una década el 2 % de su PIB a las fuerzas armadas</w:t>
      </w:r>
      <w:r w:rsidR="00E95098">
        <w:rPr>
          <w:rFonts w:ascii="Times New Roman" w:hAnsi="Times New Roman"/>
          <w:sz w:val="24"/>
          <w:szCs w:val="24"/>
        </w:rPr>
        <w:t>…</w:t>
      </w:r>
    </w:p>
    <w:p w:rsidR="008F137F" w:rsidRDefault="008F137F" w:rsidP="0012227D">
      <w:pPr>
        <w:spacing w:line="240" w:lineRule="auto"/>
        <w:jc w:val="both"/>
        <w:rPr>
          <w:rFonts w:ascii="Times New Roman" w:hAnsi="Times New Roman"/>
          <w:sz w:val="24"/>
          <w:szCs w:val="24"/>
        </w:rPr>
      </w:pPr>
    </w:p>
    <w:p w:rsidR="0012227D" w:rsidRPr="00BB6653" w:rsidRDefault="0012227D" w:rsidP="0012227D">
      <w:pPr>
        <w:spacing w:line="240" w:lineRule="auto"/>
        <w:jc w:val="both"/>
        <w:rPr>
          <w:rFonts w:ascii="Times New Roman" w:hAnsi="Times New Roman"/>
          <w:sz w:val="24"/>
          <w:szCs w:val="24"/>
        </w:rPr>
      </w:pPr>
      <w:r w:rsidRPr="00DB377D">
        <w:rPr>
          <w:rFonts w:ascii="Times New Roman" w:hAnsi="Times New Roman" w:cs="Times New Roman"/>
          <w:b/>
          <w:sz w:val="24"/>
          <w:szCs w:val="24"/>
        </w:rPr>
        <w:lastRenderedPageBreak/>
        <w:t>- La falacia del librecambio (un sueño frustrado entre explicaciones tradicionales y respuestas incompletas)</w:t>
      </w:r>
    </w:p>
    <w:p w:rsidR="0012227D" w:rsidRDefault="0012227D" w:rsidP="0012227D">
      <w:pPr>
        <w:spacing w:line="240" w:lineRule="auto"/>
        <w:jc w:val="both"/>
        <w:rPr>
          <w:rFonts w:ascii="Times New Roman" w:hAnsi="Times New Roman" w:cs="Times New Roman"/>
          <w:b/>
          <w:sz w:val="24"/>
          <w:szCs w:val="24"/>
        </w:rPr>
      </w:pPr>
      <w:r>
        <w:rPr>
          <w:noProof/>
          <w:lang w:eastAsia="es-ES"/>
        </w:rPr>
        <w:drawing>
          <wp:inline distT="0" distB="0" distL="0" distR="0" wp14:anchorId="5C2805A5" wp14:editId="066D83A8">
            <wp:extent cx="5726993" cy="2527300"/>
            <wp:effectExtent l="0" t="0" r="7620" b="6350"/>
            <wp:docPr id="108" name="Imagen 108" descr="Cars destined for export stand at Bremerhaven po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rs destined for export stand at Bremerhaven port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2529294"/>
                    </a:xfrm>
                    <a:prstGeom prst="rect">
                      <a:avLst/>
                    </a:prstGeom>
                    <a:noFill/>
                    <a:ln>
                      <a:noFill/>
                    </a:ln>
                  </pic:spPr>
                </pic:pic>
              </a:graphicData>
            </a:graphic>
          </wp:inline>
        </w:drawing>
      </w:r>
    </w:p>
    <w:p w:rsidR="0012227D" w:rsidRDefault="0012227D" w:rsidP="0012227D">
      <w:pPr>
        <w:spacing w:line="240" w:lineRule="auto"/>
        <w:jc w:val="both"/>
        <w:rPr>
          <w:rFonts w:ascii="Times New Roman" w:hAnsi="Times New Roman" w:cs="Times New Roman"/>
          <w:sz w:val="24"/>
          <w:szCs w:val="24"/>
        </w:rPr>
      </w:pPr>
    </w:p>
    <w:p w:rsidR="0012227D" w:rsidRDefault="0012227D" w:rsidP="0012227D">
      <w:pPr>
        <w:spacing w:line="240" w:lineRule="auto"/>
        <w:jc w:val="both"/>
        <w:rPr>
          <w:rFonts w:ascii="Times New Roman" w:hAnsi="Times New Roman"/>
          <w:sz w:val="24"/>
          <w:szCs w:val="24"/>
        </w:rPr>
      </w:pPr>
      <w:r w:rsidRPr="005B5BCF">
        <w:rPr>
          <w:rFonts w:ascii="Times New Roman" w:hAnsi="Times New Roman" w:cs="Times New Roman"/>
          <w:sz w:val="24"/>
          <w:szCs w:val="24"/>
        </w:rPr>
        <w:t>En la</w:t>
      </w:r>
      <w:r>
        <w:rPr>
          <w:rFonts w:ascii="Times New Roman" w:hAnsi="Times New Roman" w:cs="Times New Roman"/>
          <w:b/>
          <w:sz w:val="24"/>
          <w:szCs w:val="24"/>
        </w:rPr>
        <w:t xml:space="preserve"> Parte II </w:t>
      </w:r>
      <w:r>
        <w:rPr>
          <w:rFonts w:ascii="Times New Roman" w:hAnsi="Times New Roman"/>
          <w:sz w:val="24"/>
          <w:szCs w:val="24"/>
        </w:rPr>
        <w:t xml:space="preserve">del Ensayo: </w:t>
      </w:r>
      <w:r w:rsidRPr="00EF2E1A">
        <w:rPr>
          <w:rFonts w:ascii="Times New Roman" w:hAnsi="Times New Roman"/>
          <w:b/>
          <w:sz w:val="24"/>
          <w:szCs w:val="24"/>
        </w:rPr>
        <w:t>Multilateralismo vs. Bilateralismo: Trump “reabre” el debate (“no llores por mí, librecambio”)</w:t>
      </w:r>
      <w:r>
        <w:rPr>
          <w:rFonts w:ascii="Times New Roman" w:hAnsi="Times New Roman"/>
          <w:sz w:val="24"/>
          <w:szCs w:val="24"/>
        </w:rPr>
        <w:t>, publicado en octubre del 2017, decía:</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déficit comercial, el aumento del desempleo, la creciente desigualdad, el retroceso de la clase media, el empobrecimiento de las familias, la pérdida de futuro para las nuevas generaciones, la excesiva competencia, la creciente deuda de consumidores y empresas, la degradación del medioambiente… pueden estar relacionadas con la política de libre comercio que se ha estado siguiendo desde la era de Ronald Reagan (EEUU) y Margaret Thatcher (RU) en adelante. La globalización fue su coartada y la financierización su objetivo final.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economistas neoliberales son proclives a organizar sus narraciones con categorías sublímales que suministra el paradigma. Quienes sostienen el dogma, llegan a extremos sorprendentes de negación de la evidencia. Son ciegos voluntarios, cuando no, esclavos morales, del poder de las grandes corporaciones.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Ante los hechos incontrastables del fracaso económico de la globalización solo atinan a replicarse sobre la identidad del propio grupo. Es decir, defender a ultranza sus postulados y, sobre todo, presentar cualquier cuestionamiento como una infiltración de los disidentes (adversarios), ocultando sus intereses en la trama. Nada que sorprenda.</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Este caso (negación de la evidencia) vuelve a poner sobre la mesa la relación entre los economistas neoliberales y el establishment. No es fácil separar la maleza y todos se conocen demasiado. Lo que gestionan estos titiriteros -“borradores de cabeza”- son las expectativas, de ahí la calculada oscuridad en sus proyecciones sobre el futuro de la economía (ambigüedades, eufemismos, intoxicaciones, cinismo, hipocresía…).</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Así analizan la crisis financiera (a pesar de haber sido el libre movimiento de capitales el objetivo fundamental de la globalización “proclamada”), sin entrar a hacer la más mínima valoración crítica. Craso error. Sin un análisis certero de lo que ha sucedido es probable que se vuelva a caer en los mismos errores. O similares.</w:t>
      </w:r>
    </w:p>
    <w:p w:rsidR="0012227D" w:rsidRPr="005910A4" w:rsidRDefault="0012227D" w:rsidP="0012227D">
      <w:pPr>
        <w:spacing w:line="240" w:lineRule="auto"/>
        <w:jc w:val="both"/>
        <w:rPr>
          <w:rFonts w:ascii="Times New Roman" w:hAnsi="Times New Roman" w:cs="Times New Roman"/>
          <w:sz w:val="24"/>
          <w:szCs w:val="24"/>
        </w:rPr>
      </w:pPr>
      <w:r w:rsidRPr="005910A4">
        <w:rPr>
          <w:rFonts w:ascii="Times New Roman" w:hAnsi="Times New Roman" w:cs="Times New Roman"/>
          <w:sz w:val="24"/>
          <w:szCs w:val="24"/>
        </w:rPr>
        <w:lastRenderedPageBreak/>
        <w:t>Y ahora que se cumplen diez años desde</w:t>
      </w:r>
      <w:r>
        <w:rPr>
          <w:rFonts w:ascii="Times New Roman" w:hAnsi="Times New Roman" w:cs="Times New Roman"/>
          <w:sz w:val="24"/>
          <w:szCs w:val="24"/>
        </w:rPr>
        <w:t xml:space="preserve"> el estallido de las hipotecas “subprime”</w:t>
      </w:r>
      <w:r w:rsidRPr="005910A4">
        <w:rPr>
          <w:rFonts w:ascii="Times New Roman" w:hAnsi="Times New Roman" w:cs="Times New Roman"/>
          <w:sz w:val="24"/>
          <w:szCs w:val="24"/>
        </w:rPr>
        <w:t xml:space="preserve"> bueno sería que se analizara el pasado.</w:t>
      </w:r>
    </w:p>
    <w:p w:rsidR="0012227D" w:rsidRPr="005910A4" w:rsidRDefault="0012227D" w:rsidP="0012227D">
      <w:pPr>
        <w:spacing w:line="240" w:lineRule="auto"/>
        <w:jc w:val="both"/>
        <w:rPr>
          <w:rFonts w:ascii="Times New Roman" w:hAnsi="Times New Roman" w:cs="Times New Roman"/>
          <w:sz w:val="24"/>
          <w:szCs w:val="24"/>
        </w:rPr>
      </w:pPr>
      <w:r w:rsidRPr="005910A4">
        <w:rPr>
          <w:rFonts w:ascii="Times New Roman" w:hAnsi="Times New Roman" w:cs="Times New Roman"/>
          <w:sz w:val="24"/>
          <w:szCs w:val="24"/>
        </w:rPr>
        <w:t>Como se recordará, todo empezó el 7 de junio de 2007, cuando dos fondos de cobertura con una fuerte carga hipotecaria</w:t>
      </w:r>
      <w:r>
        <w:rPr>
          <w:rFonts w:ascii="Times New Roman" w:hAnsi="Times New Roman" w:cs="Times New Roman"/>
          <w:sz w:val="24"/>
          <w:szCs w:val="24"/>
        </w:rPr>
        <w:t xml:space="preserve"> gestionados por Bearn Stearns -</w:t>
      </w:r>
      <w:r w:rsidRPr="005910A4">
        <w:rPr>
          <w:rFonts w:ascii="Times New Roman" w:hAnsi="Times New Roman" w:cs="Times New Roman"/>
          <w:sz w:val="24"/>
          <w:szCs w:val="24"/>
        </w:rPr>
        <w:t>el quinto mayor ba</w:t>
      </w:r>
      <w:r>
        <w:rPr>
          <w:rFonts w:ascii="Times New Roman" w:hAnsi="Times New Roman" w:cs="Times New Roman"/>
          <w:sz w:val="24"/>
          <w:szCs w:val="24"/>
        </w:rPr>
        <w:t>nco de inversión de Wall Street-</w:t>
      </w:r>
      <w:r w:rsidRPr="005910A4">
        <w:rPr>
          <w:rFonts w:ascii="Times New Roman" w:hAnsi="Times New Roman" w:cs="Times New Roman"/>
          <w:sz w:val="24"/>
          <w:szCs w:val="24"/>
        </w:rPr>
        <w:t xml:space="preserve"> comenzaron a sufrir enormes pérdidas, lo que obligó a los prestamistas, en unos casos, a exigir mayores garantías, o en otros, simplemente, se negaron a prestar más dinero. El 31 de julio, menos de dos meses después, ambos fondos entraron en quiebra, y Bank of America, que había garantizado algunas operaciones, perdió en el envite 4.000 millones de dólares.</w:t>
      </w:r>
    </w:p>
    <w:p w:rsidR="0012227D" w:rsidRPr="005910A4" w:rsidRDefault="0012227D" w:rsidP="0012227D">
      <w:pPr>
        <w:spacing w:line="240" w:lineRule="auto"/>
        <w:jc w:val="both"/>
        <w:rPr>
          <w:rFonts w:ascii="Times New Roman" w:hAnsi="Times New Roman" w:cs="Times New Roman"/>
          <w:sz w:val="24"/>
          <w:szCs w:val="24"/>
        </w:rPr>
      </w:pPr>
      <w:r w:rsidRPr="005910A4">
        <w:rPr>
          <w:rFonts w:ascii="Times New Roman" w:hAnsi="Times New Roman" w:cs="Times New Roman"/>
          <w:sz w:val="24"/>
          <w:szCs w:val="24"/>
        </w:rPr>
        <w:t>Diez días después, el 9 de agosto, BNP Paribas, por entonces el mayor banco de Francia, había impedido que los inversores sacaran su dinero de tres fondos de inversión con tít</w:t>
      </w:r>
      <w:r>
        <w:rPr>
          <w:rFonts w:ascii="Times New Roman" w:hAnsi="Times New Roman" w:cs="Times New Roman"/>
          <w:sz w:val="24"/>
          <w:szCs w:val="24"/>
        </w:rPr>
        <w:t>ulos respaldados por hipotecas “subprime”</w:t>
      </w:r>
      <w:r w:rsidRPr="005910A4">
        <w:rPr>
          <w:rFonts w:ascii="Times New Roman" w:hAnsi="Times New Roman" w:cs="Times New Roman"/>
          <w:sz w:val="24"/>
          <w:szCs w:val="24"/>
        </w:rPr>
        <w:t xml:space="preserve"> a causa de que se había evaporado su liquidez, como había reconocido la propia entidad. Tan solo seis días después, el 15 de agosto, Countrywide Financial, el mayor banco de crédito hipotecario de EEUU, amenazó con la quiebra. La Gran Recesión llegaría pocos trimestres más tarde, y con ella cambios políticos de indudable transcendencia…</w:t>
      </w:r>
    </w:p>
    <w:p w:rsidR="0012227D" w:rsidRPr="005910A4" w:rsidRDefault="0012227D" w:rsidP="0012227D">
      <w:pPr>
        <w:spacing w:line="240" w:lineRule="auto"/>
        <w:jc w:val="both"/>
        <w:rPr>
          <w:rFonts w:ascii="Times New Roman" w:hAnsi="Times New Roman" w:cs="Times New Roman"/>
          <w:sz w:val="24"/>
          <w:szCs w:val="24"/>
        </w:rPr>
      </w:pPr>
      <w:r w:rsidRPr="005910A4">
        <w:rPr>
          <w:rFonts w:ascii="Times New Roman" w:hAnsi="Times New Roman" w:cs="Times New Roman"/>
          <w:sz w:val="24"/>
          <w:szCs w:val="24"/>
        </w:rPr>
        <w:t>¿Qué había pasado? Como reconoció honestamente Bernanke, “nuestras previsiones resultaron erróneas porque no tuvimos en cuenta la posibilidad de que</w:t>
      </w:r>
      <w:r>
        <w:rPr>
          <w:rFonts w:ascii="Times New Roman" w:hAnsi="Times New Roman" w:cs="Times New Roman"/>
          <w:sz w:val="24"/>
          <w:szCs w:val="24"/>
        </w:rPr>
        <w:t xml:space="preserve"> las pérdidas en las hipotecas “subprime”</w:t>
      </w:r>
      <w:r w:rsidRPr="005910A4">
        <w:rPr>
          <w:rFonts w:ascii="Times New Roman" w:hAnsi="Times New Roman" w:cs="Times New Roman"/>
          <w:sz w:val="24"/>
          <w:szCs w:val="24"/>
        </w:rPr>
        <w:t xml:space="preserve"> pudieran desestabilizar no solo al sistema financiero de EEUU, sino al sistema financiero mundial”. Lo más singular, como reconoció Bernanke, era que solo el 13% de t</w:t>
      </w:r>
      <w:r>
        <w:rPr>
          <w:rFonts w:ascii="Times New Roman" w:hAnsi="Times New Roman" w:cs="Times New Roman"/>
          <w:sz w:val="24"/>
          <w:szCs w:val="24"/>
        </w:rPr>
        <w:t>odo el mercado hipotecario era “subprime”</w:t>
      </w:r>
      <w:r w:rsidRPr="005910A4">
        <w:rPr>
          <w:rFonts w:ascii="Times New Roman" w:hAnsi="Times New Roman" w:cs="Times New Roman"/>
          <w:sz w:val="24"/>
          <w:szCs w:val="24"/>
        </w:rPr>
        <w:t xml:space="preserve"> (alto riesgo por el perfil económico del comprador de la vivienda). Lo cierto, sin embargo, ese que ese pequeño porcentaje contaminó todo el sistema financiero, que se basa, como se sabe, en la confianza. Pero también en la transparencia.</w:t>
      </w:r>
    </w:p>
    <w:p w:rsidR="0012227D" w:rsidRDefault="0012227D" w:rsidP="0012227D">
      <w:pPr>
        <w:spacing w:line="240" w:lineRule="auto"/>
        <w:jc w:val="both"/>
        <w:rPr>
          <w:rFonts w:ascii="Times New Roman" w:hAnsi="Times New Roman" w:cs="Times New Roman"/>
          <w:sz w:val="24"/>
          <w:szCs w:val="24"/>
        </w:rPr>
      </w:pPr>
      <w:r w:rsidRPr="005910A4">
        <w:rPr>
          <w:rFonts w:ascii="Times New Roman" w:hAnsi="Times New Roman" w:cs="Times New Roman"/>
          <w:sz w:val="24"/>
          <w:szCs w:val="24"/>
        </w:rPr>
        <w:t>Y en este sentido, en plena globalización, se echa en falta la ausencia de un debate serio sobre las consecuencias que traerá para Europa un proceso de concentración del poder económico si</w:t>
      </w:r>
      <w:r>
        <w:rPr>
          <w:rFonts w:ascii="Times New Roman" w:hAnsi="Times New Roman" w:cs="Times New Roman"/>
          <w:sz w:val="24"/>
          <w:szCs w:val="24"/>
        </w:rPr>
        <w:t>n precedentes, lo cual sugiere -a priori-</w:t>
      </w:r>
      <w:r w:rsidRPr="005910A4">
        <w:rPr>
          <w:rFonts w:ascii="Times New Roman" w:hAnsi="Times New Roman" w:cs="Times New Roman"/>
          <w:sz w:val="24"/>
          <w:szCs w:val="24"/>
        </w:rPr>
        <w:t xml:space="preserve"> la creación de oligopolios incompatibles con la competencia.</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Cualquiera diría que, en términos puramente lógicos, esa táctica es suicida y parece que el avance del populismo, puede despertarlos. Ya no se puede mirar a otro lado. Se acaba con las manos que mecen la cuna por control remoto.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Hay varios responsables principales del fracaso de la globalización, la financierización y el librecambio, con algunos escoltas muy significativos, y una serie de cooperadores necesarios pertenecientes a ese cuerpo de inútiles entorchados que ocupan la dirección de los organismos internacionales (FMI, BM, OMC, OCDE…).</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Existen dos razones para evitar esta deriva (más de lo mismo): convicción moral o miedo a la justicia. El peor de los mundos no tiene ni lo uno ni lo otro.</w:t>
      </w:r>
    </w:p>
    <w:p w:rsidR="0012227D" w:rsidRDefault="0012227D" w:rsidP="0012227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Memento mori (d</w:t>
      </w:r>
      <w:r w:rsidRPr="007503DB">
        <w:rPr>
          <w:rFonts w:ascii="Times New Roman" w:hAnsi="Times New Roman" w:cs="Times New Roman"/>
          <w:sz w:val="24"/>
          <w:szCs w:val="24"/>
          <w:u w:val="single"/>
        </w:rPr>
        <w:t>e</w:t>
      </w:r>
      <w:r>
        <w:rPr>
          <w:rFonts w:ascii="Times New Roman" w:hAnsi="Times New Roman" w:cs="Times New Roman"/>
          <w:sz w:val="24"/>
          <w:szCs w:val="24"/>
          <w:u w:val="single"/>
        </w:rPr>
        <w:t>sde la heterodoxia</w:t>
      </w:r>
      <w:r w:rsidRPr="007503DB">
        <w:rPr>
          <w:rFonts w:ascii="Times New Roman" w:hAnsi="Times New Roman" w:cs="Times New Roman"/>
          <w:sz w:val="24"/>
          <w:szCs w:val="24"/>
          <w:u w:val="single"/>
        </w:rPr>
        <w:t>)</w:t>
      </w:r>
    </w:p>
    <w:p w:rsidR="0012227D" w:rsidRPr="00901DAB" w:rsidRDefault="0012227D" w:rsidP="0012227D">
      <w:pPr>
        <w:spacing w:line="240" w:lineRule="auto"/>
        <w:jc w:val="both"/>
        <w:rPr>
          <w:rFonts w:ascii="Times New Roman" w:hAnsi="Times New Roman" w:cs="Times New Roman"/>
          <w:sz w:val="24"/>
          <w:szCs w:val="24"/>
        </w:rPr>
      </w:pPr>
      <w:r w:rsidRPr="00901DAB">
        <w:rPr>
          <w:rFonts w:ascii="Times New Roman" w:hAnsi="Times New Roman" w:cs="Times New Roman"/>
          <w:sz w:val="24"/>
          <w:szCs w:val="24"/>
        </w:rPr>
        <w:t>Las élites dijeron que la globalización beneficiaria a todo el mundo, que desregular y liberalizar el mercado conduciría a un crecimiento más rápido y una economía más estable. Estaban claramente equivocadas.</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sidRPr="00901DAB">
        <w:rPr>
          <w:rFonts w:ascii="Times New Roman" w:hAnsi="Times New Roman" w:cs="Times New Roman"/>
          <w:sz w:val="24"/>
          <w:szCs w:val="24"/>
        </w:rPr>
        <w:t>El confli</w:t>
      </w:r>
      <w:r>
        <w:rPr>
          <w:rFonts w:ascii="Times New Roman" w:hAnsi="Times New Roman" w:cs="Times New Roman"/>
          <w:sz w:val="24"/>
          <w:szCs w:val="24"/>
        </w:rPr>
        <w:t xml:space="preserve">cto se produce, </w:t>
      </w:r>
      <w:r w:rsidRPr="00901DAB">
        <w:rPr>
          <w:rFonts w:ascii="Times New Roman" w:hAnsi="Times New Roman" w:cs="Times New Roman"/>
          <w:sz w:val="24"/>
          <w:szCs w:val="24"/>
        </w:rPr>
        <w:t xml:space="preserve">cuando los costes que derivan de la irracionalidad de los mercados no son soportados solo por ellos, sino que también recaen </w:t>
      </w:r>
      <w:r>
        <w:rPr>
          <w:rFonts w:ascii="Times New Roman" w:hAnsi="Times New Roman" w:cs="Times New Roman"/>
          <w:sz w:val="24"/>
          <w:szCs w:val="24"/>
        </w:rPr>
        <w:t xml:space="preserve">sobre otros sectores sociales. </w:t>
      </w:r>
      <w:r>
        <w:rPr>
          <w:rFonts w:ascii="Times New Roman" w:hAnsi="Times New Roman" w:cs="Times New Roman"/>
          <w:color w:val="1A1A1A"/>
          <w:sz w:val="24"/>
          <w:szCs w:val="24"/>
          <w:shd w:val="clear" w:color="auto" w:fill="FFFFFF"/>
        </w:rPr>
        <w:t>B</w:t>
      </w:r>
      <w:r w:rsidRPr="001E3FB5">
        <w:rPr>
          <w:rFonts w:ascii="Times New Roman" w:hAnsi="Times New Roman" w:cs="Times New Roman"/>
          <w:color w:val="1A1A1A"/>
          <w:sz w:val="24"/>
          <w:szCs w:val="24"/>
          <w:shd w:val="clear" w:color="auto" w:fill="FFFFFF"/>
        </w:rPr>
        <w:t xml:space="preserve">ajo el </w:t>
      </w:r>
      <w:r w:rsidRPr="001E3FB5">
        <w:rPr>
          <w:rFonts w:ascii="Times New Roman" w:hAnsi="Times New Roman" w:cs="Times New Roman"/>
          <w:color w:val="1A1A1A"/>
          <w:sz w:val="24"/>
          <w:szCs w:val="24"/>
          <w:shd w:val="clear" w:color="auto" w:fill="FFFFFF"/>
        </w:rPr>
        <w:lastRenderedPageBreak/>
        <w:t>imperativo del rendimiento y la ley de la competencia, se apropia incluso de la vid</w:t>
      </w:r>
      <w:r>
        <w:rPr>
          <w:rFonts w:ascii="Times New Roman" w:hAnsi="Times New Roman" w:cs="Times New Roman"/>
          <w:color w:val="1A1A1A"/>
          <w:sz w:val="24"/>
          <w:szCs w:val="24"/>
          <w:shd w:val="clear" w:color="auto" w:fill="FFFFFF"/>
        </w:rPr>
        <w:t xml:space="preserve">a más íntima de los individuos. </w:t>
      </w:r>
    </w:p>
    <w:p w:rsidR="0012227D" w:rsidRPr="001E3FB5" w:rsidRDefault="0012227D" w:rsidP="0012227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L</w:t>
      </w:r>
      <w:r w:rsidRPr="001E3FB5">
        <w:rPr>
          <w:rFonts w:ascii="Times New Roman" w:hAnsi="Times New Roman" w:cs="Times New Roman"/>
          <w:color w:val="1A1A1A"/>
          <w:sz w:val="24"/>
          <w:szCs w:val="24"/>
          <w:shd w:val="clear" w:color="auto" w:fill="FFFFFF"/>
        </w:rPr>
        <w:t>a política de mercado se generaliza en todos los ámbitos de la vida.</w:t>
      </w:r>
      <w:r>
        <w:rPr>
          <w:rFonts w:ascii="Times New Roman" w:hAnsi="Times New Roman" w:cs="Times New Roman"/>
          <w:color w:val="1A1A1A"/>
          <w:sz w:val="24"/>
          <w:szCs w:val="24"/>
          <w:shd w:val="clear" w:color="auto" w:fill="FFFFFF"/>
        </w:rPr>
        <w:t xml:space="preserve"> </w:t>
      </w:r>
      <w:r w:rsidRPr="001E3FB5">
        <w:rPr>
          <w:rFonts w:ascii="Times New Roman" w:hAnsi="Times New Roman" w:cs="Times New Roman"/>
          <w:color w:val="1A1A1A"/>
          <w:sz w:val="24"/>
          <w:szCs w:val="24"/>
          <w:shd w:val="clear" w:color="auto" w:fill="FFFFFF"/>
        </w:rPr>
        <w:t xml:space="preserve">Estas experiencias no solo se han manifestado en las políticas económicas, sino que han creado </w:t>
      </w:r>
      <w:r>
        <w:rPr>
          <w:rFonts w:ascii="Times New Roman" w:hAnsi="Times New Roman" w:cs="Times New Roman"/>
          <w:color w:val="1A1A1A"/>
          <w:sz w:val="24"/>
          <w:szCs w:val="24"/>
          <w:shd w:val="clear" w:color="auto" w:fill="FFFFFF"/>
        </w:rPr>
        <w:t xml:space="preserve">un sistema </w:t>
      </w:r>
      <w:r w:rsidRPr="001E3FB5">
        <w:rPr>
          <w:rFonts w:ascii="Times New Roman" w:hAnsi="Times New Roman" w:cs="Times New Roman"/>
          <w:color w:val="1A1A1A"/>
          <w:sz w:val="24"/>
          <w:szCs w:val="24"/>
          <w:shd w:val="clear" w:color="auto" w:fill="FFFFFF"/>
        </w:rPr>
        <w:t>que engloba medidas jurídicas, sociales, educativas, culturales, institucionales… y que ha d</w:t>
      </w:r>
      <w:r>
        <w:rPr>
          <w:rFonts w:ascii="Times New Roman" w:hAnsi="Times New Roman" w:cs="Times New Roman"/>
          <w:color w:val="1A1A1A"/>
          <w:sz w:val="24"/>
          <w:szCs w:val="24"/>
          <w:shd w:val="clear" w:color="auto" w:fill="FFFFFF"/>
        </w:rPr>
        <w:t xml:space="preserve">ado alternativas difícilmente </w:t>
      </w:r>
      <w:r w:rsidRPr="001E3FB5">
        <w:rPr>
          <w:rFonts w:ascii="Times New Roman" w:hAnsi="Times New Roman" w:cs="Times New Roman"/>
          <w:color w:val="1A1A1A"/>
          <w:sz w:val="24"/>
          <w:szCs w:val="24"/>
          <w:shd w:val="clear" w:color="auto" w:fill="FFFFFF"/>
        </w:rPr>
        <w:t>realizables.</w:t>
      </w:r>
    </w:p>
    <w:p w:rsidR="0012227D" w:rsidRPr="00362983" w:rsidRDefault="0012227D" w:rsidP="0012227D">
      <w:pPr>
        <w:spacing w:line="240" w:lineRule="auto"/>
        <w:jc w:val="both"/>
        <w:rPr>
          <w:rFonts w:ascii="Times New Roman" w:hAnsi="Times New Roman" w:cs="Times New Roman"/>
          <w:color w:val="1A1A1A"/>
          <w:sz w:val="24"/>
          <w:szCs w:val="24"/>
          <w:shd w:val="clear" w:color="auto" w:fill="FFFFFF"/>
        </w:rPr>
      </w:pPr>
      <w:r w:rsidRPr="00901DAB">
        <w:rPr>
          <w:rFonts w:ascii="Times New Roman" w:hAnsi="Times New Roman" w:cs="Times New Roman"/>
          <w:sz w:val="24"/>
          <w:szCs w:val="24"/>
        </w:rPr>
        <w:t>Los gobiernos deberían haber tomado el control de la situación para prev</w:t>
      </w:r>
      <w:r>
        <w:rPr>
          <w:rFonts w:ascii="Times New Roman" w:hAnsi="Times New Roman" w:cs="Times New Roman"/>
          <w:sz w:val="24"/>
          <w:szCs w:val="24"/>
        </w:rPr>
        <w:t>enir abusos, pero la ideología neoliberal lo impidió.</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todo ello Europa </w:t>
      </w:r>
      <w:r w:rsidRPr="00901DAB">
        <w:rPr>
          <w:rFonts w:ascii="Times New Roman" w:hAnsi="Times New Roman" w:cs="Times New Roman"/>
          <w:sz w:val="24"/>
          <w:szCs w:val="24"/>
        </w:rPr>
        <w:t>ha tenido que pag</w:t>
      </w:r>
      <w:r>
        <w:rPr>
          <w:rFonts w:ascii="Times New Roman" w:hAnsi="Times New Roman" w:cs="Times New Roman"/>
          <w:sz w:val="24"/>
          <w:szCs w:val="24"/>
        </w:rPr>
        <w:t>ar un precio muy alto</w:t>
      </w:r>
      <w:r w:rsidRPr="00901DAB">
        <w:rPr>
          <w:rFonts w:ascii="Times New Roman" w:hAnsi="Times New Roman" w:cs="Times New Roman"/>
          <w:sz w:val="24"/>
          <w:szCs w:val="24"/>
        </w:rPr>
        <w:t xml:space="preserve"> p</w:t>
      </w:r>
      <w:r>
        <w:rPr>
          <w:rFonts w:ascii="Times New Roman" w:hAnsi="Times New Roman" w:cs="Times New Roman"/>
          <w:sz w:val="24"/>
          <w:szCs w:val="24"/>
        </w:rPr>
        <w:t>or esta crisis, que supone una “década perdida” para la gran mayoría de los países miembro de la Unión Europea. Además, tendrán que pasar, tal vez,</w:t>
      </w:r>
      <w:r w:rsidRPr="00901DAB">
        <w:rPr>
          <w:rFonts w:ascii="Times New Roman" w:hAnsi="Times New Roman" w:cs="Times New Roman"/>
          <w:sz w:val="24"/>
          <w:szCs w:val="24"/>
        </w:rPr>
        <w:t xml:space="preserve"> muchos años hasta que se vuelva a la normalidad.</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w:t>
      </w:r>
      <w:r w:rsidRPr="001E3FB5">
        <w:rPr>
          <w:rFonts w:ascii="Times New Roman" w:hAnsi="Times New Roman" w:cs="Times New Roman"/>
          <w:color w:val="1A1A1A"/>
          <w:sz w:val="24"/>
          <w:szCs w:val="24"/>
          <w:shd w:val="clear" w:color="auto" w:fill="FFFFFF"/>
        </w:rPr>
        <w:t>El neoliberalismo es, en definitiva, un conjunto de dispositivos que sitúa a la gente en una lógica de competencia sin que se les haya consultado realmente. No es una elección, sino, más bien, una imposición que obliga a funcionar dentro de un sistema competitivo. Por ejemplo, es cierto que existe la posibilidad de que las familias elijan una escuela para sus hijos, pero en realidad no es una elección. Se ha impuesto a los padres el deber de elegir y optar por una u otra escuela. Es decir, se les ha empujado a formar parte del juego. Estas formas de naturalización de la competitividad son difíciles de detectar. Por un lado, hay gente que lo ha asumido de forma natural, pero por otro hay muchos que no son conscientes de haber caído en esta espiral</w:t>
      </w:r>
      <w:r>
        <w:rPr>
          <w:rFonts w:ascii="Times New Roman" w:hAnsi="Times New Roman" w:cs="Times New Roman"/>
          <w:color w:val="1A1A1A"/>
          <w:sz w:val="24"/>
          <w:szCs w:val="24"/>
          <w:shd w:val="clear" w:color="auto" w:fill="FFFFFF"/>
        </w:rPr>
        <w:t>”, señala en un reportaje e</w:t>
      </w:r>
      <w:r w:rsidRPr="001E3FB5">
        <w:rPr>
          <w:rFonts w:ascii="Times New Roman" w:hAnsi="Times New Roman" w:cs="Times New Roman"/>
          <w:color w:val="1A1A1A"/>
          <w:sz w:val="24"/>
          <w:szCs w:val="24"/>
          <w:shd w:val="clear" w:color="auto" w:fill="FFFFFF"/>
        </w:rPr>
        <w:t xml:space="preserve">l académico francés Christian Laval, doctor en Sociología y profesor de la Universidad de París X Nanterre, </w:t>
      </w:r>
      <w:r>
        <w:rPr>
          <w:rFonts w:ascii="Times New Roman" w:hAnsi="Times New Roman" w:cs="Times New Roman"/>
          <w:color w:val="1A1A1A"/>
          <w:sz w:val="24"/>
          <w:szCs w:val="24"/>
          <w:shd w:val="clear" w:color="auto" w:fill="FFFFFF"/>
        </w:rPr>
        <w:t xml:space="preserve">que </w:t>
      </w:r>
      <w:r w:rsidRPr="001E3FB5">
        <w:rPr>
          <w:rFonts w:ascii="Times New Roman" w:hAnsi="Times New Roman" w:cs="Times New Roman"/>
          <w:color w:val="1A1A1A"/>
          <w:sz w:val="24"/>
          <w:szCs w:val="24"/>
          <w:shd w:val="clear" w:color="auto" w:fill="FFFFFF"/>
        </w:rPr>
        <w:t>acaba de publicar junto al filósofo Pierre Dardot</w:t>
      </w:r>
      <w:r>
        <w:rPr>
          <w:rFonts w:ascii="Times New Roman" w:hAnsi="Times New Roman" w:cs="Times New Roman"/>
          <w:color w:val="1A1A1A"/>
          <w:sz w:val="24"/>
          <w:szCs w:val="24"/>
          <w:shd w:val="clear" w:color="auto" w:fill="FFFFFF"/>
        </w:rPr>
        <w:t xml:space="preserve"> el libro:</w:t>
      </w:r>
      <w:r w:rsidRPr="001E3FB5">
        <w:rPr>
          <w:rFonts w:ascii="Times New Roman" w:hAnsi="Times New Roman" w:cs="Times New Roman"/>
          <w:color w:val="1A1A1A"/>
          <w:sz w:val="24"/>
          <w:szCs w:val="24"/>
          <w:shd w:val="clear" w:color="auto" w:fill="FFFFFF"/>
        </w:rPr>
        <w:t xml:space="preserve"> </w:t>
      </w:r>
      <w:r w:rsidRPr="00F11CC7">
        <w:rPr>
          <w:rFonts w:ascii="Times New Roman" w:hAnsi="Times New Roman" w:cs="Times New Roman"/>
          <w:color w:val="1A1A1A"/>
          <w:sz w:val="24"/>
          <w:szCs w:val="24"/>
          <w:shd w:val="clear" w:color="auto" w:fill="FFFFFF"/>
        </w:rPr>
        <w:t>“La pesadilla que no acaba nunca”</w:t>
      </w:r>
      <w:r>
        <w:rPr>
          <w:rFonts w:ascii="Times New Roman" w:hAnsi="Times New Roman" w:cs="Times New Roman"/>
          <w:color w:val="1A1A1A"/>
          <w:sz w:val="24"/>
          <w:szCs w:val="24"/>
          <w:shd w:val="clear" w:color="auto" w:fill="FFFFFF"/>
        </w:rPr>
        <w:t xml:space="preserve"> (El Confidencial - </w:t>
      </w:r>
      <w:r w:rsidRPr="001E3FB5">
        <w:rPr>
          <w:rFonts w:ascii="Times New Roman" w:hAnsi="Times New Roman" w:cs="Times New Roman"/>
          <w:b/>
          <w:color w:val="1A1A1A"/>
          <w:sz w:val="24"/>
          <w:szCs w:val="24"/>
          <w:shd w:val="clear" w:color="auto" w:fill="FFFFFF"/>
        </w:rPr>
        <w:t>19/6/17</w:t>
      </w:r>
      <w:r>
        <w:rPr>
          <w:rFonts w:ascii="Times New Roman" w:hAnsi="Times New Roman" w:cs="Times New Roman"/>
          <w:color w:val="1A1A1A"/>
          <w:sz w:val="24"/>
          <w:szCs w:val="24"/>
          <w:shd w:val="clear" w:color="auto" w:fill="FFFFFF"/>
        </w:rPr>
        <w:t>).</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sidRPr="001E3FB5">
        <w:rPr>
          <w:rFonts w:ascii="Times New Roman" w:hAnsi="Times New Roman" w:cs="Times New Roman"/>
          <w:color w:val="1A1A1A"/>
          <w:sz w:val="24"/>
          <w:szCs w:val="24"/>
          <w:shd w:val="clear" w:color="auto" w:fill="FFFFFF"/>
        </w:rPr>
        <w:t>Por un lado, genera nuevas patologías como el estrés, la ansiedad o las depresiones. Esta competitividad empuja a la gente a sus propios límites. Es la misma lógica del capital, hacer cada vez más. Se interioriza y empuja al individuo a ir siempre más allá, igual que en el deporte de élite. Y por otro, si observamos la colectividad, también vemos una dificultad para reaccionar conjuntamente. La acción colectiva necesaria para cambiar las reglas brilla por su ausencia. El sistema se cristaliza.</w:t>
      </w:r>
    </w:p>
    <w:p w:rsidR="0012227D" w:rsidRPr="004A6528" w:rsidRDefault="0012227D" w:rsidP="0012227D">
      <w:pPr>
        <w:spacing w:line="240" w:lineRule="auto"/>
        <w:jc w:val="both"/>
        <w:rPr>
          <w:rFonts w:ascii="Times New Roman" w:hAnsi="Times New Roman" w:cs="Times New Roman"/>
          <w:color w:val="1A1A1A"/>
          <w:sz w:val="24"/>
          <w:szCs w:val="24"/>
          <w:shd w:val="clear" w:color="auto" w:fill="FFFFFF"/>
        </w:rPr>
      </w:pPr>
      <w:r w:rsidRPr="001E3FB5">
        <w:rPr>
          <w:rFonts w:ascii="Times New Roman" w:hAnsi="Times New Roman" w:cs="Times New Roman"/>
          <w:color w:val="1A1A1A"/>
          <w:sz w:val="24"/>
          <w:szCs w:val="24"/>
          <w:shd w:val="clear" w:color="auto" w:fill="FFFFFF"/>
        </w:rPr>
        <w:t>En el campo político observamos que esta competitividad se ha convertido en el principio institucional, superior a la voluntad de los ciudadanos. Las leyes, las reformas del mercado de trabajo, bajar los impuestos a las grandes empresas... Todo esto se produce en nombre de la competencia internacional. Destruimos todos los dispositivos sociales que se han puesto en marcha en nombre de esta competitividad. Esto se ha convertido en un principio superior, incluso supremo, en relación con la elección, las necesidades y los derechos fundamentales de los ciudadanos, como por ejemplo la educación o la seguridad. Asimismo, el hecho de que los partidos de izquierda y derecha, en el fondo, terminan apoyado las mismas políticas de competitividad ha supuesto una verdadera destrucción del debate, el diálogo e incluso de la diferencia política. Como consecuencia, los electores dejan de confiar en los</w:t>
      </w:r>
      <w:r>
        <w:rPr>
          <w:rFonts w:ascii="Times New Roman" w:hAnsi="Times New Roman" w:cs="Times New Roman"/>
          <w:color w:val="1A1A1A"/>
          <w:sz w:val="24"/>
          <w:szCs w:val="24"/>
          <w:shd w:val="clear" w:color="auto" w:fill="FFFFFF"/>
        </w:rPr>
        <w:t xml:space="preserve"> partidos.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901DAB">
        <w:rPr>
          <w:rFonts w:ascii="Times New Roman" w:hAnsi="Times New Roman" w:cs="Times New Roman"/>
          <w:sz w:val="24"/>
          <w:szCs w:val="24"/>
        </w:rPr>
        <w:t>a crisis económica, tanto por sus consecuencias para distintos sectores sociales como</w:t>
      </w:r>
      <w:r>
        <w:rPr>
          <w:rFonts w:ascii="Times New Roman" w:hAnsi="Times New Roman" w:cs="Times New Roman"/>
          <w:sz w:val="24"/>
          <w:szCs w:val="24"/>
        </w:rPr>
        <w:t xml:space="preserve"> por</w:t>
      </w:r>
      <w:r w:rsidRPr="00901DAB">
        <w:rPr>
          <w:rFonts w:ascii="Times New Roman" w:hAnsi="Times New Roman" w:cs="Times New Roman"/>
          <w:sz w:val="24"/>
          <w:szCs w:val="24"/>
        </w:rPr>
        <w:t xml:space="preserve"> la respuesta ofrecida por los gobiernos, explica el rechazo actual a la globalización, representado por políticos como el presidente de Estados Unidos, Donald Trump, y la líder del Frente Nacional francés, Marine Le Pen.</w:t>
      </w:r>
    </w:p>
    <w:p w:rsidR="0012227D" w:rsidRDefault="0012227D" w:rsidP="0012227D">
      <w:pPr>
        <w:spacing w:line="240" w:lineRule="auto"/>
        <w:jc w:val="both"/>
        <w:rPr>
          <w:rFonts w:ascii="Times New Roman" w:hAnsi="Times New Roman" w:cs="Times New Roman"/>
          <w:sz w:val="24"/>
          <w:szCs w:val="24"/>
        </w:rPr>
      </w:pPr>
      <w:r w:rsidRPr="007503DB">
        <w:rPr>
          <w:rFonts w:ascii="Times New Roman" w:hAnsi="Times New Roman" w:cs="Times New Roman"/>
          <w:sz w:val="24"/>
          <w:szCs w:val="24"/>
        </w:rPr>
        <w:lastRenderedPageBreak/>
        <w:t xml:space="preserve">“La estrategia transaccional del presidente norteamericano, Donald Trump, frente a los acuerdos multinacionales es muy diferente de la de sus antecesores. Mientras que los presidentes anteriores han visto los acuerdos internacionales en el contexto de una estrategia comercial y de seguridad más amplia por parte de Estados Unidos, Trump los ve de manera aislada. En su opinión, muchos acuerdos en los que Estados Unidos es un país firmante fueron mal negociados, son excesivamente engorrosos o están desactualizados y no son adecuados para las cambiantes condiciones económicas y de seguridad. Después de asumir el cargo, Trump retiró a Estados Unidos del Acuerdo Transpacífico (TPP por su sigla en inglés), un acuerdo entre 12 países de la Costa del Pacífico que habría creado la mayor zona de libre comercio del mundo. Pero dice que negociará mejores tratados bilaterales con esos países y otros. Y, después de escuchar a los líderes de Canadá y México, ha optado por “renegociar” el Tratado de Libre Comercio de América del Norte, en lugar de desmantelarlo por completo, como había prometido durante su campaña”, sostiene </w:t>
      </w:r>
      <w:r>
        <w:rPr>
          <w:rFonts w:ascii="Times New Roman" w:hAnsi="Times New Roman" w:cs="Times New Roman"/>
          <w:sz w:val="24"/>
          <w:szCs w:val="24"/>
        </w:rPr>
        <w:t>Michael Boskin, Profesor de Economía de la Stanford University y</w:t>
      </w:r>
      <w:r w:rsidRPr="007503DB">
        <w:rPr>
          <w:rFonts w:ascii="Times New Roman" w:hAnsi="Times New Roman" w:cs="Times New Roman"/>
          <w:sz w:val="24"/>
          <w:szCs w:val="24"/>
        </w:rPr>
        <w:t xml:space="preserve"> Seni</w:t>
      </w:r>
      <w:r>
        <w:rPr>
          <w:rFonts w:ascii="Times New Roman" w:hAnsi="Times New Roman" w:cs="Times New Roman"/>
          <w:sz w:val="24"/>
          <w:szCs w:val="24"/>
        </w:rPr>
        <w:t>or Fellow de la</w:t>
      </w:r>
      <w:r w:rsidRPr="007503DB">
        <w:rPr>
          <w:rFonts w:ascii="Times New Roman" w:hAnsi="Times New Roman" w:cs="Times New Roman"/>
          <w:sz w:val="24"/>
          <w:szCs w:val="24"/>
        </w:rPr>
        <w:t xml:space="preserve"> Hoover Institution. (Project Syndicate - </w:t>
      </w:r>
      <w:r w:rsidRPr="007503DB">
        <w:rPr>
          <w:rFonts w:ascii="Times New Roman" w:hAnsi="Times New Roman" w:cs="Times New Roman"/>
          <w:b/>
          <w:sz w:val="24"/>
          <w:szCs w:val="24"/>
        </w:rPr>
        <w:t>15/6/17</w:t>
      </w:r>
      <w:r w:rsidRPr="007503DB">
        <w:rPr>
          <w:rFonts w:ascii="Times New Roman" w:hAnsi="Times New Roman" w:cs="Times New Roman"/>
          <w:sz w:val="24"/>
          <w:szCs w:val="24"/>
        </w:rPr>
        <w:t>)</w:t>
      </w:r>
    </w:p>
    <w:p w:rsidR="0012227D" w:rsidRPr="001E3FB5" w:rsidRDefault="0012227D" w:rsidP="0012227D">
      <w:pPr>
        <w:spacing w:line="240" w:lineRule="auto"/>
        <w:jc w:val="both"/>
        <w:rPr>
          <w:rFonts w:ascii="Times New Roman" w:hAnsi="Times New Roman" w:cs="Times New Roman"/>
          <w:color w:val="1A1A1A"/>
          <w:sz w:val="24"/>
          <w:szCs w:val="24"/>
          <w:shd w:val="clear" w:color="auto" w:fill="FFFFFF"/>
        </w:rPr>
      </w:pPr>
      <w:r w:rsidRPr="001E3FB5">
        <w:rPr>
          <w:rFonts w:ascii="Times New Roman" w:hAnsi="Times New Roman" w:cs="Times New Roman"/>
          <w:color w:val="1A1A1A"/>
          <w:sz w:val="24"/>
          <w:szCs w:val="24"/>
          <w:shd w:val="clear" w:color="auto" w:fill="FFFFFF"/>
        </w:rPr>
        <w:t>¿Quién forma parte de esa élite a la que le conviene el neoliberalismo?</w:t>
      </w:r>
    </w:p>
    <w:p w:rsidR="0012227D" w:rsidRPr="001E3FB5" w:rsidRDefault="0012227D" w:rsidP="0012227D">
      <w:pPr>
        <w:spacing w:line="240" w:lineRule="auto"/>
        <w:jc w:val="both"/>
        <w:rPr>
          <w:rFonts w:ascii="Times New Roman" w:hAnsi="Times New Roman" w:cs="Times New Roman"/>
          <w:color w:val="1A1A1A"/>
          <w:sz w:val="24"/>
          <w:szCs w:val="24"/>
          <w:shd w:val="clear" w:color="auto" w:fill="FFFFFF"/>
        </w:rPr>
      </w:pPr>
      <w:r w:rsidRPr="001E3FB5">
        <w:rPr>
          <w:rFonts w:ascii="Times New Roman" w:hAnsi="Times New Roman" w:cs="Times New Roman"/>
          <w:color w:val="1A1A1A"/>
          <w:sz w:val="24"/>
          <w:szCs w:val="24"/>
          <w:shd w:val="clear" w:color="auto" w:fill="FFFFFF"/>
        </w:rPr>
        <w:t>Los que se benefician son una pluralidad de personas interconectadas e interdependientes que refuerzan y perpetúan e</w:t>
      </w:r>
      <w:r>
        <w:rPr>
          <w:rFonts w:ascii="Times New Roman" w:hAnsi="Times New Roman" w:cs="Times New Roman"/>
          <w:color w:val="1A1A1A"/>
          <w:sz w:val="24"/>
          <w:szCs w:val="24"/>
          <w:shd w:val="clear" w:color="auto" w:fill="FFFFFF"/>
        </w:rPr>
        <w:t xml:space="preserve">l sistema. Se pueden identificar </w:t>
      </w:r>
      <w:r w:rsidRPr="001E3FB5">
        <w:rPr>
          <w:rFonts w:ascii="Times New Roman" w:hAnsi="Times New Roman" w:cs="Times New Roman"/>
          <w:color w:val="1A1A1A"/>
          <w:sz w:val="24"/>
          <w:szCs w:val="24"/>
          <w:shd w:val="clear" w:color="auto" w:fill="FFFFFF"/>
        </w:rPr>
        <w:t>cuatro grupos principales: la burguesía en el sentido más clásico, una élite política y administrativa, otra mediática y por último una élite de intelectuales, sobre todo (pero no solo) los economistas. Estos grupos se caracterizan por ser defensores y beneficiarios del sistema.</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sidRPr="001E3FB5">
        <w:rPr>
          <w:rFonts w:ascii="Times New Roman" w:hAnsi="Times New Roman" w:cs="Times New Roman"/>
          <w:color w:val="1A1A1A"/>
          <w:sz w:val="24"/>
          <w:szCs w:val="24"/>
          <w:shd w:val="clear" w:color="auto" w:fill="FFFFFF"/>
        </w:rPr>
        <w:t>¿Criticar al sistema es jugar con fuego?</w:t>
      </w:r>
      <w:r>
        <w:rPr>
          <w:rFonts w:ascii="Times New Roman" w:hAnsi="Times New Roman" w:cs="Times New Roman"/>
          <w:color w:val="1A1A1A"/>
          <w:sz w:val="24"/>
          <w:szCs w:val="24"/>
          <w:shd w:val="clear" w:color="auto" w:fill="FFFFFF"/>
        </w:rPr>
        <w:t xml:space="preserve"> ¿C</w:t>
      </w:r>
      <w:r w:rsidRPr="001E3FB5">
        <w:rPr>
          <w:rFonts w:ascii="Times New Roman" w:hAnsi="Times New Roman" w:cs="Times New Roman"/>
          <w:color w:val="1A1A1A"/>
          <w:sz w:val="24"/>
          <w:szCs w:val="24"/>
          <w:shd w:val="clear" w:color="auto" w:fill="FFFFFF"/>
        </w:rPr>
        <w:t>ualquier ataque contra el sistema neoliberal le da aire a los regímenes opresivos</w:t>
      </w:r>
      <w:r>
        <w:rPr>
          <w:rFonts w:ascii="Times New Roman" w:hAnsi="Times New Roman" w:cs="Times New Roman"/>
          <w:color w:val="1A1A1A"/>
          <w:sz w:val="24"/>
          <w:szCs w:val="24"/>
          <w:shd w:val="clear" w:color="auto" w:fill="FFFFFF"/>
        </w:rPr>
        <w:t>?</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sidRPr="001E3FB5">
        <w:rPr>
          <w:rFonts w:ascii="Times New Roman" w:hAnsi="Times New Roman" w:cs="Times New Roman"/>
          <w:color w:val="1A1A1A"/>
          <w:sz w:val="24"/>
          <w:szCs w:val="24"/>
          <w:shd w:val="clear" w:color="auto" w:fill="FFFFFF"/>
        </w:rPr>
        <w:t>La competitividad generalizada se manifiesta en los salarios, las leyes y, en definitiva, en todos los aspectos de la vida cotidiana. Esto tiene una reacción clara: la protección de la sociedad de los débiles y de aquellos que se consideran víctimas. Y sí, esta respuesta ha tenido como contrapartida la emergencia de nacionalismos, movimientos de soberanía,</w:t>
      </w:r>
      <w:r>
        <w:rPr>
          <w:rFonts w:ascii="Times New Roman" w:hAnsi="Times New Roman" w:cs="Times New Roman"/>
          <w:color w:val="1A1A1A"/>
          <w:sz w:val="24"/>
          <w:szCs w:val="24"/>
          <w:shd w:val="clear" w:color="auto" w:fill="FFFFFF"/>
        </w:rPr>
        <w:t xml:space="preserve"> el Brexit, Trump… Como se ha podido</w:t>
      </w:r>
      <w:r w:rsidRPr="001E3FB5">
        <w:rPr>
          <w:rFonts w:ascii="Times New Roman" w:hAnsi="Times New Roman" w:cs="Times New Roman"/>
          <w:color w:val="1A1A1A"/>
          <w:sz w:val="24"/>
          <w:szCs w:val="24"/>
          <w:shd w:val="clear" w:color="auto" w:fill="FFFFFF"/>
        </w:rPr>
        <w:t xml:space="preserve"> ver, en los países en los que se inició el sistema, las reacciones han sido más fuertes. </w:t>
      </w:r>
      <w:r>
        <w:rPr>
          <w:rFonts w:ascii="Times New Roman" w:hAnsi="Times New Roman" w:cs="Times New Roman"/>
          <w:color w:val="1A1A1A"/>
          <w:sz w:val="24"/>
          <w:szCs w:val="24"/>
          <w:shd w:val="clear" w:color="auto" w:fill="FFFFFF"/>
        </w:rPr>
        <w:t xml:space="preserve">Ha habido, </w:t>
      </w:r>
      <w:r w:rsidRPr="001E3FB5">
        <w:rPr>
          <w:rFonts w:ascii="Times New Roman" w:hAnsi="Times New Roman" w:cs="Times New Roman"/>
          <w:color w:val="1A1A1A"/>
          <w:sz w:val="24"/>
          <w:szCs w:val="24"/>
          <w:shd w:val="clear" w:color="auto" w:fill="FFFFFF"/>
        </w:rPr>
        <w:t>reacciones opuestas, en las antípodas, ante la dictadura de la competitividad.</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Es este contexto ¿tiene la Unión Europea alguna posibilidad de decidir su futuro?</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Los hechos son incontrastables, las pruebas son abrumadoras. El gran sueño europeo de disfrutar de una mayor prosperidad en cada generación se ha frustrado. Incluso se habla que algunos de los países (antes) avanzados, están (ahora) en vías de subdesarrollo, un pozo parecido al del tercer mundo, y entrando en un círculo vicioso de pobreza.</w:t>
      </w:r>
    </w:p>
    <w:p w:rsidR="0012227D" w:rsidRDefault="0012227D" w:rsidP="0012227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 xml:space="preserve">La mayoría de los economistas neoliberales admiten que el comercio libre puede perjudicar temporariamente a algunos trabajadores, pero afirman que beneficia, sin lugar a duda, a los consumidores, ya que las importaciones hacen bajar los precios y ponen un límite a la inflación. Este argumento se lee tan a menudo en la prensa y en los libros de economía que pronto se termina por aceptarlo. Nada puede estar más alejado de la verdad. Es un concepto decididamente erróneo. </w:t>
      </w:r>
    </w:p>
    <w:p w:rsidR="00352B06" w:rsidRDefault="00352B06" w:rsidP="0012227D">
      <w:pPr>
        <w:spacing w:line="240" w:lineRule="auto"/>
        <w:jc w:val="both"/>
        <w:rPr>
          <w:rFonts w:ascii="Times New Roman" w:hAnsi="Times New Roman" w:cs="Times New Roman"/>
          <w:color w:val="1A1A1A"/>
          <w:sz w:val="24"/>
          <w:szCs w:val="24"/>
          <w:shd w:val="clear" w:color="auto" w:fill="FFFFFF"/>
        </w:rPr>
      </w:pPr>
    </w:p>
    <w:p w:rsidR="00352B06" w:rsidRDefault="00352B06" w:rsidP="0012227D">
      <w:pPr>
        <w:spacing w:line="240" w:lineRule="auto"/>
        <w:jc w:val="both"/>
        <w:rPr>
          <w:rFonts w:ascii="Times New Roman" w:hAnsi="Times New Roman" w:cs="Times New Roman"/>
          <w:color w:val="1A1A1A"/>
          <w:sz w:val="24"/>
          <w:szCs w:val="24"/>
          <w:shd w:val="clear" w:color="auto" w:fill="FFFFFF"/>
        </w:rPr>
      </w:pPr>
    </w:p>
    <w:p w:rsidR="00352B06" w:rsidRDefault="0012227D" w:rsidP="0012227D">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lastRenderedPageBreak/>
        <w:t>¿Acaso los consumidores son diferentes de los trabajadores? ¿No son la misma gente?</w:t>
      </w:r>
    </w:p>
    <w:p w:rsidR="0012227D" w:rsidRPr="00352B06" w:rsidRDefault="0012227D" w:rsidP="0012227D">
      <w:pPr>
        <w:spacing w:line="240" w:lineRule="auto"/>
        <w:jc w:val="both"/>
        <w:rPr>
          <w:rFonts w:ascii="Times New Roman" w:hAnsi="Times New Roman" w:cs="Times New Roman"/>
          <w:color w:val="1A1A1A"/>
          <w:sz w:val="24"/>
          <w:szCs w:val="24"/>
          <w:shd w:val="clear" w:color="auto" w:fill="FFFFFF"/>
        </w:rPr>
      </w:pPr>
      <w:r w:rsidRPr="00901DAB">
        <w:rPr>
          <w:rFonts w:ascii="Times New Roman" w:hAnsi="Times New Roman" w:cs="Times New Roman"/>
          <w:sz w:val="24"/>
          <w:szCs w:val="24"/>
        </w:rPr>
        <w:t>El Viejo Continente es el mercado interno más grande del mundo, un espacio sumamente rico, en el que hay un gran talento, mucha creatividad, ayuda a la inversión y una importante estab</w:t>
      </w:r>
      <w:r>
        <w:rPr>
          <w:rFonts w:ascii="Times New Roman" w:hAnsi="Times New Roman" w:cs="Times New Roman"/>
          <w:sz w:val="24"/>
          <w:szCs w:val="24"/>
        </w:rPr>
        <w:t>ilidad institucional y jurídica</w:t>
      </w:r>
      <w:r w:rsidRPr="00901DAB">
        <w:rPr>
          <w:rFonts w:ascii="Times New Roman" w:hAnsi="Times New Roman" w:cs="Times New Roman"/>
          <w:sz w:val="24"/>
          <w:szCs w:val="24"/>
        </w:rPr>
        <w:t>.</w:t>
      </w:r>
      <w:r>
        <w:rPr>
          <w:rFonts w:ascii="Times New Roman" w:hAnsi="Times New Roman" w:cs="Times New Roman"/>
          <w:sz w:val="24"/>
          <w:szCs w:val="24"/>
        </w:rPr>
        <w:t xml:space="preserve"> No necesita mendigar, ni ser cortesano.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Puede ser esta,</w:t>
      </w:r>
      <w:r w:rsidRPr="00901DAB">
        <w:rPr>
          <w:rFonts w:ascii="Times New Roman" w:hAnsi="Times New Roman" w:cs="Times New Roman"/>
          <w:sz w:val="24"/>
          <w:szCs w:val="24"/>
        </w:rPr>
        <w:t xml:space="preserve"> la hora de Europa. Desde la llegada de Donald Trump a </w:t>
      </w:r>
      <w:r>
        <w:rPr>
          <w:rFonts w:ascii="Times New Roman" w:hAnsi="Times New Roman" w:cs="Times New Roman"/>
          <w:sz w:val="24"/>
          <w:szCs w:val="24"/>
        </w:rPr>
        <w:t>la presidencia de EEUU</w:t>
      </w:r>
      <w:r w:rsidRPr="00901DAB">
        <w:rPr>
          <w:rFonts w:ascii="Times New Roman" w:hAnsi="Times New Roman" w:cs="Times New Roman"/>
          <w:sz w:val="24"/>
          <w:szCs w:val="24"/>
        </w:rPr>
        <w:t>, la UE nunca ha parecido más estable y los últimos resultados electorales han mostrado que el riesgo político -el crecimiento de los populismos- es relativo.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 (humilde) proposición es que la Unión Europea debe aprovechar la era Trump (mientras dure) para “hacerse mayor”, para aprender a “valerse por sí misma”, para no regalar su mercado (500 millones de consumidores), en nombre del multilateralismo. </w:t>
      </w:r>
    </w:p>
    <w:p w:rsidR="0012227D" w:rsidRDefault="0012227D" w:rsidP="0012227D">
      <w:pPr>
        <w:spacing w:line="240" w:lineRule="auto"/>
        <w:jc w:val="both"/>
        <w:rPr>
          <w:rFonts w:ascii="Times New Roman" w:hAnsi="Times New Roman" w:cs="Times New Roman"/>
          <w:sz w:val="24"/>
          <w:szCs w:val="24"/>
        </w:rPr>
      </w:pPr>
      <w:r w:rsidRPr="004A6528">
        <w:rPr>
          <w:rFonts w:ascii="Times New Roman" w:hAnsi="Times New Roman" w:cs="Times New Roman"/>
          <w:sz w:val="24"/>
          <w:szCs w:val="24"/>
        </w:rPr>
        <w:t>Muy difícil, sí, pero no imposible. De eso va la película que ha comenzado a proyectarse</w:t>
      </w:r>
      <w:r>
        <w:rPr>
          <w:rFonts w:ascii="Times New Roman" w:hAnsi="Times New Roman" w:cs="Times New Roman"/>
          <w:sz w:val="24"/>
          <w:szCs w:val="24"/>
        </w:rPr>
        <w:t xml:space="preserve"> desde </w:t>
      </w:r>
      <w:r w:rsidRPr="004A6528">
        <w:rPr>
          <w:rFonts w:ascii="Times New Roman" w:hAnsi="Times New Roman" w:cs="Times New Roman"/>
          <w:sz w:val="24"/>
          <w:szCs w:val="24"/>
        </w:rPr>
        <w:t>que Trump pr</w:t>
      </w:r>
      <w:r>
        <w:rPr>
          <w:rFonts w:ascii="Times New Roman" w:hAnsi="Times New Roman" w:cs="Times New Roman"/>
          <w:sz w:val="24"/>
          <w:szCs w:val="24"/>
        </w:rPr>
        <w:t>onunció su paradigma</w:t>
      </w:r>
      <w:r w:rsidRPr="004A6528">
        <w:rPr>
          <w:rFonts w:ascii="Times New Roman" w:hAnsi="Times New Roman" w:cs="Times New Roman"/>
          <w:sz w:val="24"/>
          <w:szCs w:val="24"/>
        </w:rPr>
        <w:t>: ¡America First!.</w:t>
      </w:r>
      <w:r>
        <w:rPr>
          <w:rFonts w:ascii="Times New Roman" w:hAnsi="Times New Roman" w:cs="Times New Roman"/>
          <w:sz w:val="24"/>
          <w:szCs w:val="24"/>
        </w:rPr>
        <w:t>..</w:t>
      </w:r>
      <w:r w:rsidRPr="004A6528">
        <w:rPr>
          <w:rFonts w:ascii="Times New Roman" w:hAnsi="Times New Roman" w:cs="Times New Roman"/>
          <w:sz w:val="24"/>
          <w:szCs w:val="24"/>
        </w:rPr>
        <w:t xml:space="preserve"> Permanezcamos atentos a la pantalla.</w:t>
      </w:r>
    </w:p>
    <w:p w:rsidR="0012227D" w:rsidRPr="00352B06" w:rsidRDefault="0012227D" w:rsidP="0012227D">
      <w:pPr>
        <w:spacing w:line="240" w:lineRule="auto"/>
        <w:jc w:val="both"/>
        <w:rPr>
          <w:rFonts w:ascii="Times New Roman" w:hAnsi="Times New Roman"/>
          <w:sz w:val="24"/>
          <w:szCs w:val="24"/>
        </w:rPr>
      </w:pPr>
      <w:r w:rsidRPr="00352B06">
        <w:rPr>
          <w:rFonts w:ascii="Times New Roman" w:hAnsi="Times New Roman"/>
          <w:sz w:val="24"/>
          <w:szCs w:val="24"/>
        </w:rPr>
        <w:t>(…)</w:t>
      </w:r>
    </w:p>
    <w:p w:rsidR="0012227D" w:rsidRDefault="0012227D" w:rsidP="0012227D">
      <w:pPr>
        <w:spacing w:line="240" w:lineRule="auto"/>
        <w:jc w:val="both"/>
        <w:rPr>
          <w:rFonts w:ascii="Times New Roman" w:hAnsi="Times New Roman" w:cs="Times New Roman"/>
          <w:b/>
          <w:sz w:val="24"/>
        </w:rPr>
      </w:pPr>
      <w:r w:rsidRPr="00F42D61">
        <w:rPr>
          <w:rFonts w:ascii="Times New Roman" w:hAnsi="Times New Roman" w:cs="Times New Roman"/>
          <w:b/>
          <w:sz w:val="24"/>
        </w:rPr>
        <w:t>- (Junio 2017) Los “flautistas de Hamelin”</w:t>
      </w:r>
      <w:r>
        <w:rPr>
          <w:rFonts w:ascii="Times New Roman" w:hAnsi="Times New Roman" w:cs="Times New Roman"/>
          <w:b/>
          <w:sz w:val="24"/>
        </w:rPr>
        <w:t xml:space="preserve"> (“profetas” del librecambio)… </w:t>
      </w:r>
    </w:p>
    <w:p w:rsidR="0012227D" w:rsidRPr="00FB3F45" w:rsidRDefault="0012227D" w:rsidP="0012227D">
      <w:pPr>
        <w:spacing w:line="240" w:lineRule="auto"/>
        <w:jc w:val="both"/>
        <w:rPr>
          <w:rFonts w:ascii="Times New Roman" w:hAnsi="Times New Roman" w:cs="Times New Roman"/>
          <w:sz w:val="24"/>
        </w:rPr>
      </w:pPr>
      <w:r w:rsidRPr="00FB3F45">
        <w:rPr>
          <w:rFonts w:ascii="Times New Roman" w:hAnsi="Times New Roman" w:cs="Times New Roman"/>
          <w:sz w:val="24"/>
        </w:rPr>
        <w:t>Decía el Fondo Monetario Internacional (Hamelin</w:t>
      </w:r>
      <w:r>
        <w:rPr>
          <w:rFonts w:ascii="Times New Roman" w:hAnsi="Times New Roman" w:cs="Times New Roman"/>
          <w:sz w:val="24"/>
        </w:rPr>
        <w:t xml:space="preserve"> y sus mariachis) en octubre de 2001</w:t>
      </w:r>
      <w:r w:rsidRPr="00FB3F45">
        <w:rPr>
          <w:rFonts w:ascii="Times New Roman" w:hAnsi="Times New Roman" w:cs="Times New Roman"/>
          <w:sz w:val="24"/>
        </w:rPr>
        <w:t>:</w:t>
      </w:r>
    </w:p>
    <w:p w:rsidR="0012227D" w:rsidRDefault="0012227D" w:rsidP="0012227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El comercio internacional en el periodo posterior a la Ronda Uruguay. La Ronda Uruguay fue una de las negociaciones multilaterales más importantes en cuanto a su alcance y los resultados obtenidos. Al eliminar prácticamente todas las barreras no arancelarias a más tardar en 2005 y reducir sustancialmente los aranceles, representa la culminación de todas las rondas anteriores. Se calcula que la mera reducción de los aranceles reportara ventajas por un valor de US$ 200.000 millones al año y, de esta cifra el beneficio para todos los países</w:t>
      </w:r>
      <w:r>
        <w:rPr>
          <w:rFonts w:ascii="Times New Roman" w:hAnsi="Times New Roman" w:cs="Times New Roman"/>
          <w:color w:val="FF0000"/>
          <w:sz w:val="24"/>
          <w:szCs w:val="24"/>
        </w:rPr>
        <w:t xml:space="preserve"> en desarrollo quedará</w:t>
      </w:r>
      <w:r w:rsidRPr="00FB3F45">
        <w:rPr>
          <w:rFonts w:ascii="Times New Roman" w:hAnsi="Times New Roman" w:cs="Times New Roman"/>
          <w:color w:val="FF0000"/>
          <w:sz w:val="24"/>
          <w:szCs w:val="24"/>
        </w:rPr>
        <w:t xml:space="preserve"> comprendida entre US$ 50.000 y US$ 90.000 millones</w:t>
      </w: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w:t>
      </w:r>
    </w:p>
    <w:p w:rsidR="0012227D" w:rsidRPr="00FB3F45"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(Junio 2017) ¿Se han alcanzado las ventajas previstas, Padre? No, hijo…</w:t>
      </w:r>
    </w:p>
    <w:p w:rsidR="0012227D" w:rsidRDefault="0012227D" w:rsidP="0012227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Según estimaciones, el beneficio anual como consecuencia de la plena liberación del comercio de mercancías podría ubicarse, en el caso de los países industriales, entre US$ 146.000 millones y US$ 489.000 millones (entre ½% y ¾% del PIB) y entre US$ 108.000 millones y US$ 188.000 millones (entre 1 ¼% y 3% del PIB) para los países en desarrollo. Como porcentaje del PIB, los beneficios de los países en desarrollo son mayores que los de los países industriales porque sus barreras comerciales y las distorsiones que estas provocan son, en promedio, mucho más elevadas</w:t>
      </w:r>
      <w:r>
        <w:rPr>
          <w:rFonts w:ascii="Times New Roman" w:hAnsi="Times New Roman" w:cs="Times New Roman"/>
          <w:color w:val="FF0000"/>
          <w:sz w:val="24"/>
          <w:szCs w:val="24"/>
        </w:rPr>
        <w:t>”…</w:t>
      </w:r>
    </w:p>
    <w:p w:rsidR="0012227D" w:rsidRPr="00FB3F45"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(Junio 2017) ¿Se han cumplido los pronósticos de beneficios, Padre? No, hijo…</w:t>
      </w:r>
    </w:p>
    <w:p w:rsidR="0012227D" w:rsidRDefault="0012227D" w:rsidP="0012227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 xml:space="preserve">Existe la percepción de que la apertura comercial y el proceso de globalización están ampliando la brecha entre ricos y pobres tanto a nivel interno como entre los países. En los países industriales, la globalización preocupa porque se sospecha que reduce los salarios relativos y las oportunidades de empleo de los trabajadores no calificados. En general, las numerosas investigaciones que se han realizado al respecto señalan que, por si misma, la competencia de las importaciones ha tenido un efecto relativamente reducido en los salarios de los trabajadores no calificados de los países industriales. Los factores que más los han afectado son el cambio tecnológico y las migraciones. Aun así, los efectos negativos sobre los trabajadores no calificados de las tendencias del mercado laboral, cualquiera sea su fuente, </w:t>
      </w:r>
      <w:r w:rsidRPr="00FB3F45">
        <w:rPr>
          <w:rFonts w:ascii="Times New Roman" w:hAnsi="Times New Roman" w:cs="Times New Roman"/>
          <w:color w:val="FF0000"/>
          <w:sz w:val="24"/>
          <w:szCs w:val="24"/>
        </w:rPr>
        <w:lastRenderedPageBreak/>
        <w:t>subrayan la necesidad de seguir prestando atención a las redes de protección social y a la educación</w:t>
      </w:r>
      <w:r>
        <w:rPr>
          <w:rFonts w:ascii="Times New Roman" w:hAnsi="Times New Roman" w:cs="Times New Roman"/>
          <w:color w:val="FF0000"/>
          <w:sz w:val="24"/>
          <w:szCs w:val="24"/>
        </w:rPr>
        <w:t>”…</w:t>
      </w:r>
    </w:p>
    <w:p w:rsidR="0012227D" w:rsidRPr="00302C8C"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(Junio 2017) ¿Se ha prestado la debida asistencia a los trabajadores afectados, Padre? No, hijo…</w:t>
      </w:r>
    </w:p>
    <w:p w:rsidR="0012227D" w:rsidRDefault="0012227D" w:rsidP="0012227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En este contexto, algunos grupos de intereses de los países industriales sostienen que es necesaria una mayor coordinación internacional o una mayor convergencia de normas para atenuar las presiones a favor de un comercio totalmente libre y evitar una competencia destructiva. Sin protección, las empresas que buscan una ventaja competitiva reducirán entonces sus costos trasladándose a países de bajo ingreso donde las normas laborales y ecológicas son menos rigurosas… La información empírica de que se dispone actualmente no respalda la tesis de que la apertura comercial socava las instituciones internas. Además, no está claro si las normas que regulan el comercio son el mecanismo ideal para fortalecer las normas ecológicas y laborales, las cuales no forman directamente parte del ámbito del comercio exterior. Un enfoque mejor focalizado, que evitaría tener que aplicar sanciones comerciales que pudiesen perjudicar a los trabajadores de ciertos sectores, se basaría en un esfuerzo cooperativo instrumentado a través de mecanismos e instituciones especializados. Por último y más importante, la utilización del régimen comercial para establecer normas uniformes en estos campos puede imponer costos en los países en desarrollo que reducen su competitividad y ventajas comparativas, trayendo consigo una disminución global del bienestar y ejerciendo una función similar a una protección comercial</w:t>
      </w:r>
      <w:r>
        <w:rPr>
          <w:rFonts w:ascii="Times New Roman" w:hAnsi="Times New Roman" w:cs="Times New Roman"/>
          <w:color w:val="FF0000"/>
          <w:sz w:val="24"/>
          <w:szCs w:val="24"/>
        </w:rPr>
        <w:t>”…</w:t>
      </w:r>
    </w:p>
    <w:p w:rsidR="0012227D" w:rsidRPr="00302C8C"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(Junio 2017) ¿Se ha logrado una mayor coordinación internacional y un esfuerzo cooperativo, Padre? No, hijo…</w:t>
      </w:r>
    </w:p>
    <w:p w:rsidR="0012227D" w:rsidRDefault="0012227D" w:rsidP="0012227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En cambio, muchas organizaciones no gubernamentales (ONGs) y países en desarrollo sostienen que en una serie de campos las normas que actualmente regulan el comercio ya son, de hecho, demasiado estrictas y deberán modificarse para ofrecer mayor flexibilidad a los países en función de sus capacidades y etapa de desarrollo. Sostienen que los países ricos dominan las negociaciones comerciales y establecen reglas que responden a sus propios intereses; además, señalan el costo que significa adoptar una reglamentación y normas similares a las de los países industriales, así como el efecto de las normas sobre los derechos de propiedad intelectual en ámbitos como la producción nacional de medicinas de bajo costo para hacer frente a enfermedades devastadoras como el sida. Si bien son válidas muchas de estas recomendaciones a favor de una mayor flexibilidad, a nivel fundamental deberá reconocerse que la protección de los derechos de propiedad intelectual estimula la innovación y que la adopción de un sistema de comercio basado en normas tiende a proteger a los más vulnerables de los más poderosos</w:t>
      </w:r>
      <w:r>
        <w:rPr>
          <w:rFonts w:ascii="Times New Roman" w:hAnsi="Times New Roman" w:cs="Times New Roman"/>
          <w:color w:val="FF0000"/>
          <w:sz w:val="24"/>
          <w:szCs w:val="24"/>
        </w:rPr>
        <w:t xml:space="preserve">. Cabe </w:t>
      </w:r>
      <w:r w:rsidRPr="00FB3F45">
        <w:rPr>
          <w:rFonts w:ascii="Times New Roman" w:hAnsi="Times New Roman" w:cs="Times New Roman"/>
          <w:color w:val="FF0000"/>
          <w:sz w:val="24"/>
          <w:szCs w:val="24"/>
        </w:rPr>
        <w:t>mencionar que, en general, los países en desarrollo que recurrieron al mecanismo de solución de diferencias en el marco de la OMC obtuvieron resultados favorables</w:t>
      </w:r>
      <w:r>
        <w:rPr>
          <w:rFonts w:ascii="Times New Roman" w:hAnsi="Times New Roman" w:cs="Times New Roman"/>
          <w:color w:val="FF0000"/>
          <w:sz w:val="24"/>
          <w:szCs w:val="24"/>
        </w:rPr>
        <w:t>”</w:t>
      </w:r>
      <w:r w:rsidRPr="00FB3F45">
        <w:rPr>
          <w:rFonts w:ascii="Times New Roman" w:hAnsi="Times New Roman" w:cs="Times New Roman"/>
          <w:color w:val="FF0000"/>
          <w:sz w:val="24"/>
          <w:szCs w:val="24"/>
        </w:rPr>
        <w:t>…</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(Junio 2017) ¿Ha sido</w:t>
      </w:r>
      <w:r w:rsidRPr="00943F2A">
        <w:rPr>
          <w:rFonts w:ascii="Times New Roman" w:hAnsi="Times New Roman" w:cs="Times New Roman"/>
          <w:sz w:val="24"/>
          <w:szCs w:val="24"/>
        </w:rPr>
        <w:t xml:space="preserve"> cierto que </w:t>
      </w:r>
      <w:r>
        <w:rPr>
          <w:rFonts w:ascii="Times New Roman" w:hAnsi="Times New Roman" w:cs="Times New Roman"/>
          <w:sz w:val="24"/>
          <w:szCs w:val="24"/>
        </w:rPr>
        <w:t xml:space="preserve">las normas que regulan el comercio </w:t>
      </w:r>
      <w:r w:rsidRPr="00943F2A">
        <w:rPr>
          <w:rFonts w:ascii="Times New Roman" w:hAnsi="Times New Roman" w:cs="Times New Roman"/>
          <w:sz w:val="24"/>
          <w:szCs w:val="24"/>
        </w:rPr>
        <w:t xml:space="preserve">son, de hecho, demasiado estrictas y </w:t>
      </w:r>
      <w:r>
        <w:rPr>
          <w:rFonts w:ascii="Times New Roman" w:hAnsi="Times New Roman" w:cs="Times New Roman"/>
          <w:sz w:val="24"/>
          <w:szCs w:val="24"/>
        </w:rPr>
        <w:t>deberían</w:t>
      </w:r>
      <w:r w:rsidRPr="00943F2A">
        <w:rPr>
          <w:rFonts w:ascii="Times New Roman" w:hAnsi="Times New Roman" w:cs="Times New Roman"/>
          <w:sz w:val="24"/>
          <w:szCs w:val="24"/>
        </w:rPr>
        <w:t xml:space="preserve"> modificarse para ofrecer mayor flexibilidad, Padre? No, hijo…</w:t>
      </w:r>
    </w:p>
    <w:p w:rsidR="0012227D" w:rsidRDefault="0012227D" w:rsidP="0012227D">
      <w:pPr>
        <w:spacing w:line="240" w:lineRule="auto"/>
        <w:jc w:val="both"/>
        <w:rPr>
          <w:rFonts w:ascii="Times New Roman" w:hAnsi="Times New Roman" w:cs="Times New Roman"/>
          <w:b/>
          <w:sz w:val="24"/>
        </w:rPr>
      </w:pPr>
      <w:r>
        <w:rPr>
          <w:rFonts w:ascii="Times New Roman" w:hAnsi="Times New Roman" w:cs="Times New Roman"/>
          <w:b/>
          <w:sz w:val="24"/>
        </w:rPr>
        <w:t xml:space="preserve">- </w:t>
      </w:r>
      <w:r w:rsidRPr="00943F2A">
        <w:rPr>
          <w:rFonts w:ascii="Times New Roman" w:hAnsi="Times New Roman" w:cs="Times New Roman"/>
          <w:b/>
          <w:sz w:val="24"/>
        </w:rPr>
        <w:t>… y la “danza de los ratones” (los que viven del lado malo de las vías del tren)</w:t>
      </w:r>
    </w:p>
    <w:p w:rsidR="0012227D" w:rsidRPr="007B087C" w:rsidRDefault="0012227D" w:rsidP="0012227D">
      <w:pPr>
        <w:spacing w:line="240" w:lineRule="auto"/>
        <w:jc w:val="both"/>
        <w:rPr>
          <w:rFonts w:ascii="Times New Roman" w:hAnsi="Times New Roman" w:cs="Times New Roman"/>
          <w:sz w:val="24"/>
          <w:szCs w:val="24"/>
        </w:rPr>
      </w:pPr>
      <w:r w:rsidRPr="007B087C">
        <w:rPr>
          <w:rFonts w:ascii="Times New Roman" w:hAnsi="Times New Roman" w:cs="Times New Roman"/>
          <w:sz w:val="24"/>
        </w:rPr>
        <w:t xml:space="preserve">La era de las expectativas rotas: </w:t>
      </w:r>
      <w:r w:rsidRPr="007B087C">
        <w:rPr>
          <w:rFonts w:ascii="Times New Roman" w:hAnsi="Times New Roman" w:cs="Times New Roman"/>
          <w:sz w:val="24"/>
          <w:szCs w:val="24"/>
        </w:rPr>
        <w:t xml:space="preserve">mucha gente en la cuarentena piensa que tardará mucho más años en jubilarse, o que cobrará mucho menos; gente de 50 está muy lejos de tener la vida resuelta, y sabe que si sale del mercado laboral a lo mejor no vuelve a entrar; personas que </w:t>
      </w:r>
      <w:r w:rsidRPr="007B087C">
        <w:rPr>
          <w:rFonts w:ascii="Times New Roman" w:hAnsi="Times New Roman" w:cs="Times New Roman"/>
          <w:sz w:val="24"/>
          <w:szCs w:val="24"/>
        </w:rPr>
        <w:lastRenderedPageBreak/>
        <w:t>han gozado de un nivel de vida satisfactorio ahora ven cómo pueden ayudar malamente a sus hijos… Ellos también esperaban algo muy distinto de lo que han acabado encontrándose.</w:t>
      </w:r>
    </w:p>
    <w:p w:rsidR="0012227D" w:rsidRPr="007B087C" w:rsidRDefault="0012227D" w:rsidP="0012227D">
      <w:pPr>
        <w:spacing w:line="240" w:lineRule="auto"/>
        <w:jc w:val="both"/>
        <w:rPr>
          <w:rFonts w:ascii="Times New Roman" w:hAnsi="Times New Roman" w:cs="Times New Roman"/>
          <w:sz w:val="24"/>
          <w:szCs w:val="24"/>
        </w:rPr>
      </w:pPr>
      <w:r w:rsidRPr="007B087C">
        <w:rPr>
          <w:rFonts w:ascii="Times New Roman" w:hAnsi="Times New Roman" w:cs="Times New Roman"/>
          <w:sz w:val="24"/>
          <w:szCs w:val="24"/>
        </w:rPr>
        <w:t>En los jóvenes también se nota mucho una ruptura de las expectativas. Esperaban que por cumplir con su parte (formarse, desempeñar pagados mal trabajos al inicio, etc.) iban a ser recompensados. Y cuando no ha ocurrido así, se ha generado un malestar evidente. ¿Hay en ellos algo de resentimiento contra las generaciones mayores por est</w:t>
      </w:r>
      <w:r>
        <w:rPr>
          <w:rFonts w:ascii="Times New Roman" w:hAnsi="Times New Roman" w:cs="Times New Roman"/>
          <w:sz w:val="24"/>
          <w:szCs w:val="24"/>
        </w:rPr>
        <w:t xml:space="preserve">as expectativas rotas? </w:t>
      </w:r>
      <w:r w:rsidRPr="007B087C">
        <w:rPr>
          <w:rFonts w:ascii="Times New Roman" w:hAnsi="Times New Roman" w:cs="Times New Roman"/>
          <w:sz w:val="24"/>
          <w:szCs w:val="24"/>
        </w:rPr>
        <w:t>Hay una frustración de expectativas evidente. Pero tampoco se puede decir, como hace alguna gente, que los jóvenes se quejan de vicio porque eso también lo vivieron ellos. Están en una situación muy compleja y creen que no va a cambiar: son una generación que está convencida de que vivirá peor que sus padres.</w:t>
      </w:r>
    </w:p>
    <w:p w:rsidR="0012227D" w:rsidRPr="007B087C" w:rsidRDefault="0012227D" w:rsidP="0012227D">
      <w:pPr>
        <w:spacing w:line="240" w:lineRule="auto"/>
        <w:jc w:val="both"/>
        <w:rPr>
          <w:rFonts w:ascii="Times New Roman" w:hAnsi="Times New Roman" w:cs="Times New Roman"/>
          <w:sz w:val="24"/>
          <w:szCs w:val="24"/>
        </w:rPr>
      </w:pPr>
      <w:r w:rsidRPr="007B087C">
        <w:rPr>
          <w:rFonts w:ascii="Times New Roman" w:hAnsi="Times New Roman" w:cs="Times New Roman"/>
          <w:sz w:val="24"/>
          <w:szCs w:val="24"/>
        </w:rPr>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r>
        <w:rPr>
          <w:rFonts w:ascii="Times New Roman" w:hAnsi="Times New Roman" w:cs="Times New Roman"/>
          <w:sz w:val="24"/>
          <w:szCs w:val="24"/>
        </w:rPr>
        <w:t xml:space="preserve"> </w:t>
      </w:r>
      <w:r w:rsidRPr="007B087C">
        <w:rPr>
          <w:rFonts w:ascii="Times New Roman" w:hAnsi="Times New Roman" w:cs="Times New Roman"/>
          <w:sz w:val="24"/>
          <w:szCs w:val="24"/>
        </w:rPr>
        <w:t>Y hay una relación lineal entre edad y caída de salario: cuanto más joven, más ha caído. Pero la diferencia fundamental es esa relación entre analógico empobrecido y digital empobrecido, dos grupos con dificultades económicas, y que sin embargo viven de manera muy distinta, porque unos transforman el dolor en acción y otros lo transforman en miedo al futuro, al qué será de mis hijos.</w:t>
      </w:r>
    </w:p>
    <w:p w:rsidR="0012227D" w:rsidRDefault="0012227D" w:rsidP="0012227D">
      <w:pPr>
        <w:spacing w:line="240" w:lineRule="auto"/>
        <w:jc w:val="both"/>
        <w:rPr>
          <w:rFonts w:ascii="Times New Roman" w:hAnsi="Times New Roman" w:cs="Times New Roman"/>
          <w:sz w:val="24"/>
          <w:szCs w:val="24"/>
        </w:rPr>
      </w:pPr>
      <w:r w:rsidRPr="007B087C">
        <w:rPr>
          <w:rFonts w:ascii="Times New Roman" w:hAnsi="Times New Roman" w:cs="Times New Roman"/>
          <w:sz w:val="24"/>
          <w:szCs w:val="24"/>
        </w:rPr>
        <w:t>Aunque la revolución tecnológica tenga aspectos positivos y haga que la vida de los empobrecidos sea mejor, nada apunta a que nadie tenga en mente afrontar la desigualdad. La teníamos ya de antes, pero hay que prepararse para las desigualdades que va a traer la revolución tecnológica, que van a ser aún mayores. Los que sigan menos las nuevas tecnologías van a encontrar trabajos todavía peores. Por eso es importante entender que la sociedad es cuádruple y no dual. Quienes son digitales tienen herramientas de defensa, porq</w:t>
      </w:r>
      <w:r>
        <w:rPr>
          <w:rFonts w:ascii="Times New Roman" w:hAnsi="Times New Roman" w:cs="Times New Roman"/>
          <w:sz w:val="24"/>
          <w:szCs w:val="24"/>
        </w:rPr>
        <w:t>ue podrán hacer</w:t>
      </w:r>
      <w:r w:rsidRPr="007B087C">
        <w:rPr>
          <w:rFonts w:ascii="Times New Roman" w:hAnsi="Times New Roman" w:cs="Times New Roman"/>
          <w:sz w:val="24"/>
          <w:szCs w:val="24"/>
        </w:rPr>
        <w:t xml:space="preserve"> algo. Los analógicos no. Y no hay señales de que nadie esté pensando en los nuevos perdedores.</w:t>
      </w:r>
      <w:r>
        <w:rPr>
          <w:rFonts w:ascii="Times New Roman" w:hAnsi="Times New Roman" w:cs="Times New Roman"/>
          <w:sz w:val="24"/>
          <w:szCs w:val="24"/>
        </w:rPr>
        <w:t xml:space="preserve"> </w:t>
      </w:r>
    </w:p>
    <w:p w:rsidR="0012227D" w:rsidRPr="00352B06" w:rsidRDefault="0012227D" w:rsidP="0012227D">
      <w:pPr>
        <w:spacing w:line="240" w:lineRule="auto"/>
        <w:jc w:val="both"/>
        <w:rPr>
          <w:rFonts w:ascii="Times New Roman" w:hAnsi="Times New Roman" w:cs="Times New Roman"/>
          <w:sz w:val="24"/>
          <w:szCs w:val="24"/>
        </w:rPr>
      </w:pPr>
      <w:r w:rsidRPr="00352B06">
        <w:rPr>
          <w:rFonts w:ascii="Times New Roman" w:hAnsi="Times New Roman" w:cs="Times New Roman"/>
          <w:sz w:val="24"/>
          <w:szCs w:val="24"/>
        </w:rPr>
        <w:t>(…)</w:t>
      </w:r>
    </w:p>
    <w:p w:rsidR="0012227D" w:rsidRDefault="0012227D" w:rsidP="0012227D">
      <w:pPr>
        <w:spacing w:line="240" w:lineRule="auto"/>
        <w:jc w:val="both"/>
        <w:rPr>
          <w:rFonts w:ascii="Times New Roman" w:hAnsi="Times New Roman" w:cs="Times New Roman"/>
          <w:b/>
          <w:sz w:val="24"/>
          <w:szCs w:val="24"/>
        </w:rPr>
      </w:pPr>
      <w:r w:rsidRPr="005D5EBD">
        <w:rPr>
          <w:rFonts w:ascii="Times New Roman" w:hAnsi="Times New Roman" w:cs="Times New Roman"/>
          <w:b/>
          <w:sz w:val="24"/>
          <w:szCs w:val="24"/>
        </w:rPr>
        <w:t>- Multilateralismo versus bilateralismo/regionalismo (para entender el debate)</w:t>
      </w:r>
    </w:p>
    <w:p w:rsidR="0012227D" w:rsidRPr="00264148"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t>Críticos del sistema comercial mundial vigente</w:t>
      </w:r>
      <w:r>
        <w:rPr>
          <w:rFonts w:ascii="Times New Roman" w:hAnsi="Times New Roman" w:cs="Times New Roman"/>
          <w:sz w:val="24"/>
          <w:szCs w:val="24"/>
        </w:rPr>
        <w:t xml:space="preserve"> (entre los que me incluyo)</w:t>
      </w:r>
      <w:r w:rsidRPr="00264148">
        <w:rPr>
          <w:rFonts w:ascii="Times New Roman" w:hAnsi="Times New Roman" w:cs="Times New Roman"/>
          <w:sz w:val="24"/>
          <w:szCs w:val="24"/>
        </w:rPr>
        <w:t xml:space="preserve"> consideran que la OMC ha contribuido a socavar la lucha contra la pobreza y a consolidar los beneficios de corpo</w:t>
      </w:r>
      <w:r>
        <w:rPr>
          <w:rFonts w:ascii="Times New Roman" w:hAnsi="Times New Roman" w:cs="Times New Roman"/>
          <w:sz w:val="24"/>
          <w:szCs w:val="24"/>
        </w:rPr>
        <w:t>raciones multinacionales</w:t>
      </w:r>
      <w:r w:rsidRPr="00264148">
        <w:rPr>
          <w:rFonts w:ascii="Times New Roman" w:hAnsi="Times New Roman" w:cs="Times New Roman"/>
          <w:sz w:val="24"/>
          <w:szCs w:val="24"/>
        </w:rPr>
        <w:t>, elites locales y unos poc</w:t>
      </w:r>
      <w:r>
        <w:rPr>
          <w:rFonts w:ascii="Times New Roman" w:hAnsi="Times New Roman" w:cs="Times New Roman"/>
          <w:sz w:val="24"/>
          <w:szCs w:val="24"/>
        </w:rPr>
        <w:t>os individuos en todo el mundo.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Los defensores del sistema comercial vigente sostienen</w:t>
      </w:r>
      <w:r w:rsidRPr="00264148">
        <w:rPr>
          <w:rFonts w:ascii="Times New Roman" w:hAnsi="Times New Roman" w:cs="Times New Roman"/>
          <w:sz w:val="24"/>
          <w:szCs w:val="24"/>
        </w:rPr>
        <w:t xml:space="preserve"> que la apertura de los mercados y la reducción de l</w:t>
      </w:r>
      <w:r>
        <w:rPr>
          <w:rFonts w:ascii="Times New Roman" w:hAnsi="Times New Roman" w:cs="Times New Roman"/>
          <w:sz w:val="24"/>
          <w:szCs w:val="24"/>
        </w:rPr>
        <w:t xml:space="preserve">as barreras comerciales son </w:t>
      </w:r>
      <w:r w:rsidRPr="00264148">
        <w:rPr>
          <w:rFonts w:ascii="Times New Roman" w:hAnsi="Times New Roman" w:cs="Times New Roman"/>
          <w:sz w:val="24"/>
          <w:szCs w:val="24"/>
        </w:rPr>
        <w:t>la mejor esperanza para aumentar el crecimiento tanto del mundo industrial co</w:t>
      </w:r>
      <w:r>
        <w:rPr>
          <w:rFonts w:ascii="Times New Roman" w:hAnsi="Times New Roman" w:cs="Times New Roman"/>
          <w:sz w:val="24"/>
          <w:szCs w:val="24"/>
        </w:rPr>
        <w:t xml:space="preserve">mo de los países en desarrollo. Defienden que </w:t>
      </w:r>
      <w:r w:rsidRPr="00264148">
        <w:rPr>
          <w:rFonts w:ascii="Times New Roman" w:hAnsi="Times New Roman" w:cs="Times New Roman"/>
          <w:sz w:val="24"/>
          <w:szCs w:val="24"/>
        </w:rPr>
        <w:t>el comercio alentado por acuerdos multilaterales es una de las mejores opciones para el</w:t>
      </w:r>
      <w:r>
        <w:rPr>
          <w:rFonts w:ascii="Times New Roman" w:hAnsi="Times New Roman" w:cs="Times New Roman"/>
          <w:sz w:val="24"/>
          <w:szCs w:val="24"/>
        </w:rPr>
        <w:t xml:space="preserve"> crecimiento económico mundial.</w:t>
      </w:r>
    </w:p>
    <w:p w:rsidR="0012227D"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t>Ciento cuarenta y ocho países integran la OMC, organización basada sobre acuerdos de libre comercio e inversión con un conjunto de garantías diseñadas para estimular la inversión extranjera directa y el movimiento de fábricas, especialmente de Estados Unidos y Europa a países con bajo</w:t>
      </w:r>
      <w:r>
        <w:rPr>
          <w:rFonts w:ascii="Times New Roman" w:hAnsi="Times New Roman" w:cs="Times New Roman"/>
          <w:sz w:val="24"/>
          <w:szCs w:val="24"/>
        </w:rPr>
        <w:t>s salarios como China y México.</w:t>
      </w:r>
    </w:p>
    <w:p w:rsidR="0012227D"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t>Pero organizaciones de la sociedad civil</w:t>
      </w:r>
      <w:r>
        <w:rPr>
          <w:rFonts w:ascii="Times New Roman" w:hAnsi="Times New Roman" w:cs="Times New Roman"/>
          <w:sz w:val="24"/>
          <w:szCs w:val="24"/>
        </w:rPr>
        <w:t xml:space="preserve"> advierten que a lo largo de su</w:t>
      </w:r>
      <w:r w:rsidRPr="00264148">
        <w:rPr>
          <w:rFonts w:ascii="Times New Roman" w:hAnsi="Times New Roman" w:cs="Times New Roman"/>
          <w:sz w:val="24"/>
          <w:szCs w:val="24"/>
        </w:rPr>
        <w:t xml:space="preserve"> trayectoria la OMC no </w:t>
      </w:r>
      <w:r>
        <w:rPr>
          <w:rFonts w:ascii="Times New Roman" w:hAnsi="Times New Roman" w:cs="Times New Roman"/>
          <w:sz w:val="24"/>
          <w:szCs w:val="24"/>
        </w:rPr>
        <w:t>ha logrado dar réditos económico</w:t>
      </w:r>
      <w:r w:rsidRPr="00264148">
        <w:rPr>
          <w:rFonts w:ascii="Times New Roman" w:hAnsi="Times New Roman" w:cs="Times New Roman"/>
          <w:sz w:val="24"/>
          <w:szCs w:val="24"/>
        </w:rPr>
        <w:t>s ni siquiera a la mayoría de la población del Norte industrial, como tampoco a los países del Sur, mientras benefició a grandes corporaciones y a elit</w:t>
      </w:r>
      <w:r>
        <w:rPr>
          <w:rFonts w:ascii="Times New Roman" w:hAnsi="Times New Roman" w:cs="Times New Roman"/>
          <w:sz w:val="24"/>
          <w:szCs w:val="24"/>
        </w:rPr>
        <w:t xml:space="preserve">es ya ricas. </w:t>
      </w:r>
      <w:r w:rsidRPr="00264148">
        <w:rPr>
          <w:rFonts w:ascii="Times New Roman" w:hAnsi="Times New Roman" w:cs="Times New Roman"/>
          <w:sz w:val="24"/>
          <w:szCs w:val="24"/>
        </w:rPr>
        <w:t xml:space="preserve">Las políticas dictadas por la institución con sede en Ginebra supusieron, desde </w:t>
      </w:r>
      <w:r w:rsidRPr="00264148">
        <w:rPr>
          <w:rFonts w:ascii="Times New Roman" w:hAnsi="Times New Roman" w:cs="Times New Roman"/>
          <w:sz w:val="24"/>
          <w:szCs w:val="24"/>
        </w:rPr>
        <w:lastRenderedPageBreak/>
        <w:t>esta óptica, r</w:t>
      </w:r>
      <w:r>
        <w:rPr>
          <w:rFonts w:ascii="Times New Roman" w:hAnsi="Times New Roman" w:cs="Times New Roman"/>
          <w:sz w:val="24"/>
          <w:szCs w:val="24"/>
        </w:rPr>
        <w:t>etrocesos en el empleo, los ingresos, la salud pública, en la protección del medio ambiente, entre otros aspectos.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A lo largo de los años</w:t>
      </w:r>
      <w:r w:rsidRPr="00264148">
        <w:rPr>
          <w:rFonts w:ascii="Times New Roman" w:hAnsi="Times New Roman" w:cs="Times New Roman"/>
          <w:sz w:val="24"/>
          <w:szCs w:val="24"/>
        </w:rPr>
        <w:t>, cuando la oposición en numerosos países c</w:t>
      </w:r>
      <w:r>
        <w:rPr>
          <w:rFonts w:ascii="Times New Roman" w:hAnsi="Times New Roman" w:cs="Times New Roman"/>
          <w:sz w:val="24"/>
          <w:szCs w:val="24"/>
        </w:rPr>
        <w:t>asi impidió el establecimiento, por parte de</w:t>
      </w:r>
      <w:r w:rsidRPr="00264148">
        <w:rPr>
          <w:rFonts w:ascii="Times New Roman" w:hAnsi="Times New Roman" w:cs="Times New Roman"/>
          <w:sz w:val="24"/>
          <w:szCs w:val="24"/>
        </w:rPr>
        <w:t xml:space="preserve"> esta poderosa agencia mundial</w:t>
      </w:r>
      <w:r>
        <w:rPr>
          <w:rFonts w:ascii="Times New Roman" w:hAnsi="Times New Roman" w:cs="Times New Roman"/>
          <w:sz w:val="24"/>
          <w:szCs w:val="24"/>
        </w:rPr>
        <w:t>, de</w:t>
      </w:r>
      <w:r w:rsidRPr="00264148">
        <w:rPr>
          <w:rFonts w:ascii="Times New Roman" w:hAnsi="Times New Roman" w:cs="Times New Roman"/>
          <w:sz w:val="24"/>
          <w:szCs w:val="24"/>
        </w:rPr>
        <w:t xml:space="preserve"> reglas</w:t>
      </w:r>
      <w:r>
        <w:rPr>
          <w:rFonts w:ascii="Times New Roman" w:hAnsi="Times New Roman" w:cs="Times New Roman"/>
          <w:sz w:val="24"/>
          <w:szCs w:val="24"/>
        </w:rPr>
        <w:t xml:space="preserve"> comerciales</w:t>
      </w:r>
      <w:r w:rsidRPr="00264148">
        <w:rPr>
          <w:rFonts w:ascii="Times New Roman" w:hAnsi="Times New Roman" w:cs="Times New Roman"/>
          <w:sz w:val="24"/>
          <w:szCs w:val="24"/>
        </w:rPr>
        <w:t xml:space="preserve"> uniformes para todos, quienes la defendían decían que conduciría a tremendos beneficios económicos en todo el mundo sin representar amenaza alguna a las políticas de interés público, a la democracia o a la soberanía</w:t>
      </w:r>
      <w:r>
        <w:rPr>
          <w:rFonts w:ascii="Times New Roman" w:hAnsi="Times New Roman" w:cs="Times New Roman"/>
          <w:sz w:val="24"/>
          <w:szCs w:val="24"/>
        </w:rPr>
        <w:t>, pero con el paso del tiempo, ha quedado</w:t>
      </w:r>
      <w:r w:rsidRPr="00264148">
        <w:rPr>
          <w:rFonts w:ascii="Times New Roman" w:hAnsi="Times New Roman" w:cs="Times New Roman"/>
          <w:sz w:val="24"/>
          <w:szCs w:val="24"/>
        </w:rPr>
        <w:t xml:space="preserve"> claro que la</w:t>
      </w:r>
      <w:r>
        <w:rPr>
          <w:rFonts w:ascii="Times New Roman" w:hAnsi="Times New Roman" w:cs="Times New Roman"/>
          <w:sz w:val="24"/>
          <w:szCs w:val="24"/>
        </w:rPr>
        <w:t xml:space="preserve"> OMC ha sido muy eficaz en lograr</w:t>
      </w:r>
      <w:r w:rsidRPr="00264148">
        <w:rPr>
          <w:rFonts w:ascii="Times New Roman" w:hAnsi="Times New Roman" w:cs="Times New Roman"/>
          <w:sz w:val="24"/>
          <w:szCs w:val="24"/>
        </w:rPr>
        <w:t xml:space="preserve"> exactamente lo contrario</w:t>
      </w:r>
      <w:r>
        <w:rPr>
          <w:rFonts w:ascii="Times New Roman" w:hAnsi="Times New Roman" w:cs="Times New Roman"/>
          <w:sz w:val="24"/>
          <w:szCs w:val="24"/>
        </w:rPr>
        <w:t xml:space="preserve">.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mediados del año </w:t>
      </w:r>
      <w:r w:rsidRPr="00E662FB">
        <w:rPr>
          <w:rFonts w:ascii="Times New Roman" w:hAnsi="Times New Roman" w:cs="Times New Roman"/>
          <w:sz w:val="24"/>
          <w:szCs w:val="24"/>
        </w:rPr>
        <w:t>2016</w:t>
      </w:r>
      <w:r>
        <w:rPr>
          <w:rFonts w:ascii="Times New Roman" w:hAnsi="Times New Roman" w:cs="Times New Roman"/>
          <w:sz w:val="24"/>
          <w:szCs w:val="24"/>
        </w:rPr>
        <w:t>,</w:t>
      </w:r>
      <w:r w:rsidRPr="00E662FB">
        <w:rPr>
          <w:rFonts w:ascii="Times New Roman" w:hAnsi="Times New Roman" w:cs="Times New Roman"/>
          <w:sz w:val="24"/>
          <w:szCs w:val="24"/>
        </w:rPr>
        <w:t xml:space="preserve"> todos los Miembros de la OMC tenían en vigor algún tipo de acuerdo comercial regional, ya fuera un pacto comercial bilateral, un gran acuerdo aduanero o un acuerdo comercial transcontinental.</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264148">
        <w:rPr>
          <w:rFonts w:ascii="Times New Roman" w:hAnsi="Times New Roman" w:cs="Times New Roman"/>
          <w:sz w:val="24"/>
          <w:szCs w:val="24"/>
        </w:rPr>
        <w:t xml:space="preserve">l número, y la complejidad, de este tipo de acuerdos han aumentado desde principios de la década de 1990. Una de las preguntas más insistentes a este respecto es si estas agrupaciones regionales son un apoyo o un obstáculo para el sistema multilateral de comercio de la OMC. </w:t>
      </w:r>
    </w:p>
    <w:p w:rsidR="0012227D" w:rsidRPr="00264148"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Acuerdos comerciales regionales</w:t>
      </w:r>
    </w:p>
    <w:p w:rsidR="0012227D" w:rsidRPr="00264148"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t xml:space="preserve">Los acuerdos comerciales regionales (ACR) parecen competir con la OMC, pero lo cierto es que con frecuencia pueden de hecho contribuir al sistema multilateral de comercio de la Organización. Los ACR, que en la OMC se definen como acuerdos comerciales preferenciales recíprocos entre dos o más partes, han permitido a los países negociar normas y compromisos que van más allá de lo que era posible lograr en el plano multilateral. Algunas de esas normas han preparado el camino para llegar a acuerdos en la OMC. Los servicios, la propiedad intelectual, las normas ambientales y las políticas en materia de inversión y competencia son todas ellas cuestiones que se plantearon en negociaciones regionales y se incorporaron después </w:t>
      </w:r>
      <w:r>
        <w:rPr>
          <w:rFonts w:ascii="Times New Roman" w:hAnsi="Times New Roman" w:cs="Times New Roman"/>
          <w:sz w:val="24"/>
          <w:szCs w:val="24"/>
        </w:rPr>
        <w:t>a acuerdos o debates de la OMC.</w:t>
      </w:r>
    </w:p>
    <w:p w:rsidR="0012227D" w:rsidRPr="00264148"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t>En los Acuerdos de la OMC se reconoce que los ACR pueden beneficiar a los países, siempre que su objetivo sea facilitar el comercio entre sus partes. También se reconoce que, en determinadas circunstancias, esos acuerdos podrían ser perjudiciales para los intereses comerciales de otros países. Normalmente, el establecimiento de una unión aduanera o una zona de libre comercio infringiría el principio de no discriminación que ampara a todos los Miembros de la OMC (“trato de la nación más favorecida”). Sin embargo, el artículo XXIV del Acuerdo General sobre Aranceles Aduaneros y Comercio (GATT), el artículo V del Acuerdo General sobre el Comercio de Servicios (AGCS) y el párrafo 2 c) de la Cláusula de Habilitación autorizan a los Miembros de la OMC, con carácter de excepción especial y siempre que se cumpla un conjunto de estrictos criterios, a concertar ACR.</w:t>
      </w:r>
    </w:p>
    <w:p w:rsidR="0012227D" w:rsidRPr="00264148"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t>En particular, los acuerdos deben contribuir a liberalizar los intercambios comerciales entre los países firmantes del ACR, pero sin erigir obstáculos al comercio con el resto del mundo. Es decir, la integración regional debe complementar el sistema multilateral de comercio, no amenazarlo.</w:t>
      </w:r>
    </w:p>
    <w:p w:rsidR="0012227D" w:rsidRPr="00264148"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Con el transcurso del tiempo,</w:t>
      </w:r>
      <w:r w:rsidRPr="00264148">
        <w:rPr>
          <w:rFonts w:ascii="Times New Roman" w:hAnsi="Times New Roman" w:cs="Times New Roman"/>
          <w:sz w:val="24"/>
          <w:szCs w:val="24"/>
        </w:rPr>
        <w:t xml:space="preserve"> el número de acuerdos comerciales regionales (ACR) ha seguido creciendo y su alcance se ha ampliado; en particular, se ha registrado un aumento notable de los grandes acuerdos plurilaterales en curso de negociación. Tras la entrada en vigencia del ACR entre Mongolia y el Japón, notificado en junio de 2016, todos los Miembros de la</w:t>
      </w:r>
      <w:r>
        <w:rPr>
          <w:rFonts w:ascii="Times New Roman" w:hAnsi="Times New Roman" w:cs="Times New Roman"/>
          <w:sz w:val="24"/>
          <w:szCs w:val="24"/>
        </w:rPr>
        <w:t xml:space="preserve"> OMC tienen ya un ACR en vigor.</w:t>
      </w:r>
    </w:p>
    <w:p w:rsidR="0012227D" w:rsidRDefault="0012227D" w:rsidP="0012227D">
      <w:pPr>
        <w:spacing w:line="240" w:lineRule="auto"/>
        <w:jc w:val="both"/>
        <w:rPr>
          <w:rFonts w:ascii="Times New Roman" w:hAnsi="Times New Roman" w:cs="Times New Roman"/>
          <w:sz w:val="24"/>
          <w:szCs w:val="24"/>
        </w:rPr>
      </w:pPr>
      <w:r w:rsidRPr="00264148">
        <w:rPr>
          <w:rFonts w:ascii="Times New Roman" w:hAnsi="Times New Roman" w:cs="Times New Roman"/>
          <w:sz w:val="24"/>
          <w:szCs w:val="24"/>
        </w:rPr>
        <w:lastRenderedPageBreak/>
        <w:t>Lo que todos los ACR de los Miembros de la OMC tienen en común es que son acuerdos comerciales preferenciales recíprocos e</w:t>
      </w:r>
      <w:r>
        <w:rPr>
          <w:rFonts w:ascii="Times New Roman" w:hAnsi="Times New Roman" w:cs="Times New Roman"/>
          <w:sz w:val="24"/>
          <w:szCs w:val="24"/>
        </w:rPr>
        <w:t>ntre dos o más interlocutores (l</w:t>
      </w:r>
      <w:r w:rsidRPr="00264148">
        <w:rPr>
          <w:rFonts w:ascii="Times New Roman" w:hAnsi="Times New Roman" w:cs="Times New Roman"/>
          <w:sz w:val="24"/>
          <w:szCs w:val="24"/>
        </w:rPr>
        <w:t xml:space="preserve">a información sobre los ACR notificados a la OMC puede consultarse en </w:t>
      </w:r>
      <w:r>
        <w:rPr>
          <w:rFonts w:ascii="Times New Roman" w:hAnsi="Times New Roman" w:cs="Times New Roman"/>
          <w:sz w:val="24"/>
          <w:szCs w:val="24"/>
        </w:rPr>
        <w:t>la base de datos sobre los ACR). L</w:t>
      </w:r>
      <w:r w:rsidRPr="00264148">
        <w:rPr>
          <w:rFonts w:ascii="Times New Roman" w:hAnsi="Times New Roman" w:cs="Times New Roman"/>
          <w:sz w:val="24"/>
          <w:szCs w:val="24"/>
        </w:rPr>
        <w:t>a OMC también recibe notificaciones de sus Miembros relativas a arreglos comerciales preferenciales (ACPR). En el marco de la OMC, los ACPR constituyen preferen</w:t>
      </w:r>
      <w:r>
        <w:rPr>
          <w:rFonts w:ascii="Times New Roman" w:hAnsi="Times New Roman" w:cs="Times New Roman"/>
          <w:sz w:val="24"/>
          <w:szCs w:val="24"/>
        </w:rPr>
        <w:t>cias comerciales unilaterales (l</w:t>
      </w:r>
      <w:r w:rsidRPr="00264148">
        <w:rPr>
          <w:rFonts w:ascii="Times New Roman" w:hAnsi="Times New Roman" w:cs="Times New Roman"/>
          <w:sz w:val="24"/>
          <w:szCs w:val="24"/>
        </w:rPr>
        <w:t>a información sobre los ACPR notificados a la OMC puede consultarse en la base de datos sobre los ACPR</w:t>
      </w:r>
      <w:r>
        <w:rPr>
          <w:rFonts w:ascii="Times New Roman" w:hAnsi="Times New Roman" w:cs="Times New Roman"/>
          <w:sz w:val="24"/>
          <w:szCs w:val="24"/>
        </w:rPr>
        <w:t>)</w:t>
      </w:r>
      <w:r w:rsidRPr="00264148">
        <w:rPr>
          <w:rFonts w:ascii="Times New Roman" w:hAnsi="Times New Roman" w:cs="Times New Roman"/>
          <w:sz w:val="24"/>
          <w:szCs w:val="24"/>
        </w:rPr>
        <w:t>.</w:t>
      </w:r>
    </w:p>
    <w:p w:rsidR="0012227D" w:rsidRDefault="0012227D" w:rsidP="0012227D">
      <w:pPr>
        <w:spacing w:line="240" w:lineRule="auto"/>
        <w:jc w:val="both"/>
        <w:rPr>
          <w:rFonts w:ascii="Times New Roman" w:hAnsi="Times New Roman" w:cs="Times New Roman"/>
          <w:sz w:val="24"/>
          <w:szCs w:val="24"/>
          <w:u w:val="single"/>
        </w:rPr>
      </w:pPr>
      <w:r w:rsidRPr="000030C6">
        <w:rPr>
          <w:rFonts w:ascii="Times New Roman" w:hAnsi="Times New Roman" w:cs="Times New Roman"/>
          <w:sz w:val="24"/>
          <w:szCs w:val="24"/>
          <w:u w:val="single"/>
        </w:rPr>
        <w:t>Qué sostienen los defensores del multilateralismo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030C6">
        <w:rPr>
          <w:rFonts w:ascii="Times New Roman" w:hAnsi="Times New Roman" w:cs="Times New Roman"/>
          <w:sz w:val="24"/>
          <w:szCs w:val="24"/>
        </w:rPr>
        <w:t>Romper</w:t>
      </w:r>
      <w:r>
        <w:rPr>
          <w:rFonts w:ascii="Times New Roman" w:hAnsi="Times New Roman" w:cs="Times New Roman"/>
          <w:sz w:val="24"/>
          <w:szCs w:val="24"/>
        </w:rPr>
        <w:t xml:space="preserve"> la unidad del mercado mundial no solo reduciría el crecimiento económico del planeta, sino también podría poner en marcha un proceso de “guerras comerciales” con repercusiones situadas más allá del terreno económico.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Cualquier desviación del óptimo, un comercio mundial libre, es una opción económicamente ineficiente.</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Los acuerdos comerciales preferentes (PTA) constituirían una amenaza para la consolidación de un orden internacional abierto.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El riesgo del regionalismo es que se transforme en un espacio de libertad para sus integrantes y de protección frente a terceros.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Los PTAs pueden convertirse en instrumentos clave de una política comercial proteccionista.</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La constitución de bloques comerciales o de fortalezas frente a terceros no constituye un remedio eficaz para conjurar la pérdida de dinamismo económico.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La constitución de bloques comerciales que apliquen prácticas discriminatorias frente a terceros países tiene su causa principal en la pérdida de competitividad en la escena internacional de algunas economías, cuyo dinamismo aparece lastrado por la rigidez de sus mercados y por la existencia de sistemas de protección social demasiado extensos y generosos.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El riesgo de que la regionalización del comercio mundial conduzca a políticas neoproteccionistas es aún elevado.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227D" w:rsidRDefault="0012227D" w:rsidP="0012227D">
      <w:pPr>
        <w:spacing w:line="240" w:lineRule="auto"/>
        <w:jc w:val="both"/>
        <w:rPr>
          <w:rFonts w:ascii="Times New Roman" w:hAnsi="Times New Roman" w:cs="Times New Roman"/>
          <w:sz w:val="24"/>
          <w:szCs w:val="24"/>
          <w:u w:val="single"/>
        </w:rPr>
      </w:pPr>
      <w:r w:rsidRPr="000030C6">
        <w:rPr>
          <w:rFonts w:ascii="Times New Roman" w:hAnsi="Times New Roman" w:cs="Times New Roman"/>
          <w:sz w:val="24"/>
          <w:szCs w:val="24"/>
          <w:u w:val="single"/>
        </w:rPr>
        <w:t>Qué sostienen</w:t>
      </w:r>
      <w:r>
        <w:rPr>
          <w:rFonts w:ascii="Times New Roman" w:hAnsi="Times New Roman" w:cs="Times New Roman"/>
          <w:sz w:val="24"/>
          <w:szCs w:val="24"/>
          <w:u w:val="single"/>
        </w:rPr>
        <w:t xml:space="preserve"> los defensores del bi</w:t>
      </w:r>
      <w:r w:rsidRPr="000030C6">
        <w:rPr>
          <w:rFonts w:ascii="Times New Roman" w:hAnsi="Times New Roman" w:cs="Times New Roman"/>
          <w:sz w:val="24"/>
          <w:szCs w:val="24"/>
          <w:u w:val="single"/>
        </w:rPr>
        <w:t>lateralismo</w:t>
      </w:r>
      <w:r>
        <w:rPr>
          <w:rFonts w:ascii="Times New Roman" w:hAnsi="Times New Roman" w:cs="Times New Roman"/>
          <w:sz w:val="24"/>
          <w:szCs w:val="24"/>
          <w:u w:val="single"/>
        </w:rPr>
        <w:t>/regionalismo</w:t>
      </w:r>
    </w:p>
    <w:p w:rsidR="0012227D" w:rsidRPr="00C9158F"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El regionalismo se utiliza como medio para ampliar el proyecto comercial más allá de lo que en la actualidad permite el sistema comercial multilateral. Algunos acuerdos tienen un sobresaliente dinamismo interno, como lo pone de manifiesto la importancia creciente de su comercio intrarregional, que puede ser superior a la tasa de expansión de sus exportaciones al resto del mundo.</w:t>
      </w:r>
    </w:p>
    <w:p w:rsidR="0012227D" w:rsidRPr="00C9158F"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La experiencia induce a los países a sentir preferencia por los acuerdos regionales, pues perciben claramente que es más fácil negociar en bloques más pequeños y flexibles que alcanzar el consenso de un centenar y medio de miembros de la OMC; pero además los acuerdos comerciales regionales tienen la virtud de ser más específicos en la consideración de las necesidades de una región en particular, lo que representa una ventaja indudable</w:t>
      </w:r>
      <w:r>
        <w:rPr>
          <w:rFonts w:ascii="Times New Roman" w:hAnsi="Times New Roman" w:cs="Times New Roman"/>
          <w:sz w:val="24"/>
          <w:szCs w:val="24"/>
        </w:rPr>
        <w:t xml:space="preserve"> sobre las </w:t>
      </w:r>
      <w:r>
        <w:rPr>
          <w:rFonts w:ascii="Times New Roman" w:hAnsi="Times New Roman" w:cs="Times New Roman"/>
          <w:sz w:val="24"/>
          <w:szCs w:val="24"/>
        </w:rPr>
        <w:lastRenderedPageBreak/>
        <w:t>soluciones del tipo “menor denominador común”</w:t>
      </w:r>
      <w:r w:rsidRPr="00C9158F">
        <w:rPr>
          <w:rFonts w:ascii="Times New Roman" w:hAnsi="Times New Roman" w:cs="Times New Roman"/>
          <w:sz w:val="24"/>
          <w:szCs w:val="24"/>
        </w:rPr>
        <w:t xml:space="preserve"> que a menudo ofrecen las negociaciones en la OMC.</w:t>
      </w:r>
    </w:p>
    <w:p w:rsidR="0012227D" w:rsidRPr="00C9158F"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C9158F">
        <w:rPr>
          <w:rFonts w:ascii="Times New Roman" w:hAnsi="Times New Roman" w:cs="Times New Roman"/>
          <w:sz w:val="24"/>
          <w:szCs w:val="24"/>
        </w:rPr>
        <w:t>a globalización podría definirse como un sistema de producción en el que una fracción cada vez mayor del valor y la riqueza es generada y distribuida mundialmente por un conjunto de redes privadas relacionadas entre sí y manejadas por grandes empresas transnacionales que constituyen estructuras concentradas de oferta (OCDE, 1992). El nuevo orden económico mundial emerge de una recomposición internamente contradictoria de la economía internacional, cuya causalidad profunda es la revolución de las tecnologías y su actor principal,</w:t>
      </w:r>
      <w:r>
        <w:rPr>
          <w:rFonts w:ascii="Times New Roman" w:hAnsi="Times New Roman" w:cs="Times New Roman"/>
          <w:sz w:val="24"/>
          <w:szCs w:val="24"/>
        </w:rPr>
        <w:t xml:space="preserve"> las empresas transnacionales. S</w:t>
      </w:r>
      <w:r w:rsidRPr="00C9158F">
        <w:rPr>
          <w:rFonts w:ascii="Times New Roman" w:hAnsi="Times New Roman" w:cs="Times New Roman"/>
          <w:sz w:val="24"/>
          <w:szCs w:val="24"/>
        </w:rPr>
        <w:t>on éstas las que en el contexto de su estrategia de internacionalización de la producción integran en un gran conjunto el comercio, la tecnología y los flujos financieros. Como lo dejó indicado Naci</w:t>
      </w:r>
      <w:r>
        <w:rPr>
          <w:rFonts w:ascii="Times New Roman" w:hAnsi="Times New Roman" w:cs="Times New Roman"/>
          <w:sz w:val="24"/>
          <w:szCs w:val="24"/>
        </w:rPr>
        <w:t>ones Unidas hace algunos años, “</w:t>
      </w:r>
      <w:r w:rsidRPr="00C9158F">
        <w:rPr>
          <w:rFonts w:ascii="Times New Roman" w:hAnsi="Times New Roman" w:cs="Times New Roman"/>
          <w:sz w:val="24"/>
          <w:szCs w:val="24"/>
        </w:rPr>
        <w:t>en una  economía mundial cada vez más integrada, las corporaciones transnacionales han devenido en organizadoras cent</w:t>
      </w:r>
      <w:r>
        <w:rPr>
          <w:rFonts w:ascii="Times New Roman" w:hAnsi="Times New Roman" w:cs="Times New Roman"/>
          <w:sz w:val="24"/>
          <w:szCs w:val="24"/>
        </w:rPr>
        <w:t>rales de la actividad económica”</w:t>
      </w:r>
      <w:r w:rsidRPr="00C9158F">
        <w:rPr>
          <w:rFonts w:ascii="Times New Roman" w:hAnsi="Times New Roman" w:cs="Times New Roman"/>
          <w:sz w:val="24"/>
          <w:szCs w:val="24"/>
        </w:rPr>
        <w:t xml:space="preserve"> (United Nations, 1992:1).</w:t>
      </w:r>
    </w:p>
    <w:p w:rsidR="0012227D"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Ése es el mundo de la globalización de</w:t>
      </w:r>
      <w:r>
        <w:rPr>
          <w:rFonts w:ascii="Times New Roman" w:hAnsi="Times New Roman" w:cs="Times New Roman"/>
          <w:sz w:val="24"/>
          <w:szCs w:val="24"/>
        </w:rPr>
        <w:t xml:space="preserve"> la competencia, pero no de la “libre”</w:t>
      </w:r>
      <w:r w:rsidRPr="00C9158F">
        <w:rPr>
          <w:rFonts w:ascii="Times New Roman" w:hAnsi="Times New Roman" w:cs="Times New Roman"/>
          <w:sz w:val="24"/>
          <w:szCs w:val="24"/>
        </w:rPr>
        <w:t xml:space="preserve"> de que se habla con un rezago de 200 años, sino de la competencia internacional oligopólica, la de las gigantescas compras y fusiones de oligopolios que pugnan entre sí y han segmentado el mundo en esferas de mercado de equilibrio precario. Para salir con suerte de la contienda las decisiones no pueden ser delegadas en las grandes empresas, la cuestión es demasiado importante para dejarla a su cuidado exclusivamente, hace falta la política. </w:t>
      </w:r>
    </w:p>
    <w:p w:rsidR="0012227D"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 xml:space="preserve">Europa fue la que disparó el resurgimiento del regionalismo, particularmente en África y América Latina, al suscribir en 1957 el Tratado de Roma; después, a fines de los años ochenta, su decisión sin precedentes de profundizar la integración europea en la forma de un mercado único inauguró la época de las grandes agrupaciones, en primer lugar el Tratado de Libre Comercio de América del Norte (TLCAN) y la conversión de Estados </w:t>
      </w:r>
      <w:r>
        <w:rPr>
          <w:rFonts w:ascii="Times New Roman" w:hAnsi="Times New Roman" w:cs="Times New Roman"/>
          <w:sz w:val="24"/>
          <w:szCs w:val="24"/>
        </w:rPr>
        <w:t xml:space="preserve">Unidos en </w:t>
      </w:r>
      <w:r w:rsidRPr="00C9158F">
        <w:rPr>
          <w:rFonts w:ascii="Times New Roman" w:hAnsi="Times New Roman" w:cs="Times New Roman"/>
          <w:sz w:val="24"/>
          <w:szCs w:val="24"/>
        </w:rPr>
        <w:t xml:space="preserve">principal fuerza regionalizadora. </w:t>
      </w:r>
    </w:p>
    <w:p w:rsidR="0012227D" w:rsidRPr="00C9158F"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Los acuerdos regionales y bilaterales de los países desarrollados persiguen la preservación de espacios geográficos de influencia y la promoción de sus intereses en sectores específicos como los textiles y el vestuario, la biotecnología, los productos farmacéuticos, las telecomunicaciones y las finanzas, entre otros; como también objetivos estratégicos como la seguridad de largo plazo del acceso a recursos energéticos y, en general, de materias primas.</w:t>
      </w:r>
    </w:p>
    <w:p w:rsidR="0012227D" w:rsidRPr="00C9158F"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El 10 de septiembre de 2007 el director general de la OMC, Pascal Lamy, pronunció un discurso de apertura de la conferencia que había convocado sobre Multilaterización del regionali</w:t>
      </w:r>
      <w:r>
        <w:rPr>
          <w:rFonts w:ascii="Times New Roman" w:hAnsi="Times New Roman" w:cs="Times New Roman"/>
          <w:sz w:val="24"/>
          <w:szCs w:val="24"/>
        </w:rPr>
        <w:t>smo. En su discurso Lamy planteó</w:t>
      </w:r>
      <w:r w:rsidRPr="00C9158F">
        <w:rPr>
          <w:rFonts w:ascii="Times New Roman" w:hAnsi="Times New Roman" w:cs="Times New Roman"/>
          <w:sz w:val="24"/>
          <w:szCs w:val="24"/>
        </w:rPr>
        <w:t xml:space="preserve"> una vez más la preocupación por la proliferación de los acuerdos region</w:t>
      </w:r>
      <w:r>
        <w:rPr>
          <w:rFonts w:ascii="Times New Roman" w:hAnsi="Times New Roman" w:cs="Times New Roman"/>
          <w:sz w:val="24"/>
          <w:szCs w:val="24"/>
        </w:rPr>
        <w:t>ales de comercio, esta vez por “</w:t>
      </w:r>
      <w:r w:rsidRPr="00C9158F">
        <w:rPr>
          <w:rFonts w:ascii="Times New Roman" w:hAnsi="Times New Roman" w:cs="Times New Roman"/>
          <w:sz w:val="24"/>
          <w:szCs w:val="24"/>
        </w:rPr>
        <w:t>la falta de equida</w:t>
      </w:r>
      <w:r>
        <w:rPr>
          <w:rFonts w:ascii="Times New Roman" w:hAnsi="Times New Roman" w:cs="Times New Roman"/>
          <w:sz w:val="24"/>
          <w:szCs w:val="24"/>
        </w:rPr>
        <w:t>d en las relaciones comerciales”</w:t>
      </w:r>
      <w:r w:rsidRPr="00C9158F">
        <w:rPr>
          <w:rFonts w:ascii="Times New Roman" w:hAnsi="Times New Roman" w:cs="Times New Roman"/>
          <w:sz w:val="24"/>
          <w:szCs w:val="24"/>
        </w:rPr>
        <w:t xml:space="preserve"> (sic), pero también dos cuesti</w:t>
      </w:r>
      <w:r>
        <w:rPr>
          <w:rFonts w:ascii="Times New Roman" w:hAnsi="Times New Roman" w:cs="Times New Roman"/>
          <w:sz w:val="24"/>
          <w:szCs w:val="24"/>
        </w:rPr>
        <w:t>ones interesantes: “</w:t>
      </w:r>
      <w:r w:rsidRPr="00C9158F">
        <w:rPr>
          <w:rFonts w:ascii="Times New Roman" w:hAnsi="Times New Roman" w:cs="Times New Roman"/>
          <w:sz w:val="24"/>
          <w:szCs w:val="24"/>
        </w:rPr>
        <w:t>¿Debemos replantear un poco nuestro enfoq</w:t>
      </w:r>
      <w:r>
        <w:rPr>
          <w:rFonts w:ascii="Times New Roman" w:hAnsi="Times New Roman" w:cs="Times New Roman"/>
          <w:sz w:val="24"/>
          <w:szCs w:val="24"/>
        </w:rPr>
        <w:t>ue de la cooperación comercial?”, y agregó: “(...)</w:t>
      </w:r>
      <w:r w:rsidRPr="00C9158F">
        <w:rPr>
          <w:rFonts w:ascii="Times New Roman" w:hAnsi="Times New Roman" w:cs="Times New Roman"/>
          <w:sz w:val="24"/>
          <w:szCs w:val="24"/>
        </w:rPr>
        <w:t xml:space="preserve"> quisiera preguntar qué podría hacer la OMC para evitar que los aspectos negativos de los </w:t>
      </w:r>
      <w:r>
        <w:rPr>
          <w:rFonts w:ascii="Times New Roman" w:hAnsi="Times New Roman" w:cs="Times New Roman"/>
          <w:sz w:val="24"/>
          <w:szCs w:val="24"/>
        </w:rPr>
        <w:t>acuerdos regionales prevalezcan”</w:t>
      </w:r>
      <w:r w:rsidRPr="00C9158F">
        <w:rPr>
          <w:rFonts w:ascii="Times New Roman" w:hAnsi="Times New Roman" w:cs="Times New Roman"/>
          <w:sz w:val="24"/>
          <w:szCs w:val="24"/>
        </w:rPr>
        <w:t xml:space="preserve"> (Lamy, 2007).</w:t>
      </w:r>
    </w:p>
    <w:p w:rsidR="0012227D" w:rsidRPr="00C9158F"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Por lo que se refiere a la inquietud manifestada por Lamy, hay que convenir que apunta</w:t>
      </w:r>
      <w:r>
        <w:rPr>
          <w:rFonts w:ascii="Times New Roman" w:hAnsi="Times New Roman" w:cs="Times New Roman"/>
          <w:sz w:val="24"/>
          <w:szCs w:val="24"/>
        </w:rPr>
        <w:t>ba en dirección equivocada. E</w:t>
      </w:r>
      <w:r w:rsidRPr="00C9158F">
        <w:rPr>
          <w:rFonts w:ascii="Times New Roman" w:hAnsi="Times New Roman" w:cs="Times New Roman"/>
          <w:sz w:val="24"/>
          <w:szCs w:val="24"/>
        </w:rPr>
        <w:t xml:space="preserve">s la falta de equidad en la economía mundial uno de los motivos para acogerse defensivamente </w:t>
      </w:r>
      <w:r>
        <w:rPr>
          <w:rFonts w:ascii="Times New Roman" w:hAnsi="Times New Roman" w:cs="Times New Roman"/>
          <w:sz w:val="24"/>
          <w:szCs w:val="24"/>
        </w:rPr>
        <w:t>a los acuerdos comerciales. L</w:t>
      </w:r>
      <w:r w:rsidRPr="00C9158F">
        <w:rPr>
          <w:rFonts w:ascii="Times New Roman" w:hAnsi="Times New Roman" w:cs="Times New Roman"/>
          <w:sz w:val="24"/>
          <w:szCs w:val="24"/>
        </w:rPr>
        <w:t>a falta de equidad no proviene de la multitud de acuerdos, sino de las profundas desigualda</w:t>
      </w:r>
      <w:r>
        <w:rPr>
          <w:rFonts w:ascii="Times New Roman" w:hAnsi="Times New Roman" w:cs="Times New Roman"/>
          <w:sz w:val="24"/>
          <w:szCs w:val="24"/>
        </w:rPr>
        <w:t>des en el mercado internacional</w:t>
      </w:r>
      <w:r w:rsidRPr="00C9158F">
        <w:rPr>
          <w:rFonts w:ascii="Times New Roman" w:hAnsi="Times New Roman" w:cs="Times New Roman"/>
          <w:sz w:val="24"/>
          <w:szCs w:val="24"/>
        </w:rPr>
        <w:t>; proviene del gigantismo alcanzado por las empresas transnacionales y en particular su carrera de compras y fusiones tra</w:t>
      </w:r>
      <w:r>
        <w:rPr>
          <w:rFonts w:ascii="Times New Roman" w:hAnsi="Times New Roman" w:cs="Times New Roman"/>
          <w:sz w:val="24"/>
          <w:szCs w:val="24"/>
        </w:rPr>
        <w:t xml:space="preserve">nsfronterizas de empresas cuyo </w:t>
      </w:r>
      <w:r w:rsidRPr="00C9158F">
        <w:rPr>
          <w:rFonts w:ascii="Times New Roman" w:hAnsi="Times New Roman" w:cs="Times New Roman"/>
          <w:sz w:val="24"/>
          <w:szCs w:val="24"/>
        </w:rPr>
        <w:t>poder tentacular va estrangulando un sistema de producción y comercio que alguna vez, hace más de 100 años, pudo el liberalismo ima</w:t>
      </w:r>
      <w:r>
        <w:rPr>
          <w:rFonts w:ascii="Times New Roman" w:hAnsi="Times New Roman" w:cs="Times New Roman"/>
          <w:sz w:val="24"/>
          <w:szCs w:val="24"/>
        </w:rPr>
        <w:t xml:space="preserve">ginar como de libre competencia. </w:t>
      </w:r>
    </w:p>
    <w:p w:rsidR="0012227D" w:rsidRPr="00C9158F"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lastRenderedPageBreak/>
        <w:t>En cuanto a si la OMC debe replantear su enfoque de la cooperación regional los hechos indican que en efecto debe replantearlo abandonando definitivamente la obsesiva pretensión de multilateralizar los acuerdos comerciales. El regionalismo ya llegó a su mayoría de edad y debe abandonarse todo condicionamiento a su existencia y a su operación; toda pretensión de tutelarlo, pretensión en que, por lo demás, la OMC hace años fue holgadamente sobrepasada. Regionalismo y multilateralismo son dos productos de la mundialización y cada uno tiene un papel que desempeñar en la economía internacional. El regionalismo no es una anomalía. El multilateralismo no es una panacea. Los dos tienen deficiencias innumerables y es mejor para la salud de la economía mundial que los superen, pronto o gradualmente, cada uno por su cuenta o en cordial cooperación.</w:t>
      </w:r>
    </w:p>
    <w:p w:rsidR="0012227D" w:rsidRPr="00C9158F"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9158F">
        <w:rPr>
          <w:rFonts w:ascii="Times New Roman" w:hAnsi="Times New Roman" w:cs="Times New Roman"/>
          <w:sz w:val="24"/>
          <w:szCs w:val="24"/>
        </w:rPr>
        <w:t>l multilateralismo tal como hasta ahora se concibe es simplemente la vieja idea neoclásica de la preferencia por el desmantelamiento arancelario unilateral no discriminatorio, que se considera la opción óptima, visiblemente emparentada con la teoría clásica del comercio internacional de acuerdo con la cual el bienestar se eleva mediante el libre comercio, gracias a que puede hacerse una asignación óptima de los recursos, especializándose en lo que tenga costos comparativos menores. Posteriormente, Jacob Viner (1950), cuando sentó las bases de la teoría neoclásica de la integración con sus conceptos teóricos de la creación y la desviación de comercio, abrió la brecha de la teoría del subóptimo, en la que ubicó las uniones aduaneras y las zonas de libre comercio, y el GATT en su artículo XXIV.</w:t>
      </w:r>
    </w:p>
    <w:p w:rsidR="0012227D" w:rsidRDefault="0012227D" w:rsidP="0012227D">
      <w:pPr>
        <w:spacing w:line="240" w:lineRule="auto"/>
        <w:jc w:val="both"/>
        <w:rPr>
          <w:rFonts w:ascii="Times New Roman" w:hAnsi="Times New Roman" w:cs="Times New Roman"/>
          <w:sz w:val="24"/>
          <w:szCs w:val="24"/>
        </w:rPr>
      </w:pPr>
      <w:r w:rsidRPr="00C9158F">
        <w:rPr>
          <w:rFonts w:ascii="Times New Roman" w:hAnsi="Times New Roman" w:cs="Times New Roman"/>
          <w:sz w:val="24"/>
          <w:szCs w:val="24"/>
        </w:rPr>
        <w:t>En el actual estado de cosas uno puede preguntarse legítimamente por qué se persevera en la reafirmación de una supremacía de la OMC que en los hechos se ha perdido, y no se c</w:t>
      </w:r>
      <w:r>
        <w:rPr>
          <w:rFonts w:ascii="Times New Roman" w:hAnsi="Times New Roman" w:cs="Times New Roman"/>
          <w:sz w:val="24"/>
          <w:szCs w:val="24"/>
        </w:rPr>
        <w:t>orrige el concepto de “secundarios” o “transitorios”, a</w:t>
      </w:r>
      <w:r w:rsidRPr="00C9158F">
        <w:rPr>
          <w:rFonts w:ascii="Times New Roman" w:hAnsi="Times New Roman" w:cs="Times New Roman"/>
          <w:sz w:val="24"/>
          <w:szCs w:val="24"/>
        </w:rPr>
        <w:t xml:space="preserve"> los acuerdos regionales que en la actuali</w:t>
      </w:r>
      <w:r>
        <w:rPr>
          <w:rFonts w:ascii="Times New Roman" w:hAnsi="Times New Roman" w:cs="Times New Roman"/>
          <w:sz w:val="24"/>
          <w:szCs w:val="24"/>
        </w:rPr>
        <w:t>dad aportan el mayor porcentaje</w:t>
      </w:r>
      <w:r w:rsidRPr="00C9158F">
        <w:rPr>
          <w:rFonts w:ascii="Times New Roman" w:hAnsi="Times New Roman" w:cs="Times New Roman"/>
          <w:sz w:val="24"/>
          <w:szCs w:val="24"/>
        </w:rPr>
        <w:t xml:space="preserve"> del comercio mundial, mientras que la OMC ha quedado, quien sabe por cuánto tiempo, como el guardián de los acuerdos de la Ronda Uruguay y del pasado, impotente para llevar adelante su cometido principal, las negociaciones multilaterales.</w:t>
      </w:r>
    </w:p>
    <w:p w:rsidR="0012227D" w:rsidRPr="006D0EEB" w:rsidRDefault="0012227D" w:rsidP="0012227D">
      <w:pPr>
        <w:spacing w:line="240" w:lineRule="auto"/>
        <w:jc w:val="both"/>
        <w:rPr>
          <w:rFonts w:ascii="Times New Roman" w:hAnsi="Times New Roman" w:cs="Times New Roman"/>
          <w:sz w:val="24"/>
          <w:szCs w:val="24"/>
        </w:rPr>
      </w:pPr>
      <w:r w:rsidRPr="006D0EEB">
        <w:rPr>
          <w:rFonts w:ascii="Times New Roman" w:hAnsi="Times New Roman" w:cs="Times New Roman"/>
          <w:sz w:val="24"/>
          <w:szCs w:val="24"/>
        </w:rPr>
        <w:t>¿Cuáles son las ventajas que posee el bilateralismo para que los países opten por este tipo de procedimiento en detrimento del multilateralismo? Básicamente el bilateralismo comprende:</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w:t>
      </w:r>
      <w:r w:rsidRPr="006D0EEB">
        <w:rPr>
          <w:rFonts w:ascii="Times New Roman" w:hAnsi="Times New Roman" w:cs="Times New Roman"/>
          <w:sz w:val="24"/>
          <w:szCs w:val="24"/>
        </w:rPr>
        <w:t>egoci</w:t>
      </w:r>
      <w:r>
        <w:rPr>
          <w:rFonts w:ascii="Times New Roman" w:hAnsi="Times New Roman" w:cs="Times New Roman"/>
          <w:sz w:val="24"/>
          <w:szCs w:val="24"/>
        </w:rPr>
        <w:t>aciones más rápidas y efectivas.</w:t>
      </w:r>
      <w:r w:rsidRPr="006D0EEB">
        <w:rPr>
          <w:rFonts w:ascii="Times New Roman" w:hAnsi="Times New Roman" w:cs="Times New Roman"/>
          <w:sz w:val="24"/>
          <w:szCs w:val="24"/>
        </w:rPr>
        <w:t xml:space="preserve"> </w:t>
      </w:r>
    </w:p>
    <w:p w:rsidR="0012227D" w:rsidRPr="006D0EEB"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D</w:t>
      </w:r>
      <w:r w:rsidRPr="006D0EEB">
        <w:rPr>
          <w:rFonts w:ascii="Times New Roman" w:hAnsi="Times New Roman" w:cs="Times New Roman"/>
          <w:sz w:val="24"/>
          <w:szCs w:val="24"/>
        </w:rPr>
        <w:t>iscusiones</w:t>
      </w:r>
      <w:r>
        <w:rPr>
          <w:rFonts w:ascii="Times New Roman" w:hAnsi="Times New Roman" w:cs="Times New Roman"/>
          <w:sz w:val="24"/>
          <w:szCs w:val="24"/>
        </w:rPr>
        <w:t xml:space="preserve"> directas</w:t>
      </w:r>
      <w:r w:rsidRPr="006D0EEB">
        <w:rPr>
          <w:rFonts w:ascii="Times New Roman" w:hAnsi="Times New Roman" w:cs="Times New Roman"/>
          <w:sz w:val="24"/>
          <w:szCs w:val="24"/>
        </w:rPr>
        <w:t xml:space="preserve"> acerca de estructuras arancelarias, desgravaciones, remoción de tarifas, cuotas</w:t>
      </w:r>
      <w:r>
        <w:rPr>
          <w:rFonts w:ascii="Times New Roman" w:hAnsi="Times New Roman" w:cs="Times New Roman"/>
          <w:sz w:val="24"/>
          <w:szCs w:val="24"/>
        </w:rPr>
        <w:t xml:space="preserve"> y mecanismos para-arancelarios.</w:t>
      </w:r>
      <w:r w:rsidRPr="006D0EEB">
        <w:rPr>
          <w:rFonts w:ascii="Times New Roman" w:hAnsi="Times New Roman" w:cs="Times New Roman"/>
          <w:sz w:val="24"/>
          <w:szCs w:val="24"/>
        </w:rPr>
        <w:t xml:space="preserve"> </w:t>
      </w:r>
    </w:p>
    <w:p w:rsidR="0012227D" w:rsidRPr="006D0EEB"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D</w:t>
      </w:r>
      <w:r w:rsidRPr="006D0EEB">
        <w:rPr>
          <w:rFonts w:ascii="Times New Roman" w:hAnsi="Times New Roman" w:cs="Times New Roman"/>
          <w:sz w:val="24"/>
          <w:szCs w:val="24"/>
        </w:rPr>
        <w:t>esarrollos conjun</w:t>
      </w:r>
      <w:r>
        <w:rPr>
          <w:rFonts w:ascii="Times New Roman" w:hAnsi="Times New Roman" w:cs="Times New Roman"/>
          <w:sz w:val="24"/>
          <w:szCs w:val="24"/>
        </w:rPr>
        <w:t>tos de plataformas de servicios.</w:t>
      </w:r>
      <w:r w:rsidRPr="006D0EEB">
        <w:rPr>
          <w:rFonts w:ascii="Times New Roman" w:hAnsi="Times New Roman" w:cs="Times New Roman"/>
          <w:sz w:val="24"/>
          <w:szCs w:val="24"/>
        </w:rPr>
        <w:t xml:space="preserve">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w:t>
      </w:r>
      <w:r w:rsidRPr="006D0EEB">
        <w:rPr>
          <w:rFonts w:ascii="Times New Roman" w:hAnsi="Times New Roman" w:cs="Times New Roman"/>
          <w:sz w:val="24"/>
          <w:szCs w:val="24"/>
        </w:rPr>
        <w:t xml:space="preserve">egociaciones que pueden concretarse por rubros específicos. </w:t>
      </w:r>
    </w:p>
    <w:p w:rsidR="0012227D" w:rsidRPr="006D0EEB"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D0EEB">
        <w:rPr>
          <w:rFonts w:ascii="Times New Roman" w:hAnsi="Times New Roman" w:cs="Times New Roman"/>
          <w:sz w:val="24"/>
          <w:szCs w:val="24"/>
        </w:rPr>
        <w:t>Este tipo de acuerdos suelen ser más fáciles de cerrar porque tienen lugar entre un menor número de Estados</w:t>
      </w:r>
      <w:r>
        <w:rPr>
          <w:rFonts w:ascii="Times New Roman" w:hAnsi="Times New Roman" w:cs="Times New Roman"/>
          <w:sz w:val="24"/>
          <w:szCs w:val="24"/>
        </w:rPr>
        <w:t>.</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i</w:t>
      </w:r>
      <w:r w:rsidRPr="00C3128B">
        <w:rPr>
          <w:rFonts w:ascii="Times New Roman" w:hAnsi="Times New Roman" w:cs="Times New Roman"/>
          <w:sz w:val="24"/>
          <w:szCs w:val="24"/>
        </w:rPr>
        <w:t>gualan las reglas de juego, para jugadores</w:t>
      </w:r>
      <w:r>
        <w:rPr>
          <w:rFonts w:ascii="Times New Roman" w:hAnsi="Times New Roman" w:cs="Times New Roman"/>
          <w:sz w:val="24"/>
          <w:szCs w:val="24"/>
        </w:rPr>
        <w:t xml:space="preserve"> con distinto grado de desarrollo.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abre una carrera desenfrenada y salvaje hacia la devaluación interior.</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perjudica a los países con políticas y servicios sociales más avanzados.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iguala hacia abajo.</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resta poder de negociación a los países o regiones.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provoca una competición de los países pobres que nunca se acaba.</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No desencadena deslocalizaciones, desindustrialización y desempleo en los países avanzados.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desfavorece el avance de la legislación sobre protección del medio ambiente, servicios sociales y controles sanitarios (seguridad alimentaria y otros).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perjudica (gravemente) a las clases medias de los países avanzados.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amplia la brecha salarial y la redistribución de ingresos de los países avanzados.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genera una economía dual y una sociedad dual (de perdedores y ganadores).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avería (o destruye) el ascensor social.</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resta poder de negociación a los países o regiones.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No  se viste un Santo (países en desarrollo), para desvestir a otro (países avanzados).</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12227D" w:rsidRDefault="0012227D" w:rsidP="0012227D">
      <w:pPr>
        <w:spacing w:line="240" w:lineRule="auto"/>
        <w:jc w:val="both"/>
        <w:rPr>
          <w:rFonts w:ascii="Times New Roman" w:hAnsi="Times New Roman" w:cs="Times New Roman"/>
          <w:sz w:val="24"/>
          <w:szCs w:val="24"/>
          <w:u w:val="single"/>
        </w:rPr>
      </w:pPr>
      <w:r w:rsidRPr="00453A61">
        <w:rPr>
          <w:rFonts w:ascii="Times New Roman" w:hAnsi="Times New Roman" w:cs="Times New Roman"/>
          <w:sz w:val="24"/>
          <w:szCs w:val="24"/>
          <w:u w:val="single"/>
        </w:rPr>
        <w:t>A fondo: la economía global (una</w:t>
      </w:r>
      <w:r>
        <w:rPr>
          <w:rFonts w:ascii="Times New Roman" w:hAnsi="Times New Roman" w:cs="Times New Roman"/>
          <w:sz w:val="24"/>
          <w:szCs w:val="24"/>
          <w:u w:val="single"/>
        </w:rPr>
        <w:t xml:space="preserve"> embaucación del pensamiento)</w:t>
      </w:r>
    </w:p>
    <w:p w:rsidR="0012227D" w:rsidRDefault="0012227D" w:rsidP="0012227D">
      <w:pPr>
        <w:spacing w:line="240" w:lineRule="auto"/>
        <w:jc w:val="both"/>
        <w:rPr>
          <w:rFonts w:ascii="Times New Roman" w:hAnsi="Times New Roman" w:cs="Times New Roman"/>
          <w:sz w:val="24"/>
          <w:szCs w:val="24"/>
        </w:rPr>
      </w:pPr>
      <w:r w:rsidRPr="00453A61">
        <w:rPr>
          <w:rFonts w:ascii="Times New Roman" w:hAnsi="Times New Roman" w:cs="Times New Roman"/>
          <w:sz w:val="24"/>
          <w:szCs w:val="24"/>
        </w:rPr>
        <w:t>Por si quedara alguna duda</w:t>
      </w:r>
      <w:r>
        <w:rPr>
          <w:rFonts w:ascii="Times New Roman" w:hAnsi="Times New Roman" w:cs="Times New Roman"/>
          <w:sz w:val="24"/>
          <w:szCs w:val="24"/>
        </w:rPr>
        <w:t xml:space="preserve"> sobre quienes “ganan” y quienes “pierden”, con la globalización y el librecambio, puede observarse el crecimiento del PIB por regiones en los años 2014-2016 (real) y 2017-2018 (proyectado), según el Banco Mundial.</w:t>
      </w:r>
    </w:p>
    <w:p w:rsidR="0012227D" w:rsidRPr="005B5BCF"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Cuando EEUU apenas supera el 2% de crecimiento del PIB, con suerte, la Zona euro intenta rozar el 1,5%, con desesperación y urgencia, y Japón se arrastra en el 0,5%, encomendándose a Buda… China “soporta” la crisis mundial con un “envidiable” crecimiento que supera holgadamente el 6%, Asia oriental y Pacífico, lo mismo y Asia meridional, se supera, camino del 7,5%.</w:t>
      </w:r>
    </w:p>
    <w:p w:rsidR="0012227D" w:rsidRPr="0024185F" w:rsidRDefault="0012227D" w:rsidP="0012227D">
      <w:pPr>
        <w:spacing w:line="240" w:lineRule="auto"/>
        <w:jc w:val="both"/>
        <w:rPr>
          <w:rFonts w:ascii="Times New Roman" w:hAnsi="Times New Roman" w:cs="Times New Roman"/>
          <w:sz w:val="24"/>
          <w:szCs w:val="24"/>
          <w:lang w:val="en-GB"/>
        </w:rPr>
      </w:pPr>
      <w:r>
        <w:rPr>
          <w:noProof/>
          <w:lang w:eastAsia="es-ES"/>
        </w:rPr>
        <w:drawing>
          <wp:inline distT="0" distB="0" distL="0" distR="0" wp14:anchorId="7E67339D" wp14:editId="58341940">
            <wp:extent cx="5734050" cy="1930400"/>
            <wp:effectExtent l="0" t="0" r="0" b="0"/>
            <wp:docPr id="107" name="Imagen 107" descr="Crcimiento del PIB por reg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cimiento del PIB por regione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6749" cy="1931309"/>
                    </a:xfrm>
                    <a:prstGeom prst="rect">
                      <a:avLst/>
                    </a:prstGeom>
                    <a:noFill/>
                    <a:ln>
                      <a:noFill/>
                    </a:ln>
                  </pic:spPr>
                </pic:pic>
              </a:graphicData>
            </a:graphic>
          </wp:inline>
        </w:drawing>
      </w:r>
    </w:p>
    <w:p w:rsidR="0012227D" w:rsidRPr="00F36227" w:rsidRDefault="0012227D" w:rsidP="0012227D">
      <w:pPr>
        <w:spacing w:line="240" w:lineRule="auto"/>
        <w:jc w:val="both"/>
        <w:rPr>
          <w:rFonts w:ascii="Times New Roman" w:hAnsi="Times New Roman" w:cs="Times New Roman"/>
          <w:b/>
          <w:sz w:val="24"/>
          <w:szCs w:val="24"/>
        </w:rPr>
      </w:pPr>
      <w:r w:rsidRPr="00F36227">
        <w:rPr>
          <w:rFonts w:ascii="Times New Roman" w:hAnsi="Times New Roman" w:cs="Times New Roman"/>
          <w:sz w:val="24"/>
          <w:szCs w:val="24"/>
        </w:rPr>
        <w:t xml:space="preserve">Fuente: Cinco Días - </w:t>
      </w:r>
      <w:r w:rsidRPr="00F36227">
        <w:rPr>
          <w:rFonts w:ascii="Times New Roman" w:hAnsi="Times New Roman" w:cs="Times New Roman"/>
          <w:b/>
          <w:sz w:val="24"/>
          <w:szCs w:val="24"/>
        </w:rPr>
        <w:t>15/6/17</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Los “profetas” de la globalización y los “apóstoles” del librecambio, acompañados por los “mariachis” del neoliberalismo dicen (y dirán) que con esa política económica se ha reducido la pobreza en el mundo en desarrollo: s</w:t>
      </w:r>
      <w:r w:rsidRPr="00C06AF3">
        <w:rPr>
          <w:rFonts w:ascii="Times New Roman" w:hAnsi="Times New Roman" w:cs="Times New Roman"/>
          <w:sz w:val="24"/>
          <w:szCs w:val="24"/>
        </w:rPr>
        <w:t>egún el Banco Mundial, desde 1990 el comercio ha ayudado a reducir a la mitad la cantidad de personas que viven en situación de pobreza extrema.</w:t>
      </w:r>
      <w:r>
        <w:rPr>
          <w:rFonts w:ascii="Times New Roman" w:hAnsi="Times New Roman" w:cs="Times New Roman"/>
          <w:sz w:val="24"/>
          <w:szCs w:val="24"/>
        </w:rPr>
        <w:t xml:space="preserve">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“profetas” de la globalización y los “apóstoles” del librecambio, acompañados por los “mariachis” del neoliberalismo nunca dicen (ni dirán) que: </w:t>
      </w:r>
    </w:p>
    <w:p w:rsidR="0012227D" w:rsidRPr="00F36227" w:rsidRDefault="0012227D" w:rsidP="0012227D">
      <w:pPr>
        <w:pStyle w:val="Prrafodelista"/>
        <w:numPr>
          <w:ilvl w:val="0"/>
          <w:numId w:val="1"/>
        </w:numPr>
        <w:spacing w:line="240" w:lineRule="auto"/>
        <w:jc w:val="both"/>
        <w:rPr>
          <w:rFonts w:ascii="Times New Roman" w:hAnsi="Times New Roman" w:cs="Times New Roman"/>
          <w:color w:val="000000"/>
          <w:sz w:val="24"/>
          <w:szCs w:val="24"/>
          <w:shd w:val="clear" w:color="auto" w:fill="FFFFFF"/>
        </w:rPr>
      </w:pPr>
      <w:r w:rsidRPr="00F36227">
        <w:rPr>
          <w:rFonts w:ascii="Times New Roman" w:hAnsi="Times New Roman" w:cs="Times New Roman"/>
          <w:color w:val="000000"/>
          <w:sz w:val="24"/>
          <w:szCs w:val="24"/>
          <w:shd w:val="clear" w:color="auto" w:fill="FFFFFF"/>
        </w:rPr>
        <w:lastRenderedPageBreak/>
        <w:t>La globalización llega a todos los rincones del planeta, ignorando o pasando por alto tanto los derechos y reglas de individuos y empresas como la independencia de los países o la diversidad de regímenes políticos.</w:t>
      </w:r>
    </w:p>
    <w:p w:rsidR="0012227D"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shd w:val="clear" w:color="auto" w:fill="FFFFFF"/>
          <w:lang w:val="es-AR" w:eastAsia="es-ES"/>
        </w:rPr>
      </w:pPr>
      <w:r w:rsidRPr="00F36227">
        <w:rPr>
          <w:rFonts w:ascii="Times New Roman" w:eastAsia="Times New Roman" w:hAnsi="Times New Roman" w:cs="Times New Roman"/>
          <w:color w:val="000000"/>
          <w:sz w:val="24"/>
          <w:szCs w:val="24"/>
          <w:shd w:val="clear" w:color="auto" w:fill="FFFFFF"/>
          <w:lang w:val="es-AR" w:eastAsia="es-ES"/>
        </w:rPr>
        <w:t xml:space="preserve">La consecuencia de la globalización es la destrucción de lo colectivo, la apropiación de las esferas pública y social por el mercado y el interés privado. Actúa como una mecánica de selección permanente, en un contexto de competencia generalizada. </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shd w:val="clear" w:color="auto" w:fill="FFFFFF"/>
          <w:lang w:val="es-AR" w:eastAsia="es-ES"/>
        </w:rPr>
      </w:pPr>
      <w:r w:rsidRPr="00F36227">
        <w:rPr>
          <w:rFonts w:ascii="Times New Roman" w:eastAsia="Times New Roman" w:hAnsi="Times New Roman" w:cs="Times New Roman"/>
          <w:color w:val="000000"/>
          <w:sz w:val="24"/>
          <w:szCs w:val="24"/>
          <w:shd w:val="clear" w:color="auto" w:fill="FFFFFF"/>
          <w:lang w:val="es-AR" w:eastAsia="es-ES"/>
        </w:rPr>
        <w:t>Los fondos privados de los mercados financieros tienen ahora en sus manos el destino de muchas empresas nacionales y la soberanía de numerosas naciones y también, en cierta medida, la suerte o el destino económico del mundo.</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Los mercados financieros pueden dictar sus leyes a las empresas y a los Estados. En este nuevo paisaje político-económico, el financista se impone al empresario, lo global a lo nacional y los mercados al Estado.</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En una economía globalizada ni el capital ni el trabajo, ni las materias primas constituyen en sí mismos el factor económico determinante, sino que lo importante resulta la relación óptima entre esos tres factores. Para establecer esa relación, las grandes firmas globales no tienen en cuenta ni las fronteras ni las reglamentaciones, sino solamente el tipo de explotación inteligente que pueden realizar de la información, de la organización del trabajo y de la revolución en los métodos de gestión.</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Esto comporta con frecuencia la ruptura de la cadena de solidaridades en el interior de un país.</w:t>
      </w:r>
      <w:r w:rsidRPr="00F36227">
        <w:rPr>
          <w:rFonts w:ascii="Times New Roman" w:eastAsia="Times New Roman" w:hAnsi="Times New Roman" w:cs="Times New Roman"/>
          <w:color w:val="000000"/>
          <w:sz w:val="24"/>
          <w:szCs w:val="24"/>
          <w:lang w:eastAsia="es-ES"/>
        </w:rPr>
        <w:t xml:space="preserve"> </w:t>
      </w:r>
      <w:r w:rsidRPr="00F36227">
        <w:rPr>
          <w:rFonts w:ascii="Times New Roman" w:eastAsia="Times New Roman" w:hAnsi="Times New Roman" w:cs="Times New Roman"/>
          <w:color w:val="000000"/>
          <w:sz w:val="24"/>
          <w:szCs w:val="24"/>
          <w:shd w:val="clear" w:color="auto" w:fill="FFFFFF"/>
          <w:lang w:val="es-AR" w:eastAsia="es-ES"/>
        </w:rPr>
        <w:t>Se llega así al divorcio entre el interés de las grandes multinacionales y el de las pequeñas y medianas (incluso grandes) empresas nacionales, entre el interés de los accionistas de las grandes empresas y el de la colectividad nacional, entre la lógica financiera y la lógica democrática.</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Las grandes empresas multinacionales no se sienten concernidas, ni mucho menos responsables, por esta situación, ya que subcontratan y venden en el mundo entero y reivindican un carácter supranacional que les permite actuar con enorme libertad, ya que no existen instituciones internacionales capaces de reglamentar con eficacia su comportamiento.</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La globalización constituye una inmensa ruptura económica, política y cultural; somete a las empresas y a los ciudadanos a una abdicación de su voluntad para obedecer al mandato anónimo de los mercados financieros. La globalización, tal como se desarrolla actualmente, es el economicismo llevado al extremo.</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shd w:val="clear" w:color="auto" w:fill="FFFFFF"/>
          <w:lang w:eastAsia="es-ES"/>
        </w:rPr>
        <w:t>La globalización c</w:t>
      </w:r>
      <w:r w:rsidRPr="00F36227">
        <w:rPr>
          <w:rFonts w:ascii="Times New Roman" w:eastAsia="Times New Roman" w:hAnsi="Times New Roman" w:cs="Times New Roman"/>
          <w:color w:val="000000"/>
          <w:sz w:val="24"/>
          <w:szCs w:val="24"/>
          <w:shd w:val="clear" w:color="auto" w:fill="FFFFFF"/>
          <w:lang w:val="es-AR" w:eastAsia="es-ES"/>
        </w:rPr>
        <w:t>condena por adelantado, en nombre del realismo, cualquier veleidad de resistencia e, incluso, de disidencia. Las políticas proteccionistas, la búsqueda de alternativas, las tentativas de regulación democrática y las críticas a los mercados financieros son considerados arcaicos</w:t>
      </w:r>
      <w:r>
        <w:rPr>
          <w:rFonts w:ascii="Times New Roman" w:eastAsia="Times New Roman" w:hAnsi="Times New Roman" w:cs="Times New Roman"/>
          <w:color w:val="000000"/>
          <w:sz w:val="24"/>
          <w:szCs w:val="24"/>
          <w:shd w:val="clear" w:color="auto" w:fill="FFFFFF"/>
          <w:lang w:val="es-AR" w:eastAsia="es-ES"/>
        </w:rPr>
        <w:t xml:space="preserve"> e</w:t>
      </w:r>
      <w:r w:rsidRPr="00F36227">
        <w:rPr>
          <w:rFonts w:ascii="Times New Roman" w:eastAsia="Times New Roman" w:hAnsi="Times New Roman" w:cs="Times New Roman"/>
          <w:color w:val="000000"/>
          <w:sz w:val="24"/>
          <w:szCs w:val="24"/>
          <w:shd w:val="clear" w:color="auto" w:fill="FFFFFF"/>
          <w:lang w:val="es-AR" w:eastAsia="es-ES"/>
        </w:rPr>
        <w:t xml:space="preserve"> incluso injuriosos.</w:t>
      </w:r>
      <w:r w:rsidRPr="00F36227">
        <w:rPr>
          <w:rFonts w:ascii="Times New Roman" w:eastAsia="Times New Roman" w:hAnsi="Times New Roman" w:cs="Times New Roman"/>
          <w:color w:val="000000"/>
          <w:sz w:val="24"/>
          <w:szCs w:val="24"/>
          <w:lang w:eastAsia="es-ES"/>
        </w:rPr>
        <w:t xml:space="preserve"> E</w:t>
      </w:r>
      <w:r>
        <w:rPr>
          <w:rFonts w:ascii="Times New Roman" w:eastAsia="Times New Roman" w:hAnsi="Times New Roman" w:cs="Times New Roman"/>
          <w:color w:val="000000"/>
          <w:sz w:val="24"/>
          <w:szCs w:val="24"/>
          <w:shd w:val="clear" w:color="auto" w:fill="FFFFFF"/>
          <w:lang w:val="es-AR" w:eastAsia="es-ES"/>
        </w:rPr>
        <w:t>leva</w:t>
      </w:r>
      <w:r w:rsidRPr="00F36227">
        <w:rPr>
          <w:rFonts w:ascii="Times New Roman" w:eastAsia="Times New Roman" w:hAnsi="Times New Roman" w:cs="Times New Roman"/>
          <w:color w:val="000000"/>
          <w:sz w:val="24"/>
          <w:szCs w:val="24"/>
          <w:shd w:val="clear" w:color="auto" w:fill="FFFFFF"/>
          <w:lang w:val="es-AR" w:eastAsia="es-ES"/>
        </w:rPr>
        <w:t xml:space="preserve"> a la competencia en única, exclusiva, fuerza motriz: “lo importante para sobrevivir en este mundo es ser más competitivo que el vecino”.</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La globalización no se reduce a la simple apertura de fronteras; traduce sobre todo el creciente poder de los mercados financieros, el retroceso de los Estados nacionales y las dificultades para establecer poderes supranacionales capaces de orientarla hacia el interés general.</w:t>
      </w:r>
    </w:p>
    <w:p w:rsidR="0012227D" w:rsidRPr="00F36227" w:rsidRDefault="0012227D" w:rsidP="0012227D">
      <w:pPr>
        <w:pStyle w:val="Prrafodelista"/>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36227">
        <w:rPr>
          <w:rFonts w:ascii="Times New Roman" w:eastAsia="Times New Roman" w:hAnsi="Times New Roman" w:cs="Times New Roman"/>
          <w:color w:val="000000"/>
          <w:sz w:val="24"/>
          <w:szCs w:val="24"/>
          <w:shd w:val="clear" w:color="auto" w:fill="FFFFFF"/>
          <w:lang w:val="es-AR" w:eastAsia="es-ES"/>
        </w:rPr>
        <w:t>Favoreciendo el libre flujo de capitales y las privatizaciones masivas a lo largo de los dos últimos decenios, los responsables políticos han permitido la transferencia de decisiones capitales (en materia de inversiones, de empleo, de salud, de educación, de cultura, de protección del medio ambiente), desde el ámbito público nacional hacia el ámbito privado internacional. Es por eso que actualmente más de la mitad de las doscientas primeras economías del mundo no pertenecen a países, sino a empresas privadas.</w:t>
      </w:r>
    </w:p>
    <w:p w:rsidR="0012227D" w:rsidRDefault="0012227D" w:rsidP="0012227D">
      <w:pPr>
        <w:spacing w:line="24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es-ES"/>
        </w:rPr>
        <w:lastRenderedPageBreak/>
        <w:t xml:space="preserve">Al final, estos “genios” de la economía de mercado, han logrado destruir gran parte de la industria en los países avanzados (deslocalización), generar un alto desempleo (precariedad, pérdida de capital social, inseguridad), fracturar la clase media (disminución de los ingresos), arruinar el ascensor social (hijos más pobres que sus padres)… a cambio de ofrecer, los mismos bienes (supuestamente) más baratos, a los consumidores (que antes trabajaban en las empresas deslocalizadas), y ahora, tendrán que cambiar salarios por créditos para… “seguir empujando la soga”. </w:t>
      </w:r>
      <w:r>
        <w:rPr>
          <w:rFonts w:ascii="Times New Roman" w:hAnsi="Times New Roman" w:cs="Times New Roman"/>
          <w:sz w:val="24"/>
          <w:szCs w:val="24"/>
        </w:rPr>
        <w:t>Prometieron que la globalización traería crecimiento</w:t>
      </w:r>
      <w:r w:rsidRPr="009338DC">
        <w:rPr>
          <w:rFonts w:ascii="Times New Roman" w:hAnsi="Times New Roman" w:cs="Times New Roman"/>
          <w:sz w:val="24"/>
          <w:szCs w:val="24"/>
        </w:rPr>
        <w:t xml:space="preserve"> y estabilidad, pero ha</w:t>
      </w:r>
      <w:r>
        <w:rPr>
          <w:rFonts w:ascii="Times New Roman" w:hAnsi="Times New Roman" w:cs="Times New Roman"/>
          <w:sz w:val="24"/>
          <w:szCs w:val="24"/>
        </w:rPr>
        <w:t>n</w:t>
      </w:r>
      <w:r w:rsidRPr="009338DC">
        <w:rPr>
          <w:rFonts w:ascii="Times New Roman" w:hAnsi="Times New Roman" w:cs="Times New Roman"/>
          <w:sz w:val="24"/>
          <w:szCs w:val="24"/>
        </w:rPr>
        <w:t xml:space="preserve"> logrado lo contrario. </w:t>
      </w:r>
      <w:r>
        <w:rPr>
          <w:rFonts w:ascii="Times New Roman" w:hAnsi="Times New Roman" w:cs="Times New Roman"/>
          <w:sz w:val="24"/>
          <w:szCs w:val="24"/>
        </w:rPr>
        <w:t xml:space="preserve"> Permutaron “mantequilla por cañones”, proyectaron empleos en el sector servicios a cambio del desempleo en el sector industrial, para concluir… “sin barcos y sin honra”. La mayor depresión desde el año 1929. </w:t>
      </w:r>
      <w:r w:rsidRPr="008253B6">
        <w:rPr>
          <w:rFonts w:ascii="Times New Roman" w:hAnsi="Times New Roman" w:cs="Times New Roman"/>
          <w:sz w:val="24"/>
          <w:szCs w:val="24"/>
        </w:rPr>
        <w:t>La estrella fija</w:t>
      </w:r>
      <w:r>
        <w:rPr>
          <w:rFonts w:ascii="Times New Roman" w:hAnsi="Times New Roman" w:cs="Times New Roman"/>
          <w:sz w:val="24"/>
          <w:szCs w:val="24"/>
        </w:rPr>
        <w:t xml:space="preserve"> (globalización)</w:t>
      </w:r>
      <w:r w:rsidRPr="008253B6">
        <w:rPr>
          <w:rFonts w:ascii="Times New Roman" w:hAnsi="Times New Roman" w:cs="Times New Roman"/>
          <w:sz w:val="24"/>
          <w:szCs w:val="24"/>
        </w:rPr>
        <w:t xml:space="preserve"> se oscureció, hasta convertirse en un agujero negro que se tragó su propia luz y la de otras estrellas menores</w:t>
      </w:r>
      <w:r>
        <w:rPr>
          <w:rFonts w:ascii="Times New Roman" w:hAnsi="Times New Roman" w:cs="Times New Roman"/>
          <w:sz w:val="24"/>
          <w:szCs w:val="24"/>
        </w:rPr>
        <w:t xml:space="preserve"> (financierización, desregulación, privatización, multilateralismo…)</w:t>
      </w:r>
      <w:r w:rsidRPr="008253B6">
        <w:rPr>
          <w:rFonts w:ascii="Times New Roman" w:hAnsi="Times New Roman" w:cs="Times New Roman"/>
          <w:sz w:val="24"/>
          <w:szCs w:val="24"/>
        </w:rPr>
        <w:t>. En algún momen</w:t>
      </w:r>
      <w:r>
        <w:rPr>
          <w:rFonts w:ascii="Times New Roman" w:hAnsi="Times New Roman" w:cs="Times New Roman"/>
          <w:sz w:val="24"/>
          <w:szCs w:val="24"/>
        </w:rPr>
        <w:t>to, la implosión alcanzó</w:t>
      </w:r>
      <w:r w:rsidRPr="008253B6">
        <w:rPr>
          <w:rFonts w:ascii="Times New Roman" w:hAnsi="Times New Roman" w:cs="Times New Roman"/>
          <w:sz w:val="24"/>
          <w:szCs w:val="24"/>
        </w:rPr>
        <w:t xml:space="preserve"> el sistema político</w:t>
      </w:r>
      <w:r>
        <w:rPr>
          <w:rFonts w:ascii="Times New Roman" w:hAnsi="Times New Roman" w:cs="Times New Roman"/>
          <w:sz w:val="24"/>
          <w:szCs w:val="24"/>
        </w:rPr>
        <w:t xml:space="preserve"> (resurgimiento del populismo). </w:t>
      </w:r>
      <w:r w:rsidRPr="009338DC">
        <w:rPr>
          <w:rFonts w:ascii="Times New Roman" w:hAnsi="Times New Roman" w:cs="Times New Roman"/>
          <w:sz w:val="24"/>
          <w:szCs w:val="24"/>
        </w:rPr>
        <w:t xml:space="preserve">Resultaría divertido si no fuera tan grave. </w:t>
      </w:r>
    </w:p>
    <w:p w:rsidR="0012227D" w:rsidRPr="00EA2A03" w:rsidRDefault="0012227D" w:rsidP="0012227D">
      <w:pPr>
        <w:spacing w:before="100" w:beforeAutospacing="1" w:after="100" w:afterAutospacing="1" w:line="240" w:lineRule="auto"/>
        <w:jc w:val="both"/>
        <w:rPr>
          <w:rFonts w:ascii="Times New Roman" w:hAnsi="Times New Roman" w:cs="Times New Roman"/>
          <w:sz w:val="24"/>
          <w:szCs w:val="24"/>
        </w:rPr>
      </w:pPr>
      <w:r w:rsidRPr="00EA2A03">
        <w:rPr>
          <w:rFonts w:ascii="Times New Roman" w:hAnsi="Times New Roman" w:cs="Times New Roman"/>
          <w:sz w:val="24"/>
          <w:szCs w:val="24"/>
        </w:rPr>
        <w:t>Lamentablemente (por mucho que me pese), no hay (por el momento, con los dirigente</w:t>
      </w:r>
      <w:r>
        <w:rPr>
          <w:rFonts w:ascii="Times New Roman" w:hAnsi="Times New Roman" w:cs="Times New Roman"/>
          <w:sz w:val="24"/>
          <w:szCs w:val="24"/>
        </w:rPr>
        <w:t xml:space="preserve">s </w:t>
      </w:r>
      <w:r w:rsidRPr="00EA2A03">
        <w:rPr>
          <w:rFonts w:ascii="Times New Roman" w:hAnsi="Times New Roman" w:cs="Times New Roman"/>
          <w:sz w:val="24"/>
          <w:szCs w:val="24"/>
        </w:rPr>
        <w:t>europeos de plastilina) una alternativa real para “salir” de la globalización y el librecambio. Pero “gracias” a Donald Trump (para alegría de pocos -me incluyo- y disgusto del establishment), existe una posible opción entre “permanecer” y “salir”.</w:t>
      </w:r>
      <w:r>
        <w:rPr>
          <w:rFonts w:ascii="Times New Roman" w:hAnsi="Times New Roman" w:cs="Times New Roman"/>
          <w:sz w:val="24"/>
          <w:szCs w:val="24"/>
        </w:rPr>
        <w:t xml:space="preserve"> El “proteccionismo” de Trump (¡America first!), puede resultar beneficioso para Europa.</w:t>
      </w:r>
    </w:p>
    <w:p w:rsidR="0012227D" w:rsidRPr="00EA2A03" w:rsidRDefault="0012227D" w:rsidP="0012227D">
      <w:pPr>
        <w:spacing w:before="100" w:beforeAutospacing="1" w:after="100" w:afterAutospacing="1" w:line="240" w:lineRule="auto"/>
        <w:jc w:val="both"/>
        <w:rPr>
          <w:rFonts w:ascii="Times New Roman" w:hAnsi="Times New Roman" w:cs="Times New Roman"/>
          <w:sz w:val="24"/>
          <w:szCs w:val="24"/>
        </w:rPr>
      </w:pPr>
      <w:r w:rsidRPr="00EA2A03">
        <w:rPr>
          <w:rFonts w:ascii="Times New Roman" w:hAnsi="Times New Roman" w:cs="Times New Roman"/>
          <w:sz w:val="24"/>
          <w:szCs w:val="24"/>
        </w:rPr>
        <w:t>Justamente, la opción del bilateralismo o regionalización es una puerta de escape (temporal y transitoria) para salir del mu</w:t>
      </w:r>
      <w:r>
        <w:rPr>
          <w:rFonts w:ascii="Times New Roman" w:hAnsi="Times New Roman" w:cs="Times New Roman"/>
          <w:sz w:val="24"/>
          <w:szCs w:val="24"/>
        </w:rPr>
        <w:t>ltilateralismo (</w:t>
      </w:r>
      <w:r w:rsidRPr="00EA2A03">
        <w:rPr>
          <w:rFonts w:ascii="Times New Roman" w:hAnsi="Times New Roman" w:cs="Times New Roman"/>
          <w:sz w:val="24"/>
          <w:szCs w:val="24"/>
        </w:rPr>
        <w:t>mucho más perjudicial para los intereses de los ciudadanos de la Unión Europea</w:t>
      </w:r>
      <w:r>
        <w:rPr>
          <w:rFonts w:ascii="Times New Roman" w:hAnsi="Times New Roman" w:cs="Times New Roman"/>
          <w:sz w:val="24"/>
          <w:szCs w:val="24"/>
        </w:rPr>
        <w:t>)</w:t>
      </w:r>
      <w:r w:rsidRPr="00EA2A03">
        <w:rPr>
          <w:rFonts w:ascii="Times New Roman" w:hAnsi="Times New Roman" w:cs="Times New Roman"/>
          <w:sz w:val="24"/>
          <w:szCs w:val="24"/>
        </w:rPr>
        <w:t>.</w:t>
      </w:r>
    </w:p>
    <w:p w:rsidR="0012227D" w:rsidRPr="00EA2A03" w:rsidRDefault="0012227D" w:rsidP="0012227D">
      <w:pPr>
        <w:spacing w:line="240" w:lineRule="auto"/>
        <w:jc w:val="both"/>
        <w:rPr>
          <w:rFonts w:ascii="Times New Roman" w:hAnsi="Times New Roman" w:cs="Times New Roman"/>
          <w:sz w:val="24"/>
          <w:szCs w:val="24"/>
        </w:rPr>
      </w:pPr>
      <w:r w:rsidRPr="00EA2A03">
        <w:rPr>
          <w:rFonts w:ascii="Times New Roman" w:hAnsi="Times New Roman" w:cs="Times New Roman"/>
          <w:sz w:val="24"/>
          <w:szCs w:val="24"/>
        </w:rPr>
        <w:t>En los acuerdos comerciales más importantes -con EEUU, China, India o Japón- la Unión Europea puede dejar de ser una región “replicante” o lo que es peor aún, si cabe, “suplicante”. No tendrá que aceptar las condiciones de otros “jugadores” más poderosos, enmascaradas en negociaciones “multilaterales”.</w:t>
      </w:r>
      <w:r>
        <w:rPr>
          <w:rFonts w:ascii="Times New Roman" w:hAnsi="Times New Roman" w:cs="Times New Roman"/>
          <w:sz w:val="24"/>
          <w:szCs w:val="24"/>
        </w:rPr>
        <w:t xml:space="preserve"> Una fórmula, política y económicamente, intolerable (aunque habitual en la UE, desgraciadamente).</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9338DC">
        <w:rPr>
          <w:rFonts w:ascii="Times New Roman" w:hAnsi="Times New Roman" w:cs="Times New Roman"/>
          <w:sz w:val="24"/>
          <w:szCs w:val="24"/>
        </w:rPr>
        <w:t>ara alcanzar y poner en pr</w:t>
      </w:r>
      <w:r>
        <w:rPr>
          <w:rFonts w:ascii="Times New Roman" w:hAnsi="Times New Roman" w:cs="Times New Roman"/>
          <w:sz w:val="24"/>
          <w:szCs w:val="24"/>
        </w:rPr>
        <w:t>áctica la nueva opción (bilateralismo/regionalización)</w:t>
      </w:r>
      <w:r w:rsidRPr="009338DC">
        <w:rPr>
          <w:rFonts w:ascii="Times New Roman" w:hAnsi="Times New Roman" w:cs="Times New Roman"/>
          <w:sz w:val="24"/>
          <w:szCs w:val="24"/>
        </w:rPr>
        <w:t>, con el limitado tiem</w:t>
      </w:r>
      <w:r>
        <w:rPr>
          <w:rFonts w:ascii="Times New Roman" w:hAnsi="Times New Roman" w:cs="Times New Roman"/>
          <w:sz w:val="24"/>
          <w:szCs w:val="24"/>
        </w:rPr>
        <w:t>po disponible, es necesario un g</w:t>
      </w:r>
      <w:r w:rsidRPr="009338DC">
        <w:rPr>
          <w:rFonts w:ascii="Times New Roman" w:hAnsi="Times New Roman" w:cs="Times New Roman"/>
          <w:sz w:val="24"/>
          <w:szCs w:val="24"/>
        </w:rPr>
        <w:t>obierno</w:t>
      </w:r>
      <w:r>
        <w:rPr>
          <w:rFonts w:ascii="Times New Roman" w:hAnsi="Times New Roman" w:cs="Times New Roman"/>
          <w:sz w:val="24"/>
          <w:szCs w:val="24"/>
        </w:rPr>
        <w:t xml:space="preserve"> europeo</w:t>
      </w:r>
      <w:r w:rsidRPr="009338DC">
        <w:rPr>
          <w:rFonts w:ascii="Times New Roman" w:hAnsi="Times New Roman" w:cs="Times New Roman"/>
          <w:sz w:val="24"/>
          <w:szCs w:val="24"/>
        </w:rPr>
        <w:t xml:space="preserve"> sólido, estable y sensato. Es</w:t>
      </w:r>
      <w:r>
        <w:rPr>
          <w:rFonts w:ascii="Times New Roman" w:hAnsi="Times New Roman" w:cs="Times New Roman"/>
          <w:sz w:val="24"/>
          <w:szCs w:val="24"/>
        </w:rPr>
        <w:t>o no es lo que tiene la Unión Europea</w:t>
      </w:r>
      <w:r w:rsidRPr="009338DC">
        <w:rPr>
          <w:rFonts w:ascii="Times New Roman" w:hAnsi="Times New Roman" w:cs="Times New Roman"/>
          <w:sz w:val="24"/>
          <w:szCs w:val="24"/>
        </w:rPr>
        <w:t xml:space="preserve"> ni pare</w:t>
      </w:r>
      <w:r>
        <w:rPr>
          <w:rFonts w:ascii="Times New Roman" w:hAnsi="Times New Roman" w:cs="Times New Roman"/>
          <w:sz w:val="24"/>
          <w:szCs w:val="24"/>
        </w:rPr>
        <w:t>ce probable (hasta donde mi vista alcanza) que llegue a tener (l</w:t>
      </w:r>
      <w:r w:rsidRPr="009338DC">
        <w:rPr>
          <w:rFonts w:ascii="Times New Roman" w:hAnsi="Times New Roman" w:cs="Times New Roman"/>
          <w:sz w:val="24"/>
          <w:szCs w:val="24"/>
        </w:rPr>
        <w:t>a inútil insens</w:t>
      </w:r>
      <w:r>
        <w:rPr>
          <w:rFonts w:ascii="Times New Roman" w:hAnsi="Times New Roman" w:cs="Times New Roman"/>
          <w:sz w:val="24"/>
          <w:szCs w:val="24"/>
        </w:rPr>
        <w:t>atez de los políticos europeos).</w:t>
      </w:r>
    </w:p>
    <w:p w:rsidR="0012227D" w:rsidRPr="007977D5" w:rsidRDefault="0012227D" w:rsidP="0012227D">
      <w:pPr>
        <w:spacing w:line="240" w:lineRule="auto"/>
        <w:jc w:val="both"/>
        <w:rPr>
          <w:rFonts w:ascii="Times New Roman" w:hAnsi="Times New Roman" w:cs="Times New Roman"/>
          <w:sz w:val="24"/>
          <w:szCs w:val="24"/>
        </w:rPr>
      </w:pPr>
      <w:r w:rsidRPr="007977D5">
        <w:rPr>
          <w:rFonts w:ascii="Times New Roman" w:hAnsi="Times New Roman" w:cs="Times New Roman"/>
          <w:sz w:val="24"/>
          <w:szCs w:val="24"/>
        </w:rPr>
        <w:t>Esto plantea inmediatamente infinidad de preguntas: ¿cómo se comportarán los que han sido “ganadores” con el proceso de globalización? ¿de dónde, cuándo y por mano de quién vendrá la necesaria bofetada aleccionadora? ¿cómo, cuándo y dónde aparecerán los contrapesos que son indispensables para el adecuado funcionamiento de una economía sostenible, redistributiva y que preserve el capital social?</w:t>
      </w:r>
    </w:p>
    <w:p w:rsidR="0012227D" w:rsidRPr="007977D5"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Y hay más:</w:t>
      </w:r>
      <w:r w:rsidRPr="007977D5">
        <w:rPr>
          <w:rFonts w:ascii="Times New Roman" w:hAnsi="Times New Roman" w:cs="Times New Roman"/>
          <w:sz w:val="24"/>
          <w:szCs w:val="24"/>
        </w:rPr>
        <w:t xml:space="preserve"> ¿</w:t>
      </w:r>
      <w:r>
        <w:rPr>
          <w:rFonts w:ascii="Times New Roman" w:hAnsi="Times New Roman" w:cs="Times New Roman"/>
          <w:sz w:val="24"/>
          <w:szCs w:val="24"/>
        </w:rPr>
        <w:t>h</w:t>
      </w:r>
      <w:r w:rsidRPr="007977D5">
        <w:rPr>
          <w:rFonts w:ascii="Times New Roman" w:hAnsi="Times New Roman" w:cs="Times New Roman"/>
          <w:sz w:val="24"/>
          <w:szCs w:val="24"/>
        </w:rPr>
        <w:t>acia dónde se dirige Europa</w:t>
      </w:r>
      <w:r>
        <w:rPr>
          <w:rFonts w:ascii="Times New Roman" w:hAnsi="Times New Roman" w:cs="Times New Roman"/>
          <w:sz w:val="24"/>
          <w:szCs w:val="24"/>
        </w:rPr>
        <w:t>? ¿c</w:t>
      </w:r>
      <w:r w:rsidRPr="007977D5">
        <w:rPr>
          <w:rFonts w:ascii="Times New Roman" w:hAnsi="Times New Roman" w:cs="Times New Roman"/>
          <w:sz w:val="24"/>
          <w:szCs w:val="24"/>
        </w:rPr>
        <w:t xml:space="preserve">on qué compás, hacia qué horizonte?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 espera que la Unión Europea vaya dando los pasos necesarios para alcanzar el ansiado “nacionalismo económico”, puede resultar conveniente repasar algunas frases del libro de Friedrich List, “Sistema nacional de economía política”, publicado en 1841:</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La historia ofrece ejemplos de naciones que han sucumbido porque no supieron resolver a tiempo la gran misión de asegurar su independencia intelectual, económica y política, estableciendo manufacturas propias y un vigoroso estamento industrial y mercantil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Cada ley, cada institución pública actúa robusteciendo o debilitando la producción, el consumo o las energías productivas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El más excelso fin de la política nacional es la asociación de las naciones bajo la ley jurídica, una finalidad que solamente puede alcanzarse mediante la equiparación más perfecta posible de las naciones más importantes de la tierra en orden a su cultura, bienestar, industria y poderío, por transformación de las antipatías y conflictos que entre ellas existen en simpatía y armonía. La solución de este problema es, sin embargo, una tarea infinitamente larga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El comercio exterior de una nación no puede ser juzgado exclusivamente desde el punto de vista del comerciante individual, y solo según la teoría de los valores; es decir, teniendo en cuenta el incremento momentáneo  de bienes materiales. La nación debe tener presente aquellas otras circunstancias que condicionan su existencia, prosperidad y poderío presentes y futuros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Es cierto que, inicialmente, los aranceles protectores encarecen los artículos manufacturados, pero igualmente cierto es, y ha sido reconocido por la escuela, que en el transcurso del tiempo, una nación capacitada para instruir una perfecta energía manufacturera puede fabricar, en la propia nación, más baratos los productos que importa de fuera (…).</w:t>
      </w:r>
    </w:p>
    <w:p w:rsidR="00352B06"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Cuando la escuela pretende que el arancel protector asegura a los fabricantes un monopolio en perjuicio de los consumidores del país, pone en juego una esgrima equivocada</w:t>
      </w:r>
      <w:r w:rsidR="00352B06">
        <w:rPr>
          <w:rFonts w:ascii="Times New Roman" w:hAnsi="Times New Roman" w:cs="Times New Roman"/>
          <w:sz w:val="24"/>
          <w:szCs w:val="24"/>
        </w:rPr>
        <w:t>.</w:t>
      </w:r>
      <w:r>
        <w:rPr>
          <w:rFonts w:ascii="Times New Roman" w:hAnsi="Times New Roman" w:cs="Times New Roman"/>
          <w:sz w:val="24"/>
          <w:szCs w:val="24"/>
        </w:rPr>
        <w:t xml:space="preserve"> </w:t>
      </w:r>
    </w:p>
    <w:p w:rsidR="0012227D" w:rsidRDefault="0012227D" w:rsidP="0012227D">
      <w:pPr>
        <w:spacing w:line="240" w:lineRule="auto"/>
        <w:jc w:val="both"/>
        <w:rPr>
          <w:rFonts w:ascii="Times New Roman" w:hAnsi="Times New Roman" w:cs="Times New Roman"/>
          <w:sz w:val="24"/>
          <w:szCs w:val="24"/>
        </w:rPr>
      </w:pPr>
      <w:r>
        <w:rPr>
          <w:rFonts w:ascii="Times New Roman" w:hAnsi="Times New Roman" w:cs="Times New Roman"/>
          <w:sz w:val="24"/>
          <w:szCs w:val="24"/>
        </w:rPr>
        <w:t>(…) en todo caso, no es ningún monopolio privado, sino un privilegio que se otorga a todos los súbditos de nuestra nación, frente a los ciudadanos de naciones extranjeras, siendo tanto más justo porque los súbditos de naciones extranjeras poseen para sí mismos el mismo monopolio, y así quedan equiparados a ellos nuestros nacionales (…).</w:t>
      </w:r>
    </w:p>
    <w:p w:rsidR="0012227D" w:rsidRPr="00A357F4" w:rsidRDefault="0012227D" w:rsidP="0012227D">
      <w:pPr>
        <w:spacing w:line="240" w:lineRule="auto"/>
        <w:jc w:val="both"/>
        <w:rPr>
          <w:rFonts w:ascii="Times New Roman" w:hAnsi="Times New Roman" w:cs="Times New Roman"/>
          <w:b/>
          <w:sz w:val="24"/>
          <w:szCs w:val="24"/>
        </w:rPr>
      </w:pPr>
      <w:r w:rsidRPr="00A357F4">
        <w:rPr>
          <w:rFonts w:ascii="Times New Roman" w:hAnsi="Times New Roman" w:cs="Times New Roman"/>
          <w:b/>
          <w:sz w:val="24"/>
          <w:szCs w:val="24"/>
        </w:rPr>
        <w:t>- (Julio 2018)</w:t>
      </w:r>
      <w:r>
        <w:rPr>
          <w:rFonts w:ascii="Times New Roman" w:hAnsi="Times New Roman" w:cs="Times New Roman"/>
          <w:b/>
          <w:sz w:val="24"/>
          <w:szCs w:val="24"/>
        </w:rPr>
        <w:t xml:space="preserve"> </w:t>
      </w:r>
      <w:r w:rsidRPr="00A357F4">
        <w:rPr>
          <w:rFonts w:ascii="Times New Roman" w:hAnsi="Times New Roman"/>
          <w:b/>
          <w:sz w:val="24"/>
          <w:szCs w:val="24"/>
        </w:rPr>
        <w:t>Al “utilitarismo” de Trump, solo puede responder el “idealismo” de la UE. ¿Existe?</w:t>
      </w:r>
    </w:p>
    <w:p w:rsidR="0012227D" w:rsidRPr="003356AB" w:rsidRDefault="0012227D" w:rsidP="0012227D">
      <w:pPr>
        <w:spacing w:line="240" w:lineRule="auto"/>
        <w:jc w:val="both"/>
        <w:rPr>
          <w:rFonts w:ascii="Times New Roman" w:hAnsi="Times New Roman"/>
          <w:sz w:val="24"/>
          <w:szCs w:val="24"/>
        </w:rPr>
      </w:pPr>
      <w:r w:rsidRPr="003356AB">
        <w:rPr>
          <w:rFonts w:ascii="Times New Roman" w:hAnsi="Times New Roman"/>
          <w:sz w:val="24"/>
          <w:szCs w:val="24"/>
        </w:rPr>
        <w:t>La Unión Europea actualmente enfrenta desafíos inclusive más severos que la crisis de deuda que amenazó con hundir a la eurozona a comienzos de esta década. Las tensiones entre norte-sur y este-oeste en Europa no han dejado de aumentar desde entonces, y hoy se ven agravadas por la creciente incertidumbre sobre el futuro del gobierno de la canciller alemana, Angela Merkel. ¿Estas tensiones podrían terminar desgarrando a la UE?</w:t>
      </w:r>
    </w:p>
    <w:p w:rsidR="00352B06" w:rsidRDefault="0012227D" w:rsidP="0012227D">
      <w:pPr>
        <w:spacing w:line="240" w:lineRule="auto"/>
        <w:jc w:val="both"/>
        <w:rPr>
          <w:rFonts w:ascii="Times New Roman" w:hAnsi="Times New Roman"/>
          <w:sz w:val="24"/>
          <w:szCs w:val="24"/>
        </w:rPr>
      </w:pPr>
      <w:r>
        <w:rPr>
          <w:rFonts w:ascii="Times New Roman" w:hAnsi="Times New Roman"/>
          <w:sz w:val="24"/>
          <w:szCs w:val="24"/>
        </w:rPr>
        <w:t>A</w:t>
      </w:r>
      <w:r w:rsidRPr="003356AB">
        <w:rPr>
          <w:rFonts w:ascii="Times New Roman" w:hAnsi="Times New Roman"/>
          <w:sz w:val="24"/>
          <w:szCs w:val="24"/>
        </w:rPr>
        <w:t>nte la sensación de inseguridad generada por la cri</w:t>
      </w:r>
      <w:r>
        <w:rPr>
          <w:rFonts w:ascii="Times New Roman" w:hAnsi="Times New Roman"/>
          <w:sz w:val="24"/>
          <w:szCs w:val="24"/>
        </w:rPr>
        <w:t>sis financiera global de 2008, l</w:t>
      </w:r>
      <w:r w:rsidRPr="003356AB">
        <w:rPr>
          <w:rFonts w:ascii="Times New Roman" w:hAnsi="Times New Roman"/>
          <w:sz w:val="24"/>
          <w:szCs w:val="24"/>
        </w:rPr>
        <w:t>os europeos están más preocupados por el futuro de lo que estaban hace diez años, sobre todo porque no están convencidos de que sus líderes políticos puedan responder de manera</w:t>
      </w:r>
      <w:r w:rsidR="00352B06">
        <w:rPr>
          <w:rFonts w:ascii="Times New Roman" w:hAnsi="Times New Roman"/>
          <w:sz w:val="24"/>
          <w:szCs w:val="24"/>
        </w:rPr>
        <w:t xml:space="preserve"> efectiva a los retos actuales. </w:t>
      </w:r>
    </w:p>
    <w:p w:rsidR="0012227D" w:rsidRDefault="0012227D" w:rsidP="0012227D">
      <w:pPr>
        <w:spacing w:line="240" w:lineRule="auto"/>
        <w:jc w:val="both"/>
        <w:rPr>
          <w:rFonts w:ascii="Times New Roman" w:hAnsi="Times New Roman"/>
          <w:sz w:val="24"/>
          <w:szCs w:val="24"/>
        </w:rPr>
      </w:pPr>
      <w:r>
        <w:rPr>
          <w:rFonts w:ascii="Times New Roman" w:hAnsi="Times New Roman"/>
          <w:sz w:val="24"/>
          <w:szCs w:val="24"/>
        </w:rPr>
        <w:t>Ante l</w:t>
      </w:r>
      <w:r w:rsidRPr="003356AB">
        <w:rPr>
          <w:rFonts w:ascii="Times New Roman" w:hAnsi="Times New Roman"/>
          <w:sz w:val="24"/>
          <w:szCs w:val="24"/>
        </w:rPr>
        <w:t xml:space="preserve">a amenaza </w:t>
      </w:r>
      <w:r>
        <w:rPr>
          <w:rFonts w:ascii="Times New Roman" w:hAnsi="Times New Roman"/>
          <w:sz w:val="24"/>
          <w:szCs w:val="24"/>
        </w:rPr>
        <w:t>de una guerra comercial global, l</w:t>
      </w:r>
      <w:r w:rsidRPr="003356AB">
        <w:rPr>
          <w:rFonts w:ascii="Times New Roman" w:hAnsi="Times New Roman"/>
          <w:sz w:val="24"/>
          <w:szCs w:val="24"/>
        </w:rPr>
        <w:t>a UE no ha demostrado estar a la altura de la tarea de confr</w:t>
      </w:r>
      <w:r>
        <w:rPr>
          <w:rFonts w:ascii="Times New Roman" w:hAnsi="Times New Roman"/>
          <w:sz w:val="24"/>
          <w:szCs w:val="24"/>
        </w:rPr>
        <w:t xml:space="preserve">ontar esta cuestión, ni siquiera siendo </w:t>
      </w:r>
      <w:r w:rsidRPr="003356AB">
        <w:rPr>
          <w:rFonts w:ascii="Times New Roman" w:hAnsi="Times New Roman"/>
          <w:sz w:val="24"/>
          <w:szCs w:val="24"/>
        </w:rPr>
        <w:t>el único dominio en materia de políticas que cae plenamente dentr</w:t>
      </w:r>
      <w:r>
        <w:rPr>
          <w:rFonts w:ascii="Times New Roman" w:hAnsi="Times New Roman"/>
          <w:sz w:val="24"/>
          <w:szCs w:val="24"/>
        </w:rPr>
        <w:t>o de la jurisdicción de la UE.</w:t>
      </w:r>
    </w:p>
    <w:p w:rsidR="0012227D" w:rsidRDefault="0012227D" w:rsidP="0012227D">
      <w:pPr>
        <w:spacing w:line="240" w:lineRule="auto"/>
        <w:jc w:val="both"/>
        <w:rPr>
          <w:rFonts w:ascii="Times New Roman" w:hAnsi="Times New Roman"/>
          <w:sz w:val="24"/>
          <w:szCs w:val="24"/>
        </w:rPr>
      </w:pPr>
      <w:r>
        <w:rPr>
          <w:rFonts w:ascii="Times New Roman" w:hAnsi="Times New Roman"/>
          <w:sz w:val="24"/>
          <w:szCs w:val="24"/>
        </w:rPr>
        <w:t xml:space="preserve">En teoría, </w:t>
      </w:r>
      <w:r w:rsidRPr="003356AB">
        <w:rPr>
          <w:rFonts w:ascii="Times New Roman" w:hAnsi="Times New Roman"/>
          <w:sz w:val="24"/>
          <w:szCs w:val="24"/>
        </w:rPr>
        <w:t>estas cuestiones podrían tratarse en conjunto, en una suerte de “gran acuerdo”. Las ventajas de una estrategia así son obvias: en un mundo incierto, pertenecer a una comunidad mayor ofrece una protección y una seguridad valiosas. No todos los países ganarían en todas las áreas, pero todos estarí</w:t>
      </w:r>
      <w:r w:rsidR="00352B06">
        <w:rPr>
          <w:rFonts w:ascii="Times New Roman" w:hAnsi="Times New Roman"/>
          <w:sz w:val="24"/>
          <w:szCs w:val="24"/>
        </w:rPr>
        <w:t xml:space="preserve">an mejor en términos generales. </w:t>
      </w:r>
      <w:r w:rsidRPr="003356AB">
        <w:rPr>
          <w:rFonts w:ascii="Times New Roman" w:hAnsi="Times New Roman"/>
          <w:sz w:val="24"/>
          <w:szCs w:val="24"/>
        </w:rPr>
        <w:t>De todos modos, un gran acuerdo siempre ha sido una especie de quimera en Europa. Un problema esencial reside en la complejidad de la UE, que está mal equipada p</w:t>
      </w:r>
      <w:r>
        <w:rPr>
          <w:rFonts w:ascii="Times New Roman" w:hAnsi="Times New Roman"/>
          <w:sz w:val="24"/>
          <w:szCs w:val="24"/>
        </w:rPr>
        <w:t xml:space="preserve">ara funcionar en medio del caos. </w:t>
      </w:r>
    </w:p>
    <w:p w:rsidR="0012227D" w:rsidRPr="003356AB" w:rsidRDefault="0012227D" w:rsidP="0012227D">
      <w:pPr>
        <w:spacing w:line="240" w:lineRule="auto"/>
        <w:jc w:val="both"/>
        <w:rPr>
          <w:rFonts w:ascii="Times New Roman" w:hAnsi="Times New Roman"/>
          <w:sz w:val="24"/>
          <w:szCs w:val="24"/>
        </w:rPr>
      </w:pPr>
      <w:r w:rsidRPr="003356AB">
        <w:rPr>
          <w:rFonts w:ascii="Times New Roman" w:hAnsi="Times New Roman"/>
          <w:sz w:val="24"/>
          <w:szCs w:val="24"/>
        </w:rPr>
        <w:lastRenderedPageBreak/>
        <w:t>El mundo de 2018 es un mundo donde impera el juego caótico. Basta considerar la reciente cumbre del G-7 en Quebec, donde el comercio figuraba entre las prioridades de la agenda. Ésta es un área donde la UE debería tener un poder considerable para marcar la agenda. Sin embargo, sus representantes perdieron una oportunidad de oro cuando el presidente</w:t>
      </w:r>
      <w:r>
        <w:rPr>
          <w:rFonts w:ascii="Times New Roman" w:hAnsi="Times New Roman"/>
          <w:sz w:val="24"/>
          <w:szCs w:val="24"/>
        </w:rPr>
        <w:t xml:space="preserve"> </w:t>
      </w:r>
      <w:r w:rsidRPr="003356AB">
        <w:rPr>
          <w:rFonts w:ascii="Times New Roman" w:hAnsi="Times New Roman"/>
          <w:sz w:val="24"/>
          <w:szCs w:val="24"/>
        </w:rPr>
        <w:t>norteamericano, Donald Trump, que bien podría haber redactado las reglas del caos, ofreció una alternativa para las guerras comerciales que él mismo declaró: el total desmantelamiento de las barreras arancelarias. Los europeos deberían haber aprovechado esa propuesta e insistido en la rápida ejecución de un acuerdo inicial sobre los n</w:t>
      </w:r>
      <w:r>
        <w:rPr>
          <w:rFonts w:ascii="Times New Roman" w:hAnsi="Times New Roman"/>
          <w:sz w:val="24"/>
          <w:szCs w:val="24"/>
        </w:rPr>
        <w:t>iveles arancelarios del G.7.</w:t>
      </w:r>
    </w:p>
    <w:p w:rsidR="0012227D" w:rsidRPr="003356AB" w:rsidRDefault="0012227D" w:rsidP="0012227D">
      <w:pPr>
        <w:spacing w:line="240" w:lineRule="auto"/>
        <w:jc w:val="both"/>
        <w:rPr>
          <w:rFonts w:ascii="Times New Roman" w:hAnsi="Times New Roman"/>
          <w:sz w:val="24"/>
          <w:szCs w:val="24"/>
        </w:rPr>
      </w:pPr>
      <w:r w:rsidRPr="003356AB">
        <w:rPr>
          <w:rFonts w:ascii="Times New Roman" w:hAnsi="Times New Roman"/>
          <w:sz w:val="24"/>
          <w:szCs w:val="24"/>
        </w:rPr>
        <w:t>Por supuesto, un acuerdo de esa naturaleza le plantearía desafíos a la UE. Algunas empresas, especialmente en el sector agrícola, actualmente gozan de mayores niveles de protección; eliminar los aranceles alteraría entonces la alineación de los intereses domésticos en la UE (</w:t>
      </w:r>
      <w:r>
        <w:rPr>
          <w:rFonts w:ascii="Times New Roman" w:hAnsi="Times New Roman"/>
          <w:sz w:val="24"/>
          <w:szCs w:val="24"/>
        </w:rPr>
        <w:t>y en Estados Unidos).</w:t>
      </w:r>
    </w:p>
    <w:p w:rsidR="0012227D" w:rsidRDefault="0012227D" w:rsidP="0012227D">
      <w:pPr>
        <w:spacing w:line="240" w:lineRule="auto"/>
        <w:jc w:val="both"/>
        <w:rPr>
          <w:rFonts w:ascii="Times New Roman" w:hAnsi="Times New Roman"/>
          <w:sz w:val="24"/>
          <w:szCs w:val="24"/>
        </w:rPr>
      </w:pPr>
      <w:r w:rsidRPr="003356AB">
        <w:rPr>
          <w:rFonts w:ascii="Times New Roman" w:hAnsi="Times New Roman"/>
          <w:sz w:val="24"/>
          <w:szCs w:val="24"/>
        </w:rPr>
        <w:t>Pero el problema fundamental es que los líderes europeos en la cumbre no lograron ponerse de acuerdo lo suficientemente rápido como para responder a tiempo. Europa tiene demasiadas piezas móviles. La UE es deliberadamente compleja como para permitir la coordinación de una amplia variedad de intereses nacionales. Esa complejidad está bien en tiempos normales, pero es problemática en momentos excepcionales, cuando el juego es frenético.</w:t>
      </w:r>
    </w:p>
    <w:p w:rsidR="0012227D" w:rsidRDefault="0012227D" w:rsidP="0012227D">
      <w:pPr>
        <w:spacing w:line="240" w:lineRule="auto"/>
        <w:jc w:val="both"/>
        <w:rPr>
          <w:rFonts w:ascii="Times New Roman" w:hAnsi="Times New Roman"/>
          <w:sz w:val="24"/>
          <w:szCs w:val="24"/>
        </w:rPr>
      </w:pPr>
      <w:r>
        <w:rPr>
          <w:rFonts w:ascii="Times New Roman" w:hAnsi="Times New Roman"/>
          <w:sz w:val="24"/>
          <w:szCs w:val="24"/>
        </w:rPr>
        <w:t xml:space="preserve">Como ya dije antes, y reitero, Donald Trump está haciendo un favor a la Unión Europea. La está obligando a elegir: ¿multirateralismo o bilateralismo? ¿autonomía o dependencia? ¿continuar mirando al examigo del “oeste” o buscar nuevas alianzas con exenemigos del “este”? ¿volver al modelo renano o seguir en la senda hacia el abismo del librecambio? ¿hacer historia o leer la historia? ¿quitarse los complejos de culpa (Alemania) e inferioridad (Francia, Italia, España…), que la condicionan y limitan, o seguir haciendo de Peter Pan? </w:t>
      </w:r>
    </w:p>
    <w:p w:rsidR="0012227D" w:rsidRDefault="0012227D" w:rsidP="0012227D">
      <w:pPr>
        <w:spacing w:line="240" w:lineRule="auto"/>
        <w:jc w:val="both"/>
        <w:rPr>
          <w:rFonts w:ascii="Times New Roman" w:hAnsi="Times New Roman"/>
          <w:sz w:val="24"/>
          <w:szCs w:val="24"/>
        </w:rPr>
      </w:pPr>
      <w:r>
        <w:rPr>
          <w:rFonts w:ascii="Times New Roman" w:hAnsi="Times New Roman"/>
          <w:sz w:val="24"/>
          <w:szCs w:val="24"/>
        </w:rPr>
        <w:t xml:space="preserve">Las continuas contradicciones de Donald Trump demuestran que es un “socio” poco fiable. Lo de “socio” (o aliado) es un supuesto (tal vez, expresión de deseo) en un terreno, estratégico, militar, económico, comercial, y financiero, donde solo imperan los “intereses”. </w:t>
      </w:r>
    </w:p>
    <w:p w:rsidR="0012227D" w:rsidRDefault="0012227D" w:rsidP="0012227D">
      <w:pPr>
        <w:spacing w:line="240" w:lineRule="auto"/>
        <w:jc w:val="both"/>
        <w:rPr>
          <w:rFonts w:ascii="Times New Roman" w:hAnsi="Times New Roman"/>
          <w:sz w:val="24"/>
          <w:szCs w:val="24"/>
        </w:rPr>
      </w:pPr>
      <w:r>
        <w:rPr>
          <w:rFonts w:ascii="Times New Roman" w:hAnsi="Times New Roman"/>
          <w:sz w:val="24"/>
          <w:szCs w:val="24"/>
        </w:rPr>
        <w:t>El presidente Trump interpreta mal los datos, prescribe urgentes necesidades de cambio de rumbo (y de tripulación) y defiende impertérrito el asombroso discurso de mantenerse en el error. Entró en</w:t>
      </w:r>
      <w:r w:rsidRPr="0049543C">
        <w:rPr>
          <w:rFonts w:ascii="Times New Roman" w:hAnsi="Times New Roman"/>
          <w:sz w:val="24"/>
          <w:szCs w:val="24"/>
        </w:rPr>
        <w:t xml:space="preserve"> la Casa Blanca como un elefante en un bazar, jurando destruir el edificio del orden internacional construido y mantenido por todos sus predecesores desde Franklin Roosevelt. Y tras asumir el cargo cumplió su palabra: se retiró de un acuerdo internacional tras otro e impuso aranceles a las importaciones de </w:t>
      </w:r>
      <w:r>
        <w:rPr>
          <w:rFonts w:ascii="Times New Roman" w:hAnsi="Times New Roman"/>
          <w:sz w:val="24"/>
          <w:szCs w:val="24"/>
        </w:rPr>
        <w:t>amigos y adversarios por igual.</w:t>
      </w:r>
    </w:p>
    <w:p w:rsidR="0012227D" w:rsidRDefault="0012227D" w:rsidP="0012227D">
      <w:pPr>
        <w:spacing w:line="240" w:lineRule="auto"/>
        <w:jc w:val="both"/>
        <w:rPr>
          <w:rFonts w:ascii="Times New Roman" w:hAnsi="Times New Roman"/>
          <w:sz w:val="24"/>
          <w:szCs w:val="24"/>
        </w:rPr>
      </w:pPr>
      <w:r>
        <w:rPr>
          <w:rFonts w:ascii="Times New Roman" w:hAnsi="Times New Roman"/>
          <w:sz w:val="24"/>
          <w:szCs w:val="24"/>
        </w:rPr>
        <w:t>E</w:t>
      </w:r>
      <w:r w:rsidRPr="0049543C">
        <w:rPr>
          <w:rFonts w:ascii="Times New Roman" w:hAnsi="Times New Roman"/>
          <w:sz w:val="24"/>
          <w:szCs w:val="24"/>
        </w:rPr>
        <w:t>n</w:t>
      </w:r>
      <w:r>
        <w:rPr>
          <w:rFonts w:ascii="Times New Roman" w:hAnsi="Times New Roman"/>
          <w:sz w:val="24"/>
          <w:szCs w:val="24"/>
        </w:rPr>
        <w:t xml:space="preserve"> el gobierno de los</w:t>
      </w:r>
      <w:r w:rsidRPr="0049543C">
        <w:rPr>
          <w:rFonts w:ascii="Times New Roman" w:hAnsi="Times New Roman"/>
          <w:sz w:val="24"/>
          <w:szCs w:val="24"/>
        </w:rPr>
        <w:t xml:space="preserve"> EEUU crece la idea de que el multilateralismo pone más restricciones a la conducta prop</w:t>
      </w:r>
      <w:r>
        <w:rPr>
          <w:rFonts w:ascii="Times New Roman" w:hAnsi="Times New Roman"/>
          <w:sz w:val="24"/>
          <w:szCs w:val="24"/>
        </w:rPr>
        <w:t xml:space="preserve">ia que a la de China. Entienden que China </w:t>
      </w:r>
      <w:r w:rsidRPr="0049543C">
        <w:rPr>
          <w:rFonts w:ascii="Times New Roman" w:hAnsi="Times New Roman"/>
          <w:sz w:val="24"/>
          <w:szCs w:val="24"/>
        </w:rPr>
        <w:t>inventó</w:t>
      </w:r>
      <w:r>
        <w:rPr>
          <w:rFonts w:ascii="Times New Roman" w:hAnsi="Times New Roman"/>
          <w:sz w:val="24"/>
          <w:szCs w:val="24"/>
        </w:rPr>
        <w:t xml:space="preserve"> sus propias reglas económicas. </w:t>
      </w:r>
    </w:p>
    <w:p w:rsidR="0012227D" w:rsidRPr="0049543C" w:rsidRDefault="0012227D" w:rsidP="0012227D">
      <w:pPr>
        <w:spacing w:line="240" w:lineRule="auto"/>
        <w:jc w:val="both"/>
        <w:rPr>
          <w:rFonts w:ascii="Times New Roman" w:hAnsi="Times New Roman"/>
          <w:sz w:val="24"/>
          <w:szCs w:val="24"/>
        </w:rPr>
      </w:pPr>
      <w:r>
        <w:rPr>
          <w:rFonts w:ascii="Times New Roman" w:hAnsi="Times New Roman"/>
          <w:sz w:val="24"/>
          <w:szCs w:val="24"/>
        </w:rPr>
        <w:t xml:space="preserve">La </w:t>
      </w:r>
      <w:r w:rsidRPr="0049543C">
        <w:rPr>
          <w:rFonts w:ascii="Times New Roman" w:hAnsi="Times New Roman"/>
          <w:sz w:val="24"/>
          <w:szCs w:val="24"/>
        </w:rPr>
        <w:t>opción</w:t>
      </w:r>
      <w:r>
        <w:rPr>
          <w:rFonts w:ascii="Times New Roman" w:hAnsi="Times New Roman"/>
          <w:sz w:val="24"/>
          <w:szCs w:val="24"/>
        </w:rPr>
        <w:t xml:space="preserve"> más conveniente para la Unión Europea sería</w:t>
      </w:r>
      <w:r w:rsidRPr="0049543C">
        <w:rPr>
          <w:rFonts w:ascii="Times New Roman" w:hAnsi="Times New Roman"/>
          <w:sz w:val="24"/>
          <w:szCs w:val="24"/>
        </w:rPr>
        <w:t xml:space="preserve"> usar la crisis</w:t>
      </w:r>
      <w:r>
        <w:rPr>
          <w:rFonts w:ascii="Times New Roman" w:hAnsi="Times New Roman"/>
          <w:sz w:val="24"/>
          <w:szCs w:val="24"/>
        </w:rPr>
        <w:t xml:space="preserve"> (potencial guerra comercial)</w:t>
      </w:r>
      <w:r w:rsidRPr="0049543C">
        <w:rPr>
          <w:rFonts w:ascii="Times New Roman" w:hAnsi="Times New Roman"/>
          <w:sz w:val="24"/>
          <w:szCs w:val="24"/>
        </w:rPr>
        <w:t xml:space="preserve"> c</w:t>
      </w:r>
      <w:r>
        <w:rPr>
          <w:rFonts w:ascii="Times New Roman" w:hAnsi="Times New Roman"/>
          <w:sz w:val="24"/>
          <w:szCs w:val="24"/>
        </w:rPr>
        <w:t>omo una oportunidad de reforma. Debería</w:t>
      </w:r>
      <w:r w:rsidRPr="0049543C">
        <w:rPr>
          <w:rFonts w:ascii="Times New Roman" w:hAnsi="Times New Roman"/>
          <w:sz w:val="24"/>
          <w:szCs w:val="24"/>
        </w:rPr>
        <w:t xml:space="preserve"> tomar la iniciativa de rescatar aquellos aspectos del viejo multilateralismo que sigan siendo útiles, pero transformándolos en nuevos acuerdos más justos, más flexibles y</w:t>
      </w:r>
      <w:r>
        <w:rPr>
          <w:rFonts w:ascii="Times New Roman" w:hAnsi="Times New Roman"/>
          <w:sz w:val="24"/>
          <w:szCs w:val="24"/>
        </w:rPr>
        <w:t xml:space="preserve"> más adaptados al mundo actual.</w:t>
      </w:r>
    </w:p>
    <w:p w:rsidR="0012227D" w:rsidRDefault="0012227D" w:rsidP="0012227D">
      <w:pPr>
        <w:spacing w:line="240" w:lineRule="auto"/>
        <w:jc w:val="both"/>
        <w:rPr>
          <w:rFonts w:ascii="Times New Roman" w:hAnsi="Times New Roman"/>
          <w:sz w:val="24"/>
          <w:szCs w:val="24"/>
        </w:rPr>
      </w:pPr>
      <w:r w:rsidRPr="0049543C">
        <w:rPr>
          <w:rFonts w:ascii="Times New Roman" w:hAnsi="Times New Roman"/>
          <w:sz w:val="24"/>
          <w:szCs w:val="24"/>
        </w:rPr>
        <w:t xml:space="preserve">Esta estrategia tendría la ventaja de identificar e incorporar las enseñanzas ofrecidas por el agotamiento de los esquemas tradicionales y la aparición de otros nuevos. Pero, ¿hay suficiente liderazgo y suficiente voluntad política para ir más allá de arreglos vacíos que solo sirvan para guardar las apariencias? </w:t>
      </w:r>
    </w:p>
    <w:p w:rsidR="0012227D" w:rsidRPr="0049543C" w:rsidRDefault="0012227D" w:rsidP="0012227D">
      <w:pPr>
        <w:spacing w:line="240" w:lineRule="auto"/>
        <w:jc w:val="both"/>
        <w:rPr>
          <w:rFonts w:ascii="Times New Roman" w:hAnsi="Times New Roman"/>
          <w:sz w:val="24"/>
          <w:szCs w:val="24"/>
        </w:rPr>
      </w:pPr>
    </w:p>
    <w:p w:rsidR="0012227D" w:rsidRPr="00352B06" w:rsidRDefault="0012227D" w:rsidP="0012227D">
      <w:pPr>
        <w:spacing w:line="240" w:lineRule="auto"/>
        <w:jc w:val="both"/>
        <w:rPr>
          <w:rFonts w:ascii="Times New Roman" w:hAnsi="Times New Roman"/>
          <w:sz w:val="24"/>
          <w:szCs w:val="24"/>
        </w:rPr>
      </w:pPr>
      <w:r>
        <w:rPr>
          <w:rFonts w:ascii="Times New Roman" w:eastAsia="Times New Roman" w:hAnsi="Times New Roman"/>
          <w:b/>
          <w:sz w:val="24"/>
          <w:szCs w:val="24"/>
        </w:rPr>
        <w:lastRenderedPageBreak/>
        <w:t>- La opinión de los que saben (</w:t>
      </w:r>
      <w:r w:rsidRPr="00C86166">
        <w:rPr>
          <w:rFonts w:ascii="Times New Roman" w:eastAsia="Times New Roman" w:hAnsi="Times New Roman"/>
          <w:b/>
          <w:sz w:val="24"/>
          <w:szCs w:val="24"/>
        </w:rPr>
        <w:t>“grandes bonetes”</w:t>
      </w:r>
      <w:r>
        <w:rPr>
          <w:rFonts w:ascii="Times New Roman" w:eastAsia="Times New Roman" w:hAnsi="Times New Roman"/>
          <w:b/>
          <w:sz w:val="24"/>
          <w:szCs w:val="24"/>
        </w:rPr>
        <w:t xml:space="preserve">, analizan los riesgos de una guerra) </w:t>
      </w:r>
    </w:p>
    <w:p w:rsidR="0012227D" w:rsidRPr="00C86166" w:rsidRDefault="0012227D" w:rsidP="0012227D">
      <w:pPr>
        <w:spacing w:line="240" w:lineRule="auto"/>
        <w:jc w:val="both"/>
        <w:rPr>
          <w:rFonts w:ascii="Times New Roman" w:eastAsia="Times New Roman" w:hAnsi="Times New Roman"/>
          <w:sz w:val="24"/>
          <w:szCs w:val="24"/>
        </w:rPr>
      </w:pPr>
      <w:r>
        <w:rPr>
          <w:noProof/>
          <w:lang w:eastAsia="es-ES"/>
        </w:rPr>
        <w:drawing>
          <wp:inline distT="0" distB="0" distL="0" distR="0" wp14:anchorId="30786EEA" wp14:editId="1743D084">
            <wp:extent cx="5725961" cy="2889250"/>
            <wp:effectExtent l="0" t="0" r="8255" b="6350"/>
            <wp:docPr id="110" name="Imagen 110" descr=" A container ship leaves Hamburg 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A container ship leaves Hamburg por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2892050"/>
                    </a:xfrm>
                    <a:prstGeom prst="rect">
                      <a:avLst/>
                    </a:prstGeom>
                    <a:noFill/>
                    <a:ln>
                      <a:noFill/>
                    </a:ln>
                  </pic:spPr>
                </pic:pic>
              </a:graphicData>
            </a:graphic>
          </wp:inline>
        </w:drawing>
      </w:r>
    </w:p>
    <w:p w:rsidR="0012227D" w:rsidRPr="00E960AB" w:rsidRDefault="0012227D" w:rsidP="0012227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E960AB">
        <w:rPr>
          <w:rFonts w:ascii="Times New Roman" w:eastAsia="Times New Roman" w:hAnsi="Times New Roman"/>
          <w:sz w:val="24"/>
          <w:szCs w:val="24"/>
          <w:u w:val="single"/>
        </w:rPr>
        <w:t>Cómo perder una guerra comercial</w:t>
      </w:r>
      <w:r>
        <w:rPr>
          <w:rFonts w:ascii="Times New Roman" w:eastAsia="Times New Roman" w:hAnsi="Times New Roman"/>
          <w:sz w:val="24"/>
          <w:szCs w:val="24"/>
        </w:rPr>
        <w:t xml:space="preserve"> (Project Syndicate - </w:t>
      </w:r>
      <w:r w:rsidRPr="00E960AB">
        <w:rPr>
          <w:rFonts w:ascii="Times New Roman" w:eastAsia="Times New Roman" w:hAnsi="Times New Roman"/>
          <w:b/>
          <w:sz w:val="24"/>
          <w:szCs w:val="24"/>
        </w:rPr>
        <w:t>26/1/18</w:t>
      </w:r>
      <w:r>
        <w:rPr>
          <w:rFonts w:ascii="Times New Roman" w:eastAsia="Times New Roman" w:hAnsi="Times New Roman"/>
          <w:sz w:val="24"/>
          <w:szCs w:val="24"/>
        </w:rPr>
        <w:t>)</w:t>
      </w:r>
    </w:p>
    <w:p w:rsidR="0012227D" w:rsidRPr="00515C9F" w:rsidRDefault="0012227D" w:rsidP="0012227D">
      <w:pPr>
        <w:spacing w:line="240" w:lineRule="auto"/>
        <w:jc w:val="both"/>
        <w:rPr>
          <w:rFonts w:ascii="Times New Roman" w:eastAsia="Times New Roman" w:hAnsi="Times New Roman"/>
          <w:color w:val="FF0000"/>
          <w:sz w:val="24"/>
          <w:szCs w:val="24"/>
          <w:u w:val="single"/>
        </w:rPr>
      </w:pPr>
      <w:r w:rsidRPr="00E960AB">
        <w:rPr>
          <w:rFonts w:ascii="Times New Roman" w:eastAsia="Times New Roman" w:hAnsi="Times New Roman"/>
          <w:sz w:val="24"/>
          <w:szCs w:val="24"/>
        </w:rPr>
        <w:t>N</w:t>
      </w:r>
      <w:r>
        <w:rPr>
          <w:rFonts w:ascii="Times New Roman" w:eastAsia="Times New Roman" w:hAnsi="Times New Roman"/>
          <w:sz w:val="24"/>
          <w:szCs w:val="24"/>
        </w:rPr>
        <w:t xml:space="preserve">ew Haven.- </w:t>
      </w:r>
      <w:r w:rsidRPr="00515C9F">
        <w:rPr>
          <w:rFonts w:ascii="Times New Roman" w:eastAsia="Times New Roman" w:hAnsi="Times New Roman"/>
          <w:color w:val="FF0000"/>
          <w:sz w:val="24"/>
          <w:szCs w:val="24"/>
          <w:u w:val="single"/>
        </w:rPr>
        <w:t>La administración del presidente Donald Trump, que ha sido proteccionista desde sus inicios, ha pasado de la retórica a la acción en su campaña declarada para defender a los trabajadores estadounidenses de lo que Trump llama la “carnicería” de “terribles acuerdos comerciales”. Desafortunadamente, en el mejor de los casos este enfoque resulta retrógrado. En el peor, perfectamente podría desencadenar medidas de represalia que solo exacerbarán la difícil situación en que se encuentran los atribulados consumidores estadounidenses de clase media. Así es exactamente cómo comienzan las guerras comerciales.</w:t>
      </w:r>
    </w:p>
    <w:p w:rsidR="0012227D" w:rsidRPr="00E960AB" w:rsidRDefault="0012227D" w:rsidP="0012227D">
      <w:pPr>
        <w:spacing w:line="240" w:lineRule="auto"/>
        <w:jc w:val="both"/>
        <w:rPr>
          <w:rFonts w:ascii="Times New Roman" w:eastAsia="Times New Roman" w:hAnsi="Times New Roman"/>
          <w:sz w:val="24"/>
          <w:szCs w:val="24"/>
        </w:rPr>
      </w:pPr>
      <w:r w:rsidRPr="00E960AB">
        <w:rPr>
          <w:rFonts w:ascii="Times New Roman" w:eastAsia="Times New Roman" w:hAnsi="Times New Roman"/>
          <w:sz w:val="24"/>
          <w:szCs w:val="24"/>
        </w:rPr>
        <w:t>Está claro que China es el objetivo. La imposición del 23 de enero de los denominados aranceles de salvaguarda sobre las importaciones de paneles solares y lavadoras bajo la Sección 201 de la Ley de Comercio de Estados Unidos de 1974 está dirigida principalmente a China y Corea del Sur. Esta podría resultar siendo la p</w:t>
      </w:r>
      <w:r>
        <w:rPr>
          <w:rFonts w:ascii="Times New Roman" w:eastAsia="Times New Roman" w:hAnsi="Times New Roman"/>
          <w:sz w:val="24"/>
          <w:szCs w:val="24"/>
        </w:rPr>
        <w:t>rimera de una serie de medidas.</w:t>
      </w:r>
    </w:p>
    <w:p w:rsidR="0012227D" w:rsidRPr="00E960AB" w:rsidRDefault="0012227D" w:rsidP="0012227D">
      <w:pPr>
        <w:spacing w:line="240" w:lineRule="auto"/>
        <w:jc w:val="both"/>
        <w:rPr>
          <w:rFonts w:ascii="Times New Roman" w:eastAsia="Times New Roman" w:hAnsi="Times New Roman"/>
          <w:sz w:val="24"/>
          <w:szCs w:val="24"/>
        </w:rPr>
      </w:pPr>
      <w:r w:rsidRPr="00E960AB">
        <w:rPr>
          <w:rFonts w:ascii="Times New Roman" w:eastAsia="Times New Roman" w:hAnsi="Times New Roman"/>
          <w:sz w:val="24"/>
          <w:szCs w:val="24"/>
        </w:rPr>
        <w:t>El Representante de Comercio de Estados Unidos puso en marcha en agosto pasado  investigaciones de la Sección 301 contra China en tres áreas generales: derechos de propiedad intelectual, innovación y desarrollo tecnológico. Es probable que esto conduzca a posteriores sanciones. Asimismo, la llamada investigación de la Sección 232 sobre amenaza a la seguridad nacional planteada por importaciones desleales de acero también apunta a China, como el mayo</w:t>
      </w:r>
      <w:r>
        <w:rPr>
          <w:rFonts w:ascii="Times New Roman" w:eastAsia="Times New Roman" w:hAnsi="Times New Roman"/>
          <w:sz w:val="24"/>
          <w:szCs w:val="24"/>
        </w:rPr>
        <w:t>r productor de acero del mundo.</w:t>
      </w:r>
    </w:p>
    <w:p w:rsidR="0012227D" w:rsidRPr="00B324E4" w:rsidRDefault="0012227D" w:rsidP="0012227D">
      <w:pPr>
        <w:spacing w:line="240" w:lineRule="auto"/>
        <w:jc w:val="both"/>
        <w:rPr>
          <w:rFonts w:ascii="Times New Roman" w:eastAsia="Times New Roman" w:hAnsi="Times New Roman"/>
          <w:sz w:val="24"/>
          <w:szCs w:val="24"/>
          <w:u w:val="single"/>
        </w:rPr>
      </w:pPr>
      <w:r w:rsidRPr="00B324E4">
        <w:rPr>
          <w:rFonts w:ascii="Times New Roman" w:eastAsia="Times New Roman" w:hAnsi="Times New Roman"/>
          <w:sz w:val="24"/>
          <w:szCs w:val="24"/>
          <w:u w:val="single"/>
        </w:rPr>
        <w:t>Estas acciones apenas sorprenden, al provenir de un presidente que en su discurso inaugural hace un año pr</w:t>
      </w:r>
      <w:r>
        <w:rPr>
          <w:rFonts w:ascii="Times New Roman" w:eastAsia="Times New Roman" w:hAnsi="Times New Roman"/>
          <w:sz w:val="24"/>
          <w:szCs w:val="24"/>
          <w:u w:val="single"/>
        </w:rPr>
        <w:t>ometió “proteger las fronteras (de Estados Unidos)</w:t>
      </w:r>
      <w:r w:rsidRPr="00B324E4">
        <w:rPr>
          <w:rFonts w:ascii="Times New Roman" w:eastAsia="Times New Roman" w:hAnsi="Times New Roman"/>
          <w:sz w:val="24"/>
          <w:szCs w:val="24"/>
          <w:u w:val="single"/>
        </w:rPr>
        <w:t xml:space="preserve"> de los estragos de otros países que fabrican nuestros productos, roban nuestras compañías y destruyen nuestros trabajos”. Pero precisamente este es el problema. A pesar del cri de coeur de America First de la administración Trump, Estados Unidos bien podría resultar el perdedor de una guerra comercial.</w:t>
      </w:r>
    </w:p>
    <w:p w:rsidR="0012227D" w:rsidRPr="00E960AB" w:rsidRDefault="0012227D" w:rsidP="0012227D">
      <w:pPr>
        <w:spacing w:line="240" w:lineRule="auto"/>
        <w:jc w:val="both"/>
        <w:rPr>
          <w:rFonts w:ascii="Times New Roman" w:eastAsia="Times New Roman" w:hAnsi="Times New Roman"/>
          <w:sz w:val="24"/>
          <w:szCs w:val="24"/>
        </w:rPr>
      </w:pPr>
      <w:r w:rsidRPr="00E960AB">
        <w:rPr>
          <w:rFonts w:ascii="Times New Roman" w:eastAsia="Times New Roman" w:hAnsi="Times New Roman"/>
          <w:sz w:val="24"/>
          <w:szCs w:val="24"/>
        </w:rPr>
        <w:t xml:space="preserve">En primer lugar, los aranceles a los paneles solares y las lavadoras están totalmente desfasados respecto de las transformaciones en las cadenas globales de suministro de ambas </w:t>
      </w:r>
      <w:r w:rsidRPr="00E960AB">
        <w:rPr>
          <w:rFonts w:ascii="Times New Roman" w:eastAsia="Times New Roman" w:hAnsi="Times New Roman"/>
          <w:sz w:val="24"/>
          <w:szCs w:val="24"/>
        </w:rPr>
        <w:lastRenderedPageBreak/>
        <w:t>industrias. Desde hace tiempo que la producción de paneles solares se ha ido moviendo desde China a lugares como Malasia, Corea del Sur y Vietnam, que en su conjunto hoy en día representan aproximadamente dos tercios de las importaciones totales de Estados Unidos. Y un proveedor extranjero de lavadoras líder como Samsung abrió recientemente una nueva fábrica de electro</w:t>
      </w:r>
      <w:r>
        <w:rPr>
          <w:rFonts w:ascii="Times New Roman" w:eastAsia="Times New Roman" w:hAnsi="Times New Roman"/>
          <w:sz w:val="24"/>
          <w:szCs w:val="24"/>
        </w:rPr>
        <w:t>domésticos en Carolina del Sur.</w:t>
      </w:r>
    </w:p>
    <w:p w:rsidR="0012227D" w:rsidRPr="00B324E4" w:rsidRDefault="0012227D" w:rsidP="0012227D">
      <w:pPr>
        <w:spacing w:line="240" w:lineRule="auto"/>
        <w:jc w:val="both"/>
        <w:rPr>
          <w:rFonts w:ascii="Times New Roman" w:eastAsia="Times New Roman" w:hAnsi="Times New Roman"/>
          <w:sz w:val="24"/>
          <w:szCs w:val="24"/>
          <w:u w:val="single"/>
        </w:rPr>
      </w:pPr>
      <w:r w:rsidRPr="00B324E4">
        <w:rPr>
          <w:rFonts w:ascii="Times New Roman" w:eastAsia="Times New Roman" w:hAnsi="Times New Roman"/>
          <w:sz w:val="24"/>
          <w:szCs w:val="24"/>
          <w:u w:val="single"/>
        </w:rPr>
        <w:t>Por otra parte, la miope fijación de la administración Trump con un desequilibrio comercial bilateral excesivo con China sigue pasando por alto las mucho más amplias fuerzas macroeconómicas que han generado un déficit comercial multilateral de Estados Unidos con 101 países. Al carecer de ahorro interno y desear consumir y crecer, para atraer el capital extranjero Estados Unidos debe importar ahorro excedente del exterior y manejar enormes déficits comerciales y de cuenta corriente.</w:t>
      </w:r>
    </w:p>
    <w:p w:rsidR="0012227D" w:rsidRPr="00B324E4" w:rsidRDefault="0012227D" w:rsidP="0012227D">
      <w:pPr>
        <w:spacing w:line="240" w:lineRule="auto"/>
        <w:jc w:val="both"/>
        <w:rPr>
          <w:rFonts w:ascii="Times New Roman" w:eastAsia="Times New Roman" w:hAnsi="Times New Roman"/>
          <w:sz w:val="24"/>
          <w:szCs w:val="24"/>
          <w:u w:val="single"/>
        </w:rPr>
      </w:pPr>
      <w:r w:rsidRPr="00B324E4">
        <w:rPr>
          <w:rFonts w:ascii="Times New Roman" w:eastAsia="Times New Roman" w:hAnsi="Times New Roman"/>
          <w:color w:val="FF0000"/>
          <w:sz w:val="24"/>
          <w:szCs w:val="24"/>
          <w:u w:val="single"/>
        </w:rPr>
        <w:t>En consecuencia, perseguir a China o a cualquier otro país sin abordar la causa de fondo del menor ahorro es como presionar un extremo de un globo de agua: esta simplemente se desliza hacia el otro extremo.</w:t>
      </w:r>
      <w:r w:rsidRPr="00E960AB">
        <w:rPr>
          <w:rFonts w:ascii="Times New Roman" w:eastAsia="Times New Roman" w:hAnsi="Times New Roman"/>
          <w:sz w:val="24"/>
          <w:szCs w:val="24"/>
        </w:rPr>
        <w:t xml:space="preserve"> </w:t>
      </w:r>
      <w:r w:rsidRPr="00B324E4">
        <w:rPr>
          <w:rFonts w:ascii="Times New Roman" w:eastAsia="Times New Roman" w:hAnsi="Times New Roman"/>
          <w:sz w:val="24"/>
          <w:szCs w:val="24"/>
          <w:u w:val="single"/>
        </w:rPr>
        <w:t>Dado que los déficits presupuestarios de Estados Unidos probablemente se ampliarán en al menos 1 billón de dólares en los próximos diez años a causa de los recientes recortes de impuestos, las presiones sobre el ahorro interno no harán más que intensificarse. En este contexto, las políticas proteccionistas representan una seria amenaza para los ya abrumadores requerimientos de financiamiento externo de Estados Unidos, lo que ejerce presión sobre las tasas de interés del país, la tasa de cambio del dólar o ambas.</w:t>
      </w:r>
    </w:p>
    <w:p w:rsidR="0012227D" w:rsidRPr="00B324E4" w:rsidRDefault="0012227D" w:rsidP="0012227D">
      <w:pPr>
        <w:spacing w:line="240" w:lineRule="auto"/>
        <w:jc w:val="both"/>
        <w:rPr>
          <w:rFonts w:ascii="Times New Roman" w:eastAsia="Times New Roman" w:hAnsi="Times New Roman"/>
          <w:color w:val="FF0000"/>
          <w:sz w:val="24"/>
          <w:szCs w:val="24"/>
          <w:u w:val="single"/>
        </w:rPr>
      </w:pPr>
      <w:r w:rsidRPr="00B324E4">
        <w:rPr>
          <w:rFonts w:ascii="Times New Roman" w:eastAsia="Times New Roman" w:hAnsi="Times New Roman"/>
          <w:color w:val="FF0000"/>
          <w:sz w:val="24"/>
          <w:szCs w:val="24"/>
          <w:u w:val="single"/>
        </w:rPr>
        <w:t>Se puede esperar asimismo que los socios comerciales de Estados Unidos respondan de la misma manera, lo que pone en grave riesgo su crecimiento económico impulsado por las exportaciones. Por ejemplo, los aranceles de</w:t>
      </w:r>
      <w:r>
        <w:rPr>
          <w:rFonts w:ascii="Times New Roman" w:eastAsia="Times New Roman" w:hAnsi="Times New Roman"/>
          <w:color w:val="FF0000"/>
          <w:sz w:val="24"/>
          <w:szCs w:val="24"/>
          <w:u w:val="single"/>
        </w:rPr>
        <w:t xml:space="preserve"> represalia por parte de China -</w:t>
      </w:r>
      <w:r w:rsidRPr="00B324E4">
        <w:rPr>
          <w:rFonts w:ascii="Times New Roman" w:eastAsia="Times New Roman" w:hAnsi="Times New Roman"/>
          <w:color w:val="FF0000"/>
          <w:sz w:val="24"/>
          <w:szCs w:val="24"/>
          <w:u w:val="single"/>
        </w:rPr>
        <w:t>el tercer mayor mercado de exportación y de más rápid</w:t>
      </w:r>
      <w:r>
        <w:rPr>
          <w:rFonts w:ascii="Times New Roman" w:eastAsia="Times New Roman" w:hAnsi="Times New Roman"/>
          <w:color w:val="FF0000"/>
          <w:sz w:val="24"/>
          <w:szCs w:val="24"/>
          <w:u w:val="single"/>
        </w:rPr>
        <w:t>o crecimiento de Estados Unidos-</w:t>
      </w:r>
      <w:r w:rsidRPr="00B324E4">
        <w:rPr>
          <w:rFonts w:ascii="Times New Roman" w:eastAsia="Times New Roman" w:hAnsi="Times New Roman"/>
          <w:color w:val="FF0000"/>
          <w:sz w:val="24"/>
          <w:szCs w:val="24"/>
          <w:u w:val="single"/>
        </w:rPr>
        <w:t xml:space="preserve"> podrían poner un real freno a las principales exportaciones estadounidenses al país: soja, aviones, una amplia variedad de maquinaria y partes de vehículos de motor. Por otra parte, naturalmente China siempre podría reducir sus compras de bonos del Tesoro de Estados Unidos, lo que tendría graves consecuencias para los precios de los activos financieros.</w:t>
      </w:r>
    </w:p>
    <w:p w:rsidR="0012227D" w:rsidRPr="00E960AB" w:rsidRDefault="0012227D" w:rsidP="0012227D">
      <w:pPr>
        <w:spacing w:line="240" w:lineRule="auto"/>
        <w:jc w:val="both"/>
        <w:rPr>
          <w:rFonts w:ascii="Times New Roman" w:eastAsia="Times New Roman" w:hAnsi="Times New Roman"/>
          <w:sz w:val="24"/>
          <w:szCs w:val="24"/>
        </w:rPr>
      </w:pPr>
      <w:r w:rsidRPr="00E960AB">
        <w:rPr>
          <w:rFonts w:ascii="Times New Roman" w:eastAsia="Times New Roman" w:hAnsi="Times New Roman"/>
          <w:sz w:val="24"/>
          <w:szCs w:val="24"/>
        </w:rPr>
        <w:t>Por último, se deben considerar los ajustes de precios que probablemente surgirán de la inercia de los flujos comerciales existentes. Las presiones competitivas de la producción extranjera de bajo coste han reducido el precio promedio de la instalación solar en Estados Unidos en un 70% desde 2010. Los nuevos aranceles aumentarán el precio de los paneles solares de fabricación extranjera, el equivalente funcional a un aumento impositivo a los consumidores de energía y un revés para los esfuerzos por aumentar la dependencia de combustibles que no emiten carbono. Se puede esperar una respuesta similar de parte de los productores de lavadoras importadas; un proveedor extranjero líder como LG Electronics acaba de anunciar un aumento de precio de 50 dólares por unidad en respuesta a la imposición de los aranceles de Estados Unidos. Los consumidores de este país ya están perdiendo con las primeras escaramu</w:t>
      </w:r>
      <w:r>
        <w:rPr>
          <w:rFonts w:ascii="Times New Roman" w:eastAsia="Times New Roman" w:hAnsi="Times New Roman"/>
          <w:sz w:val="24"/>
          <w:szCs w:val="24"/>
        </w:rPr>
        <w:t>zas de la administración Trump.</w:t>
      </w:r>
    </w:p>
    <w:p w:rsidR="0012227D" w:rsidRPr="00B324E4" w:rsidRDefault="0012227D" w:rsidP="0012227D">
      <w:pPr>
        <w:spacing w:line="240" w:lineRule="auto"/>
        <w:jc w:val="both"/>
        <w:rPr>
          <w:rFonts w:ascii="Times New Roman" w:eastAsia="Times New Roman" w:hAnsi="Times New Roman"/>
          <w:sz w:val="24"/>
          <w:szCs w:val="24"/>
          <w:u w:val="single"/>
        </w:rPr>
      </w:pPr>
      <w:r w:rsidRPr="00B324E4">
        <w:rPr>
          <w:rFonts w:ascii="Times New Roman" w:eastAsia="Times New Roman" w:hAnsi="Times New Roman"/>
          <w:color w:val="FF0000"/>
          <w:sz w:val="24"/>
          <w:szCs w:val="24"/>
          <w:u w:val="single"/>
        </w:rPr>
        <w:t>De forma contraria al discurso duro de Trump, en una guerra comercial no hay una estrategia ganadora. Esto no significa que los legisladores estadounidenses deban evitar abordar las prácticas comerciales desleales</w:t>
      </w:r>
      <w:r w:rsidRPr="00E960AB">
        <w:rPr>
          <w:rFonts w:ascii="Times New Roman" w:eastAsia="Times New Roman" w:hAnsi="Times New Roman"/>
          <w:sz w:val="24"/>
          <w:szCs w:val="24"/>
        </w:rPr>
        <w:t xml:space="preserve">. </w:t>
      </w:r>
      <w:r w:rsidRPr="00B324E4">
        <w:rPr>
          <w:rFonts w:ascii="Times New Roman" w:eastAsia="Times New Roman" w:hAnsi="Times New Roman"/>
          <w:sz w:val="24"/>
          <w:szCs w:val="24"/>
          <w:u w:val="single"/>
        </w:rPr>
        <w:t>El mecanismo de solución de diferencias de la Organización Mundial del Comercio fue diseñado precisamente con tal objetivo, y ha funcionado con bastante eficacia en beneficio de Estados Unidos a lo largo de los años</w:t>
      </w:r>
      <w:r w:rsidRPr="00E960AB">
        <w:rPr>
          <w:rFonts w:ascii="Times New Roman" w:eastAsia="Times New Roman" w:hAnsi="Times New Roman"/>
          <w:sz w:val="24"/>
          <w:szCs w:val="24"/>
        </w:rPr>
        <w:t xml:space="preserve">. Desde la creación de la OMC en 1995, este país ha presentado 123 de las 537 disputas que se han llevado ante el </w:t>
      </w:r>
      <w:r w:rsidRPr="00E960AB">
        <w:rPr>
          <w:rFonts w:ascii="Times New Roman" w:eastAsia="Times New Roman" w:hAnsi="Times New Roman"/>
          <w:sz w:val="24"/>
          <w:szCs w:val="24"/>
        </w:rPr>
        <w:lastRenderedPageBreak/>
        <w:t xml:space="preserve">organismo, incluidas 21 interpuestas contra China. </w:t>
      </w:r>
      <w:r w:rsidRPr="00B324E4">
        <w:rPr>
          <w:rFonts w:ascii="Times New Roman" w:eastAsia="Times New Roman" w:hAnsi="Times New Roman"/>
          <w:sz w:val="24"/>
          <w:szCs w:val="24"/>
          <w:u w:val="single"/>
        </w:rPr>
        <w:t>Si bien el arbitraje ante la OMC requiere de tiempo y esfuerzo, a menudo las decisiones han favorecido a Estados Unidos.</w:t>
      </w:r>
    </w:p>
    <w:p w:rsidR="0012227D" w:rsidRPr="00E960AB" w:rsidRDefault="0012227D" w:rsidP="0012227D">
      <w:pPr>
        <w:spacing w:line="240" w:lineRule="auto"/>
        <w:jc w:val="both"/>
        <w:rPr>
          <w:rFonts w:ascii="Times New Roman" w:eastAsia="Times New Roman" w:hAnsi="Times New Roman"/>
          <w:sz w:val="24"/>
          <w:szCs w:val="24"/>
        </w:rPr>
      </w:pPr>
      <w:r w:rsidRPr="00E960AB">
        <w:rPr>
          <w:rFonts w:ascii="Times New Roman" w:eastAsia="Times New Roman" w:hAnsi="Times New Roman"/>
          <w:sz w:val="24"/>
          <w:szCs w:val="24"/>
        </w:rPr>
        <w:t xml:space="preserve">Al ser una nación de leyes, Estados Unidos difícilmente puede permitirse operar fuera del ámbito de un sistema global de comercio basado en normas. Si acaso, esto evidencia la desgracia que implica la retirada por parte de la administración Trump del Acuerdo Transpacífico de Asociación Económica, que habría proporcionado un nuevo y potente marco para abordar las preocupaciones sobre las </w:t>
      </w:r>
      <w:r>
        <w:rPr>
          <w:rFonts w:ascii="Times New Roman" w:eastAsia="Times New Roman" w:hAnsi="Times New Roman"/>
          <w:sz w:val="24"/>
          <w:szCs w:val="24"/>
        </w:rPr>
        <w:t>prácticas comerciales de China.</w:t>
      </w:r>
    </w:p>
    <w:p w:rsidR="0012227D" w:rsidRPr="00B324E4" w:rsidRDefault="0012227D" w:rsidP="0012227D">
      <w:pPr>
        <w:spacing w:line="240" w:lineRule="auto"/>
        <w:jc w:val="both"/>
        <w:rPr>
          <w:rFonts w:ascii="Times New Roman" w:eastAsia="Times New Roman" w:hAnsi="Times New Roman"/>
          <w:sz w:val="24"/>
          <w:szCs w:val="24"/>
          <w:u w:val="single"/>
        </w:rPr>
      </w:pPr>
      <w:r w:rsidRPr="00B324E4">
        <w:rPr>
          <w:rFonts w:ascii="Times New Roman" w:eastAsia="Times New Roman" w:hAnsi="Times New Roman"/>
          <w:sz w:val="24"/>
          <w:szCs w:val="24"/>
          <w:u w:val="single"/>
        </w:rPr>
        <w:t>Al mismo tiempo, Estados Unidos tiene todo el derecho de insistir en el acceso equitativo de sus empresas multinacionales para operar en los mercados extranjeros; en todo el mundo se han firmado más de 3.000 tratados bilaterales de inversión para garantizar ese trato equitativo. La falta de un tratado de este tipo entre Estados Unidos y China constituye una excepción flagrante, que conlleva el desafortunado efecto de limitar las oportunidades de las empresas estadounidenses de participar en la rápida expansión del mercado de consumo interno del país asiático. Dadas las crecientes tensiones comerciales actuales, las esperanzas de avanzar hacia un tratado de inversión entre ambas naciones casi han desaparecido.</w:t>
      </w:r>
    </w:p>
    <w:p w:rsidR="0012227D" w:rsidRPr="00B324E4" w:rsidRDefault="0012227D" w:rsidP="0012227D">
      <w:pPr>
        <w:spacing w:line="240" w:lineRule="auto"/>
        <w:jc w:val="both"/>
        <w:rPr>
          <w:rFonts w:ascii="Times New Roman" w:eastAsia="Times New Roman" w:hAnsi="Times New Roman"/>
          <w:color w:val="FF0000"/>
          <w:sz w:val="24"/>
          <w:szCs w:val="24"/>
          <w:u w:val="single"/>
        </w:rPr>
      </w:pPr>
      <w:r w:rsidRPr="00B324E4">
        <w:rPr>
          <w:rFonts w:ascii="Times New Roman" w:eastAsia="Times New Roman" w:hAnsi="Times New Roman"/>
          <w:color w:val="FF0000"/>
          <w:sz w:val="24"/>
          <w:szCs w:val="24"/>
          <w:u w:val="single"/>
        </w:rPr>
        <w:t>Todos resultan perdedores en las guerras comerciales. Tal vez esta sea la mayor ironía para un presidente que prometió a Estados Unidos que comenzaría a “ganar” nuevamente. El senador Reed Smoot y el representante Willis Hawley hicieron la misma vana promesa en 1930, lo que condujo a aranceles proteccionistas que exacerbaron la Gran Depresión y desestabilizaron el orden internacional. Por desgracia, una de las lecciones más dolorosas de la historia moderna ha sido prácticamente olvidada.</w:t>
      </w:r>
    </w:p>
    <w:p w:rsidR="0012227D" w:rsidRDefault="0012227D" w:rsidP="0012227D">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E960AB">
        <w:rPr>
          <w:rFonts w:ascii="Times New Roman" w:eastAsia="Times New Roman" w:hAnsi="Times New Roman"/>
          <w:sz w:val="24"/>
          <w:szCs w:val="24"/>
          <w:lang w:val="en-US"/>
        </w:rPr>
        <w:t>Stephen S. Roach, former Chairman of Morgan Stanley Asia and the firm's chief economist, is a senior fellow at Yale University's Jackson Institute of Global Affairs and a senior lecturer at Yale's School of Management. He is the author of Unbalanced: The Co</w:t>
      </w:r>
      <w:r>
        <w:rPr>
          <w:rFonts w:ascii="Times New Roman" w:eastAsia="Times New Roman" w:hAnsi="Times New Roman"/>
          <w:sz w:val="24"/>
          <w:szCs w:val="24"/>
          <w:lang w:val="en-US"/>
        </w:rPr>
        <w:t>dependency of America and China)</w:t>
      </w:r>
    </w:p>
    <w:p w:rsidR="0012227D" w:rsidRPr="00432ECC" w:rsidRDefault="0012227D" w:rsidP="0012227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432ECC">
        <w:rPr>
          <w:rFonts w:ascii="Times New Roman" w:eastAsia="Times New Roman" w:hAnsi="Times New Roman"/>
          <w:sz w:val="24"/>
          <w:szCs w:val="24"/>
          <w:u w:val="single"/>
        </w:rPr>
        <w:t>Las consecuencias económicas internacionales del Sr. Trump</w:t>
      </w:r>
      <w:r>
        <w:rPr>
          <w:rFonts w:ascii="Times New Roman" w:eastAsia="Times New Roman" w:hAnsi="Times New Roman"/>
          <w:sz w:val="24"/>
          <w:szCs w:val="24"/>
        </w:rPr>
        <w:t xml:space="preserve"> (Project Syndicate - </w:t>
      </w:r>
      <w:r w:rsidRPr="00432ECC">
        <w:rPr>
          <w:rFonts w:ascii="Times New Roman" w:eastAsia="Times New Roman" w:hAnsi="Times New Roman"/>
          <w:b/>
          <w:sz w:val="24"/>
          <w:szCs w:val="24"/>
        </w:rPr>
        <w:t>30/1/18</w:t>
      </w:r>
      <w:r>
        <w:rPr>
          <w:rFonts w:ascii="Times New Roman" w:eastAsia="Times New Roman" w:hAnsi="Times New Roman"/>
          <w:sz w:val="24"/>
          <w:szCs w:val="24"/>
        </w:rPr>
        <w:t>)</w:t>
      </w:r>
    </w:p>
    <w:p w:rsidR="0012227D" w:rsidRPr="00B66C29" w:rsidRDefault="0012227D" w:rsidP="0012227D">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París.-</w:t>
      </w:r>
      <w:r w:rsidRPr="00432ECC">
        <w:rPr>
          <w:rFonts w:ascii="Times New Roman" w:eastAsia="Times New Roman" w:hAnsi="Times New Roman"/>
          <w:sz w:val="24"/>
          <w:szCs w:val="24"/>
        </w:rPr>
        <w:t xml:space="preserve"> </w:t>
      </w:r>
      <w:r w:rsidRPr="00B66C29">
        <w:rPr>
          <w:rFonts w:ascii="Times New Roman" w:eastAsia="Times New Roman" w:hAnsi="Times New Roman"/>
          <w:sz w:val="24"/>
          <w:szCs w:val="24"/>
          <w:u w:val="single"/>
        </w:rPr>
        <w:t>El Foro Económico Mundial de este año en Davos demostró ser una nueva oportunidad para que la administración del presidente norteamericano, Donald Trump, desplegara su habitual incontinencia verbal y enviara ondas sísmicas a toda la economía global. Esta vez, hubo dos causas.</w:t>
      </w:r>
    </w:p>
    <w:p w:rsidR="0012227D" w:rsidRPr="00B66C29" w:rsidRDefault="0012227D" w:rsidP="0012227D">
      <w:pPr>
        <w:spacing w:line="240" w:lineRule="auto"/>
        <w:jc w:val="both"/>
        <w:rPr>
          <w:rFonts w:ascii="Times New Roman" w:eastAsia="Times New Roman" w:hAnsi="Times New Roman"/>
          <w:color w:val="FF0000"/>
          <w:sz w:val="24"/>
          <w:szCs w:val="24"/>
          <w:u w:val="single"/>
        </w:rPr>
      </w:pPr>
      <w:r w:rsidRPr="00B66C29">
        <w:rPr>
          <w:rFonts w:ascii="Times New Roman" w:eastAsia="Times New Roman" w:hAnsi="Times New Roman"/>
          <w:color w:val="FF0000"/>
          <w:sz w:val="24"/>
          <w:szCs w:val="24"/>
          <w:u w:val="single"/>
        </w:rPr>
        <w:t xml:space="preserve">La primera sacudida provino del secretario del Tesoro de Estados Unidos, Steven Mnuchin, quien rompió con más de dos décadas de disciplina estricta al sugerir que a Estados Unidos le convendría un dólar más débil. La segunda provino del secretario de Comercio, Wilbur Ross, quien pareció regocijarse ante la perspectiva de declarar y ganar una guerra comercial. </w:t>
      </w:r>
    </w:p>
    <w:p w:rsidR="0012227D" w:rsidRPr="00432ECC" w:rsidRDefault="0012227D" w:rsidP="0012227D">
      <w:pPr>
        <w:spacing w:line="240" w:lineRule="auto"/>
        <w:jc w:val="both"/>
        <w:rPr>
          <w:rFonts w:ascii="Times New Roman" w:eastAsia="Times New Roman" w:hAnsi="Times New Roman"/>
          <w:sz w:val="24"/>
          <w:szCs w:val="24"/>
        </w:rPr>
      </w:pPr>
      <w:r w:rsidRPr="00432ECC">
        <w:rPr>
          <w:rFonts w:ascii="Times New Roman" w:eastAsia="Times New Roman" w:hAnsi="Times New Roman"/>
          <w:sz w:val="24"/>
          <w:szCs w:val="24"/>
        </w:rPr>
        <w:t>Por una vez, fue el propio Trump quien restableció la calma al negar que Estados Unidos estuviera apelando a una estrategia proteccionista. Pero lo hizo recién después que las declaraciones de los secretarios de su gabinete ya habían generado respuestas fil</w:t>
      </w:r>
      <w:r>
        <w:rPr>
          <w:rFonts w:ascii="Times New Roman" w:eastAsia="Times New Roman" w:hAnsi="Times New Roman"/>
          <w:sz w:val="24"/>
          <w:szCs w:val="24"/>
        </w:rPr>
        <w:t>osas de los socios comerciales.</w:t>
      </w:r>
    </w:p>
    <w:p w:rsidR="0012227D" w:rsidRPr="00432ECC" w:rsidRDefault="0012227D" w:rsidP="0012227D">
      <w:pPr>
        <w:spacing w:line="240" w:lineRule="auto"/>
        <w:jc w:val="both"/>
        <w:rPr>
          <w:rFonts w:ascii="Times New Roman" w:eastAsia="Times New Roman" w:hAnsi="Times New Roman"/>
          <w:sz w:val="24"/>
          <w:szCs w:val="24"/>
        </w:rPr>
      </w:pPr>
      <w:r w:rsidRPr="00432ECC">
        <w:rPr>
          <w:rFonts w:ascii="Times New Roman" w:eastAsia="Times New Roman" w:hAnsi="Times New Roman"/>
          <w:sz w:val="24"/>
          <w:szCs w:val="24"/>
        </w:rPr>
        <w:t>Si el primer año de Trump en el poder ofrece una pista de lo que viene, existen pocos motivos para esperar un liderazgo económico estadounidense más estable. Un año después de que asumiera el cargo, Davos ofreció un fuerte recordatorio de que Trump est</w:t>
      </w:r>
      <w:r>
        <w:rPr>
          <w:rFonts w:ascii="Times New Roman" w:eastAsia="Times New Roman" w:hAnsi="Times New Roman"/>
          <w:sz w:val="24"/>
          <w:szCs w:val="24"/>
        </w:rPr>
        <w:t>á lejos de haberse normalizado.</w:t>
      </w:r>
    </w:p>
    <w:p w:rsidR="0012227D" w:rsidRPr="00B66C29" w:rsidRDefault="0012227D" w:rsidP="0012227D">
      <w:pPr>
        <w:spacing w:line="240" w:lineRule="auto"/>
        <w:jc w:val="both"/>
        <w:rPr>
          <w:rFonts w:ascii="Times New Roman" w:eastAsia="Times New Roman" w:hAnsi="Times New Roman"/>
          <w:sz w:val="24"/>
          <w:szCs w:val="24"/>
          <w:u w:val="single"/>
        </w:rPr>
      </w:pPr>
      <w:r w:rsidRPr="00B66C29">
        <w:rPr>
          <w:rFonts w:ascii="Times New Roman" w:eastAsia="Times New Roman" w:hAnsi="Times New Roman"/>
          <w:sz w:val="24"/>
          <w:szCs w:val="24"/>
          <w:u w:val="single"/>
        </w:rPr>
        <w:lastRenderedPageBreak/>
        <w:t>En honor a la verdad, la administración Tru</w:t>
      </w:r>
      <w:r>
        <w:rPr>
          <w:rFonts w:ascii="Times New Roman" w:eastAsia="Times New Roman" w:hAnsi="Times New Roman"/>
          <w:sz w:val="24"/>
          <w:szCs w:val="24"/>
          <w:u w:val="single"/>
        </w:rPr>
        <w:t>mp no es la primera en poner a “</w:t>
      </w:r>
      <w:r w:rsidRPr="00B66C29">
        <w:rPr>
          <w:rFonts w:ascii="Times New Roman" w:eastAsia="Times New Roman" w:hAnsi="Times New Roman"/>
          <w:sz w:val="24"/>
          <w:szCs w:val="24"/>
          <w:u w:val="single"/>
        </w:rPr>
        <w:t>Estado</w:t>
      </w:r>
      <w:r>
        <w:rPr>
          <w:rFonts w:ascii="Times New Roman" w:eastAsia="Times New Roman" w:hAnsi="Times New Roman"/>
          <w:sz w:val="24"/>
          <w:szCs w:val="24"/>
          <w:u w:val="single"/>
        </w:rPr>
        <w:t>s Unidos primero”</w:t>
      </w:r>
      <w:r w:rsidRPr="00B66C29">
        <w:rPr>
          <w:rFonts w:ascii="Times New Roman" w:eastAsia="Times New Roman" w:hAnsi="Times New Roman"/>
          <w:sz w:val="24"/>
          <w:szCs w:val="24"/>
          <w:u w:val="single"/>
        </w:rPr>
        <w:t>. Debido a su sistema político encerrado en sí mismo y a la persistencia de fuertes corrientes subyacentes aislacionistas, Estados Unidos normalmente se ha mostrado más reacio que los países europeos a firmar compromisos internacionales o respetarlos. El rechazo en 1948 de la Carta de La Habana (un intento temprano por crear una organización de comercio global), la hostilidad parlamentaria ante las instituciones de Bretton Woods o la negativa por parte del presidente George W. Bush a ratificar el Protocolo de Kyoto sobre cambio climático son apenas unos ejemplos.</w:t>
      </w:r>
    </w:p>
    <w:p w:rsidR="0012227D" w:rsidRPr="00432ECC" w:rsidRDefault="0012227D" w:rsidP="0012227D">
      <w:pPr>
        <w:spacing w:line="240" w:lineRule="auto"/>
        <w:jc w:val="both"/>
        <w:rPr>
          <w:rFonts w:ascii="Times New Roman" w:eastAsia="Times New Roman" w:hAnsi="Times New Roman"/>
          <w:sz w:val="24"/>
          <w:szCs w:val="24"/>
        </w:rPr>
      </w:pPr>
      <w:r w:rsidRPr="00B66C29">
        <w:rPr>
          <w:rFonts w:ascii="Times New Roman" w:eastAsia="Times New Roman" w:hAnsi="Times New Roman"/>
          <w:sz w:val="24"/>
          <w:szCs w:val="24"/>
          <w:u w:val="single"/>
        </w:rPr>
        <w:t>De la misma manera, la adopción de medidas inflexibles para defender los intereses de Estados Unidos no empezó con Trump</w:t>
      </w:r>
      <w:r w:rsidRPr="00432ECC">
        <w:rPr>
          <w:rFonts w:ascii="Times New Roman" w:eastAsia="Times New Roman" w:hAnsi="Times New Roman"/>
          <w:sz w:val="24"/>
          <w:szCs w:val="24"/>
        </w:rPr>
        <w:t>. La decisión unilateral del presidente Richard Nixon en 1971 de abandonar el patrón oro fue un golpe duro para el sistema monetario internacional. El experimento monetarista de la Reserva Federal de Estados Unidos a fines de los años 1970 precipitó la crisis de deuda latinoamericana. El forcejeo con Japón en los años 1980 eludió reglas comerciales establecidas. Y, después de la crisis financiera global de 2008, la Fed implementó un alivio cuantitativo a pesar de las protestas de que esto hacía que Estados Unidos exportara deflación.</w:t>
      </w:r>
    </w:p>
    <w:p w:rsidR="0012227D" w:rsidRPr="00BB1597" w:rsidRDefault="0012227D" w:rsidP="0012227D">
      <w:pPr>
        <w:spacing w:line="240" w:lineRule="auto"/>
        <w:jc w:val="both"/>
        <w:rPr>
          <w:rFonts w:ascii="Times New Roman" w:eastAsia="Times New Roman" w:hAnsi="Times New Roman"/>
          <w:color w:val="FF0000"/>
          <w:sz w:val="24"/>
          <w:szCs w:val="24"/>
          <w:u w:val="single"/>
        </w:rPr>
      </w:pPr>
      <w:r w:rsidRPr="00B66C29">
        <w:rPr>
          <w:rFonts w:ascii="Times New Roman" w:eastAsia="Times New Roman" w:hAnsi="Times New Roman"/>
          <w:color w:val="FF0000"/>
          <w:sz w:val="24"/>
          <w:szCs w:val="24"/>
          <w:u w:val="single"/>
        </w:rPr>
        <w:t xml:space="preserve">Sin embargo, esta vez hay algo diferente. Desde el momento en que heredó el liderazgo global de manos del Reino Unido -simbólicamente con la firma de la Carta del Atlántico en el verano de 1941- hasta que Trump fue elegido presidente 75 años después, pocos pueden dudar de que Estados Unidos </w:t>
      </w:r>
      <w:r w:rsidR="00602EFF" w:rsidRPr="00B66C29">
        <w:rPr>
          <w:rFonts w:ascii="Times New Roman" w:eastAsia="Times New Roman" w:hAnsi="Times New Roman"/>
          <w:color w:val="FF0000"/>
          <w:sz w:val="24"/>
          <w:szCs w:val="24"/>
          <w:u w:val="single"/>
        </w:rPr>
        <w:t>fuera</w:t>
      </w:r>
      <w:r w:rsidRPr="00B66C29">
        <w:rPr>
          <w:rFonts w:ascii="Times New Roman" w:eastAsia="Times New Roman" w:hAnsi="Times New Roman"/>
          <w:color w:val="FF0000"/>
          <w:sz w:val="24"/>
          <w:szCs w:val="24"/>
          <w:u w:val="single"/>
        </w:rPr>
        <w:t xml:space="preserve"> el máximo dueño del régimen económico internacional. Dependiendo del momento y de las condiciones políticas, podía amañar las reglas o ayudar a hacerlas cumplir; podía comportarse de manera más egoísta o más generosa, y podía perseguir intereses estrechos y de corto plazo u objetivos amplios y de largo plazo. Pero no importa lo que hiciera Estados Unidos, seguía siendo el actor dominante del sistema global. Y el resto de</w:t>
      </w:r>
      <w:r>
        <w:rPr>
          <w:rFonts w:ascii="Times New Roman" w:eastAsia="Times New Roman" w:hAnsi="Times New Roman"/>
          <w:color w:val="FF0000"/>
          <w:sz w:val="24"/>
          <w:szCs w:val="24"/>
          <w:u w:val="single"/>
        </w:rPr>
        <w:t>l mundo lo sabía perfectamente.</w:t>
      </w:r>
    </w:p>
    <w:p w:rsidR="0012227D" w:rsidRPr="00B66C29" w:rsidRDefault="0012227D" w:rsidP="0012227D">
      <w:pPr>
        <w:spacing w:line="240" w:lineRule="auto"/>
        <w:jc w:val="both"/>
        <w:rPr>
          <w:rFonts w:ascii="Times New Roman" w:eastAsia="Times New Roman" w:hAnsi="Times New Roman"/>
          <w:color w:val="FF0000"/>
          <w:sz w:val="24"/>
          <w:szCs w:val="24"/>
          <w:u w:val="single"/>
        </w:rPr>
      </w:pPr>
      <w:r w:rsidRPr="00B66C29">
        <w:rPr>
          <w:rFonts w:ascii="Times New Roman" w:eastAsia="Times New Roman" w:hAnsi="Times New Roman"/>
          <w:color w:val="FF0000"/>
          <w:sz w:val="24"/>
          <w:szCs w:val="24"/>
          <w:u w:val="single"/>
        </w:rPr>
        <w:t>Existían fuertes razones geopolíticas para esta postura. Hasta el fin de la Guerra Fría, el sistema de reglas y organizaciones que conformaba la infraestructura institucional del comercio internacional, la inversión y las finanzas era considerado vital por el establishment estadoun</w:t>
      </w:r>
      <w:r w:rsidR="00CA7D12">
        <w:rPr>
          <w:rFonts w:ascii="Times New Roman" w:eastAsia="Times New Roman" w:hAnsi="Times New Roman"/>
          <w:color w:val="FF0000"/>
          <w:sz w:val="24"/>
          <w:szCs w:val="24"/>
          <w:u w:val="single"/>
        </w:rPr>
        <w:t>idense para la prosperidad del “mundo libre”</w:t>
      </w:r>
      <w:r w:rsidRPr="00B66C29">
        <w:rPr>
          <w:rFonts w:ascii="Times New Roman" w:eastAsia="Times New Roman" w:hAnsi="Times New Roman"/>
          <w:color w:val="FF0000"/>
          <w:sz w:val="24"/>
          <w:szCs w:val="24"/>
          <w:u w:val="single"/>
        </w:rPr>
        <w:t xml:space="preserve"> y la contención de la influencia soviética. Después del colapso de la Unión Soviética, el sistema sirvió como un medio estratégico para integrar a los ex países comunistas a la economía capitalista internacional. </w:t>
      </w:r>
    </w:p>
    <w:p w:rsidR="0012227D" w:rsidRPr="00B66C29" w:rsidRDefault="0012227D" w:rsidP="0012227D">
      <w:pPr>
        <w:spacing w:line="240" w:lineRule="auto"/>
        <w:jc w:val="both"/>
        <w:rPr>
          <w:rFonts w:ascii="Times New Roman" w:eastAsia="Times New Roman" w:hAnsi="Times New Roman"/>
          <w:color w:val="FF0000"/>
          <w:sz w:val="24"/>
          <w:szCs w:val="24"/>
          <w:u w:val="single"/>
        </w:rPr>
      </w:pPr>
      <w:r w:rsidRPr="00B66C29">
        <w:rPr>
          <w:rFonts w:ascii="Times New Roman" w:eastAsia="Times New Roman" w:hAnsi="Times New Roman"/>
          <w:color w:val="FF0000"/>
          <w:sz w:val="24"/>
          <w:szCs w:val="24"/>
          <w:u w:val="single"/>
        </w:rPr>
        <w:t>Finalmente, a comienzos de los años 2000, llegó a considerarse que el sistema económico global ofrecía la mejor plataforma para dar cabida al ascenso de China. China fue invitada a sumarse al club, con la promesa implícita de que después de que hubiera aprendido a respetar las reglas, podría contribuir a modificarlas. Tendría la oportunidad de participar en la conducción del sistema internacional y gradualmente ganar en poder e influencia. El acceso de China a la Organización Mundial de Comercio en 2001 fue un hito importante en este sentido.</w:t>
      </w:r>
    </w:p>
    <w:p w:rsidR="0012227D" w:rsidRPr="00B66C29" w:rsidRDefault="0012227D" w:rsidP="0012227D">
      <w:pPr>
        <w:spacing w:line="240" w:lineRule="auto"/>
        <w:jc w:val="both"/>
        <w:rPr>
          <w:rFonts w:ascii="Times New Roman" w:eastAsia="Times New Roman" w:hAnsi="Times New Roman"/>
          <w:color w:val="FF0000"/>
          <w:sz w:val="24"/>
          <w:szCs w:val="24"/>
          <w:u w:val="single"/>
        </w:rPr>
      </w:pPr>
      <w:r w:rsidRPr="00B66C29">
        <w:rPr>
          <w:rFonts w:ascii="Times New Roman" w:eastAsia="Times New Roman" w:hAnsi="Times New Roman"/>
          <w:color w:val="FF0000"/>
          <w:sz w:val="24"/>
          <w:szCs w:val="24"/>
          <w:u w:val="single"/>
        </w:rPr>
        <w:t>Lo que cambió esencialmente con la administración Trump no es que se comporte de manera más egoísta que sus antecesores. Es que parece no estar convencida de que apuntalar el sistema global favorece los intereses estratégicos de Estados Unidos. Básicamente, parece no estar convencida de que integrar a China a este sistema y ofrecerle un lugar en la mesa principal es la mejor manera de dar cabida a su creciente poder económico.</w:t>
      </w:r>
    </w:p>
    <w:p w:rsidR="0012227D" w:rsidRPr="00B66C29" w:rsidRDefault="0012227D" w:rsidP="0012227D">
      <w:pPr>
        <w:spacing w:line="240" w:lineRule="auto"/>
        <w:jc w:val="both"/>
        <w:rPr>
          <w:rFonts w:ascii="Times New Roman" w:eastAsia="Times New Roman" w:hAnsi="Times New Roman"/>
          <w:color w:val="FF0000"/>
          <w:sz w:val="24"/>
          <w:szCs w:val="24"/>
          <w:u w:val="single"/>
        </w:rPr>
      </w:pPr>
      <w:r w:rsidRPr="00B66C29">
        <w:rPr>
          <w:rFonts w:ascii="Times New Roman" w:eastAsia="Times New Roman" w:hAnsi="Times New Roman"/>
          <w:color w:val="FF0000"/>
          <w:sz w:val="24"/>
          <w:szCs w:val="24"/>
          <w:u w:val="single"/>
        </w:rPr>
        <w:t>Para el resto del mundo, la cuestión clave hoy es si el sistema global es lo suficientemente resiliente como para sobrevivir al retiro de su creador.</w:t>
      </w:r>
    </w:p>
    <w:p w:rsidR="0012227D" w:rsidRPr="00432ECC" w:rsidRDefault="0012227D" w:rsidP="0012227D">
      <w:pPr>
        <w:spacing w:line="240" w:lineRule="auto"/>
        <w:jc w:val="both"/>
        <w:rPr>
          <w:rFonts w:ascii="Times New Roman" w:eastAsia="Times New Roman" w:hAnsi="Times New Roman"/>
          <w:sz w:val="24"/>
          <w:szCs w:val="24"/>
        </w:rPr>
      </w:pPr>
      <w:r w:rsidRPr="00432ECC">
        <w:rPr>
          <w:rFonts w:ascii="Times New Roman" w:eastAsia="Times New Roman" w:hAnsi="Times New Roman"/>
          <w:sz w:val="24"/>
          <w:szCs w:val="24"/>
        </w:rPr>
        <w:lastRenderedPageBreak/>
        <w:t>En términos generales, las consecuencias económicas internacionales de Trump parecen considerablemente benignas. Los temores por las guerras monetarias han menguado. La economía global no ha caído en una espiral proteccionista. Hasta el retiro de Estados Unidos del frágil acuerdo climático de París no ha resultado en su colapso. Por el contrario, todos los otros líderes -empezando por el presidente Xi Jinping de China- han confirmado su compromiso con el acuerdo y 174 países lo han ratificado formalmente. Los temores en el campo de la seguridad parecen más serios, debido a disputas por el acuerdo nuclear iraní y la incertidumbre por cómo manejar los lanza</w:t>
      </w:r>
      <w:r>
        <w:rPr>
          <w:rFonts w:ascii="Times New Roman" w:eastAsia="Times New Roman" w:hAnsi="Times New Roman"/>
          <w:sz w:val="24"/>
          <w:szCs w:val="24"/>
        </w:rPr>
        <w:t>mientos de misiles norcoreanos.</w:t>
      </w:r>
    </w:p>
    <w:p w:rsidR="0012227D" w:rsidRPr="00432ECC" w:rsidRDefault="0012227D" w:rsidP="0012227D">
      <w:pPr>
        <w:spacing w:line="240" w:lineRule="auto"/>
        <w:jc w:val="both"/>
        <w:rPr>
          <w:rFonts w:ascii="Times New Roman" w:eastAsia="Times New Roman" w:hAnsi="Times New Roman"/>
          <w:sz w:val="24"/>
          <w:szCs w:val="24"/>
        </w:rPr>
      </w:pPr>
      <w:r w:rsidRPr="00432ECC">
        <w:rPr>
          <w:rFonts w:ascii="Times New Roman" w:eastAsia="Times New Roman" w:hAnsi="Times New Roman"/>
          <w:sz w:val="24"/>
          <w:szCs w:val="24"/>
        </w:rPr>
        <w:t xml:space="preserve">Sin embargo, la visión de que la economía, al fin, está en terreno firme es peligrosamente errónea, ya que supone que las reglas económicas y las instituciones globales han creado el equivalente de una constitución económica y financiera. De hecho, el sistema sigue siendo demasiado incompleto como para autorregularse, y su funcionamiento requiere de una guía constante y de iniciativas discrecionales frecuentes. Es por esto que las agrupaciones informales como el G7 y el G20 siguen siendo esenciales: ofrecen el impulso político necesario. Pero ellas también dependen de manera crucial del respaldo </w:t>
      </w:r>
      <w:r>
        <w:rPr>
          <w:rFonts w:ascii="Times New Roman" w:eastAsia="Times New Roman" w:hAnsi="Times New Roman"/>
          <w:sz w:val="24"/>
          <w:szCs w:val="24"/>
        </w:rPr>
        <w:t>y del liderazgo estadounidense.</w:t>
      </w:r>
    </w:p>
    <w:p w:rsidR="0012227D" w:rsidRPr="00432ECC" w:rsidRDefault="0012227D" w:rsidP="0012227D">
      <w:pPr>
        <w:spacing w:line="240" w:lineRule="auto"/>
        <w:jc w:val="both"/>
        <w:rPr>
          <w:rFonts w:ascii="Times New Roman" w:eastAsia="Times New Roman" w:hAnsi="Times New Roman"/>
          <w:sz w:val="24"/>
          <w:szCs w:val="24"/>
        </w:rPr>
      </w:pPr>
      <w:r w:rsidRPr="00432ECC">
        <w:rPr>
          <w:rFonts w:ascii="Times New Roman" w:eastAsia="Times New Roman" w:hAnsi="Times New Roman"/>
          <w:sz w:val="24"/>
          <w:szCs w:val="24"/>
        </w:rPr>
        <w:t xml:space="preserve">Por ejemplo, no fueron las reglas del sistema las que ofrecieron una respuesta a la crisis de 2008; fue una serie de iniciativas ad hoc -un estancamiento del proteccionismo comercial, rescates bancarios coordinados, un estímulo global y la oferta de liquidez en dólares a través de líneas swap, para nombrar sólo las principales- que le debió mucho a Estados Unidos. Sin su liderazgo y las iniciativas de actores clave como el Reino Unido y Francia, la crisis habría sido mucho peor.  </w:t>
      </w:r>
    </w:p>
    <w:p w:rsidR="0012227D" w:rsidRPr="00B66C29" w:rsidRDefault="0012227D" w:rsidP="0012227D">
      <w:pPr>
        <w:spacing w:line="240" w:lineRule="auto"/>
        <w:jc w:val="both"/>
        <w:rPr>
          <w:rFonts w:ascii="Times New Roman" w:eastAsia="Times New Roman" w:hAnsi="Times New Roman"/>
          <w:color w:val="FF0000"/>
          <w:sz w:val="24"/>
          <w:szCs w:val="24"/>
          <w:u w:val="single"/>
        </w:rPr>
      </w:pPr>
      <w:r w:rsidRPr="00432ECC">
        <w:rPr>
          <w:rFonts w:ascii="Times New Roman" w:eastAsia="Times New Roman" w:hAnsi="Times New Roman"/>
          <w:sz w:val="24"/>
          <w:szCs w:val="24"/>
        </w:rPr>
        <w:t xml:space="preserve">Es verdad, es probable que los otros actores importantes -Europa, China, India y Japón- llegado el caso puedan ejercer un liderazgo global. Pero, por el momento, no tienen ni la voluntad, ni la capacidad ni la cohesión que harían falta. De manera que el mundo no debería hacerse ilusiones. </w:t>
      </w:r>
      <w:r w:rsidRPr="00B66C29">
        <w:rPr>
          <w:rFonts w:ascii="Times New Roman" w:eastAsia="Times New Roman" w:hAnsi="Times New Roman"/>
          <w:color w:val="FF0000"/>
          <w:sz w:val="24"/>
          <w:szCs w:val="24"/>
          <w:u w:val="single"/>
        </w:rPr>
        <w:t>Para mantener el rumbo de la embarcación si el piloto abandonó el timón es una cosa; manejarlo en una tormenta es otra. Esperemos que la próxima tormenta no se forme demasiado pronto.</w:t>
      </w:r>
    </w:p>
    <w:p w:rsidR="0012227D" w:rsidRDefault="0012227D" w:rsidP="0012227D">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432ECC">
        <w:rPr>
          <w:rFonts w:ascii="Times New Roman" w:eastAsia="Times New Roman" w:hAnsi="Times New Roman"/>
          <w:sz w:val="24"/>
          <w:szCs w:val="24"/>
          <w:lang w:val="en-US"/>
        </w:rPr>
        <w:t>Jean Pisani-Ferry, a professor at the Hertie School of Governance (Berlin) and Sciences Po (Paris), holds the Tommaso Padoa-Schioppa chair at the European University Institute and is a senior fellow at Brueg</w:t>
      </w:r>
      <w:r>
        <w:rPr>
          <w:rFonts w:ascii="Times New Roman" w:eastAsia="Times New Roman" w:hAnsi="Times New Roman"/>
          <w:sz w:val="24"/>
          <w:szCs w:val="24"/>
          <w:lang w:val="en-US"/>
        </w:rPr>
        <w:t>el, a Brussels-based think tank)</w:t>
      </w:r>
    </w:p>
    <w:p w:rsidR="0012227D" w:rsidRPr="00F86C11" w:rsidRDefault="0012227D" w:rsidP="0012227D">
      <w:pPr>
        <w:spacing w:line="240" w:lineRule="auto"/>
        <w:jc w:val="both"/>
        <w:rPr>
          <w:rFonts w:ascii="Times New Roman" w:hAnsi="Times New Roman"/>
          <w:sz w:val="24"/>
          <w:szCs w:val="24"/>
        </w:rPr>
      </w:pPr>
      <w:r w:rsidRPr="00F86C11">
        <w:rPr>
          <w:rFonts w:ascii="Times New Roman" w:hAnsi="Times New Roman"/>
          <w:sz w:val="24"/>
          <w:szCs w:val="24"/>
        </w:rPr>
        <w:t xml:space="preserve">- </w:t>
      </w:r>
      <w:r w:rsidRPr="00F86C11">
        <w:rPr>
          <w:rFonts w:ascii="Times New Roman" w:hAnsi="Times New Roman"/>
          <w:sz w:val="24"/>
          <w:szCs w:val="24"/>
          <w:u w:val="single"/>
        </w:rPr>
        <w:t>Los trucos comerciales de Trump</w:t>
      </w:r>
      <w:r>
        <w:rPr>
          <w:rFonts w:ascii="Times New Roman" w:hAnsi="Times New Roman"/>
          <w:sz w:val="24"/>
          <w:szCs w:val="24"/>
        </w:rPr>
        <w:t xml:space="preserve"> (Project Syndicate - </w:t>
      </w:r>
      <w:r w:rsidRPr="00F86C11">
        <w:rPr>
          <w:rFonts w:ascii="Times New Roman" w:hAnsi="Times New Roman"/>
          <w:b/>
          <w:sz w:val="24"/>
          <w:szCs w:val="24"/>
        </w:rPr>
        <w:t>9/3/18</w:t>
      </w:r>
      <w:r>
        <w:rPr>
          <w:rFonts w:ascii="Times New Roman" w:hAnsi="Times New Roman"/>
          <w:sz w:val="24"/>
          <w:szCs w:val="24"/>
        </w:rPr>
        <w:t>)</w:t>
      </w:r>
    </w:p>
    <w:p w:rsidR="0012227D" w:rsidRPr="00F86C11" w:rsidRDefault="0012227D" w:rsidP="0012227D">
      <w:pPr>
        <w:spacing w:line="240" w:lineRule="auto"/>
        <w:jc w:val="both"/>
        <w:rPr>
          <w:rFonts w:ascii="Times New Roman" w:hAnsi="Times New Roman"/>
          <w:sz w:val="24"/>
          <w:szCs w:val="24"/>
        </w:rPr>
      </w:pPr>
      <w:r>
        <w:rPr>
          <w:rFonts w:ascii="Times New Roman" w:hAnsi="Times New Roman"/>
          <w:sz w:val="24"/>
          <w:szCs w:val="24"/>
        </w:rPr>
        <w:t>Cambridge.-</w:t>
      </w:r>
      <w:r w:rsidRPr="00F86C11">
        <w:rPr>
          <w:rFonts w:ascii="Times New Roman" w:hAnsi="Times New Roman"/>
          <w:sz w:val="24"/>
          <w:szCs w:val="24"/>
        </w:rPr>
        <w:t xml:space="preserve"> </w:t>
      </w:r>
      <w:r w:rsidRPr="00265696">
        <w:rPr>
          <w:rFonts w:ascii="Times New Roman" w:hAnsi="Times New Roman"/>
          <w:sz w:val="24"/>
          <w:szCs w:val="24"/>
          <w:u w:val="single"/>
        </w:rPr>
        <w:t>En materia de política comercial, el presidente de Estados Unidos, Donald Trump, hasta el momento ladró mucho pero mordió poco. Sin embargo, esto puede estar cambiando.</w:t>
      </w:r>
      <w:r w:rsidRPr="00F86C11">
        <w:rPr>
          <w:rFonts w:ascii="Times New Roman" w:hAnsi="Times New Roman"/>
          <w:sz w:val="24"/>
          <w:szCs w:val="24"/>
        </w:rPr>
        <w:t xml:space="preserve"> En enero, elevó los aranceles sobre los lavarropas y las células solares importados. Ahora, ha ordenado fuertes aranceles sobre el acero y el aluminio importado (25% y 10%, respectivamente), basando la decisión en una excepción de seguridad nacional, rara vez utilizada, a las reglas de la Or</w:t>
      </w:r>
      <w:r>
        <w:rPr>
          <w:rFonts w:ascii="Times New Roman" w:hAnsi="Times New Roman"/>
          <w:sz w:val="24"/>
          <w:szCs w:val="24"/>
        </w:rPr>
        <w:t>ganización Mundial de Comercio.</w:t>
      </w:r>
    </w:p>
    <w:p w:rsidR="0012227D" w:rsidRPr="00265696" w:rsidRDefault="0012227D" w:rsidP="0012227D">
      <w:pPr>
        <w:spacing w:line="240" w:lineRule="auto"/>
        <w:jc w:val="both"/>
        <w:rPr>
          <w:rFonts w:ascii="Times New Roman" w:hAnsi="Times New Roman"/>
          <w:color w:val="FF0000"/>
          <w:sz w:val="24"/>
          <w:szCs w:val="24"/>
          <w:u w:val="single"/>
        </w:rPr>
      </w:pPr>
      <w:r w:rsidRPr="00265696">
        <w:rPr>
          <w:rFonts w:ascii="Times New Roman" w:hAnsi="Times New Roman"/>
          <w:sz w:val="24"/>
          <w:szCs w:val="24"/>
          <w:u w:val="single"/>
        </w:rPr>
        <w:t>Muchos analistas han reaccionado exageradamente frente a la posibilidad</w:t>
      </w:r>
      <w:r>
        <w:rPr>
          <w:rFonts w:ascii="Times New Roman" w:hAnsi="Times New Roman"/>
          <w:sz w:val="24"/>
          <w:szCs w:val="24"/>
          <w:u w:val="single"/>
        </w:rPr>
        <w:t xml:space="preserve"> de aranceles, prediciendo una “guerra comercial”</w:t>
      </w:r>
      <w:r w:rsidRPr="00265696">
        <w:rPr>
          <w:rFonts w:ascii="Times New Roman" w:hAnsi="Times New Roman"/>
          <w:sz w:val="24"/>
          <w:szCs w:val="24"/>
          <w:u w:val="single"/>
        </w:rPr>
        <w:t xml:space="preserve"> o algo peor</w:t>
      </w:r>
      <w:r w:rsidRPr="00F86C11">
        <w:rPr>
          <w:rFonts w:ascii="Times New Roman" w:hAnsi="Times New Roman"/>
          <w:sz w:val="24"/>
          <w:szCs w:val="24"/>
        </w:rPr>
        <w:t xml:space="preserve">. Un experto definió los aranceles al acero y al aluminio como las restricciones comerciales más significativas desde 1971, cuando el presidente Richard M. Nixon impuso un recargo del 10% sobre las importaciones en respuesta al déficit comercial de Estados Unidos, y </w:t>
      </w:r>
      <w:r>
        <w:rPr>
          <w:rFonts w:ascii="Times New Roman" w:hAnsi="Times New Roman"/>
          <w:sz w:val="24"/>
          <w:szCs w:val="24"/>
        </w:rPr>
        <w:t>predijo: “</w:t>
      </w:r>
      <w:r w:rsidRPr="00F86C11">
        <w:rPr>
          <w:rFonts w:ascii="Times New Roman" w:hAnsi="Times New Roman"/>
          <w:sz w:val="24"/>
          <w:szCs w:val="24"/>
        </w:rPr>
        <w:t>Tendrá enormes consecuencias</w:t>
      </w:r>
      <w:r>
        <w:rPr>
          <w:rFonts w:ascii="Times New Roman" w:hAnsi="Times New Roman"/>
          <w:sz w:val="24"/>
          <w:szCs w:val="24"/>
        </w:rPr>
        <w:t xml:space="preserve"> para el orden comercial global”</w:t>
      </w:r>
      <w:r w:rsidRPr="00F86C11">
        <w:rPr>
          <w:rFonts w:ascii="Times New Roman" w:hAnsi="Times New Roman"/>
          <w:sz w:val="24"/>
          <w:szCs w:val="24"/>
        </w:rPr>
        <w:t xml:space="preserve">. </w:t>
      </w:r>
      <w:r w:rsidRPr="00265696">
        <w:rPr>
          <w:rFonts w:ascii="Times New Roman" w:hAnsi="Times New Roman"/>
          <w:color w:val="FF0000"/>
          <w:sz w:val="24"/>
          <w:szCs w:val="24"/>
          <w:u w:val="single"/>
        </w:rPr>
        <w:t>El Wall Street Journal escribió q</w:t>
      </w:r>
      <w:r>
        <w:rPr>
          <w:rFonts w:ascii="Times New Roman" w:hAnsi="Times New Roman"/>
          <w:color w:val="FF0000"/>
          <w:sz w:val="24"/>
          <w:szCs w:val="24"/>
          <w:u w:val="single"/>
        </w:rPr>
        <w:t>ue los aranceles de Trump eran “</w:t>
      </w:r>
      <w:r w:rsidRPr="00265696">
        <w:rPr>
          <w:rFonts w:ascii="Times New Roman" w:hAnsi="Times New Roman"/>
          <w:color w:val="FF0000"/>
          <w:sz w:val="24"/>
          <w:szCs w:val="24"/>
          <w:u w:val="single"/>
        </w:rPr>
        <w:t>la mayor tor</w:t>
      </w:r>
      <w:r>
        <w:rPr>
          <w:rFonts w:ascii="Times New Roman" w:hAnsi="Times New Roman"/>
          <w:color w:val="FF0000"/>
          <w:sz w:val="24"/>
          <w:szCs w:val="24"/>
          <w:u w:val="single"/>
        </w:rPr>
        <w:t>peza política de su presidencia”</w:t>
      </w:r>
      <w:r w:rsidRPr="00265696">
        <w:rPr>
          <w:rFonts w:ascii="Times New Roman" w:hAnsi="Times New Roman"/>
          <w:color w:val="FF0000"/>
          <w:sz w:val="24"/>
          <w:szCs w:val="24"/>
          <w:u w:val="single"/>
        </w:rPr>
        <w:t xml:space="preserve"> -una afirmación remarcable a la luz de los </w:t>
      </w:r>
      <w:r w:rsidRPr="00265696">
        <w:rPr>
          <w:rFonts w:ascii="Times New Roman" w:hAnsi="Times New Roman"/>
          <w:color w:val="FF0000"/>
          <w:sz w:val="24"/>
          <w:szCs w:val="24"/>
          <w:u w:val="single"/>
        </w:rPr>
        <w:lastRenderedPageBreak/>
        <w:t>pasos en falso de la administración en cuanto a Rusia, el FBI, Corea del Norte, la inmigración, la tributación, el nacionalismo blanco y mucho más.</w:t>
      </w:r>
    </w:p>
    <w:p w:rsidR="0012227D" w:rsidRPr="00F86C11" w:rsidRDefault="0012227D" w:rsidP="0012227D">
      <w:pPr>
        <w:spacing w:line="240" w:lineRule="auto"/>
        <w:jc w:val="both"/>
        <w:rPr>
          <w:rFonts w:ascii="Times New Roman" w:hAnsi="Times New Roman"/>
          <w:sz w:val="24"/>
          <w:szCs w:val="24"/>
        </w:rPr>
      </w:pPr>
      <w:r w:rsidRPr="00265696">
        <w:rPr>
          <w:rFonts w:ascii="Times New Roman" w:hAnsi="Times New Roman"/>
          <w:sz w:val="24"/>
          <w:szCs w:val="24"/>
          <w:u w:val="single"/>
        </w:rPr>
        <w:t>La realidad es que las medidas comerciales de Trump hasta la fecha representan poca cosa. En particular, empalidecen cuando se las compara con la escala y el alcance de las políticas proteccionistas de la administración del presidente Ronald Reagan en los años 1980</w:t>
      </w:r>
      <w:r w:rsidRPr="00F86C11">
        <w:rPr>
          <w:rFonts w:ascii="Times New Roman" w:hAnsi="Times New Roman"/>
          <w:sz w:val="24"/>
          <w:szCs w:val="24"/>
        </w:rPr>
        <w:t>. Reagan elevó los aranceles y ajustó las restricciones sobre un amplio rango de industrias, entre ellas los textiles, automóviles, motocicletas, acero, madera, azúcar y electrónica. Se sabe bien que presiono a Japón p</w:t>
      </w:r>
      <w:r>
        <w:rPr>
          <w:rFonts w:ascii="Times New Roman" w:hAnsi="Times New Roman"/>
          <w:sz w:val="24"/>
          <w:szCs w:val="24"/>
        </w:rPr>
        <w:t>ara que aceptara restricciones “voluntarias”</w:t>
      </w:r>
      <w:r w:rsidRPr="00F86C11">
        <w:rPr>
          <w:rFonts w:ascii="Times New Roman" w:hAnsi="Times New Roman"/>
          <w:sz w:val="24"/>
          <w:szCs w:val="24"/>
        </w:rPr>
        <w:t xml:space="preserve"> a las exportaciones de autos. Impuso aranceles del 100% sobre determinados productos electrónicos japoneses cuando Japón supuestamente no mantuvo altos los precios de los microchips exportados.</w:t>
      </w:r>
    </w:p>
    <w:p w:rsidR="0012227D" w:rsidRPr="00265696" w:rsidRDefault="0012227D" w:rsidP="0012227D">
      <w:pPr>
        <w:spacing w:line="240" w:lineRule="auto"/>
        <w:jc w:val="both"/>
        <w:rPr>
          <w:rFonts w:ascii="Times New Roman" w:hAnsi="Times New Roman"/>
          <w:sz w:val="24"/>
          <w:szCs w:val="24"/>
          <w:u w:val="single"/>
        </w:rPr>
      </w:pPr>
      <w:r w:rsidRPr="00265696">
        <w:rPr>
          <w:rFonts w:ascii="Times New Roman" w:hAnsi="Times New Roman"/>
          <w:sz w:val="24"/>
          <w:szCs w:val="24"/>
          <w:u w:val="single"/>
        </w:rPr>
        <w:t>De la misma manera que las políticas de Trump violan el espíritu, si no la letra, de los acuerdos comerciales de hoy, las restricciones comerciales de Reagan explotaban resquicios en los acuerdos existentes. Se alejaban tanto de las prácticas pr</w:t>
      </w:r>
      <w:r>
        <w:rPr>
          <w:rFonts w:ascii="Times New Roman" w:hAnsi="Times New Roman"/>
          <w:sz w:val="24"/>
          <w:szCs w:val="24"/>
          <w:u w:val="single"/>
        </w:rPr>
        <w:t>evalecientes que el temor a un “nuevo proteccionismo” se volvió generalizado. “</w:t>
      </w:r>
      <w:r w:rsidRPr="00265696">
        <w:rPr>
          <w:rFonts w:ascii="Times New Roman" w:hAnsi="Times New Roman"/>
          <w:sz w:val="24"/>
          <w:szCs w:val="24"/>
          <w:u w:val="single"/>
        </w:rPr>
        <w:t>Existe un gran peligr</w:t>
      </w:r>
      <w:r>
        <w:rPr>
          <w:rFonts w:ascii="Times New Roman" w:hAnsi="Times New Roman"/>
          <w:sz w:val="24"/>
          <w:szCs w:val="24"/>
          <w:u w:val="single"/>
        </w:rPr>
        <w:t>o de que el sistema se derrumbe”</w:t>
      </w:r>
      <w:r w:rsidRPr="00265696">
        <w:rPr>
          <w:rFonts w:ascii="Times New Roman" w:hAnsi="Times New Roman"/>
          <w:sz w:val="24"/>
          <w:szCs w:val="24"/>
          <w:u w:val="single"/>
        </w:rPr>
        <w:t xml:space="preserve">, </w:t>
      </w:r>
      <w:r>
        <w:rPr>
          <w:rFonts w:ascii="Times New Roman" w:hAnsi="Times New Roman"/>
          <w:sz w:val="24"/>
          <w:szCs w:val="24"/>
          <w:u w:val="single"/>
        </w:rPr>
        <w:t>escribió un abogado comercial, “</w:t>
      </w:r>
      <w:r w:rsidRPr="00265696">
        <w:rPr>
          <w:rFonts w:ascii="Times New Roman" w:hAnsi="Times New Roman"/>
          <w:sz w:val="24"/>
          <w:szCs w:val="24"/>
          <w:u w:val="single"/>
        </w:rPr>
        <w:t>o de que colapse en una sombrí</w:t>
      </w:r>
      <w:r>
        <w:rPr>
          <w:rFonts w:ascii="Times New Roman" w:hAnsi="Times New Roman"/>
          <w:sz w:val="24"/>
          <w:szCs w:val="24"/>
          <w:u w:val="single"/>
        </w:rPr>
        <w:t>a repetición de los años 1930”</w:t>
      </w:r>
      <w:r w:rsidRPr="00265696">
        <w:rPr>
          <w:rFonts w:ascii="Times New Roman" w:hAnsi="Times New Roman"/>
          <w:sz w:val="24"/>
          <w:szCs w:val="24"/>
          <w:u w:val="single"/>
        </w:rPr>
        <w:t>.</w:t>
      </w:r>
    </w:p>
    <w:p w:rsidR="0012227D" w:rsidRPr="00265696" w:rsidRDefault="0012227D" w:rsidP="0012227D">
      <w:pPr>
        <w:spacing w:line="240" w:lineRule="auto"/>
        <w:jc w:val="both"/>
        <w:rPr>
          <w:rFonts w:ascii="Times New Roman" w:hAnsi="Times New Roman"/>
          <w:color w:val="FF0000"/>
          <w:sz w:val="24"/>
          <w:szCs w:val="24"/>
          <w:u w:val="single"/>
        </w:rPr>
      </w:pPr>
      <w:r w:rsidRPr="00265696">
        <w:rPr>
          <w:rFonts w:ascii="Times New Roman" w:hAnsi="Times New Roman"/>
          <w:color w:val="FF0000"/>
          <w:sz w:val="24"/>
          <w:szCs w:val="24"/>
          <w:u w:val="single"/>
        </w:rPr>
        <w:t>Esas advertencias resultaron ser alarmistas. La economía mundial no se vio muy afectada por el retroceso temporario durante los años 1980 de la tendencia hacia la liberalización comercial. En verdad, puede incluso haberse beneficiado. El proteccionismo de Reagan actuó como una válvula de seguridad que dejó escapar cierto vapor político, impidiendo así mayores alteraciones.</w:t>
      </w:r>
    </w:p>
    <w:p w:rsidR="0012227D" w:rsidRPr="00F86C11" w:rsidRDefault="0012227D" w:rsidP="0012227D">
      <w:pPr>
        <w:spacing w:line="240" w:lineRule="auto"/>
        <w:jc w:val="both"/>
        <w:rPr>
          <w:rFonts w:ascii="Times New Roman" w:hAnsi="Times New Roman"/>
          <w:sz w:val="24"/>
          <w:szCs w:val="24"/>
        </w:rPr>
      </w:pPr>
      <w:r w:rsidRPr="00265696">
        <w:rPr>
          <w:rFonts w:ascii="Times New Roman" w:hAnsi="Times New Roman"/>
          <w:color w:val="FF0000"/>
          <w:sz w:val="24"/>
          <w:szCs w:val="24"/>
          <w:u w:val="single"/>
        </w:rPr>
        <w:t>Y una vez que la macroeconomía de Estados Unidos mejoró, el ritmo de la globalización se aceleró significativamente</w:t>
      </w:r>
      <w:r w:rsidRPr="00F86C11">
        <w:rPr>
          <w:rFonts w:ascii="Times New Roman" w:hAnsi="Times New Roman"/>
          <w:sz w:val="24"/>
          <w:szCs w:val="24"/>
        </w:rPr>
        <w:t>. El Tratado de Libre Comercio de América del Norte, la OMC (que explícitame</w:t>
      </w:r>
      <w:r>
        <w:rPr>
          <w:rFonts w:ascii="Times New Roman" w:hAnsi="Times New Roman"/>
          <w:sz w:val="24"/>
          <w:szCs w:val="24"/>
        </w:rPr>
        <w:t>nte prohibió las restricciones “voluntarias”</w:t>
      </w:r>
      <w:r w:rsidRPr="00F86C11">
        <w:rPr>
          <w:rFonts w:ascii="Times New Roman" w:hAnsi="Times New Roman"/>
          <w:sz w:val="24"/>
          <w:szCs w:val="24"/>
        </w:rPr>
        <w:t xml:space="preserve"> a las exportaciones utilizadas por Reagan) y el boom de las exportaciones de China ocurrieron en los años 1990, al igual que la eliminación de las restricciones que todavía perduraban en cuanto a las finanzas transfronterizas.</w:t>
      </w:r>
    </w:p>
    <w:p w:rsidR="0012227D" w:rsidRPr="00265696" w:rsidRDefault="0012227D" w:rsidP="0012227D">
      <w:pPr>
        <w:spacing w:line="240" w:lineRule="auto"/>
        <w:jc w:val="both"/>
        <w:rPr>
          <w:rFonts w:ascii="Times New Roman" w:hAnsi="Times New Roman"/>
          <w:color w:val="FF0000"/>
          <w:sz w:val="24"/>
          <w:szCs w:val="24"/>
          <w:u w:val="single"/>
        </w:rPr>
      </w:pPr>
      <w:r w:rsidRPr="00265696">
        <w:rPr>
          <w:rFonts w:ascii="Times New Roman" w:hAnsi="Times New Roman"/>
          <w:color w:val="FF0000"/>
          <w:sz w:val="24"/>
          <w:szCs w:val="24"/>
          <w:u w:val="single"/>
        </w:rPr>
        <w:t>El proteccionismo de Trump bien puede tener consecuencias muy diferentes; la historia no tiene por qué repetirse. Por un lado, aún si su impacto general sigue siendo limitado, las restricciones comerciales de Trump tienen más bien una característica unilateral y provocativa. Gran parte del proteccionismo de Reagan era negociado con los socios comerciales y estaba destinado a aliviar la carga económica sobre los exportadores.</w:t>
      </w:r>
    </w:p>
    <w:p w:rsidR="0012227D" w:rsidRPr="00265696" w:rsidRDefault="0012227D" w:rsidP="0012227D">
      <w:pPr>
        <w:spacing w:line="240" w:lineRule="auto"/>
        <w:jc w:val="both"/>
        <w:rPr>
          <w:rFonts w:ascii="Times New Roman" w:hAnsi="Times New Roman"/>
          <w:color w:val="FF0000"/>
          <w:sz w:val="24"/>
          <w:szCs w:val="24"/>
          <w:u w:val="single"/>
        </w:rPr>
      </w:pPr>
      <w:r w:rsidRPr="00F86C11">
        <w:rPr>
          <w:rFonts w:ascii="Times New Roman" w:hAnsi="Times New Roman"/>
          <w:sz w:val="24"/>
          <w:szCs w:val="24"/>
        </w:rPr>
        <w:t xml:space="preserve">Las restricciones voluntarias a las exportaciones (RVE) de los años 1980 sobre los autos y el acero, por ejemplo, estaban administradas por los países exportadores. Esto les permitía a las empresas japonesas y europeas complotarse para aumentar los precios de sus exportaciones al mercado estadounidense. Por cierto, estas empresas inclusive pueden haberse vuelto más rentables gracias a las restricciones comerciales de Estados Unidos. Existen pocas probabilidades de que a los exportadores surcoreanos de lavarropas o a los exportadores chinos de células solares les vaya a ir igual de bien hoy. </w:t>
      </w:r>
      <w:r w:rsidRPr="00265696">
        <w:rPr>
          <w:rFonts w:ascii="Times New Roman" w:hAnsi="Times New Roman"/>
          <w:color w:val="FF0000"/>
          <w:sz w:val="24"/>
          <w:szCs w:val="24"/>
          <w:u w:val="single"/>
        </w:rPr>
        <w:t>El unilateralismo de Trump causará un mayor enojo entre los socios comerciales y, en consecuencia, es más factible que genere represalias.</w:t>
      </w:r>
    </w:p>
    <w:p w:rsidR="0012227D" w:rsidRPr="00265696" w:rsidRDefault="0012227D" w:rsidP="0012227D">
      <w:pPr>
        <w:spacing w:line="240" w:lineRule="auto"/>
        <w:jc w:val="both"/>
        <w:rPr>
          <w:rFonts w:ascii="Times New Roman" w:hAnsi="Times New Roman"/>
          <w:color w:val="FF0000"/>
          <w:sz w:val="24"/>
          <w:szCs w:val="24"/>
          <w:u w:val="single"/>
        </w:rPr>
      </w:pPr>
      <w:r w:rsidRPr="00265696">
        <w:rPr>
          <w:rFonts w:ascii="Times New Roman" w:hAnsi="Times New Roman"/>
          <w:color w:val="FF0000"/>
          <w:sz w:val="24"/>
          <w:szCs w:val="24"/>
          <w:u w:val="single"/>
        </w:rPr>
        <w:t xml:space="preserve">Otro contraste con las medidas de la era Reagan es que estamos viviendo en una etapa más avanzada de la globalización, y los problemas que la han acompañado son mayores. La presión a favor de la híper-globalización en los años 1990 ha creado una profunda división entre quienes prosperan en la economía global y comparten sus valores, y quienes no. Como </w:t>
      </w:r>
      <w:r w:rsidRPr="00265696">
        <w:rPr>
          <w:rFonts w:ascii="Times New Roman" w:hAnsi="Times New Roman"/>
          <w:color w:val="FF0000"/>
          <w:sz w:val="24"/>
          <w:szCs w:val="24"/>
          <w:u w:val="single"/>
        </w:rPr>
        <w:lastRenderedPageBreak/>
        <w:t>resultado de ello, las fuerzas del nacionalismo y del nativismo probablemente sean más poderosas que en cualquier otro momento desde el fin de la Segunda Guerra Mundial.</w:t>
      </w:r>
    </w:p>
    <w:p w:rsidR="0012227D" w:rsidRPr="00265696" w:rsidRDefault="0012227D" w:rsidP="0012227D">
      <w:pPr>
        <w:spacing w:line="240" w:lineRule="auto"/>
        <w:jc w:val="both"/>
        <w:rPr>
          <w:rFonts w:ascii="Times New Roman" w:hAnsi="Times New Roman"/>
          <w:color w:val="FF0000"/>
          <w:sz w:val="24"/>
          <w:szCs w:val="24"/>
          <w:u w:val="single"/>
        </w:rPr>
      </w:pPr>
      <w:r w:rsidRPr="00265696">
        <w:rPr>
          <w:rFonts w:ascii="Times New Roman" w:hAnsi="Times New Roman"/>
          <w:sz w:val="24"/>
          <w:szCs w:val="24"/>
          <w:u w:val="single"/>
        </w:rPr>
        <w:t>Si bien las políticas de Trump supuestamente apuntan a restaurar la justicia en el comercio global, es más lo que exacerban estos problemas de lo que los mejoran</w:t>
      </w:r>
      <w:r w:rsidRPr="00F86C11">
        <w:rPr>
          <w:rFonts w:ascii="Times New Roman" w:hAnsi="Times New Roman"/>
          <w:sz w:val="24"/>
          <w:szCs w:val="24"/>
        </w:rPr>
        <w:t xml:space="preserve">. Como señalan Jared Bernstein y Dean Baker, los aranceles de Trump probablemente beneficien a una pequeña minoría de trabajadores en industrias protegidas a expensas de una gran mayoría de otros trabajadores en industrias en dificultades y otras partes. </w:t>
      </w:r>
      <w:r w:rsidRPr="00265696">
        <w:rPr>
          <w:rFonts w:ascii="Times New Roman" w:hAnsi="Times New Roman"/>
          <w:color w:val="FF0000"/>
          <w:sz w:val="24"/>
          <w:szCs w:val="24"/>
          <w:u w:val="single"/>
        </w:rPr>
        <w:t>Los desequilibrios y las desigualdades generados por la economía global no se pueden resolver protegiendo a unas pocas industrias bien conectadas políticamente y apelando a consideraciones de seguridad nacional claramente ridículas como excusa. Ese proteccionismo es un artilugio, no una agenda seria para una reforma comercial.</w:t>
      </w:r>
    </w:p>
    <w:p w:rsidR="0012227D" w:rsidRPr="00F86C11" w:rsidRDefault="0012227D" w:rsidP="0012227D">
      <w:pPr>
        <w:spacing w:line="240" w:lineRule="auto"/>
        <w:jc w:val="both"/>
        <w:rPr>
          <w:rFonts w:ascii="Times New Roman" w:hAnsi="Times New Roman"/>
          <w:sz w:val="24"/>
          <w:szCs w:val="24"/>
        </w:rPr>
      </w:pPr>
      <w:r w:rsidRPr="00F86C11">
        <w:rPr>
          <w:rFonts w:ascii="Times New Roman" w:hAnsi="Times New Roman"/>
          <w:sz w:val="24"/>
          <w:szCs w:val="24"/>
        </w:rPr>
        <w:t>Una agenda de reforma seria, por el contrario, controlaría la protección de las compañías farmacéuticas y los profesionales capacitados como los médicos, tal como sostienen Bernstein y Baker. Abordaría los temores sobre el dumping social y la autonomía para establecer políticas al renegociar multilateralmente las reglas de la OMC. Y apuntaría a áreas donde las ganancias a partir del comercio siguen siendo muy grandes, como la movilidad internacional de los trabajadores, y no a áreas que benefician solamente a intereses especiales.</w:t>
      </w:r>
    </w:p>
    <w:p w:rsidR="0012227D" w:rsidRDefault="0012227D" w:rsidP="0012227D">
      <w:pPr>
        <w:spacing w:line="240" w:lineRule="auto"/>
        <w:jc w:val="both"/>
        <w:rPr>
          <w:rFonts w:ascii="Times New Roman" w:hAnsi="Times New Roman"/>
          <w:color w:val="FF0000"/>
          <w:sz w:val="24"/>
          <w:szCs w:val="24"/>
          <w:u w:val="single"/>
        </w:rPr>
      </w:pPr>
      <w:r w:rsidRPr="00F86C11">
        <w:rPr>
          <w:rFonts w:ascii="Times New Roman" w:hAnsi="Times New Roman"/>
          <w:sz w:val="24"/>
          <w:szCs w:val="24"/>
        </w:rPr>
        <w:t xml:space="preserve">Sin embargo, </w:t>
      </w:r>
      <w:r w:rsidRPr="00265696">
        <w:rPr>
          <w:rFonts w:ascii="Times New Roman" w:hAnsi="Times New Roman"/>
          <w:color w:val="FF0000"/>
          <w:sz w:val="24"/>
          <w:szCs w:val="24"/>
          <w:u w:val="single"/>
        </w:rPr>
        <w:t>el grueso del trabajo tiene que hacerse en el terreno doméstico. Reparar el contrato social doméstico requiere de un rango de políticas sociales, impositivas y de innovación para sentar las bases para una versión del New Deal del siglo XXI. Pero con sus recortes a los impuestos corporativos y su desregulación, Trump está avanzando en la dirección contraria. Tarde o temprano, la naturaleza desastrosa de la agenda doméstica de Trump se volverá evidente hasta para sus propios votantes. En ese momento, una guerra comercial anticuada puede parecer irresistible, para ofrecer distracción y protección política.</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F86C11">
        <w:rPr>
          <w:rFonts w:ascii="Times New Roman" w:hAnsi="Times New Roman"/>
          <w:sz w:val="24"/>
          <w:szCs w:val="24"/>
          <w:lang w:val="en-US"/>
        </w:rPr>
        <w:t>Dani Rodrik is Professor of International Political Economy at Harvard University’s John F. Kennedy School of Government. He is the author of The Globalization Paradox: Democracy and the Future of the World Economy, Economics Rules: The Rights and Wrongs of the Dismal Science, and, most recently, Straight Talk on Trade:</w:t>
      </w:r>
      <w:r>
        <w:rPr>
          <w:rFonts w:ascii="Times New Roman" w:hAnsi="Times New Roman"/>
          <w:sz w:val="24"/>
          <w:szCs w:val="24"/>
          <w:lang w:val="en-US"/>
        </w:rPr>
        <w:t xml:space="preserve"> Ideas for a Sane World Economy)</w:t>
      </w:r>
    </w:p>
    <w:p w:rsidR="00CA7D12" w:rsidRPr="000F6B04" w:rsidRDefault="00CA7D12" w:rsidP="00CA7D12">
      <w:pPr>
        <w:pStyle w:val="NormalWeb"/>
        <w:shd w:val="clear" w:color="auto" w:fill="FFFFFF"/>
        <w:spacing w:after="0"/>
        <w:jc w:val="both"/>
        <w:textAlignment w:val="baseline"/>
      </w:pPr>
      <w:r w:rsidRPr="000F6B04">
        <w:t>-</w:t>
      </w:r>
      <w:r>
        <w:t xml:space="preserve"> </w:t>
      </w:r>
      <w:r w:rsidRPr="007C0031">
        <w:rPr>
          <w:u w:val="single"/>
        </w:rPr>
        <w:t>La verdadera razón para los aranceles de Trump al acero y al aluminio</w:t>
      </w:r>
      <w:r>
        <w:t xml:space="preserve"> (Project Syndicate - </w:t>
      </w:r>
      <w:r w:rsidRPr="000F6B04">
        <w:rPr>
          <w:b/>
        </w:rPr>
        <w:t>15/3/18</w:t>
      </w:r>
      <w:r>
        <w:t>)</w:t>
      </w:r>
    </w:p>
    <w:p w:rsidR="00CA7D12" w:rsidRPr="007C0031" w:rsidRDefault="00CA7D12" w:rsidP="00CA7D12">
      <w:pPr>
        <w:pStyle w:val="NormalWeb"/>
        <w:shd w:val="clear" w:color="auto" w:fill="FFFFFF"/>
        <w:spacing w:after="0"/>
        <w:jc w:val="both"/>
        <w:textAlignment w:val="baseline"/>
        <w:rPr>
          <w:u w:val="single"/>
        </w:rPr>
      </w:pPr>
      <w:r>
        <w:t>Cambridge.-</w:t>
      </w:r>
      <w:r w:rsidRPr="000F6B04">
        <w:t xml:space="preserve"> Al igual que casi todos los economistas y la mayoría de los analistas políticos, prefiero los aranceles comerciales bajos o, directamente, que no haya aranceles. </w:t>
      </w:r>
      <w:r w:rsidRPr="007C0031">
        <w:rPr>
          <w:u w:val="single"/>
        </w:rPr>
        <w:t>¿Cómo se puede justificar, entonces, la decisión del presidente norteamericano, Donald Trump, de imponer aranceles sustanciales a las importaciones de acero y aluminio?</w:t>
      </w:r>
    </w:p>
    <w:p w:rsidR="00CA7D12" w:rsidRPr="000F6B04" w:rsidRDefault="00CA7D12" w:rsidP="00CA7D12">
      <w:pPr>
        <w:pStyle w:val="NormalWeb"/>
        <w:shd w:val="clear" w:color="auto" w:fill="FFFFFF"/>
        <w:spacing w:after="0"/>
        <w:jc w:val="both"/>
        <w:textAlignment w:val="baseline"/>
      </w:pPr>
      <w:r w:rsidRPr="007C0031">
        <w:rPr>
          <w:u w:val="single"/>
        </w:rPr>
        <w:t>Trump, sin duda, ve potenciales réditos políticos en los distritos que producen acero y aluminio, así como en aumentar la presión sobre Canadá y México en tanto su administración renegocia el Tratado de Libre Comercio de América del Norte</w:t>
      </w:r>
      <w:r w:rsidRPr="000F6B04">
        <w:t>. La Unión Europea ha anunciado planes para tomar represalias contra las exportaciones estadounidenses, pero al final la UE puede negociar -y aceptar reducir los aranceles actuales a los productos norteamericanos que exceden los aranceles estadounidenses a los productos europeos.</w:t>
      </w:r>
    </w:p>
    <w:p w:rsidR="00CA7D12" w:rsidRPr="007C0031" w:rsidRDefault="00CA7D12" w:rsidP="00CA7D12">
      <w:pPr>
        <w:pStyle w:val="NormalWeb"/>
        <w:shd w:val="clear" w:color="auto" w:fill="FFFFFF"/>
        <w:spacing w:after="0"/>
        <w:jc w:val="both"/>
        <w:textAlignment w:val="baseline"/>
        <w:rPr>
          <w:u w:val="single"/>
        </w:rPr>
      </w:pPr>
      <w:r w:rsidRPr="000F6B04">
        <w:lastRenderedPageBreak/>
        <w:t xml:space="preserve">Sin embargo, </w:t>
      </w:r>
      <w:r w:rsidRPr="007C0031">
        <w:rPr>
          <w:color w:val="FF0000"/>
          <w:u w:val="single"/>
        </w:rPr>
        <w:t>el verdadero objetivo de los aranceles al acero y al aluminio es China</w:t>
      </w:r>
      <w:r w:rsidRPr="000F6B04">
        <w:t xml:space="preserve">. Hace años que el gobierno chino viene prometiendo reducir la capacidad en exceso de acero, recortando así la producción excedente que se vende a Estados Unidos a precios subsidiados. Los responsables de las políticas en China han pospuesto esta decisión como resultado de una presión interna para proteger los propios empleos de China en el sector del acero y del aluminio. </w:t>
      </w:r>
      <w:r w:rsidRPr="007C0031">
        <w:rPr>
          <w:u w:val="single"/>
        </w:rPr>
        <w:t>Los aranceles estadounidenses equilibrarán esas presiones internas y aumentarán la probabilidad de que China acelere la reducción de la capacidad en exceso subsidiada.</w:t>
      </w:r>
    </w:p>
    <w:p w:rsidR="00CA7D12" w:rsidRPr="000F6B04" w:rsidRDefault="00CA7D12" w:rsidP="00CA7D12">
      <w:pPr>
        <w:pStyle w:val="NormalWeb"/>
        <w:shd w:val="clear" w:color="auto" w:fill="FFFFFF"/>
        <w:spacing w:after="0"/>
        <w:jc w:val="both"/>
        <w:textAlignment w:val="baseline"/>
      </w:pPr>
      <w:r w:rsidRPr="007C0031">
        <w:rPr>
          <w:u w:val="single"/>
        </w:rPr>
        <w:t>Como los aranceles se están aplicando según una cláusula de la ley comercial de Estados Unidos que se aplica a la seguridad nacional, y no por dumping o por incrementos de las importaciones, será posible eximir a las importaciones provenientes de aliados militares de la OTAN, así como Japón y Corea del Sur, centrando los aranceles en China y evitando el riesgo de una guerra comercial más amplia</w:t>
      </w:r>
      <w:r w:rsidRPr="000F6B04">
        <w:t xml:space="preserve">. La administración todavía no ha dicho si aplicará los aranceles de esta manera; pero, dado que se están introduciendo en un período gradual, durante el cual los socios comerciales pueden solicitar exenciones, esa focalización parece ser el escenario más factible.  </w:t>
      </w:r>
    </w:p>
    <w:p w:rsidR="00CA7D12" w:rsidRPr="007C0031" w:rsidRDefault="00CA7D12" w:rsidP="00CA7D12">
      <w:pPr>
        <w:pStyle w:val="NormalWeb"/>
        <w:shd w:val="clear" w:color="auto" w:fill="FFFFFF"/>
        <w:spacing w:after="0"/>
        <w:jc w:val="both"/>
        <w:textAlignment w:val="baseline"/>
        <w:rPr>
          <w:u w:val="single"/>
        </w:rPr>
      </w:pPr>
      <w:r w:rsidRPr="007C0031">
        <w:rPr>
          <w:u w:val="single"/>
        </w:rPr>
        <w:t>Para Estados Unidos, la cuestión comercial más importante con China tiene que ver con las transferencias de tecnología, no con las exportaciones chinas de acero y aluminio subsidiado. Si bien estos subsidios afectan a los productores estadounidenses de acero y aluminio, los bajos precios resultantes también ayudan a las empresas estadounidenses que utilizan acero y aluminio, así como a los consumidores estadounidenses que compran esos productos. Pero China claramente afecta los intereses estadounidenses cuando roba tecnología desarrollada por empresas estadounidenses.</w:t>
      </w:r>
    </w:p>
    <w:p w:rsidR="00CA7D12" w:rsidRPr="000F6B04" w:rsidRDefault="00CA7D12" w:rsidP="00CA7D12">
      <w:pPr>
        <w:pStyle w:val="NormalWeb"/>
        <w:shd w:val="clear" w:color="auto" w:fill="FFFFFF"/>
        <w:spacing w:after="0"/>
        <w:jc w:val="both"/>
        <w:textAlignment w:val="baseline"/>
      </w:pPr>
      <w:r w:rsidRPr="000F6B04">
        <w:t xml:space="preserve">Hasta hace unos años, el gobierno chino utilizaba las sofisticadas capacidades cibernéticas del Ejército Popular de Liberación (EPL) para infiltrarse en empresas norteamericanas y robar tecnología. Las autoridades chinas negaron todo delito hasta que el presidente Barack Obama y el presidente Xi Jinping se reunieron en California en junio de 2013. Obama le mostró a Xi pruebas detalladas que Estados Unidos había obtenido a través de su propio espionaje informático. Xi entonces acordó que el gobierno chino ya no utilizaría al EPL u otras agencias gubernamentales para robar tecnología estadounidense. Si bien es difícil saberlo con certeza, parece que este tipo de robo cibernético se ha reducido drásticamente. </w:t>
      </w:r>
    </w:p>
    <w:p w:rsidR="00CA7D12" w:rsidRPr="007C0031" w:rsidRDefault="00CA7D12" w:rsidP="00CA7D12">
      <w:pPr>
        <w:pStyle w:val="NormalWeb"/>
        <w:shd w:val="clear" w:color="auto" w:fill="FFFFFF"/>
        <w:spacing w:after="0"/>
        <w:jc w:val="both"/>
        <w:textAlignment w:val="baseline"/>
        <w:rPr>
          <w:u w:val="single"/>
        </w:rPr>
      </w:pPr>
      <w:r w:rsidRPr="007C0031">
        <w:rPr>
          <w:u w:val="single"/>
        </w:rPr>
        <w:t>El robo de tecnología actual adopta una forma diferente. A las empresas norteamericanas que quieren hacer negocios en China se les suele requerir que transfieran su tecnología a empresas chinas como una condición para ingre</w:t>
      </w:r>
      <w:r>
        <w:rPr>
          <w:u w:val="single"/>
        </w:rPr>
        <w:t>sar al mercado. Estas empresas “voluntariamente”</w:t>
      </w:r>
      <w:r w:rsidRPr="007C0031">
        <w:rPr>
          <w:u w:val="single"/>
        </w:rPr>
        <w:t xml:space="preserve"> transfieren conocimientos de producción porque quieren acceder a un mercado de 1.300 millones de personas y a una economía tan grande como la de Estados Unidos.</w:t>
      </w:r>
    </w:p>
    <w:p w:rsidR="00CA7D12" w:rsidRPr="007C0031" w:rsidRDefault="00CA7D12" w:rsidP="00CA7D12">
      <w:pPr>
        <w:pStyle w:val="NormalWeb"/>
        <w:shd w:val="clear" w:color="auto" w:fill="FFFFFF"/>
        <w:spacing w:after="0"/>
        <w:jc w:val="both"/>
        <w:textAlignment w:val="baseline"/>
        <w:rPr>
          <w:u w:val="single"/>
        </w:rPr>
      </w:pPr>
      <w:r w:rsidRPr="007C0031">
        <w:rPr>
          <w:u w:val="single"/>
        </w:rPr>
        <w:t>Estas empresas se quejan de que el requerimiento de transferencia de tecnología es una forma de extorsión. Es más, les preocupa que el gobierno chino muchas veces demore su acceso al mercado lo suficiente como para que las empresas domésticas utilicen su tecnología recientemente adquirida para ganar participación de mercado.</w:t>
      </w:r>
    </w:p>
    <w:p w:rsidR="00CA7D12" w:rsidRPr="000F6B04" w:rsidRDefault="00CA7D12" w:rsidP="00CA7D12">
      <w:pPr>
        <w:pStyle w:val="NormalWeb"/>
        <w:shd w:val="clear" w:color="auto" w:fill="FFFFFF"/>
        <w:spacing w:after="0"/>
        <w:jc w:val="both"/>
        <w:textAlignment w:val="baseline"/>
      </w:pPr>
      <w:r w:rsidRPr="000F6B04">
        <w:t xml:space="preserve">Estados Unidos no puede utilizar remedios tradicionales para disputas comerciales o procedimientos de la Organización Mundial de Comercio para frenar el comportamiento de China. Estados Unidos tampoco puede amenazar con apropiarse de tecnología china o </w:t>
      </w:r>
      <w:r w:rsidRPr="000F6B04">
        <w:lastRenderedPageBreak/>
        <w:t>exigirles a las empresas chinas que la transfieran a empresas norteamericanas porque los chinos no tienen el tipo de tecnología de punta que sí tienen las empresas estadounidenses.</w:t>
      </w:r>
    </w:p>
    <w:p w:rsidR="00CA7D12" w:rsidRPr="007C0031" w:rsidRDefault="00CA7D12" w:rsidP="00CA7D12">
      <w:pPr>
        <w:pStyle w:val="NormalWeb"/>
        <w:shd w:val="clear" w:color="auto" w:fill="FFFFFF"/>
        <w:spacing w:after="0"/>
        <w:jc w:val="both"/>
        <w:textAlignment w:val="baseline"/>
        <w:rPr>
          <w:color w:val="FF0000"/>
          <w:u w:val="single"/>
        </w:rPr>
      </w:pPr>
      <w:r w:rsidRPr="007C0031">
        <w:rPr>
          <w:color w:val="FF0000"/>
          <w:u w:val="single"/>
        </w:rPr>
        <w:t>Ahora bien, ¿qué pueden hacer los responsables de las políticas estadounidenses para ayudar a nivelar el campo de juego?</w:t>
      </w:r>
    </w:p>
    <w:p w:rsidR="00CA7D12" w:rsidRPr="007C0031" w:rsidRDefault="00CA7D12" w:rsidP="00CA7D12">
      <w:pPr>
        <w:pStyle w:val="NormalWeb"/>
        <w:shd w:val="clear" w:color="auto" w:fill="FFFFFF"/>
        <w:spacing w:after="0"/>
        <w:jc w:val="both"/>
        <w:textAlignment w:val="baseline"/>
        <w:rPr>
          <w:color w:val="FF0000"/>
          <w:u w:val="single"/>
        </w:rPr>
      </w:pPr>
      <w:r w:rsidRPr="007C0031">
        <w:rPr>
          <w:color w:val="FF0000"/>
          <w:u w:val="single"/>
        </w:rPr>
        <w:t>Eso nos retrotrae a los aranceles propuestos sobre el acero y el aluminio. En mi opinión, los negociadores estadounidenses utilizarán la amenaza de imponer aranceles a los productores chinos como una manera de persuadir al gobierno de China de abandonar la política de las transferencias de tecnolog</w:t>
      </w:r>
      <w:r>
        <w:rPr>
          <w:color w:val="FF0000"/>
          <w:u w:val="single"/>
        </w:rPr>
        <w:t>ía “voluntarias”</w:t>
      </w:r>
      <w:r w:rsidRPr="007C0031">
        <w:rPr>
          <w:color w:val="FF0000"/>
          <w:u w:val="single"/>
        </w:rPr>
        <w:t>. Si eso sucede, y las empresas estadounidenses pueden hacer negocios en China sin verse obligadas a pagar un precio competitivo tan alto, la amenaza de los aranceles habrá sido una herramienta muy exitosa de política comercial.</w:t>
      </w:r>
    </w:p>
    <w:p w:rsidR="00CA7D12" w:rsidRDefault="00CA7D12" w:rsidP="00CA7D12">
      <w:pPr>
        <w:pStyle w:val="NormalWeb"/>
        <w:shd w:val="clear" w:color="auto" w:fill="FFFFFF"/>
        <w:spacing w:before="0" w:beforeAutospacing="0" w:after="0" w:afterAutospacing="0"/>
        <w:jc w:val="both"/>
        <w:textAlignment w:val="baseline"/>
        <w:rPr>
          <w:lang w:val="en-US"/>
        </w:rPr>
      </w:pPr>
      <w:r>
        <w:rPr>
          <w:lang w:val="en-US"/>
        </w:rPr>
        <w:t>(</w:t>
      </w:r>
      <w:r w:rsidRPr="000F6B04">
        <w:rPr>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Intelligence Advisory Board, and, in 2009, was appointed to President Obama's Economic Recovery Advisory Board. Currently, he is on the board of directors of the Council on Foreign Relations, the Trilateral Commission, and the Group of 30, a non-profit, international body that seeks greater understa</w:t>
      </w:r>
      <w:r>
        <w:rPr>
          <w:lang w:val="en-US"/>
        </w:rPr>
        <w:t>nding of global economic issues)</w:t>
      </w:r>
    </w:p>
    <w:p w:rsidR="00CA7D12" w:rsidRPr="00BB1597" w:rsidRDefault="00CA7D12" w:rsidP="00CA7D12">
      <w:pPr>
        <w:pStyle w:val="NormalWeb"/>
        <w:shd w:val="clear" w:color="auto" w:fill="FFFFFF"/>
        <w:spacing w:before="0" w:beforeAutospacing="0" w:after="0" w:afterAutospacing="0"/>
        <w:jc w:val="both"/>
        <w:textAlignment w:val="baseline"/>
        <w:rPr>
          <w:lang w:val="en-US"/>
        </w:rPr>
      </w:pPr>
    </w:p>
    <w:p w:rsidR="00CA7D12" w:rsidRPr="003F6F45"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3F6F45">
        <w:rPr>
          <w:rFonts w:ascii="Times New Roman" w:hAnsi="Times New Roman"/>
          <w:sz w:val="24"/>
          <w:szCs w:val="24"/>
          <w:u w:val="single"/>
        </w:rPr>
        <w:t>China vista desde una torre de cristal</w:t>
      </w:r>
      <w:r>
        <w:rPr>
          <w:rFonts w:ascii="Times New Roman" w:hAnsi="Times New Roman"/>
          <w:sz w:val="24"/>
          <w:szCs w:val="24"/>
        </w:rPr>
        <w:t xml:space="preserve"> (Project Syndicate - </w:t>
      </w:r>
      <w:r w:rsidRPr="003F6F45">
        <w:rPr>
          <w:rFonts w:ascii="Times New Roman" w:hAnsi="Times New Roman"/>
          <w:b/>
          <w:sz w:val="24"/>
          <w:szCs w:val="24"/>
        </w:rPr>
        <w:t>20/3/18</w:t>
      </w:r>
      <w:r>
        <w:rPr>
          <w:rFonts w:ascii="Times New Roman" w:hAnsi="Times New Roman"/>
          <w:sz w:val="24"/>
          <w:szCs w:val="24"/>
        </w:rPr>
        <w:t>)</w:t>
      </w:r>
    </w:p>
    <w:p w:rsidR="00CA7D12" w:rsidRPr="003F6F45" w:rsidRDefault="00CA7D12" w:rsidP="00CA7D12">
      <w:pPr>
        <w:spacing w:line="240" w:lineRule="auto"/>
        <w:jc w:val="both"/>
        <w:rPr>
          <w:rFonts w:ascii="Times New Roman" w:hAnsi="Times New Roman"/>
          <w:sz w:val="24"/>
          <w:szCs w:val="24"/>
        </w:rPr>
      </w:pPr>
      <w:r>
        <w:rPr>
          <w:rFonts w:ascii="Times New Roman" w:hAnsi="Times New Roman"/>
          <w:sz w:val="24"/>
          <w:szCs w:val="24"/>
        </w:rPr>
        <w:t>New Haven.-</w:t>
      </w:r>
      <w:r w:rsidRPr="003F6F45">
        <w:rPr>
          <w:rFonts w:ascii="Times New Roman" w:hAnsi="Times New Roman"/>
          <w:sz w:val="24"/>
          <w:szCs w:val="24"/>
        </w:rPr>
        <w:t xml:space="preserve"> </w:t>
      </w:r>
      <w:r w:rsidRPr="00556658">
        <w:rPr>
          <w:rFonts w:ascii="Times New Roman" w:hAnsi="Times New Roman"/>
          <w:sz w:val="24"/>
          <w:szCs w:val="24"/>
          <w:u w:val="single"/>
        </w:rPr>
        <w:t>La eliminación de la constitución china de la cláusula que limita a los presidentes a dos mandatos de 5 años resultó una sorpresa para muchos</w:t>
      </w:r>
      <w:r w:rsidRPr="003F6F45">
        <w:rPr>
          <w:rFonts w:ascii="Times New Roman" w:hAnsi="Times New Roman"/>
          <w:sz w:val="24"/>
          <w:szCs w:val="24"/>
        </w:rPr>
        <w:t>. Para China, la institucionalización de la sucesión del liderazgo era uno de los legados más importantes de Deng Xiaoping, que marcó el fin de la inestabilidad desgarradora del caótico culto al liderazgo de Mao Zedong. Para Occidente, el límite de los mandatos era un puente ideológico que conducía a un camino de compromiso. ¿Acaso su abolición puede ser el punto de inflexión para una relación sino-norteamericana ya precaria?</w:t>
      </w:r>
    </w:p>
    <w:p w:rsidR="00CA7D12" w:rsidRPr="003F6F45" w:rsidRDefault="00CA7D12" w:rsidP="00CA7D12">
      <w:pPr>
        <w:spacing w:line="240" w:lineRule="auto"/>
        <w:jc w:val="both"/>
        <w:rPr>
          <w:rFonts w:ascii="Times New Roman" w:hAnsi="Times New Roman"/>
          <w:sz w:val="24"/>
          <w:szCs w:val="24"/>
        </w:rPr>
      </w:pPr>
      <w:r w:rsidRPr="00556658">
        <w:rPr>
          <w:rFonts w:ascii="Times New Roman" w:hAnsi="Times New Roman"/>
          <w:sz w:val="24"/>
          <w:szCs w:val="24"/>
          <w:u w:val="single"/>
        </w:rPr>
        <w:t>Empecemos por China y qué significa la medida para su futuro</w:t>
      </w:r>
      <w:r w:rsidRPr="003F6F45">
        <w:rPr>
          <w:rFonts w:ascii="Times New Roman" w:hAnsi="Times New Roman"/>
          <w:sz w:val="24"/>
          <w:szCs w:val="24"/>
        </w:rPr>
        <w:t xml:space="preserve">. Para determinar qué cambiará con un marco diferente para la sucesión del liderazgo, es importante surcar la retórica opaca de las autoridades -la transición de una "sociedad </w:t>
      </w:r>
      <w:r>
        <w:rPr>
          <w:rFonts w:ascii="Times New Roman" w:hAnsi="Times New Roman"/>
          <w:sz w:val="24"/>
          <w:szCs w:val="24"/>
        </w:rPr>
        <w:t>moderadamente acomodada" a una “nueva era”</w:t>
      </w:r>
      <w:r w:rsidRPr="003F6F45">
        <w:rPr>
          <w:rFonts w:ascii="Times New Roman" w:hAnsi="Times New Roman"/>
          <w:sz w:val="24"/>
          <w:szCs w:val="24"/>
        </w:rPr>
        <w:t>- y sondear su e</w:t>
      </w:r>
      <w:r>
        <w:rPr>
          <w:rFonts w:ascii="Times New Roman" w:hAnsi="Times New Roman"/>
          <w:sz w:val="24"/>
          <w:szCs w:val="24"/>
        </w:rPr>
        <w:t>strategia de desarrollo básica.</w:t>
      </w:r>
    </w:p>
    <w:p w:rsidR="00CA7D12" w:rsidRPr="00556658" w:rsidRDefault="00CA7D12" w:rsidP="00CA7D12">
      <w:pPr>
        <w:spacing w:line="240" w:lineRule="auto"/>
        <w:jc w:val="both"/>
        <w:rPr>
          <w:rFonts w:ascii="Times New Roman" w:hAnsi="Times New Roman"/>
          <w:color w:val="FF0000"/>
          <w:sz w:val="24"/>
          <w:szCs w:val="24"/>
          <w:u w:val="single"/>
        </w:rPr>
      </w:pPr>
      <w:r w:rsidRPr="00556658">
        <w:rPr>
          <w:rFonts w:ascii="Times New Roman" w:hAnsi="Times New Roman"/>
          <w:color w:val="FF0000"/>
          <w:sz w:val="24"/>
          <w:szCs w:val="24"/>
          <w:u w:val="single"/>
        </w:rPr>
        <w:t>Si bien todo es posible, y siempre existe el riesgo de equivocarse, mi apuesta es a que China va a mantener su curso actual. Con sucesión o sin ella, no puede haber una vuelta atrás de una transición que ha llevado a un país en desarrollo grande y pobre al borde de la prosperidad como una economía moderna de altos ingresos.</w:t>
      </w:r>
    </w:p>
    <w:p w:rsidR="00CA7D12" w:rsidRPr="003F6F45" w:rsidRDefault="00CA7D12" w:rsidP="00CA7D12">
      <w:pPr>
        <w:spacing w:line="240" w:lineRule="auto"/>
        <w:jc w:val="both"/>
        <w:rPr>
          <w:rFonts w:ascii="Times New Roman" w:hAnsi="Times New Roman"/>
          <w:sz w:val="24"/>
          <w:szCs w:val="24"/>
        </w:rPr>
      </w:pPr>
      <w:r w:rsidRPr="003F6F45">
        <w:rPr>
          <w:rFonts w:ascii="Times New Roman" w:hAnsi="Times New Roman"/>
          <w:sz w:val="24"/>
          <w:szCs w:val="24"/>
        </w:rPr>
        <w:t>Inicialmente, el liderazgo de China -en respuesta a la sorprendente crítica del ex premier Wen Jiabao en 2007 de una economía china que se había vuelto</w:t>
      </w:r>
      <w:r>
        <w:rPr>
          <w:rFonts w:ascii="Times New Roman" w:hAnsi="Times New Roman"/>
          <w:sz w:val="24"/>
          <w:szCs w:val="24"/>
        </w:rPr>
        <w:t xml:space="preserve"> cada vez más “</w:t>
      </w:r>
      <w:r w:rsidRPr="003F6F45">
        <w:rPr>
          <w:rFonts w:ascii="Times New Roman" w:hAnsi="Times New Roman"/>
          <w:sz w:val="24"/>
          <w:szCs w:val="24"/>
        </w:rPr>
        <w:t>inestable, desequilibrad</w:t>
      </w:r>
      <w:r>
        <w:rPr>
          <w:rFonts w:ascii="Times New Roman" w:hAnsi="Times New Roman"/>
          <w:sz w:val="24"/>
          <w:szCs w:val="24"/>
        </w:rPr>
        <w:t>a, descoordinada e insostenible”</w:t>
      </w:r>
      <w:r w:rsidRPr="003F6F45">
        <w:rPr>
          <w:rFonts w:ascii="Times New Roman" w:hAnsi="Times New Roman"/>
          <w:sz w:val="24"/>
          <w:szCs w:val="24"/>
        </w:rPr>
        <w:t>- defendió su postura desde una perspectiva analítica. El pasado mes de octubre, en un discurso ante el 19° Congreso del Partido, el presidente Xi Jinping hizo la misma defensa desde una perspectiva ideológica, reformulando la llamada contradicción principal marxista en torno a las trampas de un desarrollo</w:t>
      </w:r>
      <w:r>
        <w:rPr>
          <w:rFonts w:ascii="Times New Roman" w:hAnsi="Times New Roman"/>
          <w:sz w:val="24"/>
          <w:szCs w:val="24"/>
        </w:rPr>
        <w:t xml:space="preserve"> “desequilibrado e inadecuado”.</w:t>
      </w:r>
    </w:p>
    <w:p w:rsidR="00CA7D12" w:rsidRPr="00556658" w:rsidRDefault="00CA7D12" w:rsidP="00CA7D12">
      <w:pPr>
        <w:spacing w:line="240" w:lineRule="auto"/>
        <w:jc w:val="both"/>
        <w:rPr>
          <w:rFonts w:ascii="Times New Roman" w:hAnsi="Times New Roman"/>
          <w:sz w:val="24"/>
          <w:szCs w:val="24"/>
          <w:u w:val="single"/>
        </w:rPr>
      </w:pPr>
      <w:r w:rsidRPr="00556658">
        <w:rPr>
          <w:rFonts w:ascii="Times New Roman" w:hAnsi="Times New Roman"/>
          <w:sz w:val="24"/>
          <w:szCs w:val="24"/>
          <w:u w:val="single"/>
        </w:rPr>
        <w:t xml:space="preserve">Significativamente, estas dos perspectivas -analítica e ideológica- llevan a China al mismo destino: una economía próspera y una sociedad con una clase media pujante. Para llegar allí, </w:t>
      </w:r>
      <w:r w:rsidRPr="00556658">
        <w:rPr>
          <w:rFonts w:ascii="Times New Roman" w:hAnsi="Times New Roman"/>
          <w:sz w:val="24"/>
          <w:szCs w:val="24"/>
          <w:u w:val="single"/>
        </w:rPr>
        <w:lastRenderedPageBreak/>
        <w:t>China debe atravesar un reequilibrio transformador, de la industria a los servicios, de la dependencia de las exportaciones al consumo interno, de lo estatal a lo privado y de lo rural a lo urbano.</w:t>
      </w:r>
    </w:p>
    <w:p w:rsidR="00CA7D12" w:rsidRPr="003F6F45" w:rsidRDefault="00CA7D12" w:rsidP="00CA7D12">
      <w:pPr>
        <w:spacing w:line="240" w:lineRule="auto"/>
        <w:jc w:val="both"/>
        <w:rPr>
          <w:rFonts w:ascii="Times New Roman" w:hAnsi="Times New Roman"/>
          <w:sz w:val="24"/>
          <w:szCs w:val="24"/>
        </w:rPr>
      </w:pPr>
      <w:r w:rsidRPr="00556658">
        <w:rPr>
          <w:rFonts w:ascii="Times New Roman" w:hAnsi="Times New Roman"/>
          <w:sz w:val="24"/>
          <w:szCs w:val="24"/>
          <w:u w:val="single"/>
        </w:rPr>
        <w:t>Por ahora, todo esto está bien claro. El debate actual en China no tiene tanto que ver con el diseño de una estrategia como con la implementación</w:t>
      </w:r>
      <w:r w:rsidRPr="003F6F45">
        <w:rPr>
          <w:rFonts w:ascii="Times New Roman" w:hAnsi="Times New Roman"/>
          <w:sz w:val="24"/>
          <w:szCs w:val="24"/>
        </w:rPr>
        <w:t>. Esta, en verdad, fue la mayor prioridad de Xi al asumir el cargo a fines de 2012, y dio forma al razonamiento detrás de una campaña anticorrupción sin precedentes destinada a desarticular bloques de poder profundamente enquistados que han obstaculizado la transición.</w:t>
      </w:r>
    </w:p>
    <w:p w:rsidR="00CA7D12" w:rsidRPr="003F6F45" w:rsidRDefault="00CA7D12" w:rsidP="00CA7D12">
      <w:pPr>
        <w:spacing w:line="240" w:lineRule="auto"/>
        <w:jc w:val="both"/>
        <w:rPr>
          <w:rFonts w:ascii="Times New Roman" w:hAnsi="Times New Roman"/>
          <w:sz w:val="24"/>
          <w:szCs w:val="24"/>
        </w:rPr>
      </w:pPr>
      <w:r w:rsidRPr="003F6F45">
        <w:rPr>
          <w:rFonts w:ascii="Times New Roman" w:hAnsi="Times New Roman"/>
          <w:sz w:val="24"/>
          <w:szCs w:val="24"/>
        </w:rPr>
        <w:t>Pero ahora, cinco años después, el liderazgo chino está dispuesto a abordar la próxima fase del desafío de la implementación. Existe una sensación de urgencia palpable frente a esta tarea. Detrás de la fachada pública de un líder confiado, Xi ha asumido la posibilidad de un fracaso. Desde una perspectiva analítica, esto ha sido expresado en términos de un estancamiento al estilo japonés si China maneja mal su economía. Desde una perspectiva ideológica, asoma un desenl</w:t>
      </w:r>
      <w:r>
        <w:rPr>
          <w:rFonts w:ascii="Times New Roman" w:hAnsi="Times New Roman"/>
          <w:sz w:val="24"/>
          <w:szCs w:val="24"/>
        </w:rPr>
        <w:t>ace de caos y revolución si la “</w:t>
      </w:r>
      <w:r w:rsidRPr="003F6F45">
        <w:rPr>
          <w:rFonts w:ascii="Times New Roman" w:hAnsi="Times New Roman"/>
          <w:sz w:val="24"/>
          <w:szCs w:val="24"/>
        </w:rPr>
        <w:t>contradic</w:t>
      </w:r>
      <w:r>
        <w:rPr>
          <w:rFonts w:ascii="Times New Roman" w:hAnsi="Times New Roman"/>
          <w:sz w:val="24"/>
          <w:szCs w:val="24"/>
        </w:rPr>
        <w:t>ción principal” no se resuelve.</w:t>
      </w:r>
    </w:p>
    <w:p w:rsidR="00CA7D12" w:rsidRPr="003F6F45" w:rsidRDefault="00CA7D12" w:rsidP="00CA7D12">
      <w:pPr>
        <w:spacing w:line="240" w:lineRule="auto"/>
        <w:jc w:val="both"/>
        <w:rPr>
          <w:rFonts w:ascii="Times New Roman" w:hAnsi="Times New Roman"/>
          <w:sz w:val="24"/>
          <w:szCs w:val="24"/>
        </w:rPr>
      </w:pPr>
      <w:r w:rsidRPr="003F6F45">
        <w:rPr>
          <w:rFonts w:ascii="Times New Roman" w:hAnsi="Times New Roman"/>
          <w:sz w:val="24"/>
          <w:szCs w:val="24"/>
        </w:rPr>
        <w:t>Frente a estas crecientes preocupaciones, los riesgos de la implementación hoy se presentan de manera diferente. En el Foro Económico Mundial en Davos en enero, Liu He, el nuevo viceprimer ministro de China a cargo de la política económica, sugirió que las reformas inminentes serían llevadas a cabo con una velocidad asombrosa. En un reciente comentario firmado publicado en Peopl</w:t>
      </w:r>
      <w:r>
        <w:rPr>
          <w:rFonts w:ascii="Times New Roman" w:hAnsi="Times New Roman"/>
          <w:sz w:val="24"/>
          <w:szCs w:val="24"/>
        </w:rPr>
        <w:t>e's Daily, también observó que “</w:t>
      </w:r>
      <w:r w:rsidRPr="003F6F45">
        <w:rPr>
          <w:rFonts w:ascii="Times New Roman" w:hAnsi="Times New Roman"/>
          <w:sz w:val="24"/>
          <w:szCs w:val="24"/>
        </w:rPr>
        <w:t>Fortalecer el liderazgo general del partido es la cuestión princi</w:t>
      </w:r>
      <w:r>
        <w:rPr>
          <w:rFonts w:ascii="Times New Roman" w:hAnsi="Times New Roman"/>
          <w:sz w:val="24"/>
          <w:szCs w:val="24"/>
        </w:rPr>
        <w:t>pal”.</w:t>
      </w:r>
    </w:p>
    <w:p w:rsidR="00CA7D12" w:rsidRPr="00EA03F3" w:rsidRDefault="00CA7D12" w:rsidP="00CA7D12">
      <w:pPr>
        <w:spacing w:line="240" w:lineRule="auto"/>
        <w:jc w:val="both"/>
        <w:rPr>
          <w:rFonts w:ascii="Times New Roman" w:hAnsi="Times New Roman"/>
          <w:sz w:val="24"/>
          <w:szCs w:val="24"/>
          <w:u w:val="single"/>
        </w:rPr>
      </w:pPr>
      <w:r w:rsidRPr="003F6F45">
        <w:rPr>
          <w:rFonts w:ascii="Times New Roman" w:hAnsi="Times New Roman"/>
          <w:sz w:val="24"/>
          <w:szCs w:val="24"/>
        </w:rPr>
        <w:t xml:space="preserve">Estas opiniones no surgen de la nada. Liu, un táctico magistral, parece estar subrayando el vínculo entre el poder del liderazgo y el ritmo de las reformas. La necesidad percibida de un mayor poder de liderazgo -reflejado en la eliminación del límite de los mandatos presidenciales- se ha convertido en un elemento clave de los esfuerzos de implementación de las autoridades. </w:t>
      </w:r>
      <w:r w:rsidRPr="00EA03F3">
        <w:rPr>
          <w:rFonts w:ascii="Times New Roman" w:hAnsi="Times New Roman"/>
          <w:sz w:val="24"/>
          <w:szCs w:val="24"/>
          <w:u w:val="single"/>
        </w:rPr>
        <w:t>Conforme a los primeros instintos de Xi, ésta bien puede ser la únic</w:t>
      </w:r>
      <w:r>
        <w:rPr>
          <w:rFonts w:ascii="Times New Roman" w:hAnsi="Times New Roman"/>
          <w:sz w:val="24"/>
          <w:szCs w:val="24"/>
          <w:u w:val="single"/>
        </w:rPr>
        <w:t>a manera de que China evite el “callejón sin salida”</w:t>
      </w:r>
      <w:r w:rsidRPr="00EA03F3">
        <w:rPr>
          <w:rFonts w:ascii="Times New Roman" w:hAnsi="Times New Roman"/>
          <w:sz w:val="24"/>
          <w:szCs w:val="24"/>
          <w:u w:val="single"/>
        </w:rPr>
        <w:t xml:space="preserve"> sobre el que advirtió Deng en 1992.</w:t>
      </w:r>
    </w:p>
    <w:p w:rsidR="00CA7D12" w:rsidRPr="00EA03F3" w:rsidRDefault="00CA7D12" w:rsidP="00CA7D12">
      <w:pPr>
        <w:spacing w:line="240" w:lineRule="auto"/>
        <w:jc w:val="both"/>
        <w:rPr>
          <w:rFonts w:ascii="Times New Roman" w:hAnsi="Times New Roman"/>
          <w:color w:val="FF0000"/>
          <w:sz w:val="24"/>
          <w:szCs w:val="24"/>
          <w:u w:val="single"/>
        </w:rPr>
      </w:pPr>
      <w:r w:rsidRPr="00EA03F3">
        <w:rPr>
          <w:rFonts w:ascii="Times New Roman" w:hAnsi="Times New Roman"/>
          <w:color w:val="FF0000"/>
          <w:sz w:val="24"/>
          <w:szCs w:val="24"/>
          <w:u w:val="single"/>
        </w:rPr>
        <w:t>Sí, vista desde la perspectiva de las democracias liberales, la revisión constitucional de China es un retroceso desalentador en materia de gobernancia. Desde la perspectiva de China, en cambio, bien puede ser la única opción para abordar sus enormes imperativos de implementación de aquí en adelante. Y la reciente experiencia de otros países, particularmente Estados Unidos, en verdad advierte sobre la tendencia occidental a combinar sucesión y calidad del liderazgo.</w:t>
      </w:r>
    </w:p>
    <w:p w:rsidR="00CA7D12" w:rsidRPr="003F6F45" w:rsidRDefault="00CA7D12" w:rsidP="00CA7D12">
      <w:pPr>
        <w:spacing w:line="240" w:lineRule="auto"/>
        <w:jc w:val="both"/>
        <w:rPr>
          <w:rFonts w:ascii="Times New Roman" w:hAnsi="Times New Roman"/>
          <w:sz w:val="24"/>
          <w:szCs w:val="24"/>
        </w:rPr>
      </w:pPr>
      <w:r w:rsidRPr="00EA03F3">
        <w:rPr>
          <w:rFonts w:ascii="Times New Roman" w:hAnsi="Times New Roman"/>
          <w:b/>
          <w:color w:val="FF0000"/>
          <w:sz w:val="24"/>
          <w:szCs w:val="24"/>
          <w:u w:val="single"/>
        </w:rPr>
        <w:t>El déficit de liderazgo de Estados Unidos, en verdad, está empujando a Estados Unidos y a China al borde de una guerra comercial</w:t>
      </w:r>
      <w:r w:rsidRPr="003F6F45">
        <w:rPr>
          <w:rFonts w:ascii="Times New Roman" w:hAnsi="Times New Roman"/>
          <w:sz w:val="24"/>
          <w:szCs w:val="24"/>
        </w:rPr>
        <w:t xml:space="preserve">. </w:t>
      </w:r>
      <w:r w:rsidRPr="00EA03F3">
        <w:rPr>
          <w:rFonts w:ascii="Times New Roman" w:hAnsi="Times New Roman"/>
          <w:sz w:val="24"/>
          <w:szCs w:val="24"/>
          <w:u w:val="single"/>
        </w:rPr>
        <w:t>La difícil situación de la clase media estadounidense se ha formulado como un juego de culpas, en el que China y sus supuestas prácticas comerciales injustas son señaladas como culpables. Sin embargo, la evidencia apunta a otra parte: a una dramática caída de los ahorros domésticos que hacen que Estados Unidos dependa de que un exceso de ahorro del exterior llene la brecha</w:t>
      </w:r>
      <w:r w:rsidRPr="003F6F45">
        <w:rPr>
          <w:rFonts w:ascii="Times New Roman" w:hAnsi="Times New Roman"/>
          <w:sz w:val="24"/>
          <w:szCs w:val="24"/>
        </w:rPr>
        <w:t>. El resultado es un déficit comercial multilateral, en el que a China y a otros 101 países se les exige ofrecer el capital extranjero neces</w:t>
      </w:r>
      <w:r>
        <w:rPr>
          <w:rFonts w:ascii="Times New Roman" w:hAnsi="Times New Roman"/>
          <w:sz w:val="24"/>
          <w:szCs w:val="24"/>
        </w:rPr>
        <w:t xml:space="preserve">ario para la balanza de pagos. </w:t>
      </w:r>
    </w:p>
    <w:p w:rsidR="00CA7D12" w:rsidRPr="003F6F45" w:rsidRDefault="00CA7D12" w:rsidP="00CA7D12">
      <w:pPr>
        <w:spacing w:line="240" w:lineRule="auto"/>
        <w:jc w:val="both"/>
        <w:rPr>
          <w:rFonts w:ascii="Times New Roman" w:hAnsi="Times New Roman"/>
          <w:sz w:val="24"/>
          <w:szCs w:val="24"/>
        </w:rPr>
      </w:pPr>
      <w:r w:rsidRPr="00EA03F3">
        <w:rPr>
          <w:rFonts w:ascii="Times New Roman" w:hAnsi="Times New Roman"/>
          <w:color w:val="FF0000"/>
          <w:sz w:val="24"/>
          <w:szCs w:val="24"/>
          <w:u w:val="single"/>
        </w:rPr>
        <w:t>En otras palabras, China es verdaderame</w:t>
      </w:r>
      <w:r>
        <w:rPr>
          <w:rFonts w:ascii="Times New Roman" w:hAnsi="Times New Roman"/>
          <w:color w:val="FF0000"/>
          <w:sz w:val="24"/>
          <w:szCs w:val="24"/>
          <w:u w:val="single"/>
        </w:rPr>
        <w:t>nte una parte importante de la “solución”</w:t>
      </w:r>
      <w:r w:rsidRPr="00EA03F3">
        <w:rPr>
          <w:rFonts w:ascii="Times New Roman" w:hAnsi="Times New Roman"/>
          <w:color w:val="FF0000"/>
          <w:sz w:val="24"/>
          <w:szCs w:val="24"/>
          <w:u w:val="single"/>
        </w:rPr>
        <w:t xml:space="preserve"> de Estados Unidos a su problema de crecimiento con bajo nivel de ahorro. Sin embargo, a los líderes de Estados Unidos les resulta oportuno convertir a China en un chivo expiatorio</w:t>
      </w:r>
      <w:r w:rsidRPr="003F6F45">
        <w:rPr>
          <w:rFonts w:ascii="Times New Roman" w:hAnsi="Times New Roman"/>
          <w:sz w:val="24"/>
          <w:szCs w:val="24"/>
        </w:rPr>
        <w:t xml:space="preserve">. Y la situación está yendo de mal en peor. El gran recorte impositivo implementado a fines de 2017 </w:t>
      </w:r>
      <w:r w:rsidRPr="003F6F45">
        <w:rPr>
          <w:rFonts w:ascii="Times New Roman" w:hAnsi="Times New Roman"/>
          <w:sz w:val="24"/>
          <w:szCs w:val="24"/>
        </w:rPr>
        <w:lastRenderedPageBreak/>
        <w:t>expandirá el déficit presupuestario federal de Estados Unidos en 1,5 billones de dólares en los próximos diez años, reduciendo aún más el ahorro doméstico -un desenlace que conducirá a déficits comerciales aún mayores.</w:t>
      </w:r>
    </w:p>
    <w:p w:rsidR="00CA7D12" w:rsidRPr="00EA03F3" w:rsidRDefault="00CA7D12" w:rsidP="00CA7D12">
      <w:pPr>
        <w:spacing w:line="240" w:lineRule="auto"/>
        <w:jc w:val="both"/>
        <w:rPr>
          <w:rFonts w:ascii="Times New Roman" w:hAnsi="Times New Roman"/>
          <w:color w:val="FF0000"/>
          <w:sz w:val="24"/>
          <w:szCs w:val="24"/>
          <w:u w:val="single"/>
        </w:rPr>
      </w:pPr>
      <w:r w:rsidRPr="00EA03F3">
        <w:rPr>
          <w:rFonts w:ascii="Times New Roman" w:hAnsi="Times New Roman"/>
          <w:color w:val="FF0000"/>
          <w:sz w:val="24"/>
          <w:szCs w:val="24"/>
          <w:u w:val="single"/>
        </w:rPr>
        <w:t>Como si esto no fuera lo suficientemente malo, una administración Trump proteccionista ha elevado los aranceles anti-China a un papel central de su agenda de política internacional. Sin embargo, el proteccionismo frente a crecientes déficits comerciales no genera más que problemas para los mercados financieros burbujeantes y para una economía estadounidense escasa de ahorros. Y amenaza con la ruptura más seria de la relación sino-norteamericana desde 1989.</w:t>
      </w:r>
    </w:p>
    <w:p w:rsidR="00CA7D12" w:rsidRPr="00EA03F3" w:rsidRDefault="00CA7D12" w:rsidP="00CA7D12">
      <w:pPr>
        <w:spacing w:line="240" w:lineRule="auto"/>
        <w:jc w:val="both"/>
        <w:rPr>
          <w:rFonts w:ascii="Times New Roman" w:hAnsi="Times New Roman"/>
          <w:sz w:val="24"/>
          <w:szCs w:val="24"/>
          <w:u w:val="single"/>
        </w:rPr>
      </w:pPr>
      <w:r w:rsidRPr="003F6F45">
        <w:rPr>
          <w:rFonts w:ascii="Times New Roman" w:hAnsi="Times New Roman"/>
          <w:sz w:val="24"/>
          <w:szCs w:val="24"/>
        </w:rPr>
        <w:t xml:space="preserve">Nadie sabe cuánto tiempo se quedará Xi en el cargo. Si China mantiene el curso, la cuestión de la sucesión no tiene consecuencias -al menos por el momento-. Si China derrapa, el veredicto será muy diferente. Si bien Estados Unidos tiene un circuito de realimentación política muy diferente, la responsabilidad también importa. </w:t>
      </w:r>
      <w:r w:rsidRPr="00EA03F3">
        <w:rPr>
          <w:rFonts w:ascii="Times New Roman" w:hAnsi="Times New Roman"/>
          <w:sz w:val="24"/>
          <w:szCs w:val="24"/>
          <w:u w:val="single"/>
        </w:rPr>
        <w:t>Al final, la calidad del liderazgo es lo más importante para los dos países. Lamentablemente, a quienes viven en torres de cristal siempre les resulta más fácil arrojar piedras.</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F6F45">
        <w:rPr>
          <w:rFonts w:ascii="Times New Roman" w:hAnsi="Times New Roman"/>
          <w:sz w:val="24"/>
          <w:szCs w:val="24"/>
          <w:lang w:val="en-US"/>
        </w:rPr>
        <w:t>Stephen S. Roach, former Chairman of Morgan Stanley Asia and the firm's chief economist, is a senior fellow at Yale University's Jackson Institute of Global Affairs and a senior lecturer at Yale's School of Management. He is the author of Unbalanced: The Co</w:t>
      </w:r>
      <w:r>
        <w:rPr>
          <w:rFonts w:ascii="Times New Roman" w:hAnsi="Times New Roman"/>
          <w:sz w:val="24"/>
          <w:szCs w:val="24"/>
          <w:lang w:val="en-US"/>
        </w:rPr>
        <w:t>dependency of America and China)</w:t>
      </w:r>
    </w:p>
    <w:p w:rsidR="00CA7D12" w:rsidRPr="0026768B"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26768B">
        <w:rPr>
          <w:rFonts w:ascii="Times New Roman" w:hAnsi="Times New Roman"/>
          <w:sz w:val="24"/>
          <w:szCs w:val="24"/>
          <w:u w:val="single"/>
        </w:rPr>
        <w:t>Orden Mundial Liberal, Q.E.P.D.</w:t>
      </w:r>
      <w:r>
        <w:rPr>
          <w:rFonts w:ascii="Times New Roman" w:hAnsi="Times New Roman"/>
          <w:sz w:val="24"/>
          <w:szCs w:val="24"/>
        </w:rPr>
        <w:t xml:space="preserve"> (Project Syndicate - </w:t>
      </w:r>
      <w:r w:rsidRPr="0026768B">
        <w:rPr>
          <w:rFonts w:ascii="Times New Roman" w:hAnsi="Times New Roman"/>
          <w:b/>
          <w:sz w:val="24"/>
          <w:szCs w:val="24"/>
        </w:rPr>
        <w:t>21/3/18</w:t>
      </w:r>
      <w:r>
        <w:rPr>
          <w:rFonts w:ascii="Times New Roman" w:hAnsi="Times New Roman"/>
          <w:sz w:val="24"/>
          <w:szCs w:val="24"/>
        </w:rPr>
        <w:t>)</w:t>
      </w:r>
    </w:p>
    <w:p w:rsidR="00CA7D12" w:rsidRPr="00D8111B" w:rsidRDefault="00CA7D12" w:rsidP="00CA7D12">
      <w:pPr>
        <w:spacing w:line="240" w:lineRule="auto"/>
        <w:jc w:val="both"/>
        <w:rPr>
          <w:rFonts w:ascii="Times New Roman" w:hAnsi="Times New Roman"/>
          <w:b/>
          <w:color w:val="FF0000"/>
          <w:sz w:val="24"/>
          <w:szCs w:val="24"/>
          <w:u w:val="single"/>
        </w:rPr>
      </w:pPr>
      <w:r>
        <w:rPr>
          <w:rFonts w:ascii="Times New Roman" w:hAnsi="Times New Roman"/>
          <w:sz w:val="24"/>
          <w:szCs w:val="24"/>
        </w:rPr>
        <w:t>Nueva Delhi.-</w:t>
      </w:r>
      <w:r w:rsidRPr="00D8111B">
        <w:rPr>
          <w:rFonts w:ascii="Times New Roman" w:hAnsi="Times New Roman"/>
          <w:color w:val="FF0000"/>
          <w:sz w:val="24"/>
          <w:szCs w:val="24"/>
          <w:u w:val="single"/>
        </w:rPr>
        <w:t xml:space="preserve"> Después de casi mil años de existencia, bromeó el filósofo y escritor francés Voltaire, el debilitado Sacro Imperio Romano no era ni sacro ni romano ni un imperio. Hoy, unos dos siglos y medio después, el problema, para parafrasear a Voltaire, es que </w:t>
      </w:r>
      <w:r w:rsidRPr="00D8111B">
        <w:rPr>
          <w:rFonts w:ascii="Times New Roman" w:hAnsi="Times New Roman"/>
          <w:b/>
          <w:color w:val="FF0000"/>
          <w:sz w:val="24"/>
          <w:szCs w:val="24"/>
          <w:u w:val="single"/>
        </w:rPr>
        <w:t>el debilitado orden mundial liberal no es ni liberal ni mundial ni ordenado.</w:t>
      </w:r>
    </w:p>
    <w:p w:rsidR="00CA7D12" w:rsidRPr="00D8111B" w:rsidRDefault="00CA7D12" w:rsidP="00CA7D12">
      <w:pPr>
        <w:spacing w:line="240" w:lineRule="auto"/>
        <w:jc w:val="both"/>
        <w:rPr>
          <w:rFonts w:ascii="Times New Roman" w:hAnsi="Times New Roman"/>
          <w:sz w:val="24"/>
          <w:szCs w:val="24"/>
          <w:u w:val="single"/>
        </w:rPr>
      </w:pPr>
      <w:r w:rsidRPr="00D8111B">
        <w:rPr>
          <w:rFonts w:ascii="Times New Roman" w:hAnsi="Times New Roman"/>
          <w:sz w:val="24"/>
          <w:szCs w:val="24"/>
          <w:u w:val="single"/>
        </w:rPr>
        <w:t>Estados Unidos, en estrecha colaboración con el Reino Unido y otros, estableció el orden mundial liberal luego de la Segunda Guerra Mundial. El objetivo era garantizar que las condiciones que habían conducido a dos guerras mundiales en 30 años nunca volvieran a producirse.</w:t>
      </w:r>
    </w:p>
    <w:p w:rsidR="00CA7D12" w:rsidRPr="0026768B" w:rsidRDefault="00CA7D12" w:rsidP="00CA7D12">
      <w:pPr>
        <w:spacing w:line="240" w:lineRule="auto"/>
        <w:jc w:val="both"/>
        <w:rPr>
          <w:rFonts w:ascii="Times New Roman" w:hAnsi="Times New Roman"/>
          <w:sz w:val="24"/>
          <w:szCs w:val="24"/>
        </w:rPr>
      </w:pPr>
      <w:r w:rsidRPr="00D8111B">
        <w:rPr>
          <w:rFonts w:ascii="Times New Roman" w:hAnsi="Times New Roman"/>
          <w:sz w:val="24"/>
          <w:szCs w:val="24"/>
          <w:u w:val="single"/>
        </w:rPr>
        <w:t>Con ese fin, los países democráticos se propusieron crear un sistema internacional que fuera liberal en el sentido de que estuviera basado en el régimen de derecho y el respeto de la soberanía y la integridad territorial de los países. Los derechos humanos debían estar protegidos. Todo esto debía aplicarse a todo el planeta; al mismo tiempo, la participación era abierta para todos y voluntaria</w:t>
      </w:r>
      <w:r w:rsidRPr="0026768B">
        <w:rPr>
          <w:rFonts w:ascii="Times New Roman" w:hAnsi="Times New Roman"/>
          <w:sz w:val="24"/>
          <w:szCs w:val="24"/>
        </w:rPr>
        <w:t>. Se crearon instituciones para promover la paz (las Naciones Unidas), el desarrollo económico (el Banco Mundial) y el comercio y la inversión (el Fondo Monetario Internacional y lo que años más tarde se convirtió en la Org</w:t>
      </w:r>
      <w:r>
        <w:rPr>
          <w:rFonts w:ascii="Times New Roman" w:hAnsi="Times New Roman"/>
          <w:sz w:val="24"/>
          <w:szCs w:val="24"/>
        </w:rPr>
        <w:t>anización Mundial de Comercio).</w:t>
      </w:r>
    </w:p>
    <w:p w:rsidR="00CA7D12" w:rsidRPr="00D8111B" w:rsidRDefault="00CA7D12" w:rsidP="00CA7D12">
      <w:pPr>
        <w:spacing w:line="240" w:lineRule="auto"/>
        <w:jc w:val="both"/>
        <w:rPr>
          <w:rFonts w:ascii="Times New Roman" w:hAnsi="Times New Roman"/>
          <w:sz w:val="24"/>
          <w:szCs w:val="24"/>
          <w:u w:val="single"/>
        </w:rPr>
      </w:pPr>
      <w:r w:rsidRPr="00D8111B">
        <w:rPr>
          <w:rFonts w:ascii="Times New Roman" w:hAnsi="Times New Roman"/>
          <w:sz w:val="24"/>
          <w:szCs w:val="24"/>
          <w:u w:val="single"/>
        </w:rPr>
        <w:t xml:space="preserve">Todo esto, y más, </w:t>
      </w:r>
      <w:r w:rsidR="00602EFF" w:rsidRPr="00D8111B">
        <w:rPr>
          <w:rFonts w:ascii="Times New Roman" w:hAnsi="Times New Roman"/>
          <w:sz w:val="24"/>
          <w:szCs w:val="24"/>
          <w:u w:val="single"/>
        </w:rPr>
        <w:t>contaban</w:t>
      </w:r>
      <w:r w:rsidRPr="00D8111B">
        <w:rPr>
          <w:rFonts w:ascii="Times New Roman" w:hAnsi="Times New Roman"/>
          <w:sz w:val="24"/>
          <w:szCs w:val="24"/>
          <w:u w:val="single"/>
        </w:rPr>
        <w:t xml:space="preserve"> con el respaldo del poderío económico y militar de Estados Unidos, una red de alianzas en toda Europa y Asia y armas nucleares, que servían para disuadir la agresión. El orden mundial liberal se basaba así no sólo en los ideales abrazados por las democracias, sino también en un poder duro. La Unión Soviética, decididamente iliberal y con una noción esencialmente diferente de lo que constituía el orden en Europa y en todo el mundo, era consciente de esto.</w:t>
      </w:r>
    </w:p>
    <w:p w:rsidR="00CA7D12" w:rsidRPr="00D8111B" w:rsidRDefault="00CA7D12" w:rsidP="00CA7D12">
      <w:pPr>
        <w:spacing w:line="240" w:lineRule="auto"/>
        <w:jc w:val="both"/>
        <w:rPr>
          <w:rFonts w:ascii="Times New Roman" w:hAnsi="Times New Roman"/>
          <w:color w:val="FF0000"/>
          <w:sz w:val="24"/>
          <w:szCs w:val="24"/>
          <w:u w:val="single"/>
        </w:rPr>
      </w:pPr>
      <w:r w:rsidRPr="00D8111B">
        <w:rPr>
          <w:rFonts w:ascii="Times New Roman" w:hAnsi="Times New Roman"/>
          <w:color w:val="FF0000"/>
          <w:sz w:val="24"/>
          <w:szCs w:val="24"/>
          <w:u w:val="single"/>
        </w:rPr>
        <w:t xml:space="preserve">El orden mundial liberal parecía más robusto que nunca con el fin de la Guerra Fría y el colapso de la Unión Soviética. Pero hoy, un cuarto de siglo después, su futuro está en duda. </w:t>
      </w:r>
      <w:r w:rsidRPr="00D8111B">
        <w:rPr>
          <w:rFonts w:ascii="Times New Roman" w:hAnsi="Times New Roman"/>
          <w:color w:val="FF0000"/>
          <w:sz w:val="24"/>
          <w:szCs w:val="24"/>
          <w:u w:val="single"/>
        </w:rPr>
        <w:lastRenderedPageBreak/>
        <w:t>Por cierto, sus tres componentes -liberalismo, universalidad y la preservación del propio orden- están siendo cuestionados como nunca antes en su historia de 70 años.</w:t>
      </w:r>
    </w:p>
    <w:p w:rsidR="00CA7D12" w:rsidRPr="00D8111B" w:rsidRDefault="00CA7D12" w:rsidP="00CA7D12">
      <w:pPr>
        <w:spacing w:line="240" w:lineRule="auto"/>
        <w:jc w:val="both"/>
        <w:rPr>
          <w:rFonts w:ascii="Times New Roman" w:hAnsi="Times New Roman"/>
          <w:b/>
          <w:color w:val="FF0000"/>
          <w:sz w:val="24"/>
          <w:szCs w:val="24"/>
          <w:u w:val="single"/>
        </w:rPr>
      </w:pPr>
      <w:r w:rsidRPr="00D8111B">
        <w:rPr>
          <w:rFonts w:ascii="Times New Roman" w:hAnsi="Times New Roman"/>
          <w:b/>
          <w:color w:val="FF0000"/>
          <w:sz w:val="24"/>
          <w:szCs w:val="24"/>
          <w:u w:val="single"/>
        </w:rPr>
        <w:t>El liberalismo está en retirada. Las democracias están sintiendo los efectos del creciente populismo. Los partidos de los extremos políticos han ganado terreno en Europa. El voto en el Reino Unido a favor de abandonar la UE fue una señal de la pérdida de influencia de las elites. Inclusive Estados Unidos está experimentando ataques sin precedentes por parte de su propio presidente a los medios, las cortes y las instituciones judiciales del país. Los sistemas autoritarios, entre ellos China, Rusia y Turquía, se han vuelto aún más inestables. Países como Hungría y Polonia parecen no estar interesados en el destino de sus democracias jóvenes.</w:t>
      </w:r>
    </w:p>
    <w:p w:rsidR="00CA7D12" w:rsidRPr="00D8111B" w:rsidRDefault="00CA7D12" w:rsidP="00CA7D12">
      <w:pPr>
        <w:spacing w:line="240" w:lineRule="auto"/>
        <w:jc w:val="both"/>
        <w:rPr>
          <w:rFonts w:ascii="Times New Roman" w:hAnsi="Times New Roman"/>
          <w:color w:val="FF0000"/>
          <w:sz w:val="24"/>
          <w:szCs w:val="24"/>
          <w:u w:val="single"/>
        </w:rPr>
      </w:pPr>
      <w:r w:rsidRPr="00D8111B">
        <w:rPr>
          <w:rFonts w:ascii="Times New Roman" w:hAnsi="Times New Roman"/>
          <w:color w:val="FF0000"/>
          <w:sz w:val="24"/>
          <w:szCs w:val="24"/>
          <w:u w:val="single"/>
        </w:rPr>
        <w:t>Cada vez es más difícil hablar del mundo como si fuera un todo. Estamos presenciando el surgimiento de órdenes regionales -o, más pronunciados en Oriente Medio, desórdenes-, cada uno con sus propias características. Los intentos por crear marcos globales están fracasando. El proteccionismo está en alza; la última ronda de conversaciones sobre comercio global nunca dio frutos. Existen pocas reglas que gobiernen el uso del ciberespacio.</w:t>
      </w:r>
    </w:p>
    <w:p w:rsidR="00CA7D12" w:rsidRPr="0026768B" w:rsidRDefault="00CA7D12" w:rsidP="00CA7D12">
      <w:pPr>
        <w:spacing w:line="240" w:lineRule="auto"/>
        <w:jc w:val="both"/>
        <w:rPr>
          <w:rFonts w:ascii="Times New Roman" w:hAnsi="Times New Roman"/>
          <w:sz w:val="24"/>
          <w:szCs w:val="24"/>
        </w:rPr>
      </w:pPr>
      <w:r w:rsidRPr="00D8111B">
        <w:rPr>
          <w:rFonts w:ascii="Times New Roman" w:hAnsi="Times New Roman"/>
          <w:color w:val="FF0000"/>
          <w:sz w:val="24"/>
          <w:szCs w:val="24"/>
          <w:u w:val="single"/>
        </w:rPr>
        <w:t>Al mismo tiempo, la rivalidad de las grandes potencias está de regreso.</w:t>
      </w:r>
      <w:r w:rsidRPr="00D8111B">
        <w:rPr>
          <w:rFonts w:ascii="Times New Roman" w:hAnsi="Times New Roman"/>
          <w:color w:val="FF0000"/>
          <w:sz w:val="24"/>
          <w:szCs w:val="24"/>
        </w:rPr>
        <w:t xml:space="preserve"> </w:t>
      </w:r>
      <w:r w:rsidRPr="0026768B">
        <w:rPr>
          <w:rFonts w:ascii="Times New Roman" w:hAnsi="Times New Roman"/>
          <w:sz w:val="24"/>
          <w:szCs w:val="24"/>
        </w:rPr>
        <w:t xml:space="preserve">Rusia violó la norma más básica de relaciones internacionales cuando utilizó la fuerza armada para alterar las fronteras en Europa, y violó la soberanía estadounidense a través de sus esfuerzos por influir en la elección de 2016. Corea del Norte se ha burlado del fuerte consenso internacional contra la proliferación de armas nucleares. El mundo se ha quedado paralizado frente a las pesadillas humanitarias que se desarrollan en Siria y Yemen, y es poco lo que se hizo en las Naciones Unidas u otros ámbitos en respuesta al uso de armas químicas por parte del gobierno sirio. Venezuela es un estado fallido. Una de cada cien personas en el mundo hoy es un refugiado </w:t>
      </w:r>
      <w:r>
        <w:rPr>
          <w:rFonts w:ascii="Times New Roman" w:hAnsi="Times New Roman"/>
          <w:sz w:val="24"/>
          <w:szCs w:val="24"/>
        </w:rPr>
        <w:t>o está desplazado internamente.</w:t>
      </w:r>
    </w:p>
    <w:p w:rsidR="00CA7D12" w:rsidRPr="00D8111B" w:rsidRDefault="00CA7D12" w:rsidP="00CA7D12">
      <w:pPr>
        <w:spacing w:line="240" w:lineRule="auto"/>
        <w:jc w:val="both"/>
        <w:rPr>
          <w:rFonts w:ascii="Times New Roman" w:hAnsi="Times New Roman"/>
          <w:color w:val="FF0000"/>
          <w:sz w:val="24"/>
          <w:szCs w:val="24"/>
          <w:u w:val="single"/>
        </w:rPr>
      </w:pPr>
      <w:r w:rsidRPr="00D8111B">
        <w:rPr>
          <w:rFonts w:ascii="Times New Roman" w:hAnsi="Times New Roman"/>
          <w:color w:val="FF0000"/>
          <w:sz w:val="24"/>
          <w:szCs w:val="24"/>
          <w:u w:val="single"/>
        </w:rPr>
        <w:t>Existen varios motivos por los cuales todo esto está sucediendo, y ahora. El ascenso del populismo es en parte una respuesta a los ingresos estancados y a la pérdida de empleos, debido principalmente a las nuevas tecnologías pero que, en general, se atribuye a las importaciones y a los inmigrantes. El nacionalismo es una herramienta cada vez más utilizada por los líderes para apuntalar su autoridad, especialmente en condiciones económicas y políticas difíciles. Y las instituciones globales no han podido adaptarse a los nuevos equilibrios de poder y a las nuevas tecnologías.</w:t>
      </w:r>
    </w:p>
    <w:p w:rsidR="00CA7D12" w:rsidRPr="00D8111B" w:rsidRDefault="00CA7D12" w:rsidP="00CA7D12">
      <w:pPr>
        <w:spacing w:line="240" w:lineRule="auto"/>
        <w:jc w:val="both"/>
        <w:rPr>
          <w:rFonts w:ascii="Times New Roman" w:hAnsi="Times New Roman"/>
          <w:color w:val="FF0000"/>
          <w:sz w:val="24"/>
          <w:szCs w:val="24"/>
          <w:u w:val="single"/>
        </w:rPr>
      </w:pPr>
      <w:r w:rsidRPr="00D8111B">
        <w:rPr>
          <w:rFonts w:ascii="Times New Roman" w:hAnsi="Times New Roman"/>
          <w:b/>
          <w:color w:val="FF0000"/>
          <w:sz w:val="24"/>
          <w:szCs w:val="24"/>
          <w:u w:val="single"/>
        </w:rPr>
        <w:t>Pero el debilitamiento del orden mundial liberal se debe, más que cualquier otra cosa, a la actitud diferente de Estados Unidos</w:t>
      </w:r>
      <w:r w:rsidRPr="0026768B">
        <w:rPr>
          <w:rFonts w:ascii="Times New Roman" w:hAnsi="Times New Roman"/>
          <w:sz w:val="24"/>
          <w:szCs w:val="24"/>
        </w:rPr>
        <w:t xml:space="preserve">. En el gobierno del presidente Donald Trump, Estados Unidos decidió no pertenecer al Acuerdo Transpacífico y retirarse del acuerdo climático de París. Ha amenazado con abandonar el Tratado de Libre Comercio de América del Norte y el acuerdo nuclear iraní. Ha introducido unilateralmente aranceles al acero y al aluminio, basándose en una justificación (la seguridad nacional) que otros podrían utilizar, colocando con esto al mundo en riesgo de una guerra comercial. Ha formulado cuestionamientos sobre su compromiso con la OTAN y otras alianzas. Y rara vez habla sobre democracia o derechos humanos. </w:t>
      </w:r>
      <w:r>
        <w:rPr>
          <w:rFonts w:ascii="Times New Roman" w:hAnsi="Times New Roman"/>
          <w:color w:val="FF0000"/>
          <w:sz w:val="24"/>
          <w:szCs w:val="24"/>
          <w:u w:val="single"/>
        </w:rPr>
        <w:t>“Estados Unidos primero”</w:t>
      </w:r>
      <w:r w:rsidRPr="00D8111B">
        <w:rPr>
          <w:rFonts w:ascii="Times New Roman" w:hAnsi="Times New Roman"/>
          <w:color w:val="FF0000"/>
          <w:sz w:val="24"/>
          <w:szCs w:val="24"/>
          <w:u w:val="single"/>
        </w:rPr>
        <w:t xml:space="preserve"> y el orden mundial liberal parecen incompatibles.</w:t>
      </w:r>
    </w:p>
    <w:p w:rsidR="00CA7D12" w:rsidRPr="00D8111B" w:rsidRDefault="00CA7D12" w:rsidP="00CA7D12">
      <w:pPr>
        <w:spacing w:line="240" w:lineRule="auto"/>
        <w:jc w:val="both"/>
        <w:rPr>
          <w:rFonts w:ascii="Times New Roman" w:hAnsi="Times New Roman"/>
          <w:sz w:val="24"/>
          <w:szCs w:val="24"/>
          <w:u w:val="single"/>
        </w:rPr>
      </w:pPr>
      <w:r w:rsidRPr="00D8111B">
        <w:rPr>
          <w:rFonts w:ascii="Times New Roman" w:hAnsi="Times New Roman"/>
          <w:sz w:val="24"/>
          <w:szCs w:val="24"/>
          <w:u w:val="single"/>
        </w:rPr>
        <w:t>Mi punto no es señalar y criticar a Estados Unidos. También se podría criticar a las otras grandes potencias de hoy, entre ellas la UE, Rusia, China, India y Japón, por lo que están haciendo, lo que no están haciendo o ambas cosas. Pero Estados Unidos no es un país más. Fue el principal arquitecto del orden mundial liberal y su principal defensor. También fue un beneficiario importante.</w:t>
      </w:r>
    </w:p>
    <w:p w:rsidR="00CA7D12" w:rsidRPr="00D8111B" w:rsidRDefault="00CA7D12" w:rsidP="00CA7D12">
      <w:pPr>
        <w:spacing w:line="240" w:lineRule="auto"/>
        <w:jc w:val="both"/>
        <w:rPr>
          <w:rFonts w:ascii="Times New Roman" w:hAnsi="Times New Roman"/>
          <w:color w:val="FF0000"/>
          <w:sz w:val="24"/>
          <w:szCs w:val="24"/>
          <w:u w:val="single"/>
        </w:rPr>
      </w:pPr>
      <w:r w:rsidRPr="0026768B">
        <w:rPr>
          <w:rFonts w:ascii="Times New Roman" w:hAnsi="Times New Roman"/>
          <w:sz w:val="24"/>
          <w:szCs w:val="24"/>
        </w:rPr>
        <w:lastRenderedPageBreak/>
        <w:t xml:space="preserve">Por ende, la decisión de Estados Unidos de abandonar el papel que ha desempeñado durante más de setenta años marca un punto de inflexión. </w:t>
      </w:r>
      <w:r w:rsidRPr="00D8111B">
        <w:rPr>
          <w:rFonts w:ascii="Times New Roman" w:hAnsi="Times New Roman"/>
          <w:color w:val="FF0000"/>
          <w:sz w:val="24"/>
          <w:szCs w:val="24"/>
          <w:u w:val="single"/>
        </w:rPr>
        <w:t>El orden mundial liberal no puede sobrevivir por sí solo, porque otros carecen del interés o de los medios para sustentarlo. El resultado será un mundo menos libre, menos próspero y menos pacífico, para los norteamericanos y para otros por igual.</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26768B">
        <w:rPr>
          <w:rFonts w:ascii="Times New Roman" w:hAnsi="Times New Roman"/>
          <w:sz w:val="24"/>
          <w:szCs w:val="24"/>
          <w:lang w:val="en-US"/>
        </w:rPr>
        <w:t xml:space="preserve">Richard N. Haass, President of the Council on Foreign Relations, previously served as Director of Policy Planning for the US State Department (2001-2003), and was President George W. Bush's special envoy to Northern Ireland and Coordinator for the Future of Afghanistan. He is the author of A World in Disarray: American Foreign Policy </w:t>
      </w:r>
      <w:r>
        <w:rPr>
          <w:rFonts w:ascii="Times New Roman" w:hAnsi="Times New Roman"/>
          <w:sz w:val="24"/>
          <w:szCs w:val="24"/>
          <w:lang w:val="en-US"/>
        </w:rPr>
        <w:t>and the Crisis of the Old Order)</w:t>
      </w:r>
    </w:p>
    <w:p w:rsidR="00CA7D12" w:rsidRPr="000544F0"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0544F0">
        <w:rPr>
          <w:rFonts w:ascii="Times New Roman" w:hAnsi="Times New Roman"/>
          <w:sz w:val="24"/>
          <w:szCs w:val="24"/>
          <w:u w:val="single"/>
        </w:rPr>
        <w:t>Europa no debería tomar represalias contra el proteccionismo estadounidense</w:t>
      </w:r>
      <w:r>
        <w:rPr>
          <w:rFonts w:ascii="Times New Roman" w:hAnsi="Times New Roman"/>
          <w:sz w:val="24"/>
          <w:szCs w:val="24"/>
        </w:rPr>
        <w:t xml:space="preserve"> (Project Syndicate - </w:t>
      </w:r>
      <w:r w:rsidRPr="000544F0">
        <w:rPr>
          <w:rFonts w:ascii="Times New Roman" w:hAnsi="Times New Roman"/>
          <w:b/>
          <w:sz w:val="24"/>
          <w:szCs w:val="24"/>
        </w:rPr>
        <w:t>23/3/18</w:t>
      </w:r>
      <w:r>
        <w:rPr>
          <w:rFonts w:ascii="Times New Roman" w:hAnsi="Times New Roman"/>
          <w:sz w:val="24"/>
          <w:szCs w:val="24"/>
        </w:rPr>
        <w:t>)</w:t>
      </w:r>
    </w:p>
    <w:p w:rsidR="00CA7D12" w:rsidRPr="008D0127"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Múnich.-</w:t>
      </w:r>
      <w:r w:rsidRPr="000544F0">
        <w:rPr>
          <w:rFonts w:ascii="Times New Roman" w:hAnsi="Times New Roman"/>
          <w:sz w:val="24"/>
          <w:szCs w:val="24"/>
        </w:rPr>
        <w:t xml:space="preserve"> </w:t>
      </w:r>
      <w:r w:rsidRPr="008C149F">
        <w:rPr>
          <w:rFonts w:ascii="Times New Roman" w:hAnsi="Times New Roman"/>
          <w:sz w:val="24"/>
          <w:szCs w:val="24"/>
          <w:u w:val="single"/>
        </w:rPr>
        <w:t>El presidente norteamericano, Donald Trump, está cumplien</w:t>
      </w:r>
      <w:r>
        <w:rPr>
          <w:rFonts w:ascii="Times New Roman" w:hAnsi="Times New Roman"/>
          <w:sz w:val="24"/>
          <w:szCs w:val="24"/>
          <w:u w:val="single"/>
        </w:rPr>
        <w:t>do con sus promesas de poner a “Estados Unidos primero”</w:t>
      </w:r>
      <w:r w:rsidRPr="008C149F">
        <w:rPr>
          <w:rFonts w:ascii="Times New Roman" w:hAnsi="Times New Roman"/>
          <w:sz w:val="24"/>
          <w:szCs w:val="24"/>
          <w:u w:val="single"/>
        </w:rPr>
        <w:t xml:space="preserve"> a través del proteccionismo comercial. </w:t>
      </w:r>
      <w:r w:rsidRPr="008D0127">
        <w:rPr>
          <w:rFonts w:ascii="Times New Roman" w:hAnsi="Times New Roman"/>
          <w:sz w:val="24"/>
          <w:szCs w:val="24"/>
          <w:u w:val="single"/>
        </w:rPr>
        <w:t>¿Cómo debería responder Europa?</w:t>
      </w:r>
    </w:p>
    <w:p w:rsidR="00CA7D12" w:rsidRPr="000544F0" w:rsidRDefault="00CA7D12" w:rsidP="00CA7D12">
      <w:pPr>
        <w:spacing w:line="240" w:lineRule="auto"/>
        <w:jc w:val="both"/>
        <w:rPr>
          <w:rFonts w:ascii="Times New Roman" w:hAnsi="Times New Roman"/>
          <w:sz w:val="24"/>
          <w:szCs w:val="24"/>
        </w:rPr>
      </w:pPr>
      <w:r w:rsidRPr="008C149F">
        <w:rPr>
          <w:rFonts w:ascii="Times New Roman" w:hAnsi="Times New Roman"/>
          <w:sz w:val="24"/>
          <w:szCs w:val="24"/>
          <w:u w:val="single"/>
        </w:rPr>
        <w:t>Trump ha exceptuado temporariamente a Europa de sus aranceles recientemente impuestos a las importaciones de acero y aluminio. Pero su Espada de Damocles -altos aranceles a las importaciones- todavía pende sobre Europa</w:t>
      </w:r>
      <w:r w:rsidRPr="000544F0">
        <w:rPr>
          <w:rFonts w:ascii="Times New Roman" w:hAnsi="Times New Roman"/>
          <w:sz w:val="24"/>
          <w:szCs w:val="24"/>
        </w:rPr>
        <w:t xml:space="preserve">. Por cierto, ya ha prometido imponer aranceles a los autos europeos -con la mira puesta, en particular, en BMW y Mercedes- para ayudar a los productores de autos norteamericanos, aunque esto también afecte a los consumidores estadounidenses. Como siempre, los consumidores son políticamente menos poderosos que los fabricantes, ya que sus pérdidas per cápita son menores que las ganancias per </w:t>
      </w:r>
      <w:r w:rsidR="00602EFF" w:rsidRPr="000544F0">
        <w:rPr>
          <w:rFonts w:ascii="Times New Roman" w:hAnsi="Times New Roman"/>
          <w:sz w:val="24"/>
          <w:szCs w:val="24"/>
        </w:rPr>
        <w:t>cápita</w:t>
      </w:r>
      <w:r w:rsidRPr="000544F0">
        <w:rPr>
          <w:rFonts w:ascii="Times New Roman" w:hAnsi="Times New Roman"/>
          <w:sz w:val="24"/>
          <w:szCs w:val="24"/>
        </w:rPr>
        <w:t xml:space="preserve"> de los productores, y enfrentan más barr</w:t>
      </w:r>
      <w:r>
        <w:rPr>
          <w:rFonts w:ascii="Times New Roman" w:hAnsi="Times New Roman"/>
          <w:sz w:val="24"/>
          <w:szCs w:val="24"/>
        </w:rPr>
        <w:t>eras para una acción colectiva.</w:t>
      </w:r>
    </w:p>
    <w:p w:rsidR="00CA7D12" w:rsidRPr="008C149F" w:rsidRDefault="00CA7D12" w:rsidP="00CA7D12">
      <w:pPr>
        <w:spacing w:line="240" w:lineRule="auto"/>
        <w:jc w:val="both"/>
        <w:rPr>
          <w:rFonts w:ascii="Times New Roman" w:hAnsi="Times New Roman"/>
          <w:sz w:val="24"/>
          <w:szCs w:val="24"/>
          <w:u w:val="single"/>
        </w:rPr>
      </w:pPr>
      <w:r w:rsidRPr="008C149F">
        <w:rPr>
          <w:rFonts w:ascii="Times New Roman" w:hAnsi="Times New Roman"/>
          <w:sz w:val="24"/>
          <w:szCs w:val="24"/>
          <w:u w:val="single"/>
        </w:rPr>
        <w:t>La Comisión Europea ha venido considerando la aplicación en represalia de aranceles sobre una variedad de importaciones de Estados Unidos</w:t>
      </w:r>
      <w:r w:rsidRPr="000544F0">
        <w:rPr>
          <w:rFonts w:ascii="Times New Roman" w:hAnsi="Times New Roman"/>
          <w:sz w:val="24"/>
          <w:szCs w:val="24"/>
        </w:rPr>
        <w:t xml:space="preserve"> -que van desde motocicletas Harley Davidson hasta productos alimenticios como jugo de naranja y mantequilla de maní- </w:t>
      </w:r>
      <w:r w:rsidRPr="008C149F">
        <w:rPr>
          <w:rFonts w:ascii="Times New Roman" w:hAnsi="Times New Roman"/>
          <w:sz w:val="24"/>
          <w:szCs w:val="24"/>
          <w:u w:val="single"/>
        </w:rPr>
        <w:t>con la esperanza de que los productores norteamericanos afectados ejerzan presión sobre la administración Trump. Esto por el momento claramente funcionó, pero, a la larga, es una estrategia equivocada.</w:t>
      </w:r>
    </w:p>
    <w:p w:rsidR="00CA7D12" w:rsidRPr="008C149F" w:rsidRDefault="00CA7D12" w:rsidP="00CA7D12">
      <w:pPr>
        <w:spacing w:line="240" w:lineRule="auto"/>
        <w:jc w:val="both"/>
        <w:rPr>
          <w:rFonts w:ascii="Times New Roman" w:hAnsi="Times New Roman"/>
          <w:color w:val="FF0000"/>
          <w:sz w:val="24"/>
          <w:szCs w:val="24"/>
          <w:u w:val="single"/>
        </w:rPr>
      </w:pPr>
      <w:r w:rsidRPr="008C149F">
        <w:rPr>
          <w:rFonts w:ascii="Times New Roman" w:hAnsi="Times New Roman"/>
          <w:color w:val="FF0000"/>
          <w:sz w:val="24"/>
          <w:szCs w:val="24"/>
          <w:u w:val="single"/>
        </w:rPr>
        <w:t>En verdad, la aplicación de aranceles en carácter de represalia es extremadamente peligrosa, ya que amenaza con provocar una guerra comercial más amplia. Y, contrariamente a los argumentos desinformados de Trump, las guerras comerciales no son buenas para nadie, ya que minan la div</w:t>
      </w:r>
      <w:r>
        <w:rPr>
          <w:rFonts w:ascii="Times New Roman" w:hAnsi="Times New Roman"/>
          <w:color w:val="FF0000"/>
          <w:sz w:val="24"/>
          <w:szCs w:val="24"/>
          <w:u w:val="single"/>
        </w:rPr>
        <w:t>isión del trabajo. Tampoco son “</w:t>
      </w:r>
      <w:r w:rsidRPr="008C149F">
        <w:rPr>
          <w:rFonts w:ascii="Times New Roman" w:hAnsi="Times New Roman"/>
          <w:color w:val="FF0000"/>
          <w:sz w:val="24"/>
          <w:szCs w:val="24"/>
          <w:u w:val="single"/>
        </w:rPr>
        <w:t>fáciles d</w:t>
      </w:r>
      <w:r>
        <w:rPr>
          <w:rFonts w:ascii="Times New Roman" w:hAnsi="Times New Roman"/>
          <w:color w:val="FF0000"/>
          <w:sz w:val="24"/>
          <w:szCs w:val="24"/>
          <w:u w:val="single"/>
        </w:rPr>
        <w:t>e ganar”</w:t>
      </w:r>
      <w:r w:rsidRPr="008C149F">
        <w:rPr>
          <w:rFonts w:ascii="Times New Roman" w:hAnsi="Times New Roman"/>
          <w:color w:val="FF0000"/>
          <w:sz w:val="24"/>
          <w:szCs w:val="24"/>
          <w:u w:val="single"/>
        </w:rPr>
        <w:t>. Todo lo contrario: al igual que las guerras convencionales, las guerras comerciales son imposibles de ganar.</w:t>
      </w:r>
    </w:p>
    <w:p w:rsidR="00CA7D12" w:rsidRPr="008C149F" w:rsidRDefault="00CA7D12" w:rsidP="00CA7D12">
      <w:pPr>
        <w:spacing w:line="240" w:lineRule="auto"/>
        <w:jc w:val="both"/>
        <w:rPr>
          <w:rFonts w:ascii="Times New Roman" w:hAnsi="Times New Roman"/>
          <w:sz w:val="24"/>
          <w:szCs w:val="24"/>
          <w:u w:val="single"/>
        </w:rPr>
      </w:pPr>
      <w:r w:rsidRPr="008C149F">
        <w:rPr>
          <w:rFonts w:ascii="Times New Roman" w:hAnsi="Times New Roman"/>
          <w:color w:val="FF0000"/>
          <w:sz w:val="24"/>
          <w:szCs w:val="24"/>
          <w:u w:val="single"/>
        </w:rPr>
        <w:t>Más allá de este riesgo general de una guerra comercial, existen motivos por los cuales la Comisión Europea, en particular, encontraría que los aranceles en represalia son contraproducentes</w:t>
      </w:r>
      <w:r w:rsidRPr="000544F0">
        <w:rPr>
          <w:rFonts w:ascii="Times New Roman" w:hAnsi="Times New Roman"/>
          <w:sz w:val="24"/>
          <w:szCs w:val="24"/>
        </w:rPr>
        <w:t xml:space="preserve">. </w:t>
      </w:r>
      <w:r w:rsidRPr="008C149F">
        <w:rPr>
          <w:rFonts w:ascii="Times New Roman" w:hAnsi="Times New Roman"/>
          <w:sz w:val="24"/>
          <w:szCs w:val="24"/>
          <w:u w:val="single"/>
        </w:rPr>
        <w:t xml:space="preserve">Por empezar, podrían levantar la sospecha de que la Comisión está motivada, al menos en parte, por un deseo de recaudar más ingresos aduaneros, como una cobertura contra la crisis financiera desatada por el Brexit. Si bien estos ingresos serían tomados en cuenta en las inminentes negociaciones presupuestarias con países de la UE, lo último que se necesita son cuestionamientos sobre los motivos de la Comisión. </w:t>
      </w:r>
    </w:p>
    <w:p w:rsidR="00CA7D12" w:rsidRPr="008C149F" w:rsidRDefault="00CA7D12" w:rsidP="00CA7D12">
      <w:pPr>
        <w:spacing w:line="240" w:lineRule="auto"/>
        <w:jc w:val="both"/>
        <w:rPr>
          <w:rFonts w:ascii="Times New Roman" w:hAnsi="Times New Roman"/>
          <w:sz w:val="24"/>
          <w:szCs w:val="24"/>
          <w:u w:val="single"/>
        </w:rPr>
      </w:pPr>
      <w:r w:rsidRPr="008C149F">
        <w:rPr>
          <w:rFonts w:ascii="Times New Roman" w:hAnsi="Times New Roman"/>
          <w:sz w:val="24"/>
          <w:szCs w:val="24"/>
          <w:u w:val="single"/>
        </w:rPr>
        <w:t xml:space="preserve">En cualquier caso, uno no debería arrojar piedras cuando vive en una torre de cristal. Y la torre de la UE es frágil: ya grava las importaciones de autos de Estados Unidos con un arancel del 10%, comparado con el arancel del 2,5% que Estados Unidos aplica a las </w:t>
      </w:r>
      <w:r w:rsidRPr="008C149F">
        <w:rPr>
          <w:rFonts w:ascii="Times New Roman" w:hAnsi="Times New Roman"/>
          <w:sz w:val="24"/>
          <w:szCs w:val="24"/>
          <w:u w:val="single"/>
        </w:rPr>
        <w:lastRenderedPageBreak/>
        <w:t>importaciones de autos de la UE</w:t>
      </w:r>
      <w:r w:rsidRPr="000544F0">
        <w:rPr>
          <w:rFonts w:ascii="Times New Roman" w:hAnsi="Times New Roman"/>
          <w:sz w:val="24"/>
          <w:szCs w:val="24"/>
        </w:rPr>
        <w:t xml:space="preserve">. Si bien esta asimetría surgió porque Estados Unidos recibió mayores protecciones a la propiedad intelectual a través del llamado Acuerdo TRIPS, </w:t>
      </w:r>
      <w:r w:rsidRPr="008C149F">
        <w:rPr>
          <w:rFonts w:ascii="Times New Roman" w:hAnsi="Times New Roman"/>
          <w:sz w:val="24"/>
          <w:szCs w:val="24"/>
          <w:u w:val="single"/>
        </w:rPr>
        <w:t>la realidad es que los aranceles minan los intereses de los consumidores y, por ende, son injustificables.</w:t>
      </w:r>
    </w:p>
    <w:p w:rsidR="00CA7D12" w:rsidRPr="008C149F" w:rsidRDefault="00CA7D12" w:rsidP="00CA7D12">
      <w:pPr>
        <w:spacing w:line="240" w:lineRule="auto"/>
        <w:jc w:val="both"/>
        <w:rPr>
          <w:rFonts w:ascii="Times New Roman" w:hAnsi="Times New Roman"/>
          <w:sz w:val="24"/>
          <w:szCs w:val="24"/>
          <w:u w:val="single"/>
        </w:rPr>
      </w:pPr>
      <w:r w:rsidRPr="008C149F">
        <w:rPr>
          <w:rFonts w:ascii="Times New Roman" w:hAnsi="Times New Roman"/>
          <w:sz w:val="24"/>
          <w:szCs w:val="24"/>
          <w:u w:val="single"/>
        </w:rPr>
        <w:t xml:space="preserve">La UE también cobra un impuesto sobre las ventas de productos importados a la tasa del impuesto del valor agregado por razones sistémicas. Y cobra derechos de importación extremadamente altos para los productos agrícolas. Desde el principio, la Comunidad Económica Europea se caracterizó por un mal acuerdo entre Alemania y Francia: los agricultores franceses podían cobrar precios excesivos y Alemania podía vender sus productos industriales a Francia.  </w:t>
      </w:r>
    </w:p>
    <w:p w:rsidR="00CA7D12" w:rsidRPr="000544F0" w:rsidRDefault="00CA7D12" w:rsidP="00CA7D12">
      <w:pPr>
        <w:spacing w:line="240" w:lineRule="auto"/>
        <w:jc w:val="both"/>
        <w:rPr>
          <w:rFonts w:ascii="Times New Roman" w:hAnsi="Times New Roman"/>
          <w:sz w:val="24"/>
          <w:szCs w:val="24"/>
        </w:rPr>
      </w:pPr>
      <w:r w:rsidRPr="008C149F">
        <w:rPr>
          <w:rFonts w:ascii="Times New Roman" w:hAnsi="Times New Roman"/>
          <w:sz w:val="24"/>
          <w:szCs w:val="24"/>
          <w:u w:val="single"/>
        </w:rPr>
        <w:t>El sistema de proteccionismo agrícola que este acuerdo produjo sobrevive hasta el día de hoy, ejemplificado por los derechos de importación del 69% sobre la carne vacuna y del 26% para la carne porcina</w:t>
      </w:r>
      <w:r w:rsidRPr="000544F0">
        <w:rPr>
          <w:rFonts w:ascii="Times New Roman" w:hAnsi="Times New Roman"/>
          <w:sz w:val="24"/>
          <w:szCs w:val="24"/>
        </w:rPr>
        <w:t>. Por estos altos aranceles a las importaciones, los precios agrícolas europeos son, en promedio, alrededor del 20% superiores a los niveles del mercado global. Esto recae sobre los consumidores en toda la UE, especialmente la gente más pobre que tiene que gastar un porcentaje important</w:t>
      </w:r>
      <w:r>
        <w:rPr>
          <w:rFonts w:ascii="Times New Roman" w:hAnsi="Times New Roman"/>
          <w:sz w:val="24"/>
          <w:szCs w:val="24"/>
        </w:rPr>
        <w:t>e de sus ingresos en alimentos.</w:t>
      </w:r>
    </w:p>
    <w:p w:rsidR="00CA7D12" w:rsidRPr="008C149F" w:rsidRDefault="00CA7D12" w:rsidP="00CA7D12">
      <w:pPr>
        <w:spacing w:line="240" w:lineRule="auto"/>
        <w:jc w:val="both"/>
        <w:rPr>
          <w:rFonts w:ascii="Times New Roman" w:hAnsi="Times New Roman"/>
          <w:color w:val="FF0000"/>
          <w:sz w:val="24"/>
          <w:szCs w:val="24"/>
          <w:u w:val="single"/>
        </w:rPr>
      </w:pPr>
      <w:r w:rsidRPr="008C149F">
        <w:rPr>
          <w:rFonts w:ascii="Times New Roman" w:hAnsi="Times New Roman"/>
          <w:sz w:val="24"/>
          <w:szCs w:val="24"/>
          <w:u w:val="single"/>
        </w:rPr>
        <w:t>El proteccionismo agrícola de Europa también afecta a los países en desarrollo, que no pueden vender sus productos agrícolas -en muchos casos, los únicos productos que pueden exportar- en los mercados europeos</w:t>
      </w:r>
      <w:r w:rsidRPr="000544F0">
        <w:rPr>
          <w:rFonts w:ascii="Times New Roman" w:hAnsi="Times New Roman"/>
          <w:sz w:val="24"/>
          <w:szCs w:val="24"/>
        </w:rPr>
        <w:t xml:space="preserve">. </w:t>
      </w:r>
      <w:r w:rsidRPr="008C149F">
        <w:rPr>
          <w:rFonts w:ascii="Times New Roman" w:hAnsi="Times New Roman"/>
          <w:color w:val="FF0000"/>
          <w:sz w:val="24"/>
          <w:szCs w:val="24"/>
          <w:u w:val="single"/>
        </w:rPr>
        <w:t>Según un estudio que ya tiene algunos años realizado por el economista canadiense John Whalley, las desventajas del proteccionismo agrícola para los países en desarrollo superan los beneficios de la ayuda para el desarrollo.</w:t>
      </w:r>
    </w:p>
    <w:p w:rsidR="00CA7D12" w:rsidRPr="008C149F" w:rsidRDefault="00CA7D12" w:rsidP="00CA7D12">
      <w:pPr>
        <w:spacing w:line="240" w:lineRule="auto"/>
        <w:jc w:val="both"/>
        <w:rPr>
          <w:rFonts w:ascii="Times New Roman" w:hAnsi="Times New Roman"/>
          <w:sz w:val="24"/>
          <w:szCs w:val="24"/>
          <w:u w:val="single"/>
        </w:rPr>
      </w:pPr>
      <w:r w:rsidRPr="000544F0">
        <w:rPr>
          <w:rFonts w:ascii="Times New Roman" w:hAnsi="Times New Roman"/>
          <w:sz w:val="24"/>
          <w:szCs w:val="24"/>
        </w:rPr>
        <w:t xml:space="preserve">Los agricultores norteamericanos también salen perdiendo, porque se les niega acceso al gigantesco mercado europeo. De modo que, en este sentido, Trump no está equivocado al criticar el proteccionismo de la UE. </w:t>
      </w:r>
      <w:r w:rsidRPr="008C149F">
        <w:rPr>
          <w:rFonts w:ascii="Times New Roman" w:hAnsi="Times New Roman"/>
          <w:sz w:val="24"/>
          <w:szCs w:val="24"/>
          <w:u w:val="single"/>
        </w:rPr>
        <w:t>Europa está bloqueando el acceso a una clase de productos -un acceso vital para la supervivencia de la población- que se pueden importar a un precio mucho más bajo que el costo de producirlos en el país.</w:t>
      </w:r>
    </w:p>
    <w:p w:rsidR="00CA7D12" w:rsidRPr="008C149F" w:rsidRDefault="00CA7D12" w:rsidP="00CA7D12">
      <w:pPr>
        <w:spacing w:line="240" w:lineRule="auto"/>
        <w:jc w:val="both"/>
        <w:rPr>
          <w:rFonts w:ascii="Times New Roman" w:hAnsi="Times New Roman"/>
          <w:color w:val="FF0000"/>
          <w:sz w:val="24"/>
          <w:szCs w:val="24"/>
          <w:u w:val="single"/>
        </w:rPr>
      </w:pPr>
      <w:r w:rsidRPr="008C149F">
        <w:rPr>
          <w:rFonts w:ascii="Times New Roman" w:hAnsi="Times New Roman"/>
          <w:b/>
          <w:color w:val="FF0000"/>
          <w:sz w:val="24"/>
          <w:szCs w:val="24"/>
          <w:u w:val="single"/>
        </w:rPr>
        <w:t>La UE debe garantizar que es, verdaderamente, un bastión del libre comercio, aún si Estados Unidos se propone actuar como un baluarte del proteccionismo</w:t>
      </w:r>
      <w:r w:rsidRPr="000544F0">
        <w:rPr>
          <w:rFonts w:ascii="Times New Roman" w:hAnsi="Times New Roman"/>
          <w:sz w:val="24"/>
          <w:szCs w:val="24"/>
        </w:rPr>
        <w:t xml:space="preserve">. Esto significa que no debe sacrificar los intereses de sus ciudadanos a manos de los lobbies agrícolas franceses o de las necesidades de financiamiento de la Comisión. </w:t>
      </w:r>
      <w:r w:rsidRPr="008C149F">
        <w:rPr>
          <w:rFonts w:ascii="Times New Roman" w:hAnsi="Times New Roman"/>
          <w:color w:val="FF0000"/>
          <w:sz w:val="24"/>
          <w:szCs w:val="24"/>
          <w:u w:val="single"/>
        </w:rPr>
        <w:t>Y, por cierto, no debería involucrarse en un choque de espadas transatlántico.</w:t>
      </w:r>
    </w:p>
    <w:p w:rsidR="00CA7D12" w:rsidRPr="008C149F" w:rsidRDefault="00CA7D12" w:rsidP="00CA7D12">
      <w:pPr>
        <w:spacing w:line="240" w:lineRule="auto"/>
        <w:jc w:val="both"/>
        <w:rPr>
          <w:rFonts w:ascii="Times New Roman" w:hAnsi="Times New Roman"/>
          <w:color w:val="FF0000"/>
          <w:sz w:val="24"/>
          <w:szCs w:val="24"/>
          <w:u w:val="single"/>
        </w:rPr>
      </w:pPr>
      <w:r w:rsidRPr="008C149F">
        <w:rPr>
          <w:rFonts w:ascii="Times New Roman" w:hAnsi="Times New Roman"/>
          <w:color w:val="FF0000"/>
          <w:sz w:val="24"/>
          <w:szCs w:val="24"/>
          <w:u w:val="single"/>
        </w:rPr>
        <w:t>Por el contrario, la Comisión Europea debería perseguir una estrategia destinada a aliviar la tensión y, al mismo tiempo, ofrecer reducir los aranceles a las importaciones estadounidenses y reanudar las negociaciones sobre el Tratado Transatlántico de Comercio e Inversiones. Esto le permitiría a Trump proclamar victoria en casa, y al mismo tiempo elevar el estándar de vida europeo liberando a los consumidores de Europa del yunque del proteccionismo agrícola de la UE.</w:t>
      </w:r>
    </w:p>
    <w:p w:rsidR="00CA7D12" w:rsidRDefault="00CA7D12" w:rsidP="00CA7D12">
      <w:pPr>
        <w:spacing w:line="240" w:lineRule="auto"/>
        <w:jc w:val="both"/>
        <w:rPr>
          <w:rFonts w:ascii="Times New Roman" w:hAnsi="Times New Roman"/>
          <w:sz w:val="24"/>
          <w:szCs w:val="24"/>
          <w:lang w:val="en-US"/>
        </w:rPr>
      </w:pPr>
      <w:r w:rsidRPr="000544F0">
        <w:rPr>
          <w:rFonts w:ascii="Times New Roman" w:hAnsi="Times New Roman"/>
          <w:sz w:val="24"/>
          <w:szCs w:val="24"/>
          <w:lang w:val="en-US"/>
        </w:rPr>
        <w:t>(Hans-Werner Sinn, Professor of Economics and Public Finance at the University of Munich, was President of the ifo Institute and serves on the German economy ministry’s Advisory Council. He is the author, most recently, of The Euro Trap: On Burstin</w:t>
      </w:r>
      <w:r>
        <w:rPr>
          <w:rFonts w:ascii="Times New Roman" w:hAnsi="Times New Roman"/>
          <w:sz w:val="24"/>
          <w:szCs w:val="24"/>
          <w:lang w:val="en-US"/>
        </w:rPr>
        <w:t>g Bubbles, Budgets, and Beliefs)</w:t>
      </w:r>
    </w:p>
    <w:p w:rsidR="00CA7D12" w:rsidRPr="00715A5E" w:rsidRDefault="00CA7D12" w:rsidP="00CA7D12">
      <w:pPr>
        <w:spacing w:line="240" w:lineRule="auto"/>
        <w:jc w:val="both"/>
        <w:rPr>
          <w:rFonts w:ascii="Times New Roman" w:hAnsi="Times New Roman"/>
          <w:sz w:val="24"/>
          <w:szCs w:val="24"/>
          <w:lang w:val="en-GB"/>
        </w:rPr>
      </w:pPr>
      <w:r w:rsidRPr="00715A5E">
        <w:rPr>
          <w:rFonts w:ascii="Times New Roman" w:hAnsi="Times New Roman"/>
          <w:sz w:val="24"/>
          <w:szCs w:val="24"/>
          <w:lang w:val="en-GB"/>
        </w:rPr>
        <w:t xml:space="preserve">- </w:t>
      </w:r>
      <w:r w:rsidRPr="00715A5E">
        <w:rPr>
          <w:rFonts w:ascii="Times New Roman" w:hAnsi="Times New Roman"/>
          <w:sz w:val="24"/>
          <w:szCs w:val="24"/>
          <w:u w:val="single"/>
          <w:lang w:val="en-GB"/>
        </w:rPr>
        <w:t>Pax Trumpia</w:t>
      </w:r>
      <w:r w:rsidRPr="00715A5E">
        <w:rPr>
          <w:rFonts w:ascii="Times New Roman" w:hAnsi="Times New Roman"/>
          <w:sz w:val="24"/>
          <w:szCs w:val="24"/>
          <w:lang w:val="en-GB"/>
        </w:rPr>
        <w:t xml:space="preserve"> (Project Syndicate - </w:t>
      </w:r>
      <w:r w:rsidRPr="00715A5E">
        <w:rPr>
          <w:rFonts w:ascii="Times New Roman" w:hAnsi="Times New Roman"/>
          <w:b/>
          <w:sz w:val="24"/>
          <w:szCs w:val="24"/>
          <w:lang w:val="en-GB"/>
        </w:rPr>
        <w:t>26/3/18</w:t>
      </w:r>
      <w:r w:rsidRPr="00715A5E">
        <w:rPr>
          <w:rFonts w:ascii="Times New Roman" w:hAnsi="Times New Roman"/>
          <w:sz w:val="24"/>
          <w:szCs w:val="24"/>
          <w:lang w:val="en-GB"/>
        </w:rPr>
        <w:t>)</w:t>
      </w:r>
    </w:p>
    <w:p w:rsidR="00CA7D12" w:rsidRPr="00E95098" w:rsidRDefault="00602EFF" w:rsidP="00CA7D12">
      <w:pPr>
        <w:spacing w:line="240" w:lineRule="auto"/>
        <w:jc w:val="both"/>
        <w:rPr>
          <w:rFonts w:ascii="Times New Roman" w:hAnsi="Times New Roman"/>
          <w:sz w:val="24"/>
          <w:szCs w:val="24"/>
          <w:u w:val="single"/>
        </w:rPr>
      </w:pPr>
      <w:r w:rsidRPr="00715A5E">
        <w:rPr>
          <w:rFonts w:ascii="Times New Roman" w:hAnsi="Times New Roman"/>
          <w:sz w:val="24"/>
          <w:szCs w:val="24"/>
          <w:lang w:val="en-GB"/>
        </w:rPr>
        <w:t>Berlin</w:t>
      </w:r>
      <w:r w:rsidR="00CA7D12" w:rsidRPr="00715A5E">
        <w:rPr>
          <w:rFonts w:ascii="Times New Roman" w:hAnsi="Times New Roman"/>
          <w:sz w:val="24"/>
          <w:szCs w:val="24"/>
          <w:lang w:val="en-GB"/>
        </w:rPr>
        <w:t xml:space="preserve">.- </w:t>
      </w:r>
      <w:r w:rsidR="00CA7D12" w:rsidRPr="00E95098">
        <w:rPr>
          <w:rFonts w:ascii="Times New Roman" w:hAnsi="Times New Roman"/>
          <w:sz w:val="24"/>
          <w:szCs w:val="24"/>
          <w:u w:val="single"/>
        </w:rPr>
        <w:t xml:space="preserve">El presidente estadounidense Donald Trump iba en serio sobre lo de reflejar su desprecio por el sistema internacional en políticas concretas. Su decisión de imponer $ 50 mil </w:t>
      </w:r>
      <w:r w:rsidR="00CA7D12" w:rsidRPr="00E95098">
        <w:rPr>
          <w:rFonts w:ascii="Times New Roman" w:hAnsi="Times New Roman"/>
          <w:sz w:val="24"/>
          <w:szCs w:val="24"/>
          <w:u w:val="single"/>
        </w:rPr>
        <w:lastRenderedPageBreak/>
        <w:t>millones en gravámenes punitivos a la importación de muchos bienes chinos podría afectar seriamente el comercio global. Y si bien hizo una exención a último minuto para los productos de la UE, todavía puede que Europa acabe en la línea de fuego.</w:t>
      </w:r>
    </w:p>
    <w:p w:rsidR="00CA7D12" w:rsidRPr="00E95098" w:rsidRDefault="00CA7D12" w:rsidP="00CA7D12">
      <w:pPr>
        <w:spacing w:line="240" w:lineRule="auto"/>
        <w:jc w:val="both"/>
        <w:rPr>
          <w:rFonts w:ascii="Times New Roman" w:hAnsi="Times New Roman"/>
          <w:color w:val="FF0000"/>
          <w:sz w:val="24"/>
          <w:szCs w:val="24"/>
          <w:u w:val="single"/>
        </w:rPr>
      </w:pPr>
      <w:r w:rsidRPr="00E95098">
        <w:rPr>
          <w:rFonts w:ascii="Times New Roman" w:hAnsi="Times New Roman"/>
          <w:color w:val="FF0000"/>
          <w:sz w:val="24"/>
          <w:szCs w:val="24"/>
          <w:u w:val="single"/>
        </w:rPr>
        <w:t>Está claro que el enfoque de “Estados Unidos primero” no dejará intacto el orden internacional basado en reglas. Estados Unidos desarrolló el orden de posguerra y por décadas ha hecho valer sus reglas. Pero ya no es el caso. Las medidas recientes de Trump no giran solamente en torno al comercio, sino del abandono de EEUU de la Pax Americana misma.</w:t>
      </w:r>
    </w:p>
    <w:p w:rsidR="00CA7D12" w:rsidRPr="00E95098" w:rsidRDefault="00CA7D12" w:rsidP="00CA7D12">
      <w:pPr>
        <w:spacing w:line="240" w:lineRule="auto"/>
        <w:jc w:val="both"/>
        <w:rPr>
          <w:rFonts w:ascii="Times New Roman" w:hAnsi="Times New Roman"/>
          <w:sz w:val="24"/>
          <w:szCs w:val="24"/>
          <w:u w:val="single"/>
        </w:rPr>
      </w:pPr>
      <w:r w:rsidRPr="00E95098">
        <w:rPr>
          <w:rFonts w:ascii="Times New Roman" w:hAnsi="Times New Roman"/>
          <w:sz w:val="24"/>
          <w:szCs w:val="24"/>
          <w:u w:val="single"/>
        </w:rPr>
        <w:t>Pocos países están más conectados al orden de posguerra que Alemania, que (al igual que Japón) debe su resurgimiento económico tras 1945 al sistema de comercio basado en reglas. La economía germana depende fuertemente de las exportaciones, lo que significa que es muy vulnerable a las barreras de comercio y los gravámenes punitivos que impongan los socios comerciales importantes.</w:t>
      </w:r>
    </w:p>
    <w:p w:rsidR="00CA7D12" w:rsidRPr="00E95098" w:rsidRDefault="00CA7D12" w:rsidP="00CA7D12">
      <w:pPr>
        <w:spacing w:line="240" w:lineRule="auto"/>
        <w:jc w:val="both"/>
        <w:rPr>
          <w:rFonts w:ascii="Times New Roman" w:hAnsi="Times New Roman"/>
          <w:sz w:val="24"/>
          <w:szCs w:val="24"/>
          <w:u w:val="single"/>
        </w:rPr>
      </w:pPr>
      <w:r w:rsidRPr="00E95098">
        <w:rPr>
          <w:rFonts w:ascii="Times New Roman" w:hAnsi="Times New Roman"/>
          <w:color w:val="FF0000"/>
          <w:sz w:val="24"/>
          <w:szCs w:val="24"/>
          <w:u w:val="single"/>
        </w:rPr>
        <w:t>Así, las políticas proteccionistas de Trump retan el modelo económico alemán tal como ha existido desde la década de los 1950. No es un mero detalle el hecho de que Trump haya señalado una y otra vez a Alemania, uno de los más cercanos aliados de Estados Unidos en Europa.</w:t>
      </w:r>
      <w:r w:rsidRPr="002A07DB">
        <w:rPr>
          <w:rFonts w:ascii="Times New Roman" w:hAnsi="Times New Roman"/>
          <w:sz w:val="24"/>
          <w:szCs w:val="24"/>
        </w:rPr>
        <w:t xml:space="preserve"> </w:t>
      </w:r>
      <w:r w:rsidRPr="00E95098">
        <w:rPr>
          <w:rFonts w:ascii="Times New Roman" w:hAnsi="Times New Roman"/>
          <w:sz w:val="24"/>
          <w:szCs w:val="24"/>
          <w:u w:val="single"/>
        </w:rPr>
        <w:t>Si bien los optimistas dirán que los ladridos de Trump son peores que su mordida -que sus declaraciones sobre el comercio, al igual que las amenazas a Corea del Norte, son simplemente parte de una estrategia de negociación-, los pesimistas pueden responder con una pregunta razonable: ¿Qué pasa si Trump realmente cree en lo que dice?</w:t>
      </w:r>
    </w:p>
    <w:p w:rsidR="00CA7D12" w:rsidRPr="00E95098" w:rsidRDefault="00CA7D12" w:rsidP="00CA7D12">
      <w:pPr>
        <w:spacing w:line="240" w:lineRule="auto"/>
        <w:jc w:val="both"/>
        <w:rPr>
          <w:rFonts w:ascii="Times New Roman" w:hAnsi="Times New Roman"/>
          <w:color w:val="FF0000"/>
          <w:sz w:val="24"/>
          <w:szCs w:val="24"/>
          <w:u w:val="single"/>
        </w:rPr>
      </w:pPr>
      <w:r w:rsidRPr="00E95098">
        <w:rPr>
          <w:rFonts w:ascii="Times New Roman" w:hAnsi="Times New Roman"/>
          <w:color w:val="FF0000"/>
          <w:sz w:val="24"/>
          <w:szCs w:val="24"/>
          <w:u w:val="single"/>
        </w:rPr>
        <w:t>Alemania no debería hacerse ilusiones frente a una guerra comercial transatlántica. A pesar de pertenecer a la UE y al mercado único, sería uno de los mayores perdedores, debido a sus dependencias de comercio y el actual estado de las relaciones de poder transatlántico.</w:t>
      </w:r>
    </w:p>
    <w:p w:rsidR="00CA7D12" w:rsidRPr="00E95098" w:rsidRDefault="00CA7D12" w:rsidP="00CA7D12">
      <w:pPr>
        <w:spacing w:line="240" w:lineRule="auto"/>
        <w:jc w:val="both"/>
        <w:rPr>
          <w:rFonts w:ascii="Times New Roman" w:hAnsi="Times New Roman"/>
          <w:sz w:val="24"/>
          <w:szCs w:val="24"/>
          <w:u w:val="single"/>
        </w:rPr>
      </w:pPr>
      <w:r w:rsidRPr="00E95098">
        <w:rPr>
          <w:rFonts w:ascii="Times New Roman" w:hAnsi="Times New Roman"/>
          <w:sz w:val="24"/>
          <w:szCs w:val="24"/>
          <w:u w:val="single"/>
        </w:rPr>
        <w:t>Seguramente que los estados miembros de la UE que han acusado a Alemania de arrogancia podrían ver este resultado con algo de schadenfreude, pero un debilitamiento de la mayor economía de la UE tendría de inmediato efectos negativos sobre todo el bloque. El retiro del Reino Unido de la UE ya está causando disonancias políticas entre los estados miembros, y los populistas antieuropeos acaban de ganar la mayoría parlamentaria en Italia.</w:t>
      </w:r>
    </w:p>
    <w:p w:rsidR="00CA7D12" w:rsidRPr="00E95098" w:rsidRDefault="00CA7D12" w:rsidP="00CA7D12">
      <w:pPr>
        <w:spacing w:line="240" w:lineRule="auto"/>
        <w:jc w:val="both"/>
        <w:rPr>
          <w:rFonts w:ascii="Times New Roman" w:hAnsi="Times New Roman"/>
          <w:color w:val="FF0000"/>
          <w:sz w:val="24"/>
          <w:szCs w:val="24"/>
          <w:u w:val="single"/>
        </w:rPr>
      </w:pPr>
      <w:r w:rsidRPr="00E95098">
        <w:rPr>
          <w:rFonts w:ascii="Times New Roman" w:hAnsi="Times New Roman"/>
          <w:color w:val="FF0000"/>
          <w:sz w:val="24"/>
          <w:szCs w:val="24"/>
          <w:u w:val="single"/>
        </w:rPr>
        <w:t>Para empeorar las cosas, en la actualidad ni Alemania ni la Comisión Europea, que trata los problemas comerciales en representación de los estados miembros de la UE, se encuentran en una posición de solidez para enfrentarse a Trump. La necedad de las autoridades alemanas que escogieron hacer caso omiso a la prolongada crítica de que el país tenía un superávit de cuenta corriente persistentemente alto ha quedado al descubierto. Si el último gobierno alemán hubiera reducido este superávit (que el año pasado batió una nueva marca) al impulsar la inversión interna, Alemania estaría en una mucho mejor posición para responder a las amenazas de Trump.</w:t>
      </w:r>
    </w:p>
    <w:p w:rsidR="00CA7D12" w:rsidRPr="002A07DB" w:rsidRDefault="00CA7D12" w:rsidP="00CA7D12">
      <w:pPr>
        <w:spacing w:line="240" w:lineRule="auto"/>
        <w:jc w:val="both"/>
        <w:rPr>
          <w:rFonts w:ascii="Times New Roman" w:hAnsi="Times New Roman"/>
          <w:sz w:val="24"/>
          <w:szCs w:val="24"/>
        </w:rPr>
      </w:pPr>
      <w:r w:rsidRPr="002A07DB">
        <w:rPr>
          <w:rFonts w:ascii="Times New Roman" w:hAnsi="Times New Roman"/>
          <w:sz w:val="24"/>
          <w:szCs w:val="24"/>
        </w:rPr>
        <w:t>Al pensar en la posibilidad de una guerra comercial transatlántica deberíamos recordar el dicho, que se suele atribuir al Mahatma Gandhi, de que “Ojo por ojo, y acabaremos todos ciegos”. Una guerra comercial transatlántica de represalias mutuas causaría perdedores en todos lados y abriría un nuevo periodo de aislacionismo y proteccionismo. Si va demasiado lejos, incluso podría llevar a un colapso de la economía global y la desintegración de Occidente. Por esta razón, la UE no tiene otra opción que negoci</w:t>
      </w:r>
      <w:r>
        <w:rPr>
          <w:rFonts w:ascii="Times New Roman" w:hAnsi="Times New Roman"/>
          <w:sz w:val="24"/>
          <w:szCs w:val="24"/>
        </w:rPr>
        <w:t>ar, aunque sea a regañadientes.</w:t>
      </w:r>
    </w:p>
    <w:p w:rsidR="00CA7D12" w:rsidRPr="00F86C11" w:rsidRDefault="00CA7D12" w:rsidP="0012227D">
      <w:pPr>
        <w:spacing w:line="240" w:lineRule="auto"/>
        <w:jc w:val="both"/>
        <w:rPr>
          <w:rFonts w:ascii="Times New Roman" w:hAnsi="Times New Roman"/>
          <w:sz w:val="24"/>
          <w:szCs w:val="24"/>
        </w:rPr>
      </w:pPr>
    </w:p>
    <w:p w:rsidR="00CA7D12" w:rsidRPr="002A07DB" w:rsidRDefault="00CA7D12" w:rsidP="00CA7D12">
      <w:pPr>
        <w:spacing w:line="240" w:lineRule="auto"/>
        <w:jc w:val="both"/>
        <w:rPr>
          <w:rFonts w:ascii="Times New Roman" w:hAnsi="Times New Roman"/>
          <w:sz w:val="24"/>
          <w:szCs w:val="24"/>
        </w:rPr>
      </w:pPr>
      <w:r w:rsidRPr="00E95098">
        <w:rPr>
          <w:rFonts w:ascii="Times New Roman" w:hAnsi="Times New Roman"/>
          <w:color w:val="FF0000"/>
          <w:sz w:val="24"/>
          <w:szCs w:val="24"/>
          <w:u w:val="single"/>
        </w:rPr>
        <w:lastRenderedPageBreak/>
        <w:t>Una consecuencia previsible de la revolución comercial de Trump es que empujará a Europa hacia China, que ya está alcanzando a la UE a través de su Iniciativa “Belt and Road” de inversiones y proyectos de infraestructura a lo largo de Eurasia</w:t>
      </w:r>
      <w:r w:rsidRPr="002A07DB">
        <w:rPr>
          <w:rFonts w:ascii="Times New Roman" w:hAnsi="Times New Roman"/>
          <w:sz w:val="24"/>
          <w:szCs w:val="24"/>
        </w:rPr>
        <w:t xml:space="preserve">. A medida que en los años venideros aumenten las alternativas al transatlanticismo orientadas al Oriente, Europa se verá ante el difícil reto de encontrar el equilibrio justo entre Oriente y Occidente. Los europeos ahora tendrán que preocuparse no solo acerca de Rusia, sino de </w:t>
      </w:r>
      <w:r>
        <w:rPr>
          <w:rFonts w:ascii="Times New Roman" w:hAnsi="Times New Roman"/>
          <w:sz w:val="24"/>
          <w:szCs w:val="24"/>
        </w:rPr>
        <w:t>una nueva superpotencia: China.</w:t>
      </w:r>
    </w:p>
    <w:p w:rsidR="00CA7D12" w:rsidRPr="002A07DB" w:rsidRDefault="00CA7D12" w:rsidP="00CA7D12">
      <w:pPr>
        <w:spacing w:line="240" w:lineRule="auto"/>
        <w:jc w:val="both"/>
        <w:rPr>
          <w:rFonts w:ascii="Times New Roman" w:hAnsi="Times New Roman"/>
          <w:sz w:val="24"/>
          <w:szCs w:val="24"/>
        </w:rPr>
      </w:pPr>
      <w:r w:rsidRPr="00E95098">
        <w:rPr>
          <w:rFonts w:ascii="Times New Roman" w:hAnsi="Times New Roman"/>
          <w:color w:val="FF0000"/>
          <w:sz w:val="24"/>
          <w:szCs w:val="24"/>
          <w:u w:val="single"/>
        </w:rPr>
        <w:t>Destruir o perturbar las relaciones comerciales transatlánticas no sirven ni a Estados Unidos ni a Europa. Probablemente los dirigentes chinos estén celebrando en privado la promesa de la administración Trump de “volver a hacer grande a Estados Unidos”, porque hasta ahora no ha hecho más que socavar los intereses estadounidenses y anunciar la próxima grandeza de China</w:t>
      </w:r>
      <w:r w:rsidRPr="002A07DB">
        <w:rPr>
          <w:rFonts w:ascii="Times New Roman" w:hAnsi="Times New Roman"/>
          <w:sz w:val="24"/>
          <w:szCs w:val="24"/>
        </w:rPr>
        <w:t>. De hecho, a pesar de los gravámenes aduaneros que acaba de anunciar se aplicarán a China en respuesta a sus supuestas violaciones a la propiedad intelectual, a uno se le podría perdonar el creer que el principal objetivo de política exterior de Trump es ayudar a los chinos en su carrera por la influencia glob</w:t>
      </w:r>
      <w:r>
        <w:rPr>
          <w:rFonts w:ascii="Times New Roman" w:hAnsi="Times New Roman"/>
          <w:sz w:val="24"/>
          <w:szCs w:val="24"/>
        </w:rPr>
        <w:t>al.</w:t>
      </w:r>
    </w:p>
    <w:p w:rsidR="00CA7D12" w:rsidRPr="002A07DB" w:rsidRDefault="00CA7D12" w:rsidP="00CA7D12">
      <w:pPr>
        <w:spacing w:line="240" w:lineRule="auto"/>
        <w:jc w:val="both"/>
        <w:rPr>
          <w:rFonts w:ascii="Times New Roman" w:hAnsi="Times New Roman"/>
          <w:sz w:val="24"/>
          <w:szCs w:val="24"/>
        </w:rPr>
      </w:pPr>
      <w:r w:rsidRPr="00E95098">
        <w:rPr>
          <w:rFonts w:ascii="Times New Roman" w:hAnsi="Times New Roman"/>
          <w:sz w:val="24"/>
          <w:szCs w:val="24"/>
          <w:u w:val="single"/>
        </w:rPr>
        <w:t>Una de las primeras medidas de Trump tras asumir el cargo fue retirar a Estados Unidos de la Asociación Transpacífico, un acuerdo comercial que habría creado un dique de contención contra China en la región Asia-Pacífico. Hoy China tiene una opción de fijar las reglas del comercio en un área que cubre cerca del 60% de la economía planetaria</w:t>
      </w:r>
      <w:r w:rsidRPr="002A07DB">
        <w:rPr>
          <w:rFonts w:ascii="Times New Roman" w:hAnsi="Times New Roman"/>
          <w:sz w:val="24"/>
          <w:szCs w:val="24"/>
        </w:rPr>
        <w:t>. De manera similar, lo más probable es que los gravámenes a la importación de acero y aluminio ayuden a China y afecten negativamente a los aliados europeos de Estados Unidos. No se puede culpar a los chinos por tratar de capitalizar es</w:t>
      </w:r>
      <w:r>
        <w:rPr>
          <w:rFonts w:ascii="Times New Roman" w:hAnsi="Times New Roman"/>
          <w:sz w:val="24"/>
          <w:szCs w:val="24"/>
        </w:rPr>
        <w:t>ta oportunidad caída del cielo.</w:t>
      </w:r>
    </w:p>
    <w:p w:rsidR="00CA7D12" w:rsidRPr="00E95098" w:rsidRDefault="00CA7D12" w:rsidP="00CA7D12">
      <w:pPr>
        <w:spacing w:line="240" w:lineRule="auto"/>
        <w:jc w:val="both"/>
        <w:rPr>
          <w:rFonts w:ascii="Times New Roman" w:hAnsi="Times New Roman"/>
          <w:color w:val="FF0000"/>
          <w:sz w:val="24"/>
          <w:szCs w:val="24"/>
          <w:u w:val="single"/>
        </w:rPr>
      </w:pPr>
      <w:r w:rsidRPr="00E95098">
        <w:rPr>
          <w:rFonts w:ascii="Times New Roman" w:hAnsi="Times New Roman"/>
          <w:color w:val="FF0000"/>
          <w:sz w:val="24"/>
          <w:szCs w:val="24"/>
          <w:u w:val="single"/>
        </w:rPr>
        <w:t>En los próximos meses, la debilidad fundamental de Europa se hará cada vez más evidente. La prosperidad europea depende de la disposición de Estados Unidos de dar garantías de seguridad y guiar el orden internacional l</w:t>
      </w:r>
      <w:r w:rsidR="00E95098" w:rsidRPr="00E95098">
        <w:rPr>
          <w:rFonts w:ascii="Times New Roman" w:hAnsi="Times New Roman"/>
          <w:color w:val="FF0000"/>
          <w:sz w:val="24"/>
          <w:szCs w:val="24"/>
          <w:u w:val="single"/>
        </w:rPr>
        <w:t>iberal. Ahora que EEUU</w:t>
      </w:r>
      <w:r w:rsidRPr="00E95098">
        <w:rPr>
          <w:rFonts w:ascii="Times New Roman" w:hAnsi="Times New Roman"/>
          <w:color w:val="FF0000"/>
          <w:sz w:val="24"/>
          <w:szCs w:val="24"/>
          <w:u w:val="single"/>
        </w:rPr>
        <w:t xml:space="preserve"> abandona esta posición en pos de un nacionalismo atávico, los europeos se han quedado solos. Cabe esperar que puedan tener reflejos rápidos para preservar su unidad y salvar el sistema internacional que les ha reportado paz y prosperidad por generaciones.</w:t>
      </w:r>
    </w:p>
    <w:p w:rsidR="00CA7D12" w:rsidRDefault="00CA7D12" w:rsidP="00CA7D12">
      <w:pPr>
        <w:spacing w:line="240" w:lineRule="auto"/>
        <w:jc w:val="both"/>
        <w:rPr>
          <w:rFonts w:ascii="Times New Roman" w:hAnsi="Times New Roman"/>
          <w:sz w:val="24"/>
          <w:szCs w:val="24"/>
          <w:lang w:val="en-US"/>
        </w:rPr>
      </w:pPr>
      <w:r w:rsidRPr="002A07DB">
        <w:rPr>
          <w:rFonts w:ascii="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rFonts w:ascii="Times New Roman" w:hAnsi="Times New Roman"/>
          <w:sz w:val="24"/>
          <w:szCs w:val="24"/>
          <w:lang w:val="en-US"/>
        </w:rPr>
        <w:t>h he led for almost two decades)</w:t>
      </w:r>
    </w:p>
    <w:p w:rsidR="00CA7D12" w:rsidRPr="00F44AAF"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F44AAF">
        <w:rPr>
          <w:rFonts w:ascii="Times New Roman" w:hAnsi="Times New Roman"/>
          <w:sz w:val="24"/>
          <w:szCs w:val="24"/>
          <w:u w:val="single"/>
        </w:rPr>
        <w:t>La oscura materia del comercio</w:t>
      </w:r>
      <w:r>
        <w:rPr>
          <w:rFonts w:ascii="Times New Roman" w:hAnsi="Times New Roman"/>
          <w:sz w:val="24"/>
          <w:szCs w:val="24"/>
        </w:rPr>
        <w:t xml:space="preserve"> (Project Syndicate - </w:t>
      </w:r>
      <w:r w:rsidRPr="00F44AAF">
        <w:rPr>
          <w:rFonts w:ascii="Times New Roman" w:hAnsi="Times New Roman"/>
          <w:b/>
          <w:sz w:val="24"/>
          <w:szCs w:val="24"/>
        </w:rPr>
        <w:t>28/3/18</w:t>
      </w:r>
      <w:r>
        <w:rPr>
          <w:rFonts w:ascii="Times New Roman" w:hAnsi="Times New Roman"/>
          <w:sz w:val="24"/>
          <w:szCs w:val="24"/>
        </w:rPr>
        <w:t>)</w:t>
      </w:r>
    </w:p>
    <w:p w:rsidR="00CA7D12" w:rsidRPr="005D1D80"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 xml:space="preserve">Cambridge.- </w:t>
      </w:r>
      <w:r w:rsidRPr="005D1D80">
        <w:rPr>
          <w:rFonts w:ascii="Times New Roman" w:hAnsi="Times New Roman"/>
          <w:sz w:val="24"/>
          <w:szCs w:val="24"/>
          <w:u w:val="single"/>
        </w:rPr>
        <w:t>Si uno está piloteando un avión, es útil saber cómo mantenerlo estable. Para ello, hay que poder leer los instrumentos. Si la altura del vuelo es constante, pero uno cree que el avión va en picada, es posible que tire la palanca de control y haga que la nave entre en barrena. Estamos en riesgo de que esto sea lo que sucede hoy con la política comercial de Estados Unidos.</w:t>
      </w:r>
    </w:p>
    <w:p w:rsidR="00CA7D12" w:rsidRPr="005D1D80" w:rsidRDefault="00CA7D12" w:rsidP="00CA7D12">
      <w:pPr>
        <w:spacing w:line="240" w:lineRule="auto"/>
        <w:jc w:val="both"/>
        <w:rPr>
          <w:rFonts w:ascii="Times New Roman" w:hAnsi="Times New Roman"/>
          <w:color w:val="FF0000"/>
          <w:sz w:val="24"/>
          <w:szCs w:val="24"/>
          <w:u w:val="single"/>
        </w:rPr>
      </w:pPr>
      <w:r w:rsidRPr="005D1D80">
        <w:rPr>
          <w:rFonts w:ascii="Times New Roman" w:hAnsi="Times New Roman"/>
          <w:color w:val="FF0000"/>
          <w:sz w:val="24"/>
          <w:szCs w:val="24"/>
          <w:u w:val="single"/>
        </w:rPr>
        <w:t>En la raíz del problema se encuentran dos interrogantes: si en realidad Estados Unidos tiene un déficit comercial, y, de ser así, qué hacer al respecto. El gobierno de Trump dice que Estados Unidos de hecho tiene un déficit, y que la solución es una guerra comercial fácil de ganar.</w:t>
      </w:r>
    </w:p>
    <w:p w:rsidR="00CA7D12" w:rsidRPr="005D1D80" w:rsidRDefault="00CA7D12" w:rsidP="00CA7D12">
      <w:pPr>
        <w:spacing w:line="240" w:lineRule="auto"/>
        <w:jc w:val="both"/>
        <w:rPr>
          <w:rFonts w:ascii="Times New Roman" w:hAnsi="Times New Roman"/>
          <w:sz w:val="24"/>
          <w:szCs w:val="24"/>
          <w:u w:val="single"/>
        </w:rPr>
      </w:pPr>
      <w:r w:rsidRPr="005D1D80">
        <w:rPr>
          <w:rFonts w:ascii="Times New Roman" w:hAnsi="Times New Roman"/>
          <w:color w:val="FF0000"/>
          <w:sz w:val="24"/>
          <w:szCs w:val="24"/>
          <w:u w:val="single"/>
        </w:rPr>
        <w:lastRenderedPageBreak/>
        <w:t>Los economistas tienden a discrepar de la respuesta de Trump a la segunda interrogante, sosteniendo que los desequilibrios externos son reflejo de desequilibrios internos</w:t>
      </w:r>
      <w:r w:rsidRPr="00F44AAF">
        <w:rPr>
          <w:rFonts w:ascii="Times New Roman" w:hAnsi="Times New Roman"/>
          <w:sz w:val="24"/>
          <w:szCs w:val="24"/>
        </w:rPr>
        <w:t>. En toda transacción, lo que una parte llama gasto, la otra llama ingreso. Por lo tanto, la suma de los ingresos de todos los participantes en el mercado debe ser igual al total de sus gastos. Pero, si uno divide el mundo en dos</w:t>
      </w:r>
      <w:r w:rsidR="0094778A">
        <w:rPr>
          <w:rFonts w:ascii="Times New Roman" w:hAnsi="Times New Roman"/>
          <w:sz w:val="24"/>
          <w:szCs w:val="24"/>
        </w:rPr>
        <w:t xml:space="preserve"> tipos de individuos -</w:t>
      </w:r>
      <w:r w:rsidRPr="00F44AAF">
        <w:rPr>
          <w:rFonts w:ascii="Times New Roman" w:hAnsi="Times New Roman"/>
          <w:sz w:val="24"/>
          <w:szCs w:val="24"/>
        </w:rPr>
        <w:t>los</w:t>
      </w:r>
      <w:r w:rsidR="0094778A">
        <w:rPr>
          <w:rFonts w:ascii="Times New Roman" w:hAnsi="Times New Roman"/>
          <w:sz w:val="24"/>
          <w:szCs w:val="24"/>
        </w:rPr>
        <w:t xml:space="preserve"> residentes y los no residentes-</w:t>
      </w:r>
      <w:r w:rsidRPr="00F44AAF">
        <w:rPr>
          <w:rFonts w:ascii="Times New Roman" w:hAnsi="Times New Roman"/>
          <w:sz w:val="24"/>
          <w:szCs w:val="24"/>
        </w:rPr>
        <w:t xml:space="preserve"> entonces la única forma en que los no residentes pueden recibir más de lo que gastan en un país es si los residentes gastan más de lo que ganan. Es decir, </w:t>
      </w:r>
      <w:r w:rsidRPr="005D1D80">
        <w:rPr>
          <w:rFonts w:ascii="Times New Roman" w:hAnsi="Times New Roman"/>
          <w:color w:val="FF0000"/>
          <w:sz w:val="24"/>
          <w:szCs w:val="24"/>
          <w:u w:val="single"/>
        </w:rPr>
        <w:t>los déficits externos reflejan lo que los residentes gastan por encima de sus ingresos, en cuyo caso el problema no va a desaparecer mediante una guerra comercial a menos que ella obligue a los residentes a gastar menos, por ejemplo, a través de gravámenes como aranceles.</w:t>
      </w:r>
      <w:r w:rsidRPr="00F44AAF">
        <w:rPr>
          <w:rFonts w:ascii="Times New Roman" w:hAnsi="Times New Roman"/>
          <w:sz w:val="24"/>
          <w:szCs w:val="24"/>
        </w:rPr>
        <w:t xml:space="preserve"> </w:t>
      </w:r>
      <w:r w:rsidRPr="005D1D80">
        <w:rPr>
          <w:rFonts w:ascii="Times New Roman" w:hAnsi="Times New Roman"/>
          <w:sz w:val="24"/>
          <w:szCs w:val="24"/>
          <w:u w:val="single"/>
        </w:rPr>
        <w:t>No obstante, el gobierno estadounidense está haciendo todo lo posible por lograr lo opuesto: rebaja los impuestos e incrementa el gasto en montos récord, con lo que agrava el desequilibrio. La política comercial no es la respuesta a los déficits comerciales.</w:t>
      </w:r>
    </w:p>
    <w:p w:rsidR="00CA7D12" w:rsidRPr="005D1D80" w:rsidRDefault="00CA7D12" w:rsidP="00CA7D12">
      <w:pPr>
        <w:spacing w:line="240" w:lineRule="auto"/>
        <w:jc w:val="both"/>
        <w:rPr>
          <w:rFonts w:ascii="Times New Roman" w:hAnsi="Times New Roman"/>
          <w:color w:val="FF0000"/>
          <w:sz w:val="24"/>
          <w:szCs w:val="24"/>
          <w:u w:val="single"/>
        </w:rPr>
      </w:pPr>
      <w:r w:rsidRPr="005D1D80">
        <w:rPr>
          <w:rFonts w:ascii="Times New Roman" w:hAnsi="Times New Roman"/>
          <w:color w:val="FF0000"/>
          <w:sz w:val="24"/>
          <w:szCs w:val="24"/>
          <w:u w:val="single"/>
        </w:rPr>
        <w:t>La primera interrogante, sin embargo, sigue sin respuesta: ¿existe realmente ese déficit comercial del que se habla?</w:t>
      </w:r>
      <w:r w:rsidRPr="00F44AAF">
        <w:rPr>
          <w:rFonts w:ascii="Times New Roman" w:hAnsi="Times New Roman"/>
          <w:sz w:val="24"/>
          <w:szCs w:val="24"/>
        </w:rPr>
        <w:t xml:space="preserve"> ¿Va cayendo el avión de tal modo que requiera acción? En el fondo, esta es una pregunta difícil. Érase una vez cuando casi todas las transacciones internacionales involucraban el comercio de bienes, los cuales son voluminosos, de modo que a los agentes de aduanas en puertos, aeropuertos y fronteras terrestres les resultaba fácil reportarlos a la oficina de estadísticas. </w:t>
      </w:r>
      <w:r w:rsidRPr="005D1D80">
        <w:rPr>
          <w:rFonts w:ascii="Times New Roman" w:hAnsi="Times New Roman"/>
          <w:color w:val="FF0000"/>
          <w:sz w:val="24"/>
          <w:szCs w:val="24"/>
          <w:u w:val="single"/>
        </w:rPr>
        <w:t>En el año que terminó en septiembre de 2017, la balanza de bienes exportados e importados de Estados Unidos registró un déficit de US$ 789 mil millones, o cerca del 4% de su PIB.</w:t>
      </w:r>
    </w:p>
    <w:p w:rsidR="00CA7D12" w:rsidRPr="005D1D80" w:rsidRDefault="00CA7D12" w:rsidP="00CA7D12">
      <w:pPr>
        <w:spacing w:line="240" w:lineRule="auto"/>
        <w:jc w:val="both"/>
        <w:rPr>
          <w:rFonts w:ascii="Times New Roman" w:hAnsi="Times New Roman"/>
          <w:sz w:val="24"/>
          <w:szCs w:val="24"/>
          <w:u w:val="single"/>
        </w:rPr>
      </w:pPr>
      <w:r w:rsidRPr="005D1D80">
        <w:rPr>
          <w:rFonts w:ascii="Times New Roman" w:hAnsi="Times New Roman"/>
          <w:sz w:val="24"/>
          <w:szCs w:val="24"/>
          <w:u w:val="single"/>
        </w:rPr>
        <w:t>Pero el problema reside en que hoy día el comercio internacional no comprende exclusivamente bienes, sino que también incluye servicios, como viajes, turismo, telecomunicaciones, transporte, seguros, y otros</w:t>
      </w:r>
      <w:r w:rsidRPr="00F44AAF">
        <w:rPr>
          <w:rFonts w:ascii="Times New Roman" w:hAnsi="Times New Roman"/>
          <w:sz w:val="24"/>
          <w:szCs w:val="24"/>
        </w:rPr>
        <w:t xml:space="preserve">. </w:t>
      </w:r>
      <w:r w:rsidRPr="005D1D80">
        <w:rPr>
          <w:rFonts w:ascii="Times New Roman" w:hAnsi="Times New Roman"/>
          <w:color w:val="FF0000"/>
          <w:sz w:val="24"/>
          <w:szCs w:val="24"/>
          <w:u w:val="single"/>
        </w:rPr>
        <w:t>En el mismo período, Estados Unidos registró un superávit de servicios de US$ 242 mil millones, lo que implica que cuando se lo suma al déficit de bienes, los números rojos de dicho país se reducen a US$ 547 mil millones, o el 2,8% de su PIB</w:t>
      </w:r>
      <w:r w:rsidRPr="00F44AAF">
        <w:rPr>
          <w:rFonts w:ascii="Times New Roman" w:hAnsi="Times New Roman"/>
          <w:sz w:val="24"/>
          <w:szCs w:val="24"/>
        </w:rPr>
        <w:t xml:space="preserve">. </w:t>
      </w:r>
      <w:r w:rsidRPr="005D1D80">
        <w:rPr>
          <w:rFonts w:ascii="Times New Roman" w:hAnsi="Times New Roman"/>
          <w:sz w:val="24"/>
          <w:szCs w:val="24"/>
          <w:u w:val="single"/>
        </w:rPr>
        <w:t>Por ejemplo, en el caso de la relación bilateral con Canadá, incluir los servicios hace que el déficit se convierta en superávit.</w:t>
      </w:r>
    </w:p>
    <w:p w:rsidR="00CA7D12" w:rsidRPr="005D1D80" w:rsidRDefault="00CA7D12" w:rsidP="00CA7D12">
      <w:pPr>
        <w:spacing w:line="240" w:lineRule="auto"/>
        <w:jc w:val="both"/>
        <w:rPr>
          <w:rFonts w:ascii="Times New Roman" w:hAnsi="Times New Roman"/>
          <w:color w:val="FF0000"/>
          <w:sz w:val="24"/>
          <w:szCs w:val="24"/>
          <w:u w:val="single"/>
        </w:rPr>
      </w:pPr>
      <w:r w:rsidRPr="005D1D80">
        <w:rPr>
          <w:rFonts w:ascii="Times New Roman" w:hAnsi="Times New Roman"/>
          <w:color w:val="FF0000"/>
          <w:sz w:val="24"/>
          <w:szCs w:val="24"/>
          <w:u w:val="single"/>
        </w:rPr>
        <w:t>Hay también otras correcciones, como los intereses y los dividendos pagados y devengados, además de las remesas laborales. Cuando se incluye todo esto en lo que se llama balanza en cuenta corriente, en 2017, Estados Unidos registró un déficit externo de US$ 450 mil millones, o el 2,3 % de su PIB.</w:t>
      </w:r>
    </w:p>
    <w:p w:rsidR="00CA7D12" w:rsidRPr="005D1D80" w:rsidRDefault="00CA7D12" w:rsidP="00CA7D12">
      <w:pPr>
        <w:spacing w:line="240" w:lineRule="auto"/>
        <w:jc w:val="both"/>
        <w:rPr>
          <w:rFonts w:ascii="Times New Roman" w:hAnsi="Times New Roman"/>
          <w:color w:val="FF0000"/>
          <w:sz w:val="24"/>
          <w:szCs w:val="24"/>
          <w:u w:val="single"/>
        </w:rPr>
      </w:pPr>
      <w:r w:rsidRPr="005D1D80">
        <w:rPr>
          <w:rFonts w:ascii="Times New Roman" w:hAnsi="Times New Roman"/>
          <w:color w:val="FF0000"/>
          <w:sz w:val="24"/>
          <w:szCs w:val="24"/>
          <w:u w:val="single"/>
        </w:rPr>
        <w:t>En el ámbito contable, este déficit supone que se lo debe pagar ya sea liquidando activos f</w:t>
      </w:r>
      <w:r w:rsidR="0094778A">
        <w:rPr>
          <w:rFonts w:ascii="Times New Roman" w:hAnsi="Times New Roman"/>
          <w:color w:val="FF0000"/>
          <w:sz w:val="24"/>
          <w:szCs w:val="24"/>
          <w:u w:val="single"/>
        </w:rPr>
        <w:t>inancieros o emitiendo pasivos -</w:t>
      </w:r>
      <w:r w:rsidRPr="005D1D80">
        <w:rPr>
          <w:rFonts w:ascii="Times New Roman" w:hAnsi="Times New Roman"/>
          <w:color w:val="FF0000"/>
          <w:sz w:val="24"/>
          <w:szCs w:val="24"/>
          <w:u w:val="single"/>
        </w:rPr>
        <w:t>o sea, incrementand</w:t>
      </w:r>
      <w:r w:rsidR="0094778A">
        <w:rPr>
          <w:rFonts w:ascii="Times New Roman" w:hAnsi="Times New Roman"/>
          <w:color w:val="FF0000"/>
          <w:sz w:val="24"/>
          <w:szCs w:val="24"/>
          <w:u w:val="single"/>
        </w:rPr>
        <w:t>o la deuda neta (activos netos)-</w:t>
      </w:r>
      <w:r w:rsidRPr="005D1D80">
        <w:rPr>
          <w:rFonts w:ascii="Times New Roman" w:hAnsi="Times New Roman"/>
          <w:color w:val="FF0000"/>
          <w:sz w:val="24"/>
          <w:szCs w:val="24"/>
          <w:u w:val="single"/>
        </w:rPr>
        <w:t>. Y a medida que la deuda aumenta en el tiempo, es preciso pagar sus intereses, con lo cual queda menos dinero para gastar. Si no se la controla, tarde o temprano la acumulación de deuda pondrá fin al déficit.</w:t>
      </w:r>
    </w:p>
    <w:p w:rsidR="00CA7D12" w:rsidRPr="00F44AAF" w:rsidRDefault="00CA7D12" w:rsidP="00CA7D12">
      <w:pPr>
        <w:spacing w:line="240" w:lineRule="auto"/>
        <w:jc w:val="both"/>
        <w:rPr>
          <w:rFonts w:ascii="Times New Roman" w:hAnsi="Times New Roman"/>
          <w:sz w:val="24"/>
          <w:szCs w:val="24"/>
        </w:rPr>
      </w:pPr>
      <w:r w:rsidRPr="00F44AAF">
        <w:rPr>
          <w:rFonts w:ascii="Times New Roman" w:hAnsi="Times New Roman"/>
          <w:sz w:val="24"/>
          <w:szCs w:val="24"/>
        </w:rPr>
        <w:t>De 1999 a 2017, la suma de todos los déficits en cuenta corriente oficiales de Estados Unidos llegó a US$ 9, 4 billones. En 1999, los ingresos netos por intereses y dividendos llegaron a US$ 11 mil millones. Estos serían los ingresos devengados de una posición de activos netos de US$ 275 mil millones si se supone una tasa de rendimiento de 4%. Pero desde entonces, dado el déficit en cuenta corriente estimado, Estados Unidos debería haberse endeudado en US$ 9,4 billones, en términos netos. Sumado a la posición inicial positiva de activos netos de $ 275 mil millones, los números rojos estadounidenses deberían ser US$ 9,1 billones. Y si suponemos que Estados Unidos se endeudó al 4%, debería estar pagando US$ 364 mil millones al año, en términos netos, a</w:t>
      </w:r>
      <w:r>
        <w:rPr>
          <w:rFonts w:ascii="Times New Roman" w:hAnsi="Times New Roman"/>
          <w:sz w:val="24"/>
          <w:szCs w:val="24"/>
        </w:rPr>
        <w:t xml:space="preserve"> sus acreedores extranjeros.   </w:t>
      </w:r>
    </w:p>
    <w:p w:rsidR="00CA7D12" w:rsidRPr="00F44AAF" w:rsidRDefault="00CA7D12" w:rsidP="00CA7D12">
      <w:pPr>
        <w:spacing w:line="240" w:lineRule="auto"/>
        <w:jc w:val="both"/>
        <w:rPr>
          <w:rFonts w:ascii="Times New Roman" w:hAnsi="Times New Roman"/>
          <w:sz w:val="24"/>
          <w:szCs w:val="24"/>
        </w:rPr>
      </w:pPr>
      <w:r w:rsidRPr="00F44AAF">
        <w:rPr>
          <w:rFonts w:ascii="Times New Roman" w:hAnsi="Times New Roman"/>
          <w:sz w:val="24"/>
          <w:szCs w:val="24"/>
        </w:rPr>
        <w:lastRenderedPageBreak/>
        <w:t>Sin embargo, el monto que Estados Unidos paga por sus supuestos US$ 9,1 billones de deuda neta es cero. Por el contrario, ganó US$ 208 mil millones el año que terminó en septiembre de 2017, una diferencia de US$ 572 mil millones. Si ello fuera consecuencia de poseer algún tipo de activo que rinda 4% al año, significa que en lugar de deber US$ 9,1 billones, Estados Unidos acumuló un activo cuyo valor es de US$ 5,2 billones. Una enorme d</w:t>
      </w:r>
      <w:r>
        <w:rPr>
          <w:rFonts w:ascii="Times New Roman" w:hAnsi="Times New Roman"/>
          <w:sz w:val="24"/>
          <w:szCs w:val="24"/>
        </w:rPr>
        <w:t>iferencia de US$ 14,3 billones.</w:t>
      </w:r>
    </w:p>
    <w:p w:rsidR="00CA7D12" w:rsidRPr="005D1D80" w:rsidRDefault="00CA7D12" w:rsidP="00CA7D12">
      <w:pPr>
        <w:spacing w:line="240" w:lineRule="auto"/>
        <w:jc w:val="both"/>
        <w:rPr>
          <w:rFonts w:ascii="Times New Roman" w:hAnsi="Times New Roman"/>
          <w:color w:val="FF0000"/>
          <w:sz w:val="24"/>
          <w:szCs w:val="24"/>
          <w:u w:val="single"/>
        </w:rPr>
      </w:pPr>
      <w:r w:rsidRPr="005D1D80">
        <w:rPr>
          <w:rFonts w:ascii="Times New Roman" w:hAnsi="Times New Roman"/>
          <w:color w:val="FF0000"/>
          <w:sz w:val="24"/>
          <w:szCs w:val="24"/>
          <w:u w:val="single"/>
        </w:rPr>
        <w:t>¿Qué está sucediendo? ¿Por qué Estados Unidos puede experimentar un déficit, endeudarse externamente, no pagar por ello, y en su lugar beneficiarse de manera extraordinaria? Y ¿qué es este extraño activo cuyo valor asciende al 73% del PIB?</w:t>
      </w:r>
    </w:p>
    <w:p w:rsidR="00CA7D12" w:rsidRPr="005D1D80" w:rsidRDefault="00CA7D12" w:rsidP="00CA7D12">
      <w:pPr>
        <w:spacing w:line="240" w:lineRule="auto"/>
        <w:jc w:val="both"/>
        <w:rPr>
          <w:rFonts w:ascii="Times New Roman" w:hAnsi="Times New Roman"/>
          <w:color w:val="FF0000"/>
          <w:sz w:val="24"/>
          <w:szCs w:val="24"/>
          <w:u w:val="single"/>
        </w:rPr>
      </w:pPr>
      <w:r w:rsidRPr="005D1D80">
        <w:rPr>
          <w:rFonts w:ascii="Times New Roman" w:hAnsi="Times New Roman"/>
          <w:sz w:val="24"/>
          <w:szCs w:val="24"/>
          <w:u w:val="single"/>
        </w:rPr>
        <w:t>En un estudio que realicé en 2005 junto con Federico Sturzenegger, el actual Gobernador del Banco Cen</w:t>
      </w:r>
      <w:r>
        <w:rPr>
          <w:rFonts w:ascii="Times New Roman" w:hAnsi="Times New Roman"/>
          <w:sz w:val="24"/>
          <w:szCs w:val="24"/>
          <w:u w:val="single"/>
        </w:rPr>
        <w:t>tral de Argentina, denominamos “materia oscura”</w:t>
      </w:r>
      <w:r w:rsidRPr="005D1D80">
        <w:rPr>
          <w:rFonts w:ascii="Times New Roman" w:hAnsi="Times New Roman"/>
          <w:sz w:val="24"/>
          <w:szCs w:val="24"/>
          <w:u w:val="single"/>
        </w:rPr>
        <w:t xml:space="preserve"> a este extraño activo</w:t>
      </w:r>
      <w:r w:rsidRPr="00F44AAF">
        <w:rPr>
          <w:rFonts w:ascii="Times New Roman" w:hAnsi="Times New Roman"/>
          <w:sz w:val="24"/>
          <w:szCs w:val="24"/>
        </w:rPr>
        <w:t>. De modo semejante a su equivalente cósmico, no se lo puede observar directamente, pero sus efectos se</w:t>
      </w:r>
      <w:r w:rsidRPr="00CF14D2">
        <w:rPr>
          <w:rFonts w:ascii="Times New Roman" w:hAnsi="Times New Roman"/>
          <w:sz w:val="24"/>
          <w:szCs w:val="24"/>
        </w:rPr>
        <w:t xml:space="preserve"> </w:t>
      </w:r>
      <w:r w:rsidRPr="00F44AAF">
        <w:rPr>
          <w:rFonts w:ascii="Times New Roman" w:hAnsi="Times New Roman"/>
          <w:sz w:val="24"/>
          <w:szCs w:val="24"/>
        </w:rPr>
        <w:t xml:space="preserve">sienten, no a través de su fuerza gravitacional sino de su rendimiento financiero. </w:t>
      </w:r>
      <w:r w:rsidRPr="005D1D80">
        <w:rPr>
          <w:rFonts w:ascii="Times New Roman" w:hAnsi="Times New Roman"/>
          <w:sz w:val="24"/>
          <w:szCs w:val="24"/>
          <w:u w:val="single"/>
        </w:rPr>
        <w:t>El estudio mostró que el activo proviene principalmente del valor internacional de la tecnología de cada país, de formas que no son bien captadas por las estadísticas, pero que es real</w:t>
      </w:r>
      <w:r w:rsidRPr="00F44AAF">
        <w:rPr>
          <w:rFonts w:ascii="Times New Roman" w:hAnsi="Times New Roman"/>
          <w:sz w:val="24"/>
          <w:szCs w:val="24"/>
        </w:rPr>
        <w:t xml:space="preserve">. </w:t>
      </w:r>
      <w:r w:rsidRPr="005D1D80">
        <w:rPr>
          <w:rFonts w:ascii="Times New Roman" w:hAnsi="Times New Roman"/>
          <w:color w:val="FF0000"/>
          <w:sz w:val="24"/>
          <w:szCs w:val="24"/>
          <w:u w:val="single"/>
        </w:rPr>
        <w:t>Se lo puede advertir en el extraordinario valor proveniente de las actividades internacionales de Amazon, Apple, Facebook, Google, Hollywood, y Uber, las que no se captan bien como exportaciones ya sea de bienes o de servicios. Es un rendimiento financiero proveniente de la utilización de la tecnología de empresas como estas en el exterior, el cual en realidad pagan otros países.</w:t>
      </w:r>
    </w:p>
    <w:p w:rsidR="00CA7D12" w:rsidRPr="00F44AAF" w:rsidRDefault="00CA7D12" w:rsidP="00CA7D12">
      <w:pPr>
        <w:spacing w:line="240" w:lineRule="auto"/>
        <w:jc w:val="both"/>
        <w:rPr>
          <w:rFonts w:ascii="Times New Roman" w:hAnsi="Times New Roman"/>
          <w:sz w:val="24"/>
          <w:szCs w:val="24"/>
        </w:rPr>
      </w:pPr>
      <w:r w:rsidRPr="005D1D80">
        <w:rPr>
          <w:rFonts w:ascii="Times New Roman" w:hAnsi="Times New Roman"/>
          <w:b/>
          <w:color w:val="FF0000"/>
          <w:sz w:val="24"/>
          <w:szCs w:val="24"/>
          <w:u w:val="single"/>
        </w:rPr>
        <w:t>Luego de tomar en cuenta la materia oscura, Estados Unidos no tiene déficit externo</w:t>
      </w:r>
      <w:r w:rsidRPr="00F44AAF">
        <w:rPr>
          <w:rFonts w:ascii="Times New Roman" w:hAnsi="Times New Roman"/>
          <w:sz w:val="24"/>
          <w:szCs w:val="24"/>
        </w:rPr>
        <w:t>. Si se mantiene la posición actual, no se producirá una acumulación real de deuda que requiera un aumento en los pagos netos futuros al resto del mundo. Ignorar la realidad de la materia oscura implica actuar como si el avión estuviera cayendo en picada c</w:t>
      </w:r>
      <w:r>
        <w:rPr>
          <w:rFonts w:ascii="Times New Roman" w:hAnsi="Times New Roman"/>
          <w:sz w:val="24"/>
          <w:szCs w:val="24"/>
        </w:rPr>
        <w:t>uando de hecho va volando alto.</w:t>
      </w:r>
    </w:p>
    <w:p w:rsidR="00CA7D12" w:rsidRPr="00831BA3" w:rsidRDefault="00CA7D12" w:rsidP="00CA7D12">
      <w:pPr>
        <w:spacing w:line="240" w:lineRule="auto"/>
        <w:jc w:val="both"/>
        <w:rPr>
          <w:rFonts w:ascii="Times New Roman" w:hAnsi="Times New Roman"/>
          <w:color w:val="FF0000"/>
          <w:sz w:val="24"/>
          <w:szCs w:val="24"/>
        </w:rPr>
      </w:pPr>
      <w:r w:rsidRPr="005D1D80">
        <w:rPr>
          <w:rFonts w:ascii="Times New Roman" w:hAnsi="Times New Roman"/>
          <w:sz w:val="24"/>
          <w:szCs w:val="24"/>
          <w:u w:val="single"/>
        </w:rPr>
        <w:t xml:space="preserve">Donald Trump sostiene que una guerra comercial la gana fácilmente el país con déficit, puesto que la otra parte tiene más que perder. Pensemos otra vez. No existe déficit. Así como el comercio ha pasado de bienes a servicios y después al conocimiento, lo mismo puede suceder con las guerras comerciales. A un arancel sobre el acero se puede responder, no con un arancel sobre el maíz, sino con un impuesto sobre Amazon o Google. De hecho, la Unión Europea ya se está moviendo en esa dirección, aunque por motivos diferentes. </w:t>
      </w:r>
      <w:r w:rsidRPr="00831BA3">
        <w:rPr>
          <w:rFonts w:ascii="Times New Roman" w:hAnsi="Times New Roman"/>
          <w:color w:val="FF0000"/>
          <w:sz w:val="24"/>
          <w:szCs w:val="24"/>
        </w:rPr>
        <w:t xml:space="preserve">Mantenerse en la oscuridad en cuanto a la materia oscura del comercio, conducirá al mundo a un lugar verdaderamente oscuro.   </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F44AAF">
        <w:rPr>
          <w:rFonts w:ascii="Times New Roman" w:hAnsi="Times New Roman"/>
          <w:sz w:val="24"/>
          <w:szCs w:val="24"/>
          <w:lang w:val="en-US"/>
        </w:rPr>
        <w:t>Ricardo Hausmann, a former minister of planning of Venezuela and former Chief Economist of the Inter-American Development Bank, is Director of the Center for International Development at Harvard University and a professor of economic</w:t>
      </w:r>
      <w:r>
        <w:rPr>
          <w:rFonts w:ascii="Times New Roman" w:hAnsi="Times New Roman"/>
          <w:sz w:val="24"/>
          <w:szCs w:val="24"/>
          <w:lang w:val="en-US"/>
        </w:rPr>
        <w:t>s at the Harvard Kennedy School)</w:t>
      </w:r>
    </w:p>
    <w:p w:rsidR="00CA7D12" w:rsidRPr="00134BA9"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872449">
        <w:rPr>
          <w:rFonts w:ascii="Times New Roman" w:hAnsi="Times New Roman"/>
          <w:sz w:val="24"/>
          <w:szCs w:val="24"/>
          <w:u w:val="single"/>
        </w:rPr>
        <w:t>Aranceles altos sobre las importaciones chinas debilitarían a Estados Unidos</w:t>
      </w:r>
      <w:r>
        <w:rPr>
          <w:rFonts w:ascii="Times New Roman" w:hAnsi="Times New Roman"/>
          <w:sz w:val="24"/>
          <w:szCs w:val="24"/>
        </w:rPr>
        <w:t xml:space="preserve"> (Project Syndicate - </w:t>
      </w:r>
      <w:r w:rsidRPr="00AC05E0">
        <w:rPr>
          <w:rFonts w:ascii="Times New Roman" w:hAnsi="Times New Roman"/>
          <w:b/>
          <w:sz w:val="24"/>
          <w:szCs w:val="24"/>
        </w:rPr>
        <w:t>28/3/18</w:t>
      </w:r>
      <w:r>
        <w:rPr>
          <w:rFonts w:ascii="Times New Roman" w:hAnsi="Times New Roman"/>
          <w:sz w:val="24"/>
          <w:szCs w:val="24"/>
        </w:rPr>
        <w:t>)</w:t>
      </w:r>
    </w:p>
    <w:p w:rsidR="00CA7D12" w:rsidRPr="00EF094F" w:rsidRDefault="00CA7D12" w:rsidP="00CA7D12">
      <w:pPr>
        <w:spacing w:line="240" w:lineRule="auto"/>
        <w:jc w:val="both"/>
        <w:rPr>
          <w:rFonts w:ascii="Times New Roman" w:hAnsi="Times New Roman"/>
          <w:sz w:val="24"/>
          <w:szCs w:val="24"/>
          <w:u w:val="single"/>
        </w:rPr>
      </w:pPr>
      <w:r w:rsidRPr="00134BA9">
        <w:rPr>
          <w:rFonts w:ascii="Times New Roman" w:hAnsi="Times New Roman"/>
          <w:sz w:val="24"/>
          <w:szCs w:val="24"/>
        </w:rPr>
        <w:t>B</w:t>
      </w:r>
      <w:r>
        <w:rPr>
          <w:rFonts w:ascii="Times New Roman" w:hAnsi="Times New Roman"/>
          <w:sz w:val="24"/>
          <w:szCs w:val="24"/>
        </w:rPr>
        <w:t>eijing.-</w:t>
      </w:r>
      <w:r w:rsidRPr="00134BA9">
        <w:rPr>
          <w:rFonts w:ascii="Times New Roman" w:hAnsi="Times New Roman"/>
          <w:sz w:val="24"/>
          <w:szCs w:val="24"/>
        </w:rPr>
        <w:t xml:space="preserve"> Hasta los años 1970, el comercio exterior de Estados Unidos, en términos generales, era equilibrado. Sin embargo, a partir de mediados de esa década, el excedente comercial para servicios aumentó significativamente, mientras que el déficit para bienes comenzó a expandirse. Este desequilibrio se ha vuelto una preocupación esencial en los círculos políticos y económicos norteamericanos. </w:t>
      </w:r>
      <w:r w:rsidRPr="00EF094F">
        <w:rPr>
          <w:rFonts w:ascii="Times New Roman" w:hAnsi="Times New Roman"/>
          <w:sz w:val="24"/>
          <w:szCs w:val="24"/>
          <w:u w:val="single"/>
        </w:rPr>
        <w:t xml:space="preserve">El presidente Donald Trump sostiene que el creciente déficit externo de Estados Unidos refleja reglas internacionales injustas que benefician a sus socios comerciales, y China recibe la mayor atención. </w:t>
      </w:r>
    </w:p>
    <w:p w:rsidR="00CA7D12" w:rsidRPr="00134BA9" w:rsidRDefault="00CA7D12" w:rsidP="00CA7D12">
      <w:pPr>
        <w:spacing w:line="240" w:lineRule="auto"/>
        <w:jc w:val="both"/>
        <w:rPr>
          <w:rFonts w:ascii="Times New Roman" w:hAnsi="Times New Roman"/>
          <w:sz w:val="24"/>
          <w:szCs w:val="24"/>
        </w:rPr>
      </w:pPr>
      <w:r w:rsidRPr="00134BA9">
        <w:rPr>
          <w:rFonts w:ascii="Times New Roman" w:hAnsi="Times New Roman"/>
          <w:sz w:val="24"/>
          <w:szCs w:val="24"/>
        </w:rPr>
        <w:lastRenderedPageBreak/>
        <w:t>Para entender la actual relación comercial entre China y Estados Unidos, deberían considerarse dos puntos. Primero, hasta 1985, China tenía un déficit comercial con Estados Unidos. Luego el desequilibrio viró y China registró un excedente comercial de 60 millones de dólares con Estados Unidos, que representaba el 0,3% del déficit externo total de Estados Unidos. En 2016, sin embargo, el déficit comercial de Estados Unidos con China ascendía a 347.000 millones de dólares, que representaban el 44% de su déficit total. Segundo, el volumen del excedente de otros países con Estados Unidos no ha aumentado mucho. El excedente comercial de Japón con Estados Unidos era de 103.000 millones de dólares en 1985; en 2007, había aumentado a sólo 130.000 millones.</w:t>
      </w:r>
    </w:p>
    <w:p w:rsidR="00CA7D12" w:rsidRPr="00E969D8" w:rsidRDefault="00CA7D12" w:rsidP="00CA7D12">
      <w:pPr>
        <w:spacing w:line="240" w:lineRule="auto"/>
        <w:jc w:val="both"/>
        <w:rPr>
          <w:rFonts w:ascii="Times New Roman" w:hAnsi="Times New Roman"/>
          <w:sz w:val="24"/>
          <w:szCs w:val="24"/>
          <w:u w:val="single"/>
        </w:rPr>
      </w:pPr>
      <w:r w:rsidRPr="00E969D8">
        <w:rPr>
          <w:rFonts w:ascii="Times New Roman" w:hAnsi="Times New Roman"/>
          <w:sz w:val="24"/>
          <w:szCs w:val="24"/>
          <w:u w:val="single"/>
        </w:rPr>
        <w:t>El continuo crecimiento de los déficits comerciales de Estados Unidos, particularmente desde mediados de los años 1980, refleja la expansión monetaria de la Reserva Federal, que ha inflado los precios de los inmuebles y las acciones; gracias al resultante efecto de riqueza, el consumo ha aumentado y el ahorro ha disminuido. Al mismo tiempo, el déficit fiscal de Estados Unidos ha aumentado de manera drástica, debido especialmente a la intervención militar de Estados Unidos, financiada con deuda, en Oriente Medio y otras partes. Como el dólar ya no está sujeto al oro y es una moneda de reserva internacional, Estados Unidos puede sostener su déficit comercial imprimiendo más dólares para respaldar las importaciones.</w:t>
      </w:r>
    </w:p>
    <w:p w:rsidR="00CA7D12" w:rsidRPr="00E969D8" w:rsidRDefault="00CA7D12" w:rsidP="00CA7D12">
      <w:pPr>
        <w:spacing w:line="240" w:lineRule="auto"/>
        <w:jc w:val="both"/>
        <w:rPr>
          <w:rFonts w:ascii="Times New Roman" w:hAnsi="Times New Roman"/>
          <w:sz w:val="24"/>
          <w:szCs w:val="24"/>
          <w:u w:val="single"/>
        </w:rPr>
      </w:pPr>
      <w:r w:rsidRPr="00E969D8">
        <w:rPr>
          <w:rFonts w:ascii="Times New Roman" w:hAnsi="Times New Roman"/>
          <w:sz w:val="24"/>
          <w:szCs w:val="24"/>
          <w:u w:val="single"/>
        </w:rPr>
        <w:t>Las economías del este de Asia apalancaron su ventaja competitiva -bajos salarios- para producir bienes de consumo que requieren mucha mano de obra. A partir de los años 1950 y 1960, Estados Unidos empezó a importar estos productos del este de Asia y registró un déficit comercial con la región.</w:t>
      </w:r>
    </w:p>
    <w:p w:rsidR="00CA7D12" w:rsidRPr="00134BA9" w:rsidRDefault="00CA7D12" w:rsidP="00CA7D12">
      <w:pPr>
        <w:spacing w:line="240" w:lineRule="auto"/>
        <w:jc w:val="both"/>
        <w:rPr>
          <w:rFonts w:ascii="Times New Roman" w:hAnsi="Times New Roman"/>
          <w:sz w:val="24"/>
          <w:szCs w:val="24"/>
        </w:rPr>
      </w:pPr>
      <w:r w:rsidRPr="00134BA9">
        <w:rPr>
          <w:rFonts w:ascii="Times New Roman" w:hAnsi="Times New Roman"/>
          <w:sz w:val="24"/>
          <w:szCs w:val="24"/>
        </w:rPr>
        <w:t>El incremento del excedente comercial de China con Estados Unidos desde 1985 ha estado impulsado, principalmente, por la evolución de la economía del este de Asia. Como sus niveles salariales aumentaron, Estados Unidos empezó a importar bienes de consumo de Japón; luego pasó a impor</w:t>
      </w:r>
      <w:r>
        <w:rPr>
          <w:rFonts w:ascii="Times New Roman" w:hAnsi="Times New Roman"/>
          <w:sz w:val="24"/>
          <w:szCs w:val="24"/>
        </w:rPr>
        <w:t>tar estos bienes de los cuatro “tigres asiáticos”</w:t>
      </w:r>
      <w:r w:rsidRPr="00134BA9">
        <w:rPr>
          <w:rFonts w:ascii="Times New Roman" w:hAnsi="Times New Roman"/>
          <w:sz w:val="24"/>
          <w:szCs w:val="24"/>
        </w:rPr>
        <w:t xml:space="preserve"> -Hong Kong, Singapur, Corea del Sur y Taiwán- antes de, finalmente, traer la mayoría d</w:t>
      </w:r>
      <w:r>
        <w:rPr>
          <w:rFonts w:ascii="Times New Roman" w:hAnsi="Times New Roman"/>
          <w:sz w:val="24"/>
          <w:szCs w:val="24"/>
        </w:rPr>
        <w:t>e estas importaciones de China.</w:t>
      </w:r>
    </w:p>
    <w:p w:rsidR="00CA7D12" w:rsidRPr="00134BA9" w:rsidRDefault="00CA7D12" w:rsidP="00CA7D12">
      <w:pPr>
        <w:spacing w:line="240" w:lineRule="auto"/>
        <w:jc w:val="both"/>
        <w:rPr>
          <w:rFonts w:ascii="Times New Roman" w:hAnsi="Times New Roman"/>
          <w:sz w:val="24"/>
          <w:szCs w:val="24"/>
        </w:rPr>
      </w:pPr>
      <w:r w:rsidRPr="00134BA9">
        <w:rPr>
          <w:rFonts w:ascii="Times New Roman" w:hAnsi="Times New Roman"/>
          <w:sz w:val="24"/>
          <w:szCs w:val="24"/>
        </w:rPr>
        <w:t>Sin embargo, mientras que el excedente comercial de China con Estados Unidos aumentó rápidamente, la contribución de la región del este de Asia al déficit comercial estadounidense disminuyó. En tanto el ratio de su déficit comercial con China y su déficit comercial total creció a más del 40%, comparado con 0,3%, el ratio de su déficit comercial con el este de Asia y su déficit comercial total cayó a aproximadamente el 50%, de más del 100% a comienzos de los años 1990. En otras palabras, el este de Asia, incluida China, no es la causa principal de la rápida expansión del déficit comercial de Estados Unidos.</w:t>
      </w:r>
    </w:p>
    <w:p w:rsidR="00CA7D12" w:rsidRPr="00E969D8" w:rsidRDefault="00CA7D12" w:rsidP="00CA7D12">
      <w:pPr>
        <w:spacing w:line="240" w:lineRule="auto"/>
        <w:jc w:val="both"/>
        <w:rPr>
          <w:rFonts w:ascii="Times New Roman" w:hAnsi="Times New Roman"/>
          <w:sz w:val="24"/>
          <w:szCs w:val="24"/>
          <w:u w:val="single"/>
        </w:rPr>
      </w:pPr>
      <w:r w:rsidRPr="00E969D8">
        <w:rPr>
          <w:rFonts w:ascii="Times New Roman" w:hAnsi="Times New Roman"/>
          <w:sz w:val="24"/>
          <w:szCs w:val="24"/>
          <w:u w:val="single"/>
        </w:rPr>
        <w:t>Es más, el tamaño del excedente comercial de China con Estados Unidos se ha exagerado sistemáticamente, porque los componentes que requieren mucho capital de sus productos industriales que demandan mucha mano de obra son principalmente importados de Corea del Sur y Taiwán. Esto es un resultado directo de la red de producción internacional basada en la ventaja comparativa de cada economía. En tanto los costos laborales de China aumenten, su excedente comercial con Estados Unidos se transferirá a los países y regiones que tengan menores costos laborales y estén dispuestos a admitir productos industriales que requieren mucha mano de obra.</w:t>
      </w:r>
    </w:p>
    <w:p w:rsidR="00CA7D12" w:rsidRPr="00E969D8" w:rsidRDefault="00CA7D12" w:rsidP="00CA7D12">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 xml:space="preserve">Un país que no se beneficiará de este cambio en la fabricación que requiere mucha mano de obra es Estados Unidos, que perdió su ventaja competitiva para este tipo de productos hace </w:t>
      </w:r>
      <w:r w:rsidRPr="00E969D8">
        <w:rPr>
          <w:rFonts w:ascii="Times New Roman" w:hAnsi="Times New Roman"/>
          <w:color w:val="FF0000"/>
          <w:sz w:val="24"/>
          <w:szCs w:val="24"/>
          <w:u w:val="single"/>
        </w:rPr>
        <w:lastRenderedPageBreak/>
        <w:t>medio siglo. La posibilidad de que vuelva a fabricar estos tipos de productos es, cuando menos, escasa.</w:t>
      </w:r>
    </w:p>
    <w:p w:rsidR="00CA7D12" w:rsidRPr="00E969D8" w:rsidRDefault="00CA7D12" w:rsidP="00CA7D12">
      <w:pPr>
        <w:spacing w:line="240" w:lineRule="auto"/>
        <w:jc w:val="both"/>
        <w:rPr>
          <w:rFonts w:ascii="Times New Roman" w:hAnsi="Times New Roman"/>
          <w:sz w:val="24"/>
          <w:szCs w:val="24"/>
          <w:u w:val="single"/>
        </w:rPr>
      </w:pPr>
      <w:r w:rsidRPr="00134BA9">
        <w:rPr>
          <w:rFonts w:ascii="Times New Roman" w:hAnsi="Times New Roman"/>
          <w:sz w:val="24"/>
          <w:szCs w:val="24"/>
        </w:rPr>
        <w:t xml:space="preserve">Esto implica que los consumidores norteamericanos cargarán con los costos de los aranceles de la administración Trump a las importaciones chinas. La demanda de los consumidores en Estados Unidos para necesidades diarias no cambiará simplemente porque se aumenten los costos de los productos importados. Estados Unidos tendrá que seguir importando de China, y sus consumidores pagarán más, o tendrá que importar de Vietnam, India y África. Sin embargo, como los precios de los productos de estas economías son más altos, un cambio en las importaciones de Estados Unidos recortaría el déficit bilateral con China, pero haría que sus déficits con estos países aumentaran. </w:t>
      </w:r>
      <w:r w:rsidRPr="00E969D8">
        <w:rPr>
          <w:rFonts w:ascii="Times New Roman" w:hAnsi="Times New Roman"/>
          <w:sz w:val="24"/>
          <w:szCs w:val="24"/>
          <w:u w:val="single"/>
        </w:rPr>
        <w:t>El resultado, por lo tanto, es el mismo: el consumidor estadounidense pagaría más por los mismos productos.</w:t>
      </w:r>
    </w:p>
    <w:p w:rsidR="00CA7D12" w:rsidRPr="00134BA9" w:rsidRDefault="00CA7D12" w:rsidP="00CA7D12">
      <w:pPr>
        <w:spacing w:line="240" w:lineRule="auto"/>
        <w:jc w:val="both"/>
        <w:rPr>
          <w:rFonts w:ascii="Times New Roman" w:hAnsi="Times New Roman"/>
          <w:sz w:val="24"/>
          <w:szCs w:val="24"/>
        </w:rPr>
      </w:pPr>
      <w:r w:rsidRPr="00134BA9">
        <w:rPr>
          <w:rFonts w:ascii="Times New Roman" w:hAnsi="Times New Roman"/>
          <w:sz w:val="24"/>
          <w:szCs w:val="24"/>
        </w:rPr>
        <w:t xml:space="preserve">La imposición de aranceles norteamericanos a las importaciones de China, motivados políticamente, iría en contra de la reciprocidad, estaría en desacuerdo con el principio del comercio según el cual todas las partes ganan y pondría en peligro los intereses de los votantes estadounidenses. China puede tomar algunas medidas en carácter de represalia, como aumentar los aranceles a las importaciones de algunos productos estadounidenses; pero debería impedir que las disputas comerciales escalen y deriven en una guerra comercial. Mientras que Estados Unidos importa decenas de miles de productos chinos, China importa un rango limitado de productos de Estados Unidos, como porotos de soja, maíz, chips de computadoras y aviones. La imposición de aranceles más elevados por parte de China a las importaciones de Estados Unidos tendría, en consecuencia, un mayor impacto en los productores </w:t>
      </w:r>
      <w:r>
        <w:rPr>
          <w:rFonts w:ascii="Times New Roman" w:hAnsi="Times New Roman"/>
          <w:sz w:val="24"/>
          <w:szCs w:val="24"/>
        </w:rPr>
        <w:t>de Estados Unidos que al revés.</w:t>
      </w:r>
    </w:p>
    <w:p w:rsidR="00CA7D12" w:rsidRPr="00E969D8" w:rsidRDefault="00CA7D12" w:rsidP="00CA7D12">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En el pasado, Estados Unidos sacó ventaja de su posición como la mayor potencia económica y el mayor comerciante del mundo para descartar cualquier cláusula comercial multilateral que perjudicara sus intereses; de lo contrario, Estados Unidos no promovería el libre comercio. Ahora que Estados Unidos abandona el libre comercio, China puede asumir la tarea de promoverlo, mejorando así su imagen como una potencia importante y demostrando su compromiso con la gobernancia y el desarrollo global.</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34BA9">
        <w:rPr>
          <w:rFonts w:ascii="Times New Roman" w:hAnsi="Times New Roman"/>
          <w:sz w:val="24"/>
          <w:szCs w:val="24"/>
          <w:lang w:val="en-US"/>
        </w:rPr>
        <w:t>Justin Yifu Lin, former Chief Economist of the World Bank, is Dean of the Institute for New Structural Economics and the Institute of South-South Cooperation and Development, and Honorary Dean at the National School of Development, Peking University. His recent books include Going Beyond Aid: Development Cooperation for Structural Transformation and Beating the Odds: Jum</w:t>
      </w:r>
      <w:r>
        <w:rPr>
          <w:rFonts w:ascii="Times New Roman" w:hAnsi="Times New Roman"/>
          <w:sz w:val="24"/>
          <w:szCs w:val="24"/>
          <w:lang w:val="en-US"/>
        </w:rPr>
        <w:t>p-starting Developing Countries)</w:t>
      </w:r>
    </w:p>
    <w:p w:rsidR="00CA7D12" w:rsidRPr="003D6FA8" w:rsidRDefault="00CA7D12" w:rsidP="00CA7D12">
      <w:pPr>
        <w:spacing w:line="240" w:lineRule="auto"/>
        <w:jc w:val="both"/>
        <w:rPr>
          <w:rFonts w:ascii="Times New Roman" w:hAnsi="Times New Roman"/>
          <w:sz w:val="24"/>
          <w:szCs w:val="24"/>
        </w:rPr>
      </w:pPr>
      <w:r w:rsidRPr="003D6FA8">
        <w:rPr>
          <w:rFonts w:ascii="Times New Roman" w:hAnsi="Times New Roman"/>
          <w:sz w:val="24"/>
          <w:szCs w:val="24"/>
        </w:rPr>
        <w:t>- ¿</w:t>
      </w:r>
      <w:r w:rsidRPr="003D6FA8">
        <w:rPr>
          <w:rFonts w:ascii="Times New Roman" w:hAnsi="Times New Roman"/>
          <w:sz w:val="24"/>
          <w:szCs w:val="24"/>
          <w:u w:val="single"/>
        </w:rPr>
        <w:t>China realmente reemplazará la hegemonía económica de Estados Unidos</w:t>
      </w:r>
      <w:r w:rsidRPr="003D6FA8">
        <w:rPr>
          <w:rFonts w:ascii="Times New Roman" w:hAnsi="Times New Roman"/>
          <w:sz w:val="24"/>
          <w:szCs w:val="24"/>
        </w:rPr>
        <w:t xml:space="preserve">? (Project Syndicate - </w:t>
      </w:r>
      <w:r w:rsidRPr="003D6FA8">
        <w:rPr>
          <w:rFonts w:ascii="Times New Roman" w:hAnsi="Times New Roman"/>
          <w:b/>
          <w:sz w:val="24"/>
          <w:szCs w:val="24"/>
        </w:rPr>
        <w:t>2/4/18</w:t>
      </w:r>
      <w:r w:rsidRPr="003D6FA8">
        <w:rPr>
          <w:rFonts w:ascii="Times New Roman" w:hAnsi="Times New Roman"/>
          <w:sz w:val="24"/>
          <w:szCs w:val="24"/>
        </w:rPr>
        <w:t>)</w:t>
      </w:r>
    </w:p>
    <w:p w:rsidR="00CA7D12" w:rsidRPr="00496F9E"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Cambridge.-</w:t>
      </w:r>
      <w:r w:rsidRPr="003D6FA8">
        <w:rPr>
          <w:rFonts w:ascii="Times New Roman" w:hAnsi="Times New Roman"/>
          <w:sz w:val="24"/>
          <w:szCs w:val="24"/>
        </w:rPr>
        <w:t xml:space="preserve"> </w:t>
      </w:r>
      <w:r w:rsidRPr="00496F9E">
        <w:rPr>
          <w:rFonts w:ascii="Times New Roman" w:hAnsi="Times New Roman"/>
          <w:color w:val="FF0000"/>
          <w:sz w:val="24"/>
          <w:szCs w:val="24"/>
          <w:u w:val="single"/>
        </w:rPr>
        <w:t>En tanto China y Estados Unidos libran su último forcejeo comercial, la mayoría de los economistas dan por sentado que China alcanzará una supremacía económica global en el largo plazo, no importa lo que suceda ahora</w:t>
      </w:r>
      <w:r w:rsidRPr="003D6FA8">
        <w:rPr>
          <w:rFonts w:ascii="Times New Roman" w:hAnsi="Times New Roman"/>
          <w:sz w:val="24"/>
          <w:szCs w:val="24"/>
        </w:rPr>
        <w:t xml:space="preserve">. Después de todo, con una población cuatro veces más grande que la de Estados Unidos, y un programa pensado para ponerse al día después de siglos de estancamiento tecnológico, </w:t>
      </w:r>
      <w:r w:rsidRPr="00496F9E">
        <w:rPr>
          <w:rFonts w:ascii="Times New Roman" w:hAnsi="Times New Roman"/>
          <w:sz w:val="24"/>
          <w:szCs w:val="24"/>
          <w:u w:val="single"/>
        </w:rPr>
        <w:t>¿no es inevitable que China decididamente asuma la responsabilidad de ser una potencia económica hegemónica?</w:t>
      </w:r>
    </w:p>
    <w:p w:rsidR="00CA7D12" w:rsidRPr="003D6FA8" w:rsidRDefault="00CA7D12" w:rsidP="00CA7D12">
      <w:pPr>
        <w:spacing w:line="240" w:lineRule="auto"/>
        <w:jc w:val="both"/>
        <w:rPr>
          <w:rFonts w:ascii="Times New Roman" w:hAnsi="Times New Roman"/>
          <w:sz w:val="24"/>
          <w:szCs w:val="24"/>
        </w:rPr>
      </w:pPr>
      <w:r w:rsidRPr="003D6FA8">
        <w:rPr>
          <w:rFonts w:ascii="Times New Roman" w:hAnsi="Times New Roman"/>
          <w:sz w:val="24"/>
          <w:szCs w:val="24"/>
        </w:rPr>
        <w:t>No estoy tan seguro. Muchos economistas, entre ellos muchos de los mismos expertos que ven la inmensa fuerza laboral de China como una ventaja decisiva, también temen que los robots y la inteligencia artificial terminen robándose la mayoría de los empleos, y que la mayoría de los seres humanos mate el tiempo en actividades recreativas.</w:t>
      </w:r>
    </w:p>
    <w:p w:rsidR="00CA7D12" w:rsidRPr="003D6FA8" w:rsidRDefault="00CA7D12" w:rsidP="00CA7D12">
      <w:pPr>
        <w:spacing w:line="240" w:lineRule="auto"/>
        <w:jc w:val="both"/>
        <w:rPr>
          <w:rFonts w:ascii="Times New Roman" w:hAnsi="Times New Roman"/>
          <w:sz w:val="24"/>
          <w:szCs w:val="24"/>
        </w:rPr>
      </w:pPr>
      <w:r w:rsidRPr="00496F9E">
        <w:rPr>
          <w:rFonts w:ascii="Times New Roman" w:hAnsi="Times New Roman"/>
          <w:sz w:val="24"/>
          <w:szCs w:val="24"/>
          <w:u w:val="single"/>
        </w:rPr>
        <w:lastRenderedPageBreak/>
        <w:t>¿Qué sucederá? En los próximos cien años, ¿quién tomará el poder? ¿Los trabajadores o los robots chinos?</w:t>
      </w:r>
      <w:r w:rsidRPr="003D6FA8">
        <w:rPr>
          <w:rFonts w:ascii="Times New Roman" w:hAnsi="Times New Roman"/>
          <w:sz w:val="24"/>
          <w:szCs w:val="24"/>
        </w:rPr>
        <w:t xml:space="preserve"> Si los robots y la IA son los motores dominantes de la producción en el próximo siglo, quizá tener una población demasiado grande de la que ocuparse -especialmente </w:t>
      </w:r>
      <w:r w:rsidRPr="00496F9E">
        <w:rPr>
          <w:rFonts w:ascii="Times New Roman" w:hAnsi="Times New Roman"/>
          <w:sz w:val="24"/>
          <w:szCs w:val="24"/>
          <w:u w:val="single"/>
        </w:rPr>
        <w:t>una población que necesita ser controlada a través de límites a Internet y al acceso a la información- termine siendo más bien un estorbo para China</w:t>
      </w:r>
      <w:r w:rsidRPr="003D6FA8">
        <w:rPr>
          <w:rFonts w:ascii="Times New Roman" w:hAnsi="Times New Roman"/>
          <w:sz w:val="24"/>
          <w:szCs w:val="24"/>
        </w:rPr>
        <w:t>. El rápido envejecimiento de la población de China exacerba el desafío.</w:t>
      </w:r>
    </w:p>
    <w:p w:rsidR="00CA7D12" w:rsidRPr="00496F9E" w:rsidRDefault="00CA7D12" w:rsidP="00CA7D12">
      <w:pPr>
        <w:spacing w:line="240" w:lineRule="auto"/>
        <w:jc w:val="both"/>
        <w:rPr>
          <w:rFonts w:ascii="Times New Roman" w:hAnsi="Times New Roman"/>
          <w:sz w:val="24"/>
          <w:szCs w:val="24"/>
          <w:u w:val="single"/>
        </w:rPr>
      </w:pPr>
      <w:r w:rsidRPr="00496F9E">
        <w:rPr>
          <w:rFonts w:ascii="Times New Roman" w:hAnsi="Times New Roman"/>
          <w:sz w:val="24"/>
          <w:szCs w:val="24"/>
          <w:u w:val="single"/>
        </w:rPr>
        <w:t xml:space="preserve">En tanto la creciente importancia de la robótica y la IA </w:t>
      </w:r>
      <w:r w:rsidR="00602EFF" w:rsidRPr="00496F9E">
        <w:rPr>
          <w:rFonts w:ascii="Times New Roman" w:hAnsi="Times New Roman"/>
          <w:sz w:val="24"/>
          <w:szCs w:val="24"/>
          <w:u w:val="single"/>
        </w:rPr>
        <w:t>mitigan</w:t>
      </w:r>
      <w:r w:rsidRPr="00496F9E">
        <w:rPr>
          <w:rFonts w:ascii="Times New Roman" w:hAnsi="Times New Roman"/>
          <w:sz w:val="24"/>
          <w:szCs w:val="24"/>
          <w:u w:val="single"/>
        </w:rPr>
        <w:t xml:space="preserve"> la ventaja industrial de China, la capacidad de liderar en el campo de la tecnología se volverá más relevante</w:t>
      </w:r>
      <w:r w:rsidRPr="003D6FA8">
        <w:rPr>
          <w:rFonts w:ascii="Times New Roman" w:hAnsi="Times New Roman"/>
          <w:sz w:val="24"/>
          <w:szCs w:val="24"/>
        </w:rPr>
        <w:t xml:space="preserve">. Aquí, </w:t>
      </w:r>
      <w:r w:rsidRPr="00496F9E">
        <w:rPr>
          <w:rFonts w:ascii="Times New Roman" w:hAnsi="Times New Roman"/>
          <w:sz w:val="24"/>
          <w:szCs w:val="24"/>
          <w:u w:val="single"/>
        </w:rPr>
        <w:t>la tendencia actual hacia una mayor concentración del poder y del control en el gobierno central, en oposición al sector privado, podría afectar a China en tanto la economía global alcanza etapas superiores de desarrollo.</w:t>
      </w:r>
    </w:p>
    <w:p w:rsidR="00CA7D12" w:rsidRPr="00D01140" w:rsidRDefault="00CA7D12" w:rsidP="00CA7D12">
      <w:pPr>
        <w:spacing w:line="240" w:lineRule="auto"/>
        <w:jc w:val="both"/>
        <w:rPr>
          <w:rFonts w:ascii="Times New Roman" w:hAnsi="Times New Roman"/>
          <w:color w:val="FF0000"/>
          <w:sz w:val="24"/>
          <w:szCs w:val="24"/>
          <w:u w:val="single"/>
        </w:rPr>
      </w:pPr>
      <w:r w:rsidRPr="00496F9E">
        <w:rPr>
          <w:rFonts w:ascii="Times New Roman" w:hAnsi="Times New Roman"/>
          <w:sz w:val="24"/>
          <w:szCs w:val="24"/>
          <w:u w:val="single"/>
        </w:rPr>
        <w:t>La posibilidad de que China nunca pueda reemplazar a Estados Unidos como la potencia económica hegemónica del mundo es la otra cara del problema de la tecnología y la desigualdad</w:t>
      </w:r>
      <w:r w:rsidRPr="003D6FA8">
        <w:rPr>
          <w:rFonts w:ascii="Times New Roman" w:hAnsi="Times New Roman"/>
          <w:sz w:val="24"/>
          <w:szCs w:val="24"/>
        </w:rPr>
        <w:t xml:space="preserve">. </w:t>
      </w:r>
      <w:r w:rsidRPr="00D01140">
        <w:rPr>
          <w:rFonts w:ascii="Times New Roman" w:hAnsi="Times New Roman"/>
          <w:color w:val="FF0000"/>
          <w:sz w:val="24"/>
          <w:szCs w:val="24"/>
          <w:u w:val="single"/>
        </w:rPr>
        <w:t>Todos en Occidente temen por el futuro del trabajo, pero en muchos sentidos es un problema mayor para el modelo de desarrollo chino que para el norteamericano. Estados Unidos necesita lidiar con el problema de cómo redistribuir el ingreso internamente, especialmente considerando la propiedad altamente concentrada de las nuevas ideas y la tecnología. Pero, en el caso de China, existe el problema adicional de cómo extender su franquicia de superpotencia exportadora a la era de las máquinas.</w:t>
      </w:r>
    </w:p>
    <w:p w:rsidR="00CA7D12" w:rsidRPr="00D01140" w:rsidRDefault="00CA7D12" w:rsidP="00CA7D12">
      <w:pPr>
        <w:spacing w:line="240" w:lineRule="auto"/>
        <w:jc w:val="both"/>
        <w:rPr>
          <w:rFonts w:ascii="Times New Roman" w:hAnsi="Times New Roman"/>
          <w:color w:val="FF0000"/>
          <w:sz w:val="24"/>
          <w:szCs w:val="24"/>
          <w:u w:val="single"/>
        </w:rPr>
      </w:pPr>
      <w:r w:rsidRPr="00D01140">
        <w:rPr>
          <w:rFonts w:ascii="Times New Roman" w:hAnsi="Times New Roman"/>
          <w:sz w:val="24"/>
          <w:szCs w:val="24"/>
          <w:u w:val="single"/>
        </w:rPr>
        <w:t>Es verdad, es sumamente improbable que la postura bravucona del presidente Donald Trump genere un regreso masivo de empleos industriales a Estados Unidos. Pero Estados Unidos tiene el potencial de expandir el tamaño de su base industrial de todas maneras, en términos de producción si no de empleos</w:t>
      </w:r>
      <w:r w:rsidRPr="003D6FA8">
        <w:rPr>
          <w:rFonts w:ascii="Times New Roman" w:hAnsi="Times New Roman"/>
          <w:sz w:val="24"/>
          <w:szCs w:val="24"/>
        </w:rPr>
        <w:t xml:space="preserve">. </w:t>
      </w:r>
      <w:r w:rsidRPr="00D01140">
        <w:rPr>
          <w:rFonts w:ascii="Times New Roman" w:hAnsi="Times New Roman"/>
          <w:color w:val="FF0000"/>
          <w:sz w:val="24"/>
          <w:szCs w:val="24"/>
          <w:u w:val="single"/>
        </w:rPr>
        <w:t>Después de todo, las plantas industriales de alta tecnología de hoy tienen una producción mucho mayor con muchos menos trabajadores. Y los robots y la IA inciden no sólo en la industria y en los autos sin conductor. Los robo-médicos, los robo-asesores financieros y los robo-abogados son sólo la punta del iceberg en la disrupción por parte de las máquinas de los empleos del sector de servicios.</w:t>
      </w:r>
    </w:p>
    <w:p w:rsidR="00CA7D12" w:rsidRPr="00D01140" w:rsidRDefault="00CA7D12" w:rsidP="00CA7D12">
      <w:pPr>
        <w:spacing w:line="240" w:lineRule="auto"/>
        <w:jc w:val="both"/>
        <w:rPr>
          <w:rFonts w:ascii="Times New Roman" w:hAnsi="Times New Roman"/>
          <w:sz w:val="24"/>
          <w:szCs w:val="24"/>
          <w:u w:val="single"/>
        </w:rPr>
      </w:pPr>
      <w:r w:rsidRPr="00D01140">
        <w:rPr>
          <w:rFonts w:ascii="Times New Roman" w:hAnsi="Times New Roman"/>
          <w:sz w:val="24"/>
          <w:szCs w:val="24"/>
          <w:u w:val="single"/>
        </w:rPr>
        <w:t>Sin duda, difícilmente se pueda decir que el ascenso de China sea un espejismo, y su éxito vertiginoso no se basa solamente en el tamaño de la población</w:t>
      </w:r>
      <w:r w:rsidRPr="003D6FA8">
        <w:rPr>
          <w:rFonts w:ascii="Times New Roman" w:hAnsi="Times New Roman"/>
          <w:sz w:val="24"/>
          <w:szCs w:val="24"/>
        </w:rPr>
        <w:t xml:space="preserve">. India tiene una población similar (ambos rondan los 1.300 millones de habitantes), pero, por ahora al menos, está mucho más rezagada. </w:t>
      </w:r>
      <w:r w:rsidRPr="00D01140">
        <w:rPr>
          <w:rFonts w:ascii="Times New Roman" w:hAnsi="Times New Roman"/>
          <w:sz w:val="24"/>
          <w:szCs w:val="24"/>
          <w:u w:val="single"/>
        </w:rPr>
        <w:t>Hay que darle crédito al liderazgo chino por el trabajo milagroso de sacar a cientos de millones de personas de la pobreza e introducirlas en la clase media.</w:t>
      </w:r>
    </w:p>
    <w:p w:rsidR="00CA7D12" w:rsidRPr="003D6FA8" w:rsidRDefault="00CA7D12" w:rsidP="00CA7D12">
      <w:pPr>
        <w:spacing w:line="240" w:lineRule="auto"/>
        <w:jc w:val="both"/>
        <w:rPr>
          <w:rFonts w:ascii="Times New Roman" w:hAnsi="Times New Roman"/>
          <w:sz w:val="24"/>
          <w:szCs w:val="24"/>
        </w:rPr>
      </w:pPr>
      <w:r w:rsidRPr="00D01140">
        <w:rPr>
          <w:rFonts w:ascii="Times New Roman" w:hAnsi="Times New Roman"/>
          <w:sz w:val="24"/>
          <w:szCs w:val="24"/>
          <w:u w:val="single"/>
        </w:rPr>
        <w:t>Pero el rápido crecimiento de China ha estado impulsado principalmente por un progreso y una inversión en tecnología. Y si bien China, a diferencia de la Unión Soviética, ha demostrado mucha más competencia en materia de innovación local -las empresas chinas ya están liderando el camino en la próxima generación de redes móviles 5G- y su capacidad para una guerra cibernética está plenamente a la par de la de Estados Unidos, mantenerse cerca de la vanguardia no es lo mismo que definirla</w:t>
      </w:r>
      <w:r w:rsidRPr="003D6FA8">
        <w:rPr>
          <w:rFonts w:ascii="Times New Roman" w:hAnsi="Times New Roman"/>
          <w:sz w:val="24"/>
          <w:szCs w:val="24"/>
        </w:rPr>
        <w:t xml:space="preserve">. </w:t>
      </w:r>
      <w:r w:rsidRPr="00D01140">
        <w:rPr>
          <w:rFonts w:ascii="Times New Roman" w:hAnsi="Times New Roman"/>
          <w:color w:val="FF0000"/>
          <w:sz w:val="24"/>
          <w:szCs w:val="24"/>
          <w:u w:val="single"/>
        </w:rPr>
        <w:t>Los logros de China todavía provienen, en gran medida, de la adopción de tecnología occidental y, en algunos casos, de la apropiación de propiedad intelectual</w:t>
      </w:r>
      <w:r w:rsidRPr="003D6FA8">
        <w:rPr>
          <w:rFonts w:ascii="Times New Roman" w:hAnsi="Times New Roman"/>
          <w:sz w:val="24"/>
          <w:szCs w:val="24"/>
        </w:rPr>
        <w:t>. No puede decirse que Trump sea el primer presidente norteamericano en quejarse de esta situación, y tiene razón de hacerlo (</w:t>
      </w:r>
      <w:r w:rsidRPr="00D01140">
        <w:rPr>
          <w:rFonts w:ascii="Times New Roman" w:hAnsi="Times New Roman"/>
          <w:sz w:val="24"/>
          <w:szCs w:val="24"/>
          <w:u w:val="single"/>
        </w:rPr>
        <w:t>aunque iniciar una guerra comercial no puede ser la solución</w:t>
      </w:r>
      <w:r w:rsidRPr="003D6FA8">
        <w:rPr>
          <w:rFonts w:ascii="Times New Roman" w:hAnsi="Times New Roman"/>
          <w:sz w:val="24"/>
          <w:szCs w:val="24"/>
        </w:rPr>
        <w:t>).</w:t>
      </w:r>
    </w:p>
    <w:p w:rsidR="00CA7D12" w:rsidRPr="00D01140" w:rsidRDefault="00CA7D12" w:rsidP="00CA7D12">
      <w:pPr>
        <w:spacing w:line="240" w:lineRule="auto"/>
        <w:jc w:val="both"/>
        <w:rPr>
          <w:rFonts w:ascii="Times New Roman" w:hAnsi="Times New Roman"/>
          <w:color w:val="FF0000"/>
          <w:sz w:val="24"/>
          <w:szCs w:val="24"/>
          <w:u w:val="single"/>
        </w:rPr>
      </w:pPr>
      <w:r w:rsidRPr="003D6FA8">
        <w:rPr>
          <w:rFonts w:ascii="Times New Roman" w:hAnsi="Times New Roman"/>
          <w:sz w:val="24"/>
          <w:szCs w:val="24"/>
        </w:rPr>
        <w:t xml:space="preserve">En la economía del siglo XXI, otros factores, entre ellos el régimen de derecho, así como el acceso a energía, tierra cultivable y agua potable, también pueden volverse cada vez más importantes. </w:t>
      </w:r>
      <w:r w:rsidRPr="00D01140">
        <w:rPr>
          <w:rFonts w:ascii="Times New Roman" w:hAnsi="Times New Roman"/>
          <w:color w:val="FF0000"/>
          <w:sz w:val="24"/>
          <w:szCs w:val="24"/>
          <w:u w:val="single"/>
        </w:rPr>
        <w:t xml:space="preserve">China está siguiendo su propio camino y todavía puede demostrar que los sistemas centralizados son capaces de impulsar más, y más rápido, el desarrollo de lo que </w:t>
      </w:r>
      <w:r w:rsidRPr="00D01140">
        <w:rPr>
          <w:rFonts w:ascii="Times New Roman" w:hAnsi="Times New Roman"/>
          <w:color w:val="FF0000"/>
          <w:sz w:val="24"/>
          <w:szCs w:val="24"/>
          <w:u w:val="single"/>
        </w:rPr>
        <w:lastRenderedPageBreak/>
        <w:t>cualquiera habría imaginado, mucho más allá de ser simplemente un país con un ingreso medio en alza. Pero no puede decirse que la dominancia global de China sea la certeza predeterminada que tantos expertos parecen suponer.</w:t>
      </w:r>
    </w:p>
    <w:p w:rsidR="00CA7D12" w:rsidRPr="003D6FA8" w:rsidRDefault="00CA7D12" w:rsidP="00CA7D12">
      <w:pPr>
        <w:spacing w:line="240" w:lineRule="auto"/>
        <w:jc w:val="both"/>
        <w:rPr>
          <w:rFonts w:ascii="Times New Roman" w:hAnsi="Times New Roman"/>
          <w:sz w:val="24"/>
          <w:szCs w:val="24"/>
        </w:rPr>
      </w:pPr>
      <w:r w:rsidRPr="003D6FA8">
        <w:rPr>
          <w:rFonts w:ascii="Times New Roman" w:hAnsi="Times New Roman"/>
          <w:sz w:val="24"/>
          <w:szCs w:val="24"/>
        </w:rPr>
        <w:t xml:space="preserve">Es cierto, Estados Unidos también enfrenta enormes desafíos. Por ejemplo, debe diseñar una manera de conservar el crecimiento tecnológico dinámico al mismo tiempo que impide una concentración excesiva de riqueza y poder. </w:t>
      </w:r>
      <w:r w:rsidRPr="00D01140">
        <w:rPr>
          <w:rFonts w:ascii="Times New Roman" w:hAnsi="Times New Roman"/>
          <w:color w:val="FF0000"/>
          <w:sz w:val="24"/>
          <w:szCs w:val="24"/>
          <w:u w:val="single"/>
        </w:rPr>
        <w:t>Sin embargo, ser un poder hegemónico no requiere ser el país más grande del mundo -si así fuera, Inglaterra nunca habría gobernado gran parte del mundo como lo hizo durante más de un siglo-. China podría liderar el futuro digital si Estados Unidos no hace su parte, pero no se convertirá en la potencia global dominante sólo porque tiene una población mayor. Por el contrario, la era inminente de las máquinas podría ser un punto de inflexión en la batalla por la hegemonía</w:t>
      </w:r>
      <w:r w:rsidRPr="003D6FA8">
        <w:rPr>
          <w:rFonts w:ascii="Times New Roman" w:hAnsi="Times New Roman"/>
          <w:sz w:val="24"/>
          <w:szCs w:val="24"/>
        </w:rPr>
        <w:t>.</w:t>
      </w:r>
    </w:p>
    <w:p w:rsidR="00CA7D12" w:rsidRDefault="00CA7D12" w:rsidP="00CA7D12">
      <w:pPr>
        <w:spacing w:line="240" w:lineRule="auto"/>
        <w:jc w:val="both"/>
        <w:rPr>
          <w:rFonts w:ascii="Times New Roman" w:hAnsi="Times New Roman"/>
          <w:sz w:val="24"/>
          <w:szCs w:val="24"/>
          <w:lang w:val="en-US"/>
        </w:rPr>
      </w:pPr>
      <w:r w:rsidRPr="003D6FA8">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Cash, was released in August 2016)</w:t>
      </w:r>
    </w:p>
    <w:p w:rsidR="00CA7D12" w:rsidRPr="00A534DA"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A534DA">
        <w:rPr>
          <w:rFonts w:ascii="Times New Roman" w:hAnsi="Times New Roman"/>
          <w:sz w:val="24"/>
          <w:szCs w:val="24"/>
        </w:rPr>
        <w:t>¿</w:t>
      </w:r>
      <w:r w:rsidRPr="00A534DA">
        <w:rPr>
          <w:rFonts w:ascii="Times New Roman" w:hAnsi="Times New Roman"/>
          <w:sz w:val="24"/>
          <w:szCs w:val="24"/>
          <w:u w:val="single"/>
        </w:rPr>
        <w:t>Lanzará Trump, además, una guerra de divisas</w:t>
      </w:r>
      <w:r w:rsidRPr="00A534DA">
        <w:rPr>
          <w:rFonts w:ascii="Times New Roman" w:hAnsi="Times New Roman"/>
          <w:sz w:val="24"/>
          <w:szCs w:val="24"/>
        </w:rPr>
        <w:t>?</w:t>
      </w:r>
      <w:r>
        <w:rPr>
          <w:rFonts w:ascii="Times New Roman" w:hAnsi="Times New Roman"/>
          <w:sz w:val="24"/>
          <w:szCs w:val="24"/>
        </w:rPr>
        <w:t xml:space="preserve"> (Project Syndicate - </w:t>
      </w:r>
      <w:r w:rsidRPr="00A534DA">
        <w:rPr>
          <w:rFonts w:ascii="Times New Roman" w:hAnsi="Times New Roman"/>
          <w:b/>
          <w:sz w:val="24"/>
          <w:szCs w:val="24"/>
        </w:rPr>
        <w:t>4/4/18</w:t>
      </w:r>
      <w:r>
        <w:rPr>
          <w:rFonts w:ascii="Times New Roman" w:hAnsi="Times New Roman"/>
          <w:sz w:val="24"/>
          <w:szCs w:val="24"/>
        </w:rPr>
        <w:t>)</w:t>
      </w:r>
    </w:p>
    <w:p w:rsidR="00CA7D12" w:rsidRPr="00C4787D"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Santa Bárbara.-</w:t>
      </w:r>
      <w:r w:rsidRPr="00A534DA">
        <w:rPr>
          <w:rFonts w:ascii="Times New Roman" w:hAnsi="Times New Roman"/>
          <w:sz w:val="24"/>
          <w:szCs w:val="24"/>
        </w:rPr>
        <w:t xml:space="preserve"> </w:t>
      </w:r>
      <w:r w:rsidRPr="00C4787D">
        <w:rPr>
          <w:rFonts w:ascii="Times New Roman" w:hAnsi="Times New Roman"/>
          <w:sz w:val="24"/>
          <w:szCs w:val="24"/>
          <w:u w:val="single"/>
        </w:rPr>
        <w:t>En las últimas semanas, el Gobierno de Trump implementó una serie de medidas comerciales y de inversión que ponen a China en la mira. Está más que claro que Trump y sus asesores ven a China como el principal “enemigo económico” de Estados Unidos. Ahora, la interrogante es si ellos, acto seguido, lanzarán un ataque contra el renminbi, la cada vez más popular moneda de la China.</w:t>
      </w:r>
    </w:p>
    <w:p w:rsidR="00CA7D12" w:rsidRPr="00C4787D" w:rsidRDefault="00CA7D12" w:rsidP="00CA7D12">
      <w:pPr>
        <w:spacing w:line="240" w:lineRule="auto"/>
        <w:jc w:val="both"/>
        <w:rPr>
          <w:rFonts w:ascii="Times New Roman" w:hAnsi="Times New Roman"/>
          <w:sz w:val="24"/>
          <w:szCs w:val="24"/>
          <w:u w:val="single"/>
        </w:rPr>
      </w:pPr>
      <w:r w:rsidRPr="00C4787D">
        <w:rPr>
          <w:rFonts w:ascii="Times New Roman" w:hAnsi="Times New Roman"/>
          <w:sz w:val="24"/>
          <w:szCs w:val="24"/>
          <w:u w:val="single"/>
        </w:rPr>
        <w:t>Hasta ahora, Estados Unidos ha impuesto aranceles de importación arrasadores</w:t>
      </w:r>
      <w:r w:rsidRPr="00A534DA">
        <w:rPr>
          <w:rFonts w:ascii="Times New Roman" w:hAnsi="Times New Roman"/>
          <w:sz w:val="24"/>
          <w:szCs w:val="24"/>
        </w:rPr>
        <w:t xml:space="preserve"> del 25% sobre el acero y el 10% sobre el aluminio, mismos que Trump anunció personalmente a principios del mes pasado. A partir de entonces, su Gobierno ha labrado exenciones para ciertos aliados de </w:t>
      </w:r>
      <w:r w:rsidRPr="00C4787D">
        <w:rPr>
          <w:rFonts w:ascii="Times New Roman" w:hAnsi="Times New Roman"/>
          <w:sz w:val="24"/>
          <w:szCs w:val="24"/>
          <w:u w:val="single"/>
        </w:rPr>
        <w:t>Estados Unidos</w:t>
      </w:r>
      <w:r w:rsidRPr="00A534DA">
        <w:rPr>
          <w:rFonts w:ascii="Times New Roman" w:hAnsi="Times New Roman"/>
          <w:sz w:val="24"/>
          <w:szCs w:val="24"/>
        </w:rPr>
        <w:t xml:space="preserve">, mientras que a la vez </w:t>
      </w:r>
      <w:r w:rsidRPr="00C4787D">
        <w:rPr>
          <w:rFonts w:ascii="Times New Roman" w:hAnsi="Times New Roman"/>
          <w:sz w:val="24"/>
          <w:szCs w:val="24"/>
          <w:u w:val="single"/>
        </w:rPr>
        <w:t>utiliza los aranceles como instrumento de negociación para extraer concesiones de otros.</w:t>
      </w:r>
    </w:p>
    <w:p w:rsidR="00CA7D12" w:rsidRPr="00C4787D" w:rsidRDefault="00CA7D12" w:rsidP="00CA7D12">
      <w:pPr>
        <w:spacing w:line="240" w:lineRule="auto"/>
        <w:jc w:val="both"/>
        <w:rPr>
          <w:rFonts w:ascii="Times New Roman" w:hAnsi="Times New Roman"/>
          <w:sz w:val="24"/>
          <w:szCs w:val="24"/>
          <w:u w:val="single"/>
        </w:rPr>
      </w:pPr>
      <w:r w:rsidRPr="00A534DA">
        <w:rPr>
          <w:rFonts w:ascii="Times New Roman" w:hAnsi="Times New Roman"/>
          <w:sz w:val="24"/>
          <w:szCs w:val="24"/>
        </w:rPr>
        <w:t xml:space="preserve">China, por su parte, no es un proveedor importante de acero o aluminio para Estados Unidos. Sin embargo, el exceso de capacidad de China ha ejercido una presión a la baja sobre los precios del acero y el aluminio en todo el mundo, lo que va en detrimento de los productores estadounidenses. Por lo tanto, </w:t>
      </w:r>
      <w:r w:rsidRPr="00C4787D">
        <w:rPr>
          <w:rFonts w:ascii="Times New Roman" w:hAnsi="Times New Roman"/>
          <w:sz w:val="24"/>
          <w:szCs w:val="24"/>
          <w:u w:val="single"/>
        </w:rPr>
        <w:t>el objetivo del Gobierno de Trump es forzar a China a reducir drásticamente su propia producción.</w:t>
      </w:r>
    </w:p>
    <w:p w:rsidR="00CA7D12" w:rsidRPr="00A534DA" w:rsidRDefault="00CA7D12" w:rsidP="00CA7D12">
      <w:pPr>
        <w:spacing w:line="240" w:lineRule="auto"/>
        <w:jc w:val="both"/>
        <w:rPr>
          <w:rFonts w:ascii="Times New Roman" w:hAnsi="Times New Roman"/>
          <w:sz w:val="24"/>
          <w:szCs w:val="24"/>
        </w:rPr>
      </w:pPr>
      <w:r w:rsidRPr="00A534DA">
        <w:rPr>
          <w:rFonts w:ascii="Times New Roman" w:hAnsi="Times New Roman"/>
          <w:sz w:val="24"/>
          <w:szCs w:val="24"/>
        </w:rPr>
        <w:t xml:space="preserve">Incluso, con mayor dramatismo, el gobierno de Trump ha dado a conocer sus planes para imponer aranceles de importación a una amplia gama de productos chinos, valorados en hasta 60 mil millones de dólares. Estados Unidos, también, está endureciendo aún más las restricciones aplicadas a las adquisiciones e inversiones corporativas por parte de firmas extranjeras; y, ha dejado entrever su intención de impugnar ante la Organización Mundial del Comercio las transferencias forzadas </w:t>
      </w:r>
      <w:r>
        <w:rPr>
          <w:rFonts w:ascii="Times New Roman" w:hAnsi="Times New Roman"/>
          <w:sz w:val="24"/>
          <w:szCs w:val="24"/>
        </w:rPr>
        <w:t>de tecnología que aplica China.</w:t>
      </w:r>
    </w:p>
    <w:p w:rsidR="00CA7D12" w:rsidRPr="00A534DA" w:rsidRDefault="00CA7D12" w:rsidP="00CA7D12">
      <w:pPr>
        <w:spacing w:line="240" w:lineRule="auto"/>
        <w:jc w:val="both"/>
        <w:rPr>
          <w:rFonts w:ascii="Times New Roman" w:hAnsi="Times New Roman"/>
          <w:sz w:val="24"/>
          <w:szCs w:val="24"/>
        </w:rPr>
      </w:pPr>
      <w:r w:rsidRPr="00C4787D">
        <w:rPr>
          <w:rFonts w:ascii="Times New Roman" w:hAnsi="Times New Roman"/>
          <w:sz w:val="24"/>
          <w:szCs w:val="24"/>
          <w:u w:val="single"/>
        </w:rPr>
        <w:t>Por otra parte, el Gobierno se está movilizando para impedir que compañías chinas inviertan en sectores estadounidenses considerados como sensibles, tales como el sector de los semiconductores y las tecnologías de comunicaciones inalámbricas 5G.</w:t>
      </w:r>
      <w:r w:rsidRPr="00A534DA">
        <w:rPr>
          <w:rFonts w:ascii="Times New Roman" w:hAnsi="Times New Roman"/>
          <w:sz w:val="24"/>
          <w:szCs w:val="24"/>
        </w:rPr>
        <w:t xml:space="preserve"> Trump ya bloqueó una oferta de 117 mil mi</w:t>
      </w:r>
      <w:r>
        <w:rPr>
          <w:rFonts w:ascii="Times New Roman" w:hAnsi="Times New Roman"/>
          <w:sz w:val="24"/>
          <w:szCs w:val="24"/>
        </w:rPr>
        <w:t>llones de dólares de Broadcom -</w:t>
      </w:r>
      <w:r w:rsidRPr="00A534DA">
        <w:rPr>
          <w:rFonts w:ascii="Times New Roman" w:hAnsi="Times New Roman"/>
          <w:sz w:val="24"/>
          <w:szCs w:val="24"/>
        </w:rPr>
        <w:t>una firma con sede en Singapur co</w:t>
      </w:r>
      <w:r>
        <w:rPr>
          <w:rFonts w:ascii="Times New Roman" w:hAnsi="Times New Roman"/>
          <w:sz w:val="24"/>
          <w:szCs w:val="24"/>
        </w:rPr>
        <w:t>n estrechos vínculos con China-</w:t>
      </w:r>
      <w:r w:rsidRPr="00A534DA">
        <w:rPr>
          <w:rFonts w:ascii="Times New Roman" w:hAnsi="Times New Roman"/>
          <w:sz w:val="24"/>
          <w:szCs w:val="24"/>
        </w:rPr>
        <w:t xml:space="preserve"> que deseaba adquirir el gigante tecno</w:t>
      </w:r>
      <w:r>
        <w:rPr>
          <w:rFonts w:ascii="Times New Roman" w:hAnsi="Times New Roman"/>
          <w:sz w:val="24"/>
          <w:szCs w:val="24"/>
        </w:rPr>
        <w:t>lógico estadounidense Qualcomm.</w:t>
      </w:r>
    </w:p>
    <w:p w:rsidR="00CA7D12" w:rsidRPr="00A534DA" w:rsidRDefault="00CA7D12" w:rsidP="00CA7D12">
      <w:pPr>
        <w:spacing w:line="240" w:lineRule="auto"/>
        <w:jc w:val="both"/>
        <w:rPr>
          <w:rFonts w:ascii="Times New Roman" w:hAnsi="Times New Roman"/>
          <w:sz w:val="24"/>
          <w:szCs w:val="24"/>
        </w:rPr>
      </w:pPr>
      <w:r w:rsidRPr="00C4787D">
        <w:rPr>
          <w:rFonts w:ascii="Times New Roman" w:hAnsi="Times New Roman"/>
          <w:sz w:val="24"/>
          <w:szCs w:val="24"/>
          <w:u w:val="single"/>
        </w:rPr>
        <w:lastRenderedPageBreak/>
        <w:t>De manera similar, Ajit Pai, el comisionado de la Comisión Federal de Comunicaciones que designó Trump, está de acuerdo con tratar a Huawei, el principal fabricante de equipos de telecomunicaciones de China, como un riesgo para la seguridad nacional</w:t>
      </w:r>
      <w:r w:rsidRPr="00A534DA">
        <w:rPr>
          <w:rFonts w:ascii="Times New Roman" w:hAnsi="Times New Roman"/>
          <w:sz w:val="24"/>
          <w:szCs w:val="24"/>
        </w:rPr>
        <w:t>. Y, según una nueva regulación que fue propuesta, las empresas que estén incluidas en esa clasificación ya no podrán suministrar equipos a las empresas que construyen infraestructura de Internet en Estados Unidos.</w:t>
      </w:r>
    </w:p>
    <w:p w:rsidR="00CA7D12" w:rsidRPr="00C4787D" w:rsidRDefault="00CA7D12" w:rsidP="00CA7D12">
      <w:pPr>
        <w:spacing w:line="240" w:lineRule="auto"/>
        <w:jc w:val="both"/>
        <w:rPr>
          <w:rFonts w:ascii="Times New Roman" w:hAnsi="Times New Roman"/>
          <w:color w:val="FF0000"/>
          <w:sz w:val="24"/>
          <w:szCs w:val="24"/>
          <w:u w:val="single"/>
        </w:rPr>
      </w:pPr>
      <w:r w:rsidRPr="00C4787D">
        <w:rPr>
          <w:rFonts w:ascii="Times New Roman" w:hAnsi="Times New Roman"/>
          <w:color w:val="FF0000"/>
          <w:sz w:val="24"/>
          <w:szCs w:val="24"/>
          <w:u w:val="single"/>
        </w:rPr>
        <w:t>Hasta la fecha, el Gobierno de Trump no ha tomado ninguna acción directa contra el renminbi. Sin embargo, ya que este Gobierno considera a las exportaciones e inversiones chinas como una amenaza, puede que sea sólo cuestión de tiempo antes de que también dirija su artillería contra la moneda china.</w:t>
      </w:r>
    </w:p>
    <w:p w:rsidR="00CA7D12" w:rsidRPr="00A534DA" w:rsidRDefault="00CA7D12" w:rsidP="00CA7D12">
      <w:pPr>
        <w:spacing w:line="240" w:lineRule="auto"/>
        <w:jc w:val="both"/>
        <w:rPr>
          <w:rFonts w:ascii="Times New Roman" w:hAnsi="Times New Roman"/>
          <w:sz w:val="24"/>
          <w:szCs w:val="24"/>
        </w:rPr>
      </w:pPr>
      <w:r w:rsidRPr="00A534DA">
        <w:rPr>
          <w:rFonts w:ascii="Times New Roman" w:hAnsi="Times New Roman"/>
          <w:sz w:val="24"/>
          <w:szCs w:val="24"/>
        </w:rPr>
        <w:t>Desde la crisis financiera mundial del año 2008, el gobierno de China ha hecho grandes esfuerzos por promover la reputación internacional del renminbi. Flexibilizó las regulaciones para que se puedan realizar más transacciones comerciales en renminbis, dejando de lado, por lo tanto, el uso de monedas de facturación tradicionales, como por ejemplo el dólar estadounidense. Estableció una red de bancos de compensación en renminbi que abarca a centros financieros de todo el mundo. Cultivó mercados activos para depósitos en renminbi y bonos denominados en renminbi en Hong Kong y en otros lugares. Y, llegó a acuerdos de ‘swap’ de divisas con docenas de bancos centrales extranjeros, con la esperanza de que el renminbi se convierta en un nuevo act</w:t>
      </w:r>
      <w:r>
        <w:rPr>
          <w:rFonts w:ascii="Times New Roman" w:hAnsi="Times New Roman"/>
          <w:sz w:val="24"/>
          <w:szCs w:val="24"/>
        </w:rPr>
        <w:t>ivo de reserva a nivel mundial.</w:t>
      </w:r>
    </w:p>
    <w:p w:rsidR="00CA7D12" w:rsidRPr="00A534DA" w:rsidRDefault="00CA7D12" w:rsidP="00CA7D12">
      <w:pPr>
        <w:spacing w:line="240" w:lineRule="auto"/>
        <w:jc w:val="both"/>
        <w:rPr>
          <w:rFonts w:ascii="Times New Roman" w:hAnsi="Times New Roman"/>
          <w:sz w:val="24"/>
          <w:szCs w:val="24"/>
        </w:rPr>
      </w:pPr>
      <w:r w:rsidRPr="00A534DA">
        <w:rPr>
          <w:rFonts w:ascii="Times New Roman" w:hAnsi="Times New Roman"/>
          <w:sz w:val="24"/>
          <w:szCs w:val="24"/>
        </w:rPr>
        <w:t>Mientras tanto, China logró un hito importante en el año 2015, cuando el Fondo Monetario Internacional acordó incluir el renminbi en la canasta de monedas que determina el valor de su activo de reserva sintético, el Derecho Especial de Giro (DEG). Anteriormente, ese privilegio se otorgaba únicamente al dólar estadounidense, la libra esterlina, el yen japonés y el euro. Por lo tanto, la inclusión en la canasta de monedas del DEG proporcionó un gran impulso a la posición internacional del renminbi, y alentó a China a avanzar aún más en la promoción de la moneda. Más recientemente, China lanzó una nueva bolsa para futuros de crudo en renminbi, que algunos observadores ven co</w:t>
      </w:r>
      <w:r>
        <w:rPr>
          <w:rFonts w:ascii="Times New Roman" w:hAnsi="Times New Roman"/>
          <w:sz w:val="24"/>
          <w:szCs w:val="24"/>
        </w:rPr>
        <w:t>mo un desafío directo al dólar.</w:t>
      </w:r>
    </w:p>
    <w:p w:rsidR="00CA7D12" w:rsidRPr="00C4787D" w:rsidRDefault="00CA7D12" w:rsidP="00CA7D12">
      <w:pPr>
        <w:spacing w:line="240" w:lineRule="auto"/>
        <w:jc w:val="both"/>
        <w:rPr>
          <w:rFonts w:ascii="Times New Roman" w:hAnsi="Times New Roman"/>
          <w:sz w:val="24"/>
          <w:szCs w:val="24"/>
          <w:u w:val="single"/>
        </w:rPr>
      </w:pPr>
      <w:r w:rsidRPr="00C4787D">
        <w:rPr>
          <w:rFonts w:ascii="Times New Roman" w:hAnsi="Times New Roman"/>
          <w:sz w:val="24"/>
          <w:szCs w:val="24"/>
          <w:u w:val="single"/>
        </w:rPr>
        <w:t>Como parte de su cada vez más ambiciosa apuesta por tener influencia global, China apunta a desarrollar una moneda que podría ser digna de una superpotencia mundial. Estados Unidos se ha beneficiado durante mucho tiempo de la posición dominante del dólar en los mercados financieros y en las reservas de los bancos centrales; y, China ahora quiere obtener beneficios similares. Si la subida del renminbi se produce a expensas del dólar, eso no es algo muy malo.</w:t>
      </w:r>
    </w:p>
    <w:p w:rsidR="00CA7D12" w:rsidRPr="00A534DA" w:rsidRDefault="00CA7D12" w:rsidP="00CA7D12">
      <w:pPr>
        <w:spacing w:line="240" w:lineRule="auto"/>
        <w:jc w:val="both"/>
        <w:rPr>
          <w:rFonts w:ascii="Times New Roman" w:hAnsi="Times New Roman"/>
          <w:sz w:val="24"/>
          <w:szCs w:val="24"/>
        </w:rPr>
      </w:pPr>
      <w:r w:rsidRPr="00A534DA">
        <w:rPr>
          <w:rFonts w:ascii="Times New Roman" w:hAnsi="Times New Roman"/>
          <w:sz w:val="24"/>
          <w:szCs w:val="24"/>
        </w:rPr>
        <w:t>Antes de Trump, la política estadounidense para mantener la primacía del dólar era en gran medida pasiva, y se podría decir hasta conciliadora. Incluso cuando estaba claro que China promocionaba el renminbi como alternativa al dólar, el gobierno de Obama hizo poco para defender al dólar. De hecho, Estados Unidos en realidad apoyó la entrada del renminbi en la canasta de DEG, a pesar de las dudas generalizadas sobre las cualificaciones de la moneda; la razón fue que Estados Unidos quería alentar a China a convertirse en un actor más confiable dentro d</w:t>
      </w:r>
      <w:r>
        <w:rPr>
          <w:rFonts w:ascii="Times New Roman" w:hAnsi="Times New Roman"/>
          <w:sz w:val="24"/>
          <w:szCs w:val="24"/>
        </w:rPr>
        <w:t>el sistema monetario existente.</w:t>
      </w:r>
    </w:p>
    <w:p w:rsidR="00CA7D12" w:rsidRPr="00A534DA" w:rsidRDefault="00CA7D12" w:rsidP="00CA7D12">
      <w:pPr>
        <w:spacing w:line="240" w:lineRule="auto"/>
        <w:jc w:val="both"/>
        <w:rPr>
          <w:rFonts w:ascii="Times New Roman" w:hAnsi="Times New Roman"/>
          <w:sz w:val="24"/>
          <w:szCs w:val="24"/>
        </w:rPr>
      </w:pPr>
      <w:r w:rsidRPr="00A534DA">
        <w:rPr>
          <w:rFonts w:ascii="Times New Roman" w:hAnsi="Times New Roman"/>
          <w:sz w:val="24"/>
          <w:szCs w:val="24"/>
        </w:rPr>
        <w:t>Pero, luego llegó Donald Trump, y el escenario cambió completamente. Si bien la reputación  internacional del renminbi se ha incrementado, la moneda de China aún está muy lejos de obtener estatus de moneda de las grandes ligas. Trump, el autoproclamado negociador, supuestamente lo sabe, y tendrá la tentación de explotar las</w:t>
      </w:r>
      <w:r>
        <w:rPr>
          <w:rFonts w:ascii="Times New Roman" w:hAnsi="Times New Roman"/>
          <w:sz w:val="24"/>
          <w:szCs w:val="24"/>
        </w:rPr>
        <w:t xml:space="preserve"> vulnerabilidades del renminbi.</w:t>
      </w:r>
    </w:p>
    <w:p w:rsidR="00CA7D12" w:rsidRPr="006B03BC" w:rsidRDefault="00CA7D12" w:rsidP="00CA7D12">
      <w:pPr>
        <w:spacing w:line="240" w:lineRule="auto"/>
        <w:jc w:val="both"/>
        <w:rPr>
          <w:rFonts w:ascii="Times New Roman" w:hAnsi="Times New Roman"/>
          <w:color w:val="FF0000"/>
          <w:sz w:val="24"/>
          <w:szCs w:val="24"/>
          <w:u w:val="single"/>
        </w:rPr>
      </w:pPr>
      <w:r w:rsidRPr="00A534DA">
        <w:rPr>
          <w:rFonts w:ascii="Times New Roman" w:hAnsi="Times New Roman"/>
          <w:sz w:val="24"/>
          <w:szCs w:val="24"/>
        </w:rPr>
        <w:lastRenderedPageBreak/>
        <w:t xml:space="preserve">Por ejemplo, </w:t>
      </w:r>
      <w:r w:rsidRPr="006B03BC">
        <w:rPr>
          <w:rFonts w:ascii="Times New Roman" w:hAnsi="Times New Roman"/>
          <w:color w:val="FF0000"/>
          <w:sz w:val="24"/>
          <w:szCs w:val="24"/>
          <w:u w:val="single"/>
        </w:rPr>
        <w:t>si China opta por ejercer resistencia ante las demandas de Trump de concesiones comerciales, Estados Unidos podría optar por prohibir el uso del renminbi en la facturación o pagos hechos por empresas estadounidenses que realizan transacciones con socios chinos. Podría desalentar o establecer nuevas barreras a las inversiones en activos denominados en renminbi. O, podría ofrecer acuerdos de swap en términos favorables a cualquier banco central que esté dispuesto a abandonar su acuerdo con China. La lista de posibles acciones punitivas es larga.</w:t>
      </w:r>
    </w:p>
    <w:p w:rsidR="00CA7D12" w:rsidRPr="006B03BC" w:rsidRDefault="00CA7D12" w:rsidP="00CA7D12">
      <w:pPr>
        <w:spacing w:line="240" w:lineRule="auto"/>
        <w:jc w:val="both"/>
        <w:rPr>
          <w:rFonts w:ascii="Times New Roman" w:hAnsi="Times New Roman"/>
          <w:color w:val="FF0000"/>
          <w:sz w:val="24"/>
          <w:szCs w:val="24"/>
          <w:u w:val="single"/>
        </w:rPr>
      </w:pPr>
      <w:r w:rsidRPr="006B03BC">
        <w:rPr>
          <w:rFonts w:ascii="Times New Roman" w:hAnsi="Times New Roman"/>
          <w:color w:val="FF0000"/>
          <w:sz w:val="24"/>
          <w:szCs w:val="24"/>
          <w:u w:val="single"/>
        </w:rPr>
        <w:t>Por supuesto, una guerra de divisas que se desarrolle paralelamente a una guerra comercial revestiría peligro, y posiblemente sería desastrosa. Como mínimo, los mercados financieros podrían desestabilizarse y podrían verse afectados los préstamos internacionales. Por desgracia, es poco probable que un hombre que piensa que “las guerras comerciales son buenas y fáciles de ganar” se vea disuadido por estas posibilidades. Sólo podemos esperar que prevalezcan personas que piensen con cabezas más frías.</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A534DA">
        <w:rPr>
          <w:rFonts w:ascii="Times New Roman" w:hAnsi="Times New Roman"/>
          <w:sz w:val="24"/>
          <w:szCs w:val="24"/>
          <w:lang w:val="en-US"/>
        </w:rPr>
        <w:t>Benjamin J. Cohen is Professor of International Political Economy at the University of California, Santa Barbara, and is the author of Currency Power:</w:t>
      </w:r>
      <w:r>
        <w:rPr>
          <w:rFonts w:ascii="Times New Roman" w:hAnsi="Times New Roman"/>
          <w:sz w:val="24"/>
          <w:szCs w:val="24"/>
          <w:lang w:val="en-US"/>
        </w:rPr>
        <w:t xml:space="preserve"> Understanding Monetary Rivalry)</w:t>
      </w:r>
    </w:p>
    <w:p w:rsidR="00CA7D12" w:rsidRPr="001E71F7"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1E71F7">
        <w:rPr>
          <w:rFonts w:ascii="Times New Roman" w:hAnsi="Times New Roman"/>
          <w:sz w:val="24"/>
          <w:szCs w:val="24"/>
          <w:u w:val="single"/>
        </w:rPr>
        <w:t>La confusión comercial de Trump</w:t>
      </w:r>
      <w:r>
        <w:rPr>
          <w:rFonts w:ascii="Times New Roman" w:hAnsi="Times New Roman"/>
          <w:sz w:val="24"/>
          <w:szCs w:val="24"/>
        </w:rPr>
        <w:t xml:space="preserve"> (Project Syndicate - </w:t>
      </w:r>
      <w:r w:rsidRPr="001E71F7">
        <w:rPr>
          <w:rFonts w:ascii="Times New Roman" w:hAnsi="Times New Roman"/>
          <w:b/>
          <w:sz w:val="24"/>
          <w:szCs w:val="24"/>
        </w:rPr>
        <w:t>5/4/18</w:t>
      </w:r>
      <w:r>
        <w:rPr>
          <w:rFonts w:ascii="Times New Roman" w:hAnsi="Times New Roman"/>
          <w:sz w:val="24"/>
          <w:szCs w:val="24"/>
        </w:rPr>
        <w:t>)</w:t>
      </w:r>
    </w:p>
    <w:p w:rsidR="00CA7D12" w:rsidRPr="00363363" w:rsidRDefault="00F57779" w:rsidP="00CA7D12">
      <w:pPr>
        <w:spacing w:line="240" w:lineRule="auto"/>
        <w:jc w:val="both"/>
        <w:rPr>
          <w:rFonts w:ascii="Times New Roman" w:hAnsi="Times New Roman"/>
          <w:sz w:val="24"/>
          <w:szCs w:val="24"/>
          <w:u w:val="single"/>
        </w:rPr>
      </w:pPr>
      <w:r>
        <w:rPr>
          <w:rFonts w:ascii="Times New Roman" w:hAnsi="Times New Roman"/>
          <w:sz w:val="24"/>
          <w:szCs w:val="24"/>
        </w:rPr>
        <w:t>Nueva York.-</w:t>
      </w:r>
      <w:r w:rsidR="00CA7D12" w:rsidRPr="001E71F7">
        <w:rPr>
          <w:rFonts w:ascii="Times New Roman" w:hAnsi="Times New Roman"/>
          <w:sz w:val="24"/>
          <w:szCs w:val="24"/>
        </w:rPr>
        <w:t xml:space="preserve"> </w:t>
      </w:r>
      <w:r w:rsidR="00CA7D12" w:rsidRPr="00363363">
        <w:rPr>
          <w:rFonts w:ascii="Times New Roman" w:hAnsi="Times New Roman"/>
          <w:sz w:val="24"/>
          <w:szCs w:val="24"/>
          <w:u w:val="single"/>
        </w:rPr>
        <w:t>La escaramuza comercial entre Estados Unidos y China en materia de acero, aluminio y otros productos es consecuencia del desdén que siente el presidente norteamericano, Donald Trump, por los acuerdos comerciales y la Organización Mundial de Comercio, una institución que fue creada para fallar en disputas comerciales.</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Antes de anunciar los aranceles a las importaciones sobre más de 1.300 tipos de productos de fabricación china por un valor de 60.000 millones de dólares al año, a principios de marzo Trump difundió amplios aranceles del 25% sobre el acero y del 10% sobre el aluminio, que justificó sobre la base de la seguridad nacional. Trump insiste en que un arancel a una pequeña fracción del acero importado -cuyo precio se establece a nivel global- será suficiente para hacer frente a u</w:t>
      </w:r>
      <w:r>
        <w:rPr>
          <w:rFonts w:ascii="Times New Roman" w:hAnsi="Times New Roman"/>
          <w:sz w:val="24"/>
          <w:szCs w:val="24"/>
        </w:rPr>
        <w:t>na genuina amenaza estratégica.</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 xml:space="preserve">Sin embargo, la mayoría de los expertos consideran dudoso ese razonamiento. El propio Trump ya ha dado un paso atrás en su argumento sobre la seguridad nacional al exceptuar a la mayoría de los exportadores importantes de acero a Estados Unidos. Canadá, por ejemplo, está exceptuado con la condición de una renegociación exitosa del Tratado de Libre Comercio de América del Norte, amenazando efectivamente al país a menos que ceda a las demandas de </w:t>
      </w:r>
      <w:r>
        <w:rPr>
          <w:rFonts w:ascii="Times New Roman" w:hAnsi="Times New Roman"/>
          <w:sz w:val="24"/>
          <w:szCs w:val="24"/>
        </w:rPr>
        <w:t>Estados Unidos.</w:t>
      </w:r>
    </w:p>
    <w:p w:rsidR="00CA7D12" w:rsidRPr="00363363" w:rsidRDefault="00CA7D12" w:rsidP="00CA7D12">
      <w:pPr>
        <w:spacing w:line="240" w:lineRule="auto"/>
        <w:jc w:val="both"/>
        <w:rPr>
          <w:rFonts w:ascii="Times New Roman" w:hAnsi="Times New Roman"/>
          <w:sz w:val="24"/>
          <w:szCs w:val="24"/>
          <w:u w:val="single"/>
        </w:rPr>
      </w:pPr>
      <w:r w:rsidRPr="001E71F7">
        <w:rPr>
          <w:rFonts w:ascii="Times New Roman" w:hAnsi="Times New Roman"/>
          <w:sz w:val="24"/>
          <w:szCs w:val="24"/>
        </w:rPr>
        <w:t xml:space="preserve">Pero existe una serie de cuestiones en disputa que involucran, por ejemplo, a la madera, la leche y los automóviles. ¿Trump realmente está sugiriendo que Estados Unidos sacrificaría la seguridad nacional a cambio de un mejor acuerdo sobre estas molestias menores en el comercio entre Estados Unidos y Canadá? O </w:t>
      </w:r>
      <w:r w:rsidRPr="00363363">
        <w:rPr>
          <w:rFonts w:ascii="Times New Roman" w:hAnsi="Times New Roman"/>
          <w:sz w:val="24"/>
          <w:szCs w:val="24"/>
          <w:u w:val="single"/>
        </w:rPr>
        <w:t>quizás el argumento de la seguridad nacional sea básicamente falso, como ha sugerido el secretario de Defensa norteamericano, y Trump, tan embrollado como está en la mayoría de las cuestiones, se da cuenta.</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Como suele suceder, Trump parece estar obsesionado con un problema del pasado. Recordemos que, cuando Trump comenzó a hablar del muro fronterizo, la inmigración de México ya se había reducido prácticamente a cero. Y, cuando comenzó a quejarse de que China deprimía el tipo de cambio de su moneda, el gobierno chino en verdad estaba apuntalando el renminbi.</w:t>
      </w:r>
    </w:p>
    <w:p w:rsidR="00CA7D12" w:rsidRPr="0020105D" w:rsidRDefault="00CA7D12" w:rsidP="00CA7D12">
      <w:pPr>
        <w:spacing w:line="240" w:lineRule="auto"/>
        <w:jc w:val="both"/>
        <w:rPr>
          <w:rFonts w:ascii="Times New Roman" w:hAnsi="Times New Roman"/>
          <w:sz w:val="24"/>
          <w:szCs w:val="24"/>
          <w:u w:val="single"/>
        </w:rPr>
      </w:pPr>
      <w:r w:rsidRPr="001E71F7">
        <w:rPr>
          <w:rFonts w:ascii="Times New Roman" w:hAnsi="Times New Roman"/>
          <w:sz w:val="24"/>
          <w:szCs w:val="24"/>
        </w:rPr>
        <w:lastRenderedPageBreak/>
        <w:t xml:space="preserve">De la misma manera, Trump está introduciendo sus aranceles sobre el acero después de que el precio del acero ya ha aumentado aproximadamente el 130% respecto de su punto más bajo, debido en parte a los propios esfuerzos de China por reducir su exceso de capacidad. </w:t>
      </w:r>
      <w:r w:rsidRPr="0020105D">
        <w:rPr>
          <w:rFonts w:ascii="Times New Roman" w:hAnsi="Times New Roman"/>
          <w:sz w:val="24"/>
          <w:szCs w:val="24"/>
          <w:u w:val="single"/>
        </w:rPr>
        <w:t>Ahora bien, Trump no sólo se está ocupando de un problema de poca monta. También está encendiendo pasiones y poniendo en jaque las relaciones de Estados Unidos con sus principales aliados. Lo peor de todo es que sus acciones están motivadas por pura política. Está ansioso por parecer fuerte y agresivo a los ojos de su base electoral.</w:t>
      </w:r>
    </w:p>
    <w:p w:rsidR="00CA7D12" w:rsidRPr="0020105D" w:rsidRDefault="00CA7D12" w:rsidP="00CA7D12">
      <w:pPr>
        <w:spacing w:line="240" w:lineRule="auto"/>
        <w:jc w:val="both"/>
        <w:rPr>
          <w:rFonts w:ascii="Times New Roman" w:hAnsi="Times New Roman"/>
          <w:sz w:val="24"/>
          <w:szCs w:val="24"/>
          <w:u w:val="single"/>
        </w:rPr>
      </w:pPr>
      <w:r w:rsidRPr="0020105D">
        <w:rPr>
          <w:rFonts w:ascii="Times New Roman" w:hAnsi="Times New Roman"/>
          <w:sz w:val="24"/>
          <w:szCs w:val="24"/>
          <w:u w:val="single"/>
        </w:rPr>
        <w:t>Aún si Trump no tuviera economistas que lo asesoraran, tendría que darse cuenta de que lo que importa es el déficit comercial multilateral, no los déficits comerciales bilaterales con cualquier país. Reducir las importaciones de China no creará empleos en Estados Unidos.</w:t>
      </w:r>
      <w:r w:rsidRPr="001E71F7">
        <w:rPr>
          <w:rFonts w:ascii="Times New Roman" w:hAnsi="Times New Roman"/>
          <w:sz w:val="24"/>
          <w:szCs w:val="24"/>
        </w:rPr>
        <w:t xml:space="preserve"> </w:t>
      </w:r>
      <w:r w:rsidRPr="0020105D">
        <w:rPr>
          <w:rFonts w:ascii="Times New Roman" w:hAnsi="Times New Roman"/>
          <w:sz w:val="24"/>
          <w:szCs w:val="24"/>
          <w:u w:val="single"/>
        </w:rPr>
        <w:t>Más bien, hará subir los precios para los ciudadanos norteamericanos y generará empleos en Bangladesh, Vietnam o cualquier otro país que se disponga a reemplazar las importaciones que antes provenían de China. En unas pocas instancias en las que la fabricación efectivamente regrese a Estados Unidos, probablemente no se creen empleos en el viejo Cinturón del Óxido. En cambio, los bienes probablemente sean producidos por robots que tienen las mismas probabilidades de estar situados en centros de alta tecnología como en cualquier otra parte.</w:t>
      </w:r>
    </w:p>
    <w:p w:rsidR="00CA7D12" w:rsidRPr="0020105D" w:rsidRDefault="00CA7D12" w:rsidP="00CA7D12">
      <w:pPr>
        <w:spacing w:line="240" w:lineRule="auto"/>
        <w:jc w:val="both"/>
        <w:rPr>
          <w:rFonts w:ascii="Times New Roman" w:hAnsi="Times New Roman"/>
          <w:sz w:val="24"/>
          <w:szCs w:val="24"/>
          <w:u w:val="single"/>
        </w:rPr>
      </w:pPr>
      <w:r w:rsidRPr="001E71F7">
        <w:rPr>
          <w:rFonts w:ascii="Times New Roman" w:hAnsi="Times New Roman"/>
          <w:sz w:val="24"/>
          <w:szCs w:val="24"/>
        </w:rPr>
        <w:t xml:space="preserve">Trump quiere que China reduzca su excedente comercial bilateral con Estados Unidos en 100.000 millones de dólares, algo que podría lograr si comprara petróleo o gas de Estados Unidos por un valor de 100.000 millones de dólares. Pero si China redujera sus compras a otras partes o simplemente vendiera el gas o el petróleo estadounidense a otros lugares, el efecto sobre la economía de Estados Unidos o global será mínimo, o inclusive nulo. </w:t>
      </w:r>
      <w:r w:rsidRPr="0020105D">
        <w:rPr>
          <w:rFonts w:ascii="Times New Roman" w:hAnsi="Times New Roman"/>
          <w:sz w:val="24"/>
          <w:szCs w:val="24"/>
          <w:u w:val="single"/>
        </w:rPr>
        <w:t xml:space="preserve">El foco de Trump en el déficit comercial bilateral es, francamente, tonto. </w:t>
      </w:r>
    </w:p>
    <w:p w:rsidR="00CA7D12" w:rsidRPr="0020105D" w:rsidRDefault="00CA7D12" w:rsidP="00CA7D12">
      <w:pPr>
        <w:spacing w:line="240" w:lineRule="auto"/>
        <w:jc w:val="both"/>
        <w:rPr>
          <w:rFonts w:ascii="Times New Roman" w:hAnsi="Times New Roman"/>
          <w:sz w:val="24"/>
          <w:szCs w:val="24"/>
          <w:u w:val="single"/>
        </w:rPr>
      </w:pPr>
      <w:r w:rsidRPr="0020105D">
        <w:rPr>
          <w:rFonts w:ascii="Times New Roman" w:hAnsi="Times New Roman"/>
          <w:sz w:val="24"/>
          <w:szCs w:val="24"/>
          <w:u w:val="single"/>
        </w:rPr>
        <w:t>Como era de esperarse, China ha respondido a los aranceles de Trump amenazando con imponer aranceles propios. Esos aranceles afectarían a los productos de fabricación estadounidense en un amplio rango de sectores, pero desproporcionadamente en áreas donde el respaldo a Trump ha sido fuerte.</w:t>
      </w:r>
    </w:p>
    <w:p w:rsidR="00CA7D12" w:rsidRPr="001E71F7" w:rsidRDefault="00CA7D12" w:rsidP="00CA7D12">
      <w:pPr>
        <w:spacing w:line="240" w:lineRule="auto"/>
        <w:jc w:val="both"/>
        <w:rPr>
          <w:rFonts w:ascii="Times New Roman" w:hAnsi="Times New Roman"/>
          <w:sz w:val="24"/>
          <w:szCs w:val="24"/>
        </w:rPr>
      </w:pPr>
      <w:r w:rsidRPr="0020105D">
        <w:rPr>
          <w:rFonts w:ascii="Times New Roman" w:hAnsi="Times New Roman"/>
          <w:sz w:val="24"/>
          <w:szCs w:val="24"/>
          <w:u w:val="single"/>
        </w:rPr>
        <w:t>La respuesta de China ha sido firme y medida, destinada a evitar tanto una escalada como una conciliación que, cuando se lidia con un bravucón inestable, no hace más que alentar una mayor agresión. Es de esperar que las cortes de Estados Unidos o los republicanos en el Congreso frenen a Trump</w:t>
      </w:r>
      <w:r w:rsidRPr="001E71F7">
        <w:rPr>
          <w:rFonts w:ascii="Times New Roman" w:hAnsi="Times New Roman"/>
          <w:sz w:val="24"/>
          <w:szCs w:val="24"/>
        </w:rPr>
        <w:t>. Pero, una vez más, el Partido Republicano, solidarizándose con Trump, parece haber olvidado repentinamente su compromiso de larga data con el libre comercio, como hace unos meses cuando olvidó su compromiso de larg</w:t>
      </w:r>
      <w:r>
        <w:rPr>
          <w:rFonts w:ascii="Times New Roman" w:hAnsi="Times New Roman"/>
          <w:sz w:val="24"/>
          <w:szCs w:val="24"/>
        </w:rPr>
        <w:t>a data con la prudencia fiscal.</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En términos más generales, el respaldo a China tanto dentro de Estados Unidos como en la Unión Europea ha venido menguando por varias razones. Si miramos más allá de los votantes de Estados Unidos y Europa que están sufriendo a causa de la desindustrialización, la realidad es que China no es la mina de oro que alguna vez era para las</w:t>
      </w:r>
      <w:r>
        <w:rPr>
          <w:rFonts w:ascii="Times New Roman" w:hAnsi="Times New Roman"/>
          <w:sz w:val="24"/>
          <w:szCs w:val="24"/>
        </w:rPr>
        <w:t xml:space="preserve"> corporaciones norteamericanas.</w:t>
      </w:r>
    </w:p>
    <w:p w:rsidR="00CA7D12" w:rsidRPr="0020105D" w:rsidRDefault="00CA7D12" w:rsidP="00CA7D12">
      <w:pPr>
        <w:spacing w:line="240" w:lineRule="auto"/>
        <w:jc w:val="both"/>
        <w:rPr>
          <w:rFonts w:ascii="Times New Roman" w:hAnsi="Times New Roman"/>
          <w:color w:val="FF0000"/>
          <w:sz w:val="24"/>
          <w:szCs w:val="24"/>
          <w:u w:val="single"/>
        </w:rPr>
      </w:pPr>
      <w:r w:rsidRPr="0020105D">
        <w:rPr>
          <w:rFonts w:ascii="Times New Roman" w:hAnsi="Times New Roman"/>
          <w:color w:val="FF0000"/>
          <w:sz w:val="24"/>
          <w:szCs w:val="24"/>
          <w:u w:val="single"/>
        </w:rPr>
        <w:t>En tanto las firmas chinas se han vuelto más competitivas, los salarios y los estándares ambientales en China han aumentado. Mientras tanto, China se ha demorado en abrir sus mercados financieros, para disgusto de los inversores de Wall Street. Irónicamente, mientras que Trump dice estar velando por los trabajadores industriales estadounidenses, el verdader</w:t>
      </w:r>
      <w:r w:rsidR="00F57779">
        <w:rPr>
          <w:rFonts w:ascii="Times New Roman" w:hAnsi="Times New Roman"/>
          <w:color w:val="FF0000"/>
          <w:sz w:val="24"/>
          <w:szCs w:val="24"/>
          <w:u w:val="single"/>
        </w:rPr>
        <w:t>o ganador de las negociaciones “exitosas”</w:t>
      </w:r>
      <w:r w:rsidRPr="0020105D">
        <w:rPr>
          <w:rFonts w:ascii="Times New Roman" w:hAnsi="Times New Roman"/>
          <w:color w:val="FF0000"/>
          <w:sz w:val="24"/>
          <w:szCs w:val="24"/>
          <w:u w:val="single"/>
        </w:rPr>
        <w:t xml:space="preserve"> -que obligarían a China a abrir más sus mercados a los seguros y otras actividades financieras- quizá sea Wall Street.</w:t>
      </w:r>
    </w:p>
    <w:p w:rsidR="00CA7D12" w:rsidRPr="0020105D" w:rsidRDefault="00CA7D12" w:rsidP="00CA7D12">
      <w:pPr>
        <w:spacing w:line="240" w:lineRule="auto"/>
        <w:jc w:val="both"/>
        <w:rPr>
          <w:rFonts w:ascii="Times New Roman" w:hAnsi="Times New Roman"/>
          <w:b/>
          <w:color w:val="FF0000"/>
          <w:sz w:val="24"/>
          <w:szCs w:val="24"/>
          <w:u w:val="single"/>
        </w:rPr>
      </w:pPr>
      <w:r w:rsidRPr="0020105D">
        <w:rPr>
          <w:rFonts w:ascii="Times New Roman" w:hAnsi="Times New Roman"/>
          <w:b/>
          <w:color w:val="FF0000"/>
          <w:sz w:val="24"/>
          <w:szCs w:val="24"/>
          <w:u w:val="single"/>
        </w:rPr>
        <w:lastRenderedPageBreak/>
        <w:t>El conflicto comercial de hoy revela hasta qué punto Estados Unidos ha perdido su posición global dominante. Cuando una China pobre y en desarrollo empezaba a incrementar su comercio con Occidente hace un cuarto de siglo, pocos imaginaban que ahora sería el gigante industrial del mundo. China ya ha superado a Estados Unidos en producción industrial, ahorros, comercio y hasta PIB si se mide en términos de paridad de poder adquisitivo.</w:t>
      </w:r>
    </w:p>
    <w:p w:rsidR="00CA7D12" w:rsidRPr="001E71F7" w:rsidRDefault="00CA7D12" w:rsidP="00CA7D12">
      <w:pPr>
        <w:spacing w:line="240" w:lineRule="auto"/>
        <w:jc w:val="both"/>
        <w:rPr>
          <w:rFonts w:ascii="Times New Roman" w:hAnsi="Times New Roman"/>
          <w:sz w:val="24"/>
          <w:szCs w:val="24"/>
        </w:rPr>
      </w:pPr>
      <w:r w:rsidRPr="0020105D">
        <w:rPr>
          <w:rFonts w:ascii="Times New Roman" w:hAnsi="Times New Roman"/>
          <w:sz w:val="24"/>
          <w:szCs w:val="24"/>
          <w:u w:val="single"/>
        </w:rPr>
        <w:t>Aún más atemorizador para muchos en los países avanzados es la posibilidad real de que, más allá de avanzar rápidamente en su competencia tecnológica, China en verdad pueda liderar en una de las industrias clave del futuro: la inteligencia artificial</w:t>
      </w:r>
      <w:r w:rsidRPr="001E71F7">
        <w:rPr>
          <w:rFonts w:ascii="Times New Roman" w:hAnsi="Times New Roman"/>
          <w:sz w:val="24"/>
          <w:szCs w:val="24"/>
        </w:rPr>
        <w:t>. La IA se basa en los datos, y la disponibilidad de datos es fundamentalmente una cuestión política que implica cuestiones como la privacidad, la transparencia, la seguridad y las reglas que dan ma</w:t>
      </w:r>
      <w:r>
        <w:rPr>
          <w:rFonts w:ascii="Times New Roman" w:hAnsi="Times New Roman"/>
          <w:sz w:val="24"/>
          <w:szCs w:val="24"/>
        </w:rPr>
        <w:t>rco a la competencia económica.</w:t>
      </w:r>
    </w:p>
    <w:p w:rsidR="00CA7D12" w:rsidRPr="001E71F7" w:rsidRDefault="00CA7D12" w:rsidP="00CA7D12">
      <w:pPr>
        <w:spacing w:line="240" w:lineRule="auto"/>
        <w:jc w:val="both"/>
        <w:rPr>
          <w:rFonts w:ascii="Times New Roman" w:hAnsi="Times New Roman"/>
          <w:sz w:val="24"/>
          <w:szCs w:val="24"/>
        </w:rPr>
      </w:pPr>
      <w:r w:rsidRPr="0020105D">
        <w:rPr>
          <w:rFonts w:ascii="Times New Roman" w:hAnsi="Times New Roman"/>
          <w:sz w:val="24"/>
          <w:szCs w:val="24"/>
          <w:u w:val="single"/>
        </w:rPr>
        <w:t>La UE, por su parte, parece sumamente preocupada por proteger la privacidad de los datos, mientras que China no. Desafortunadamente, eso podría darle a China una gran ventaja en el desarrollo de IA</w:t>
      </w:r>
      <w:r w:rsidRPr="001E71F7">
        <w:rPr>
          <w:rFonts w:ascii="Times New Roman" w:hAnsi="Times New Roman"/>
          <w:sz w:val="24"/>
          <w:szCs w:val="24"/>
        </w:rPr>
        <w:t>. Y las ventajas en IA se extenderán mucho más allá del sector tecnológico, potencialmente a casi todos los sectores de la economía. Claramente, es necesario que haya un acuerdo global para fijar estándares para el desarrollo y la utilización de IA y otras tecnologías relacionadas. Los europeos no deberían transigir en su genuina preocupación por la privacidad sólo para promover el comercio, que es simplemente un medio (a veces) para alca</w:t>
      </w:r>
      <w:r>
        <w:rPr>
          <w:rFonts w:ascii="Times New Roman" w:hAnsi="Times New Roman"/>
          <w:sz w:val="24"/>
          <w:szCs w:val="24"/>
        </w:rPr>
        <w:t>nzar niveles de vida más altos.</w:t>
      </w:r>
    </w:p>
    <w:p w:rsidR="00CA7D12" w:rsidRPr="0020105D" w:rsidRDefault="00CA7D12" w:rsidP="00CA7D12">
      <w:pPr>
        <w:spacing w:line="240" w:lineRule="auto"/>
        <w:jc w:val="both"/>
        <w:rPr>
          <w:rFonts w:ascii="Times New Roman" w:hAnsi="Times New Roman"/>
          <w:color w:val="FF0000"/>
          <w:sz w:val="24"/>
          <w:szCs w:val="24"/>
          <w:u w:val="single"/>
        </w:rPr>
      </w:pPr>
      <w:r w:rsidRPr="0020105D">
        <w:rPr>
          <w:rFonts w:ascii="Times New Roman" w:hAnsi="Times New Roman"/>
          <w:color w:val="FF0000"/>
          <w:sz w:val="24"/>
          <w:szCs w:val="24"/>
          <w:u w:val="single"/>
        </w:rPr>
        <w:t>En los años por delante, vamos a tener que descifrar cómo cre</w:t>
      </w:r>
      <w:r w:rsidR="00F57779">
        <w:rPr>
          <w:rFonts w:ascii="Times New Roman" w:hAnsi="Times New Roman"/>
          <w:color w:val="FF0000"/>
          <w:sz w:val="24"/>
          <w:szCs w:val="24"/>
          <w:u w:val="single"/>
        </w:rPr>
        <w:t>ar un régimen comercial global “justo”</w:t>
      </w:r>
      <w:r w:rsidRPr="0020105D">
        <w:rPr>
          <w:rFonts w:ascii="Times New Roman" w:hAnsi="Times New Roman"/>
          <w:color w:val="FF0000"/>
          <w:sz w:val="24"/>
          <w:szCs w:val="24"/>
          <w:u w:val="single"/>
        </w:rPr>
        <w:t xml:space="preserve"> entre países con sistemas económicos, historias, culturas y preferencias sociales esencialmente diferentes. El peligro de la era Trump es que, mientras el mundo observa los comentarios en Twitter del presidente estadounidense e intenta no ser empujado por un precipicio u otro, esos desafíos reales y difíciles no reciban atención.</w:t>
      </w:r>
    </w:p>
    <w:p w:rsidR="00CA7D12" w:rsidRPr="001E71F7"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E71F7">
        <w:rPr>
          <w:rFonts w:ascii="Times New Roman" w:hAnsi="Times New Roman"/>
          <w:sz w:val="24"/>
          <w:szCs w:val="24"/>
          <w:lang w:val="en-US"/>
        </w:rPr>
        <w:t>Joseph E. Stiglitz, a Nobel laureate in economics, is University Professor at Columbia University and Chief Economist at the Roosevelt Institute. His most recent book is Globalization and Its Discontents Revisited: Anti-Gl</w:t>
      </w:r>
      <w:r>
        <w:rPr>
          <w:rFonts w:ascii="Times New Roman" w:hAnsi="Times New Roman"/>
          <w:sz w:val="24"/>
          <w:szCs w:val="24"/>
          <w:lang w:val="en-US"/>
        </w:rPr>
        <w:t>obalization in the Era of Trump)</w:t>
      </w:r>
    </w:p>
    <w:p w:rsidR="00CA7D12" w:rsidRPr="001E71F7"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1E71F7">
        <w:rPr>
          <w:rFonts w:ascii="Times New Roman" w:hAnsi="Times New Roman"/>
          <w:sz w:val="24"/>
          <w:szCs w:val="24"/>
          <w:u w:val="single"/>
        </w:rPr>
        <w:t>El juego comercial global</w:t>
      </w:r>
      <w:r>
        <w:rPr>
          <w:rFonts w:ascii="Times New Roman" w:hAnsi="Times New Roman"/>
          <w:sz w:val="24"/>
          <w:szCs w:val="24"/>
        </w:rPr>
        <w:t xml:space="preserve"> (Project Syndicate - </w:t>
      </w:r>
      <w:r w:rsidRPr="001E71F7">
        <w:rPr>
          <w:rFonts w:ascii="Times New Roman" w:hAnsi="Times New Roman"/>
          <w:b/>
          <w:sz w:val="24"/>
          <w:szCs w:val="24"/>
        </w:rPr>
        <w:t>6/4/18</w:t>
      </w:r>
      <w:r>
        <w:rPr>
          <w:rFonts w:ascii="Times New Roman" w:hAnsi="Times New Roman"/>
          <w:sz w:val="24"/>
          <w:szCs w:val="24"/>
        </w:rPr>
        <w:t>)</w:t>
      </w:r>
    </w:p>
    <w:p w:rsidR="00CA7D12" w:rsidRPr="0020105D"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Cambridge.-</w:t>
      </w:r>
      <w:r w:rsidRPr="001E71F7">
        <w:rPr>
          <w:rFonts w:ascii="Times New Roman" w:hAnsi="Times New Roman"/>
          <w:sz w:val="24"/>
          <w:szCs w:val="24"/>
        </w:rPr>
        <w:t xml:space="preserve"> </w:t>
      </w:r>
      <w:r w:rsidRPr="0020105D">
        <w:rPr>
          <w:rFonts w:ascii="Times New Roman" w:hAnsi="Times New Roman"/>
          <w:sz w:val="24"/>
          <w:szCs w:val="24"/>
          <w:u w:val="single"/>
        </w:rPr>
        <w:t>La confrontación comercial entre Estados Unidos y China se está recalentando.</w:t>
      </w:r>
      <w:r w:rsidRPr="001E71F7">
        <w:rPr>
          <w:rFonts w:ascii="Times New Roman" w:hAnsi="Times New Roman"/>
          <w:sz w:val="24"/>
          <w:szCs w:val="24"/>
        </w:rPr>
        <w:t xml:space="preserve"> Después de disparar una salva inicial de fuertes aranceles sobre el acero y el aluminio, la administración de Estados Unidos ha dado a conocer un plan para un arancel del 25% a 1.333 productos importados chinos -por un valor de 50.000 millones de dólares al año pasado- para castigar a China por lo que considera décadas de robo de propiedad intelectual. China ha respondido con un plan para aplicar aranceles del 25% sobre una variedad de productos estadounidenses, también por un valor de 50.000 millones de dólares. En re</w:t>
      </w:r>
      <w:r>
        <w:rPr>
          <w:rFonts w:ascii="Times New Roman" w:hAnsi="Times New Roman"/>
          <w:sz w:val="24"/>
          <w:szCs w:val="24"/>
        </w:rPr>
        <w:t>spuesta a lo que califica como “represalias injustas”</w:t>
      </w:r>
      <w:r w:rsidRPr="001E71F7">
        <w:rPr>
          <w:rFonts w:ascii="Times New Roman" w:hAnsi="Times New Roman"/>
          <w:sz w:val="24"/>
          <w:szCs w:val="24"/>
        </w:rPr>
        <w:t xml:space="preserve">, ahora se dice que el presidente norteamericano, Donald Trump, está considerando otro conjunto de aranceles, que cubren importaciones provenientes de China por otros 100.000 millones de dólares. </w:t>
      </w:r>
      <w:r w:rsidRPr="0020105D">
        <w:rPr>
          <w:rFonts w:ascii="Times New Roman" w:hAnsi="Times New Roman"/>
          <w:sz w:val="24"/>
          <w:szCs w:val="24"/>
          <w:u w:val="single"/>
        </w:rPr>
        <w:t>Los economistas y analistas de mercado están esforzándose por descifrar qué es lo que vendrá después.</w:t>
      </w:r>
    </w:p>
    <w:p w:rsidR="00CA7D12" w:rsidRPr="0020105D" w:rsidRDefault="00CA7D12" w:rsidP="00CA7D12">
      <w:pPr>
        <w:spacing w:line="240" w:lineRule="auto"/>
        <w:jc w:val="both"/>
        <w:rPr>
          <w:rFonts w:ascii="Times New Roman" w:hAnsi="Times New Roman"/>
          <w:color w:val="FF0000"/>
          <w:sz w:val="24"/>
          <w:szCs w:val="24"/>
          <w:u w:val="single"/>
        </w:rPr>
      </w:pPr>
      <w:r w:rsidRPr="0020105D">
        <w:rPr>
          <w:rFonts w:ascii="Times New Roman" w:hAnsi="Times New Roman"/>
          <w:sz w:val="24"/>
          <w:szCs w:val="24"/>
          <w:u w:val="single"/>
        </w:rPr>
        <w:t>Uno podría sentirse tentado a recurrir a la experiencia histórica. Pero, dadas las condiciones económicas, políticas y sociales de hoy, la historia quizá no sea una buena guía</w:t>
      </w:r>
      <w:r w:rsidRPr="001E71F7">
        <w:rPr>
          <w:rFonts w:ascii="Times New Roman" w:hAnsi="Times New Roman"/>
          <w:sz w:val="24"/>
          <w:szCs w:val="24"/>
        </w:rPr>
        <w:t xml:space="preserve">. </w:t>
      </w:r>
      <w:r w:rsidRPr="0020105D">
        <w:rPr>
          <w:rFonts w:ascii="Times New Roman" w:hAnsi="Times New Roman"/>
          <w:color w:val="FF0000"/>
          <w:sz w:val="24"/>
          <w:szCs w:val="24"/>
          <w:u w:val="single"/>
        </w:rPr>
        <w:t>Perspectivas más útiles se pueden obtener en la teoría de juegos, que nos puede ayudar a determinar si este intercambio de aranceles en definitiva representará una postura</w:t>
      </w:r>
      <w:r>
        <w:rPr>
          <w:rFonts w:ascii="Times New Roman" w:hAnsi="Times New Roman"/>
          <w:color w:val="FF0000"/>
          <w:sz w:val="24"/>
          <w:szCs w:val="24"/>
          <w:u w:val="single"/>
        </w:rPr>
        <w:t xml:space="preserve"> estratégica que conduzca a un “juego cooperativo”</w:t>
      </w:r>
      <w:r w:rsidRPr="0020105D">
        <w:rPr>
          <w:rFonts w:ascii="Times New Roman" w:hAnsi="Times New Roman"/>
          <w:color w:val="FF0000"/>
          <w:sz w:val="24"/>
          <w:szCs w:val="24"/>
          <w:u w:val="single"/>
        </w:rPr>
        <w:t xml:space="preserve"> (comercio más libre y</w:t>
      </w:r>
      <w:r>
        <w:rPr>
          <w:rFonts w:ascii="Times New Roman" w:hAnsi="Times New Roman"/>
          <w:color w:val="FF0000"/>
          <w:sz w:val="24"/>
          <w:szCs w:val="24"/>
          <w:u w:val="single"/>
        </w:rPr>
        <w:t xml:space="preserve"> más justo) o a desarrollar un “juego no </w:t>
      </w:r>
      <w:r>
        <w:rPr>
          <w:rFonts w:ascii="Times New Roman" w:hAnsi="Times New Roman"/>
          <w:color w:val="FF0000"/>
          <w:sz w:val="24"/>
          <w:szCs w:val="24"/>
          <w:u w:val="single"/>
        </w:rPr>
        <w:lastRenderedPageBreak/>
        <w:t>cooperativo”</w:t>
      </w:r>
      <w:r w:rsidRPr="0020105D">
        <w:rPr>
          <w:rFonts w:ascii="Times New Roman" w:hAnsi="Times New Roman"/>
          <w:color w:val="FF0000"/>
          <w:sz w:val="24"/>
          <w:szCs w:val="24"/>
          <w:u w:val="single"/>
        </w:rPr>
        <w:t xml:space="preserve"> más amplio (una guerra comercial declarada). La respuesta tendrá consecuencias significativas para el panorama económico y político, y para las perspectivas de los mercados.</w:t>
      </w:r>
    </w:p>
    <w:p w:rsidR="00CA7D12" w:rsidRPr="0020105D" w:rsidRDefault="00CA7D12" w:rsidP="00CA7D12">
      <w:pPr>
        <w:spacing w:line="240" w:lineRule="auto"/>
        <w:jc w:val="both"/>
        <w:rPr>
          <w:rFonts w:ascii="Times New Roman" w:hAnsi="Times New Roman"/>
          <w:sz w:val="24"/>
          <w:szCs w:val="24"/>
          <w:u w:val="single"/>
        </w:rPr>
      </w:pPr>
      <w:r w:rsidRPr="0020105D">
        <w:rPr>
          <w:rFonts w:ascii="Times New Roman" w:hAnsi="Times New Roman"/>
          <w:sz w:val="24"/>
          <w:szCs w:val="24"/>
          <w:u w:val="single"/>
        </w:rPr>
        <w:t>La rápida expansión del comercio en las últimas décadas ha dado lugar a una serie de interdependencias transfronterizas en producción y consumo. Las cadenas de suministro ahora pueden tener tantos enlaces internacionales como domésticos importantes, y un porcentaje sustancial de la demanda interna está siendo satisfecha por productos producidos en parte, o totalmente, en el exterior. En la medida en que la innovación tecnológica reduce cada vez más las barreras de entrada tanto para los productores como para los consumidores, la proliferación de estos enlaces se vuelve aún más fácil, ampliando lo que ya es esencialmente una maraña de relaciones y dependencias transfronterizas.</w:t>
      </w:r>
    </w:p>
    <w:p w:rsidR="00CA7D12" w:rsidRPr="0020105D" w:rsidRDefault="00CA7D12" w:rsidP="00CA7D12">
      <w:pPr>
        <w:spacing w:line="240" w:lineRule="auto"/>
        <w:jc w:val="both"/>
        <w:rPr>
          <w:rFonts w:ascii="Times New Roman" w:hAnsi="Times New Roman"/>
          <w:sz w:val="24"/>
          <w:szCs w:val="24"/>
          <w:u w:val="single"/>
        </w:rPr>
      </w:pPr>
      <w:r w:rsidRPr="0020105D">
        <w:rPr>
          <w:rFonts w:ascii="Times New Roman" w:hAnsi="Times New Roman"/>
          <w:sz w:val="24"/>
          <w:szCs w:val="24"/>
          <w:u w:val="single"/>
        </w:rPr>
        <w:t>Para la salud a más largo plazo tanto de los participantes individuales como del sistema general, estas relaciones deben funcionar de manera efectiva, en base a una estrategia de cooperación que se considere creíble</w:t>
      </w:r>
      <w:r w:rsidRPr="001E71F7">
        <w:rPr>
          <w:rFonts w:ascii="Times New Roman" w:hAnsi="Times New Roman"/>
          <w:sz w:val="24"/>
          <w:szCs w:val="24"/>
        </w:rPr>
        <w:t xml:space="preserve">. Si no, corren el riesgo de resultar en un nivel más bajo de crecimiento y bienestar. </w:t>
      </w:r>
      <w:r w:rsidRPr="0020105D">
        <w:rPr>
          <w:rFonts w:ascii="Times New Roman" w:hAnsi="Times New Roman"/>
          <w:sz w:val="24"/>
          <w:szCs w:val="24"/>
          <w:u w:val="single"/>
        </w:rPr>
        <w:t>Es por esto que la confrontación actual entre Estados Unidos y China ha generado temores de un daño serio, particularmente si conduce a un proteccionismo cada</w:t>
      </w:r>
      <w:r>
        <w:rPr>
          <w:rFonts w:ascii="Times New Roman" w:hAnsi="Times New Roman"/>
          <w:sz w:val="24"/>
          <w:szCs w:val="24"/>
          <w:u w:val="single"/>
        </w:rPr>
        <w:t xml:space="preserve"> vez mayor y a una “guerra comercial”</w:t>
      </w:r>
      <w:r w:rsidRPr="0020105D">
        <w:rPr>
          <w:rFonts w:ascii="Times New Roman" w:hAnsi="Times New Roman"/>
          <w:sz w:val="24"/>
          <w:szCs w:val="24"/>
          <w:u w:val="single"/>
        </w:rPr>
        <w:t xml:space="preserve"> más amplia. Pero este resultado no está garantizado.</w:t>
      </w:r>
    </w:p>
    <w:p w:rsidR="00CA7D12" w:rsidRPr="0020105D" w:rsidRDefault="00CA7D12" w:rsidP="00CA7D12">
      <w:pPr>
        <w:spacing w:line="240" w:lineRule="auto"/>
        <w:jc w:val="both"/>
        <w:rPr>
          <w:rFonts w:ascii="Times New Roman" w:hAnsi="Times New Roman"/>
          <w:color w:val="FF0000"/>
          <w:sz w:val="24"/>
          <w:szCs w:val="24"/>
          <w:u w:val="single"/>
        </w:rPr>
      </w:pPr>
      <w:r w:rsidRPr="0020105D">
        <w:rPr>
          <w:rFonts w:ascii="Times New Roman" w:hAnsi="Times New Roman"/>
          <w:sz w:val="24"/>
          <w:szCs w:val="24"/>
          <w:u w:val="single"/>
        </w:rPr>
        <w:t>Para que las interacciones económicas internacionales funcionen bien, también deben ser consideradas justas. Este no es actualmente el caso entre muchos segmentos de la población global</w:t>
      </w:r>
      <w:r w:rsidRPr="001E71F7">
        <w:rPr>
          <w:rFonts w:ascii="Times New Roman" w:hAnsi="Times New Roman"/>
          <w:sz w:val="24"/>
          <w:szCs w:val="24"/>
        </w:rPr>
        <w:t xml:space="preserve">. </w:t>
      </w:r>
      <w:r w:rsidRPr="0020105D">
        <w:rPr>
          <w:rFonts w:ascii="Times New Roman" w:hAnsi="Times New Roman"/>
          <w:color w:val="FF0000"/>
          <w:sz w:val="24"/>
          <w:szCs w:val="24"/>
          <w:u w:val="single"/>
        </w:rPr>
        <w:t>Al final, dos suposiciones esenciales en las que se basó la búsqueda prácticamente desenfrenada de una globalización económica (y financiera) en las últimas décadas terminaron siendo simplificaciones excesivas.</w:t>
      </w:r>
    </w:p>
    <w:p w:rsidR="00CA7D12" w:rsidRPr="0020105D" w:rsidRDefault="00CA7D12" w:rsidP="00CA7D12">
      <w:pPr>
        <w:spacing w:line="240" w:lineRule="auto"/>
        <w:jc w:val="both"/>
        <w:rPr>
          <w:rFonts w:ascii="Times New Roman" w:hAnsi="Times New Roman"/>
          <w:color w:val="FF0000"/>
          <w:sz w:val="24"/>
          <w:szCs w:val="24"/>
          <w:u w:val="single"/>
        </w:rPr>
      </w:pPr>
      <w:r w:rsidRPr="0020105D">
        <w:rPr>
          <w:rFonts w:ascii="Times New Roman" w:hAnsi="Times New Roman"/>
          <w:color w:val="FF0000"/>
          <w:sz w:val="24"/>
          <w:szCs w:val="24"/>
          <w:u w:val="single"/>
        </w:rPr>
        <w:t>La primera suposición era que los beneficios del comercio naturalmente serían compartidos por la mayor parte de la población, ya fuera directamente o gracias a políticas apropiadas de redistribución implementadas en las economías que hoy crecen más aceleradamente. Segundo, se suponía que los participantes principales en el comercio global -incluidas las economías emergentes que se sumaron a este proceso y, más tarde, sus instituciones de anclaje, como la Organización Mundial de Comercio- terminarían abrazando los principios básicos de la reciprocidad, y seguirían reduciendo gradualmente tanto las barreras arancelarias como las no arancelarias.</w:t>
      </w:r>
    </w:p>
    <w:p w:rsidR="00CA7D12" w:rsidRPr="0020105D" w:rsidRDefault="00CA7D12" w:rsidP="00CA7D12">
      <w:pPr>
        <w:spacing w:line="240" w:lineRule="auto"/>
        <w:jc w:val="both"/>
        <w:rPr>
          <w:rFonts w:ascii="Times New Roman" w:hAnsi="Times New Roman"/>
          <w:color w:val="FF0000"/>
          <w:sz w:val="24"/>
          <w:szCs w:val="24"/>
          <w:u w:val="single"/>
        </w:rPr>
      </w:pPr>
      <w:r w:rsidRPr="0020105D">
        <w:rPr>
          <w:rFonts w:ascii="Times New Roman" w:hAnsi="Times New Roman"/>
          <w:color w:val="FF0000"/>
          <w:sz w:val="24"/>
          <w:szCs w:val="24"/>
          <w:u w:val="single"/>
        </w:rPr>
        <w:t>Como estas suposiciones han resultado excesivamente optimistas, el prestigio y la sustentabilidad de las políticas pro-comercio se han visto afectados. El resultado ha sido un marcado aumento del populismo nacionalista -una tendencia que ha derivado en nuevas restricciones comerciales, la renegociación en curso de acuerdos existentes (como el Tratado de Libre Comercio de América del Norte) y una reacción violenta contra las instituciones supranacionales (como el voto del Reino Unido para salir de la Unión Europea).</w:t>
      </w:r>
    </w:p>
    <w:p w:rsidR="00CA7D12" w:rsidRPr="0020105D" w:rsidRDefault="00CA7D12" w:rsidP="00CA7D12">
      <w:pPr>
        <w:spacing w:line="240" w:lineRule="auto"/>
        <w:jc w:val="both"/>
        <w:rPr>
          <w:rFonts w:ascii="Times New Roman" w:hAnsi="Times New Roman"/>
          <w:sz w:val="24"/>
          <w:szCs w:val="24"/>
          <w:u w:val="single"/>
        </w:rPr>
      </w:pPr>
      <w:r w:rsidRPr="001E71F7">
        <w:rPr>
          <w:rFonts w:ascii="Times New Roman" w:hAnsi="Times New Roman"/>
          <w:sz w:val="24"/>
          <w:szCs w:val="24"/>
        </w:rPr>
        <w:t>¿</w:t>
      </w:r>
      <w:r w:rsidRPr="0020105D">
        <w:rPr>
          <w:rFonts w:ascii="Times New Roman" w:hAnsi="Times New Roman"/>
          <w:sz w:val="24"/>
          <w:szCs w:val="24"/>
          <w:u w:val="single"/>
        </w:rPr>
        <w:t>Cuáles son, entonces, los próximos pasos? Tal como está hoy, el orden económico internacional necesita funcionar como un juego cooperativo, en el que cada participante se comprometa a un comercio libre y justo; los compromisos sean creíbles y verificables; existan los mecanismos para facilitar y monitorear la colaboración; y los tramposos enfrenten sanciones efectivas.</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Las actuales tensiones comerciales posiblemente puedan destruir este juego cooperativo, dando origen a un giro hacia un juego no co</w:t>
      </w:r>
      <w:r>
        <w:rPr>
          <w:rFonts w:ascii="Times New Roman" w:hAnsi="Times New Roman"/>
          <w:sz w:val="24"/>
          <w:szCs w:val="24"/>
        </w:rPr>
        <w:t>operativo, con elementos de un “dilema del prisionero”</w:t>
      </w:r>
      <w:r w:rsidRPr="001E71F7">
        <w:rPr>
          <w:rFonts w:ascii="Times New Roman" w:hAnsi="Times New Roman"/>
          <w:sz w:val="24"/>
          <w:szCs w:val="24"/>
        </w:rPr>
        <w:t xml:space="preserve"> en el que una acción egoísta termina siendo individual y mutuamente destructiva. </w:t>
      </w:r>
      <w:r w:rsidRPr="001E71F7">
        <w:rPr>
          <w:rFonts w:ascii="Times New Roman" w:hAnsi="Times New Roman"/>
          <w:sz w:val="24"/>
          <w:szCs w:val="24"/>
        </w:rPr>
        <w:lastRenderedPageBreak/>
        <w:t>Pero, considerando que esto implicaría pérdidas para casi todos los países, puede ser posible evitarlo, con la ayuda de algunas respuest</w:t>
      </w:r>
      <w:r>
        <w:rPr>
          <w:rFonts w:ascii="Times New Roman" w:hAnsi="Times New Roman"/>
          <w:sz w:val="24"/>
          <w:szCs w:val="24"/>
        </w:rPr>
        <w:t>as políticas dirigidas.</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Para empezar, los países sistémicamente importantes pero no suficientemente abiertos -empezando por China- deberían liberalizar sus economías más rápidamente (en especial reduciendo las barreras no arancelarias) y adherir a normas aceptadas internacionalmente en materia de propiedad intelectual. Es más, los acuerdos comerciales existentes deberían modernizarse según fuera necesario, para que reflejen mejor las realidades actuales y futuras, mientras que las empresas y otros que se benefician desproporcionadamente del comercio deberían intensificar su búsqueda de actividades socialmente responsables. Deberían renovarse los mecanismos multilaterales de vigilancia y reconciliación -no sólo en la OMC, sino también en el Fondo Monetario Internacional y el Banco Mundial-, y debería mejorarse el funcionamiento del G-20, inclusive a través de la implementación de una pequeña secretaría que facilite una mayor continuidad de las políticas de un año a otro.</w:t>
      </w:r>
    </w:p>
    <w:p w:rsidR="00CA7D12" w:rsidRPr="001E71F7" w:rsidRDefault="00CA7D12" w:rsidP="00CA7D12">
      <w:pPr>
        <w:spacing w:line="240" w:lineRule="auto"/>
        <w:jc w:val="both"/>
        <w:rPr>
          <w:rFonts w:ascii="Times New Roman" w:hAnsi="Times New Roman"/>
          <w:sz w:val="24"/>
          <w:szCs w:val="24"/>
        </w:rPr>
      </w:pPr>
      <w:r w:rsidRPr="001E71F7">
        <w:rPr>
          <w:rFonts w:ascii="Times New Roman" w:hAnsi="Times New Roman"/>
          <w:sz w:val="24"/>
          <w:szCs w:val="24"/>
        </w:rPr>
        <w:t>Teniendo en cuenta cuántos países están interesados en mantener un juego cooperativo, estas acciones políticas no sólo son deseables; pueden ser factibles. En tanto ayudan a crear una base de cooperación más sólida para un comercio más justo, estas pedidas también deberían constituir un paso necesario (aunque no suficiente) para contrarrestar la alienación y marginalización de ciertos segmentos de la población en economías tanto avanzadas como emergentes.</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E71F7">
        <w:rPr>
          <w:rFonts w:ascii="Times New Roman" w:hAnsi="Times New Roman"/>
          <w:sz w:val="24"/>
          <w:szCs w:val="24"/>
          <w:lang w:val="en-US"/>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Thinkers in 2009, 2010, 2011, and 2012. He is the author, most recently, of The Only Game in Town: Central Banks, Instability, and Avoiding the Nex</w:t>
      </w:r>
      <w:r>
        <w:rPr>
          <w:rFonts w:ascii="Times New Roman" w:hAnsi="Times New Roman"/>
          <w:sz w:val="24"/>
          <w:szCs w:val="24"/>
          <w:lang w:val="en-US"/>
        </w:rPr>
        <w:t>t Collapse)</w:t>
      </w:r>
    </w:p>
    <w:p w:rsidR="00CA7D12" w:rsidRPr="009E7290"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9E7290">
        <w:rPr>
          <w:rFonts w:ascii="Times New Roman" w:hAnsi="Times New Roman"/>
          <w:sz w:val="24"/>
          <w:szCs w:val="24"/>
          <w:u w:val="single"/>
        </w:rPr>
        <w:t>Guerras comerciales en un mundo donde el ganador se lleva todo</w:t>
      </w:r>
      <w:r>
        <w:rPr>
          <w:rFonts w:ascii="Times New Roman" w:hAnsi="Times New Roman"/>
          <w:sz w:val="24"/>
          <w:szCs w:val="24"/>
        </w:rPr>
        <w:t xml:space="preserve"> (Project Syndicate - </w:t>
      </w:r>
      <w:r w:rsidRPr="009E7290">
        <w:rPr>
          <w:rFonts w:ascii="Times New Roman" w:hAnsi="Times New Roman"/>
          <w:b/>
          <w:sz w:val="24"/>
          <w:szCs w:val="24"/>
        </w:rPr>
        <w:t>6/4/18</w:t>
      </w:r>
      <w:r>
        <w:rPr>
          <w:rFonts w:ascii="Times New Roman" w:hAnsi="Times New Roman"/>
          <w:sz w:val="24"/>
          <w:szCs w:val="24"/>
        </w:rPr>
        <w:t>)</w:t>
      </w:r>
    </w:p>
    <w:p w:rsidR="00CA7D12" w:rsidRPr="0076157E"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Bruselas.-</w:t>
      </w:r>
      <w:r w:rsidRPr="009E7290">
        <w:rPr>
          <w:rFonts w:ascii="Times New Roman" w:hAnsi="Times New Roman"/>
          <w:sz w:val="24"/>
          <w:szCs w:val="24"/>
        </w:rPr>
        <w:t xml:space="preserve"> </w:t>
      </w:r>
      <w:r w:rsidRPr="0076157E">
        <w:rPr>
          <w:rFonts w:ascii="Times New Roman" w:hAnsi="Times New Roman"/>
          <w:sz w:val="24"/>
          <w:szCs w:val="24"/>
          <w:u w:val="single"/>
        </w:rPr>
        <w:t>Debido a los nuevos aranceles comerciales del presidente Donald Trump, Estados Unidos se ha transformado y ha pasado de ser el principal promotor y paladín del sistema multilateral de comercio global a su némesis. Sin embargo, sería muy difícil para un político errático revertir repentinamente estructuras y mecanismos establecidos desde hace tiempo, de no ser por la presencia de un desplazamiento económico más fundamental.</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t>La primera manifestación formal de las tensiones comerciales actuales se pr</w:t>
      </w:r>
      <w:r>
        <w:rPr>
          <w:rFonts w:ascii="Times New Roman" w:hAnsi="Times New Roman"/>
          <w:sz w:val="24"/>
          <w:szCs w:val="24"/>
        </w:rPr>
        <w:t>odujo en el sector siderúrgico -</w:t>
      </w:r>
      <w:r w:rsidRPr="009E7290">
        <w:rPr>
          <w:rFonts w:ascii="Times New Roman" w:hAnsi="Times New Roman"/>
          <w:sz w:val="24"/>
          <w:szCs w:val="24"/>
        </w:rPr>
        <w:t xml:space="preserve"> un sector que por excelencia es parte de “la vieja economía”, y es uno que está plagado, especialmente en China, por</w:t>
      </w:r>
      <w:r>
        <w:rPr>
          <w:rFonts w:ascii="Times New Roman" w:hAnsi="Times New Roman"/>
          <w:sz w:val="24"/>
          <w:szCs w:val="24"/>
        </w:rPr>
        <w:t xml:space="preserve"> un enorme exceso de capacidad.</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t>El exceso de capacidad es un fenómeno recurrente en el sector siderúrgico, y es uno que siempre produjo fricciones. En el año 2002, el Gobierno del presidente George W. Bush impuso aranceles altos a las importaciones de acero, pero dio su brazo a torcer cuando un panel de resolución de disputas de la Organización Mundial del Comercio falló en contra de Estados Unidos. Si bien las aves de rapiña del comercio del Gobierno de Trump recuerdan este fallo como una pérdida, la mayoría de los economistas coinciden en que, en última instancia, dicho fallo fue bueno para la economía de Estados Unidos, misma que no gana cuando grava un insumo importa</w:t>
      </w:r>
      <w:r>
        <w:rPr>
          <w:rFonts w:ascii="Times New Roman" w:hAnsi="Times New Roman"/>
          <w:sz w:val="24"/>
          <w:szCs w:val="24"/>
        </w:rPr>
        <w:t>nte para muchos otros sectores.</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lastRenderedPageBreak/>
        <w:t>De todas formas, los aranceles de hoy difieren de los de Bush en una manera crucial: apuntan específicamente a China. Bajo la sección 301 de la Ley de Comer</w:t>
      </w:r>
      <w:r>
        <w:rPr>
          <w:rFonts w:ascii="Times New Roman" w:hAnsi="Times New Roman"/>
          <w:sz w:val="24"/>
          <w:szCs w:val="24"/>
        </w:rPr>
        <w:t>cio de Estados Unidos de 1974 -</w:t>
      </w:r>
      <w:r w:rsidRPr="009E7290">
        <w:rPr>
          <w:rFonts w:ascii="Times New Roman" w:hAnsi="Times New Roman"/>
          <w:sz w:val="24"/>
          <w:szCs w:val="24"/>
        </w:rPr>
        <w:t>ley que faculta al presidente a actuar si la industria estadounidense ha sido dañada por acciones injustific</w:t>
      </w:r>
      <w:r>
        <w:rPr>
          <w:rFonts w:ascii="Times New Roman" w:hAnsi="Times New Roman"/>
          <w:sz w:val="24"/>
          <w:szCs w:val="24"/>
        </w:rPr>
        <w:t>adas de un gobierno extranjero-</w:t>
      </w:r>
      <w:r w:rsidRPr="009E7290">
        <w:rPr>
          <w:rFonts w:ascii="Times New Roman" w:hAnsi="Times New Roman"/>
          <w:sz w:val="24"/>
          <w:szCs w:val="24"/>
        </w:rPr>
        <w:t xml:space="preserve"> Trump ha impuesto aranceles altísimos a las importaciones provenientes de China, mismos que alcanzan un valor de 50 mil millones de dólares. Y, China ya ha respondido a dicho golpe, haciendo la presentación de aranceles altísimos a las importaciones de 128 productos</w:t>
      </w:r>
      <w:r>
        <w:rPr>
          <w:rFonts w:ascii="Times New Roman" w:hAnsi="Times New Roman"/>
          <w:sz w:val="24"/>
          <w:szCs w:val="24"/>
        </w:rPr>
        <w:t xml:space="preserve"> de fabricación estadounidense.</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t>Entonces, ¿por qué Trump se arriesga a una guerra comercial? La principal queja de su gobierno es que China exige a las empresas extranjeras que revelen su propiedad intelectual (PI) como condición para acceder al mercado interno. Y, es cierto que este requisito puede causar daños graves a las empresas de tecnología de Estados Unidos – siempre y cuando esas empresas s</w:t>
      </w:r>
      <w:r>
        <w:rPr>
          <w:rFonts w:ascii="Times New Roman" w:hAnsi="Times New Roman"/>
          <w:sz w:val="24"/>
          <w:szCs w:val="24"/>
        </w:rPr>
        <w:t>ean dominantes en sus sectores.</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t xml:space="preserve">Para un participante importante en las redes sociales o los motores de búsqueda, por ejemplo, el costo de ingresar a un nuevo mercado es esencialmente cero. Dado que el software existente puede servir fácilmente a muchos millones de usuarios más, sólo necesita traducir su interfaz al idioma local, lo que significa que ingresar a un nuevo mercado representa, de manera general, mayores ganancias. Pero si dichas empresas se ven obligadas a revelar su propiedad intelectual (PI), sus modelos de negocio se destruyen, debido a que los participantes locales pueden competir de </w:t>
      </w:r>
      <w:r>
        <w:rPr>
          <w:rFonts w:ascii="Times New Roman" w:hAnsi="Times New Roman"/>
          <w:sz w:val="24"/>
          <w:szCs w:val="24"/>
        </w:rPr>
        <w:t>manera efectiva en ese mercado -</w:t>
      </w:r>
      <w:r w:rsidRPr="009E7290">
        <w:rPr>
          <w:rFonts w:ascii="Times New Roman" w:hAnsi="Times New Roman"/>
          <w:sz w:val="24"/>
          <w:szCs w:val="24"/>
        </w:rPr>
        <w:t xml:space="preserve"> y potencialmente en otros.</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t>Esta no es la situación en el caso de las empresas que operan en industrias competitivas. Para ellas, producir y vender más en el extranjero cuesta mucho más, limitando las ganancias marginales que se pueden cosechar. En otras palabras, en la economía más competitiva y “más antigua”, las ganancias provenientes de abrir nuevos mercados son mucho menores. Esa es la razón por la cual el cabildeo por parte de los exportadores potenciales a favor de obtener mejores accesos a mercados con aranceles altos, po</w:t>
      </w:r>
      <w:r>
        <w:rPr>
          <w:rFonts w:ascii="Times New Roman" w:hAnsi="Times New Roman"/>
          <w:sz w:val="24"/>
          <w:szCs w:val="24"/>
        </w:rPr>
        <w:t>r lo general, se ha silenciado -</w:t>
      </w:r>
      <w:r w:rsidRPr="009E7290">
        <w:rPr>
          <w:rFonts w:ascii="Times New Roman" w:hAnsi="Times New Roman"/>
          <w:sz w:val="24"/>
          <w:szCs w:val="24"/>
        </w:rPr>
        <w:t xml:space="preserve"> lo que explica la falta de resistencia</w:t>
      </w:r>
      <w:r>
        <w:rPr>
          <w:rFonts w:ascii="Times New Roman" w:hAnsi="Times New Roman"/>
          <w:sz w:val="24"/>
          <w:szCs w:val="24"/>
        </w:rPr>
        <w:t xml:space="preserve"> al proteccionismo de la India.</w:t>
      </w:r>
    </w:p>
    <w:p w:rsidR="00CA7D12" w:rsidRPr="0076157E" w:rsidRDefault="00CA7D12" w:rsidP="00CA7D12">
      <w:pPr>
        <w:spacing w:line="240" w:lineRule="auto"/>
        <w:jc w:val="both"/>
        <w:rPr>
          <w:rFonts w:ascii="Times New Roman" w:hAnsi="Times New Roman"/>
          <w:sz w:val="24"/>
          <w:szCs w:val="24"/>
          <w:u w:val="single"/>
        </w:rPr>
      </w:pPr>
      <w:r w:rsidRPr="0076157E">
        <w:rPr>
          <w:rFonts w:ascii="Times New Roman" w:hAnsi="Times New Roman"/>
          <w:sz w:val="24"/>
          <w:szCs w:val="24"/>
          <w:u w:val="single"/>
        </w:rPr>
        <w:t>Esto está cambiando en la nueva economía de la tecnología en la cual “el ganador se lleva todo”: los conflictos se agudizan debido a que los dueños de PI pierden la oportunidad de hacerse de enormes ganancias cuando se protege o se cierra un gran mercado como el de China. Entre tanto, la política comercial se centra principalmente en redistribuir las rentas, y el empleo y los intereses del consumidor se ven como secundarios. (En condiciones de competencia, los encargados de formular políticas otorgan una mayor prioridad a la maximización del potencial del comercio con el propósito de impulsar la productividad y crear empleo de alta calidad).</w:t>
      </w:r>
    </w:p>
    <w:p w:rsidR="00CA7D12" w:rsidRPr="0076157E" w:rsidRDefault="00CA7D12" w:rsidP="00CA7D12">
      <w:pPr>
        <w:spacing w:line="240" w:lineRule="auto"/>
        <w:jc w:val="both"/>
        <w:rPr>
          <w:rFonts w:ascii="Times New Roman" w:hAnsi="Times New Roman"/>
          <w:sz w:val="24"/>
          <w:szCs w:val="24"/>
          <w:u w:val="single"/>
        </w:rPr>
      </w:pPr>
      <w:r w:rsidRPr="0076157E">
        <w:rPr>
          <w:rFonts w:ascii="Times New Roman" w:hAnsi="Times New Roman"/>
          <w:sz w:val="24"/>
          <w:szCs w:val="24"/>
          <w:u w:val="single"/>
        </w:rPr>
        <w:t>Las rentas que proceden de un monopolio se traducen en altas valoraciones de mercado. Y, de hecho, los gigantes de la nueva economía tienen un valor bursátil mucho más alto que sus equivalentes de la “vieja economía”. Las tres empresas tecnológicas más grandes de Estados Unidos valen una cifra superior a 50 veces más que la suma del valor de los tres productores más grandes de acero del mismo país.</w:t>
      </w:r>
    </w:p>
    <w:p w:rsidR="00CA7D12" w:rsidRPr="0076157E" w:rsidRDefault="00CA7D12" w:rsidP="00CA7D12">
      <w:pPr>
        <w:spacing w:line="240" w:lineRule="auto"/>
        <w:jc w:val="both"/>
        <w:rPr>
          <w:rFonts w:ascii="Times New Roman" w:hAnsi="Times New Roman"/>
          <w:color w:val="FF0000"/>
          <w:sz w:val="24"/>
          <w:szCs w:val="24"/>
          <w:u w:val="single"/>
        </w:rPr>
      </w:pPr>
      <w:r w:rsidRPr="0076157E">
        <w:rPr>
          <w:rFonts w:ascii="Times New Roman" w:hAnsi="Times New Roman"/>
          <w:color w:val="FF0000"/>
          <w:sz w:val="24"/>
          <w:szCs w:val="24"/>
          <w:u w:val="single"/>
        </w:rPr>
        <w:t>La inminente guerra comercial promete s</w:t>
      </w:r>
      <w:r>
        <w:rPr>
          <w:rFonts w:ascii="Times New Roman" w:hAnsi="Times New Roman"/>
          <w:color w:val="FF0000"/>
          <w:sz w:val="24"/>
          <w:szCs w:val="24"/>
          <w:u w:val="single"/>
        </w:rPr>
        <w:t>er asimétrica. Estados Unidos -</w:t>
      </w:r>
      <w:r w:rsidRPr="0076157E">
        <w:rPr>
          <w:rFonts w:ascii="Times New Roman" w:hAnsi="Times New Roman"/>
          <w:color w:val="FF0000"/>
          <w:sz w:val="24"/>
          <w:szCs w:val="24"/>
          <w:u w:val="single"/>
        </w:rPr>
        <w:t xml:space="preserve">hogar de todas las </w:t>
      </w:r>
      <w:r>
        <w:rPr>
          <w:rFonts w:ascii="Times New Roman" w:hAnsi="Times New Roman"/>
          <w:color w:val="FF0000"/>
          <w:sz w:val="24"/>
          <w:szCs w:val="24"/>
          <w:u w:val="single"/>
        </w:rPr>
        <w:t>firmas tecnológicas dominantes-</w:t>
      </w:r>
      <w:r w:rsidRPr="0076157E">
        <w:rPr>
          <w:rFonts w:ascii="Times New Roman" w:hAnsi="Times New Roman"/>
          <w:color w:val="FF0000"/>
          <w:sz w:val="24"/>
          <w:szCs w:val="24"/>
          <w:u w:val="single"/>
        </w:rPr>
        <w:t xml:space="preserve"> tendrá que esforzarse arduamente para encontrar aliados contra China. Al fin y al cabo, en Europa y Japón, las empresas propietarias de PI operan principalmente en sectores más competitivos, lo que significa que la demanda de dicha PI tendrá menos impacto.</w:t>
      </w:r>
    </w:p>
    <w:p w:rsidR="00CA7D12" w:rsidRPr="009E7290" w:rsidRDefault="00CA7D12" w:rsidP="00CA7D12">
      <w:pPr>
        <w:spacing w:line="240" w:lineRule="auto"/>
        <w:jc w:val="both"/>
        <w:rPr>
          <w:rFonts w:ascii="Times New Roman" w:hAnsi="Times New Roman"/>
          <w:sz w:val="24"/>
          <w:szCs w:val="24"/>
        </w:rPr>
      </w:pPr>
      <w:r w:rsidRPr="009E7290">
        <w:rPr>
          <w:rFonts w:ascii="Times New Roman" w:hAnsi="Times New Roman"/>
          <w:sz w:val="24"/>
          <w:szCs w:val="24"/>
        </w:rPr>
        <w:lastRenderedPageBreak/>
        <w:t>Lo que hace que el apoyo europeo sea aún más difícil de obtener es que algunos gobiernos europeos están ansiosos por garantizar su propia participación de las rentas de las empresas estadounidenses. Este es el objetivo final de los esfuerzos europeos a favor de elevar los impuestos a las ganancias de las multinacionales digitales, a pesar de que es poco probable que dicho impuesto funcione como se espera.</w:t>
      </w:r>
    </w:p>
    <w:p w:rsidR="00CA7D12" w:rsidRPr="0076157E" w:rsidRDefault="00CA7D12" w:rsidP="00CA7D12">
      <w:pPr>
        <w:spacing w:line="240" w:lineRule="auto"/>
        <w:jc w:val="both"/>
        <w:rPr>
          <w:rFonts w:ascii="Times New Roman" w:hAnsi="Times New Roman"/>
          <w:sz w:val="24"/>
          <w:szCs w:val="24"/>
          <w:u w:val="single"/>
        </w:rPr>
      </w:pPr>
      <w:r w:rsidRPr="0076157E">
        <w:rPr>
          <w:rFonts w:ascii="Times New Roman" w:hAnsi="Times New Roman"/>
          <w:sz w:val="24"/>
          <w:szCs w:val="24"/>
          <w:u w:val="single"/>
        </w:rPr>
        <w:t>Los partidarios de dicho impuesto argumentan que las ganancias deben gravarse donde se obtienen, con el argumento implícito de que se obtienen en el lugar donde se encuentran los consumidores. Pero este es un criterio arbitrario. Las empresas estadounidenses pueden afirmar legítimamente que sus ganancias “europeas” no son más que un rendimiento de su propiedad intelectual, que puede ser formalmente localizada en cualquier lugar, preferiblemente en una jurisdicción de bajos impuestos. Por lo tanto, es poco probable que un impuesto europeo a estas empresas genere ingresos sustanciales.</w:t>
      </w:r>
    </w:p>
    <w:p w:rsidR="00CA7D12" w:rsidRPr="0076157E" w:rsidRDefault="00CA7D12" w:rsidP="00CA7D12">
      <w:pPr>
        <w:spacing w:line="240" w:lineRule="auto"/>
        <w:jc w:val="both"/>
        <w:rPr>
          <w:rFonts w:ascii="Times New Roman" w:hAnsi="Times New Roman"/>
          <w:color w:val="FF0000"/>
          <w:sz w:val="24"/>
          <w:szCs w:val="24"/>
          <w:u w:val="single"/>
        </w:rPr>
      </w:pPr>
      <w:r w:rsidRPr="0076157E">
        <w:rPr>
          <w:rFonts w:ascii="Times New Roman" w:hAnsi="Times New Roman"/>
          <w:color w:val="FF0000"/>
          <w:sz w:val="24"/>
          <w:szCs w:val="24"/>
          <w:u w:val="single"/>
        </w:rPr>
        <w:t>Puede que en la vieja economía competitiva las guerras comerciales hubiesen sido fáciles de ganar para un país con un gran déficit comercial. Pero en la emergente economía, en la que el ganador se lleva todo, una guerra comercial puesta en marcha con el objetivo de forzar al resto del mundo a abrirse, permitiendo en consecuencia que las propias empresas ganadoras del agresor ganen rentas más altas, es una propuesta completamente diferente.</w:t>
      </w:r>
    </w:p>
    <w:p w:rsidR="00CA7D12" w:rsidRPr="0076157E" w:rsidRDefault="00CA7D12" w:rsidP="00CA7D12">
      <w:pPr>
        <w:spacing w:line="240" w:lineRule="auto"/>
        <w:jc w:val="both"/>
        <w:rPr>
          <w:rFonts w:ascii="Times New Roman" w:hAnsi="Times New Roman"/>
          <w:color w:val="FF0000"/>
          <w:sz w:val="24"/>
          <w:szCs w:val="24"/>
          <w:u w:val="single"/>
        </w:rPr>
      </w:pPr>
      <w:r w:rsidRPr="0076157E">
        <w:rPr>
          <w:rFonts w:ascii="Times New Roman" w:hAnsi="Times New Roman"/>
          <w:color w:val="FF0000"/>
          <w:sz w:val="24"/>
          <w:szCs w:val="24"/>
          <w:u w:val="single"/>
        </w:rPr>
        <w:t>Por lo tanto, el gobierno de Estados Unidos esencialmente está organizando sus armas diplomáticas detrás de sus gigantes de Internet, mientras que Europa y China aúllan lamentándose por la posible  pérdida de sus ganancias monopólicas. Esto es más destructivo que un juego de suma cero: dañará gravemente al sistema de comercio global, dejando a todos en peor situación.</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E7290">
        <w:rPr>
          <w:rFonts w:ascii="Times New Roman" w:hAnsi="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sz w:val="24"/>
          <w:szCs w:val="24"/>
          <w:lang w:val="en-US"/>
        </w:rPr>
        <w:t>onale and International Finance)</w:t>
      </w:r>
    </w:p>
    <w:p w:rsidR="00CA7D12" w:rsidRPr="00A11C02"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A11C02">
        <w:rPr>
          <w:rFonts w:ascii="Times New Roman" w:hAnsi="Times New Roman"/>
          <w:sz w:val="24"/>
          <w:szCs w:val="24"/>
          <w:u w:val="single"/>
        </w:rPr>
        <w:t>En esto hay que darle la razón a Trump: en materia de comercio, China juega sucio</w:t>
      </w:r>
      <w:r>
        <w:rPr>
          <w:rFonts w:ascii="Times New Roman" w:hAnsi="Times New Roman"/>
          <w:sz w:val="24"/>
          <w:szCs w:val="24"/>
        </w:rPr>
        <w:t xml:space="preserve"> (El Confidencial - </w:t>
      </w:r>
      <w:r w:rsidRPr="00A11C02">
        <w:rPr>
          <w:rFonts w:ascii="Times New Roman" w:hAnsi="Times New Roman"/>
          <w:b/>
          <w:sz w:val="24"/>
          <w:szCs w:val="24"/>
        </w:rPr>
        <w:t>9/4/18</w:t>
      </w:r>
      <w:r>
        <w:rPr>
          <w:rFonts w:ascii="Times New Roman" w:hAnsi="Times New Roman"/>
          <w:sz w:val="24"/>
          <w:szCs w:val="24"/>
        </w:rPr>
        <w:t>)</w:t>
      </w:r>
    </w:p>
    <w:p w:rsidR="00CA7D12" w:rsidRPr="00363363" w:rsidRDefault="00CA7D12" w:rsidP="00CA7D12">
      <w:pPr>
        <w:spacing w:line="240" w:lineRule="auto"/>
        <w:jc w:val="both"/>
        <w:rPr>
          <w:rFonts w:ascii="Times New Roman" w:hAnsi="Times New Roman"/>
          <w:color w:val="FF0000"/>
          <w:sz w:val="24"/>
          <w:szCs w:val="24"/>
        </w:rPr>
      </w:pPr>
      <w:r w:rsidRPr="00363363">
        <w:rPr>
          <w:rFonts w:ascii="Times New Roman" w:hAnsi="Times New Roman"/>
          <w:color w:val="FF0000"/>
          <w:sz w:val="24"/>
          <w:szCs w:val="24"/>
        </w:rPr>
        <w:t>La Oficina del Representante de Comercio de EEUU ha concluido que apoyar la entrada de China en la OMC fue un error. Pekín no ha cumplido con sus compromisos ni se ha liberalizado</w:t>
      </w:r>
    </w:p>
    <w:p w:rsidR="00CA7D12" w:rsidRDefault="00CA7D12" w:rsidP="00CA7D12">
      <w:pPr>
        <w:spacing w:line="240" w:lineRule="auto"/>
        <w:jc w:val="both"/>
        <w:rPr>
          <w:rFonts w:ascii="Times New Roman" w:hAnsi="Times New Roman"/>
          <w:sz w:val="24"/>
          <w:szCs w:val="24"/>
        </w:rPr>
      </w:pPr>
      <w:r>
        <w:rPr>
          <w:rFonts w:ascii="Times New Roman" w:hAnsi="Times New Roman"/>
          <w:sz w:val="24"/>
          <w:szCs w:val="24"/>
        </w:rPr>
        <w:t>(Por Fareed Zakaria)</w:t>
      </w:r>
    </w:p>
    <w:p w:rsidR="00CA7D12" w:rsidRPr="00363363" w:rsidRDefault="00CA7D12" w:rsidP="00CA7D12">
      <w:pPr>
        <w:spacing w:line="240" w:lineRule="auto"/>
        <w:jc w:val="both"/>
        <w:rPr>
          <w:rFonts w:ascii="Times New Roman" w:hAnsi="Times New Roman"/>
          <w:sz w:val="24"/>
          <w:szCs w:val="24"/>
          <w:u w:val="single"/>
        </w:rPr>
      </w:pPr>
      <w:r w:rsidRPr="00363363">
        <w:rPr>
          <w:rFonts w:ascii="Times New Roman" w:hAnsi="Times New Roman"/>
          <w:sz w:val="24"/>
          <w:szCs w:val="24"/>
          <w:u w:val="single"/>
        </w:rPr>
        <w:t>Desde la renuncia de los altos asesores Gary Cohn y H.R. McMaster, parece como si la Casa Blanca de Trump se hubiese vuelto más caótica, si es que eso es posible</w:t>
      </w:r>
      <w:r w:rsidRPr="00A11C02">
        <w:rPr>
          <w:rFonts w:ascii="Times New Roman" w:hAnsi="Times New Roman"/>
          <w:sz w:val="24"/>
          <w:szCs w:val="24"/>
        </w:rPr>
        <w:t xml:space="preserve">. Pero entre el ruido y el tumulto, incluyendo los alarmantes tuits sobre Amazon y México, </w:t>
      </w:r>
      <w:r w:rsidRPr="00363363">
        <w:rPr>
          <w:rFonts w:ascii="Times New Roman" w:hAnsi="Times New Roman"/>
          <w:sz w:val="24"/>
          <w:szCs w:val="24"/>
          <w:u w:val="single"/>
        </w:rPr>
        <w:t>seamos honestos. En un aspecto fundamental, el presidente Trump tiene razón: China juega sucio en materia de comercio.</w:t>
      </w:r>
    </w:p>
    <w:p w:rsidR="00CA7D12" w:rsidRPr="00A11C02" w:rsidRDefault="00CA7D12" w:rsidP="00CA7D12">
      <w:pPr>
        <w:spacing w:line="240" w:lineRule="auto"/>
        <w:jc w:val="both"/>
        <w:rPr>
          <w:rFonts w:ascii="Times New Roman" w:hAnsi="Times New Roman"/>
          <w:sz w:val="24"/>
          <w:szCs w:val="24"/>
        </w:rPr>
      </w:pPr>
      <w:r w:rsidRPr="00363363">
        <w:rPr>
          <w:rFonts w:ascii="Times New Roman" w:hAnsi="Times New Roman"/>
          <w:sz w:val="24"/>
          <w:szCs w:val="24"/>
          <w:u w:val="single"/>
        </w:rPr>
        <w:t>Muchos de los documentos económicos de la Administración Trump han sido risiblemente esquemáticos y chapuceros. Pero el informe de la Oficina del Representante de Comercio de EEUU al Congreso sobre el acatamiento de China de las reglas comerciales globales es una excepción que merece la pena leer</w:t>
      </w:r>
      <w:r w:rsidRPr="00A11C02">
        <w:rPr>
          <w:rFonts w:ascii="Times New Roman" w:hAnsi="Times New Roman"/>
          <w:sz w:val="24"/>
          <w:szCs w:val="24"/>
        </w:rPr>
        <w:t xml:space="preserve">. En una prosa mesurada y en gran detalle, señala las numerosas formas en que China ha dejado de cumplir con algunas reformas económicas prometidas y ha dado marcha atrás en otras, y usa medios formales e informales para impedir que empresas extranjeras compitan en el mercado chino. Señala correctamente que en los </w:t>
      </w:r>
      <w:r w:rsidRPr="00A11C02">
        <w:rPr>
          <w:rFonts w:ascii="Times New Roman" w:hAnsi="Times New Roman"/>
          <w:sz w:val="24"/>
          <w:szCs w:val="24"/>
        </w:rPr>
        <w:lastRenderedPageBreak/>
        <w:t>últimos años, el Gobierno chino ha aumentado su intervención en la economía, con el ojo puesto sobre todo en compañías extranjeras. Todo eso contradice directamente los compromisos de Pekín al unirse a la Organización Mundial de Comercio en 2001.</w:t>
      </w:r>
    </w:p>
    <w:p w:rsidR="00CA7D12" w:rsidRPr="00A11C02" w:rsidRDefault="00CA7D12" w:rsidP="00CA7D12">
      <w:pPr>
        <w:spacing w:line="240" w:lineRule="auto"/>
        <w:jc w:val="both"/>
        <w:rPr>
          <w:rFonts w:ascii="Times New Roman" w:hAnsi="Times New Roman"/>
          <w:sz w:val="24"/>
          <w:szCs w:val="24"/>
        </w:rPr>
      </w:pPr>
      <w:r w:rsidRPr="00A11C02">
        <w:rPr>
          <w:rFonts w:ascii="Times New Roman" w:hAnsi="Times New Roman"/>
          <w:sz w:val="24"/>
          <w:szCs w:val="24"/>
        </w:rPr>
        <w:t>Tanto si se acepta como si no la conclusión del representante de comercio de que “EEUU se equivocó al apoyar la entrada de China en la OMC”, está claro que las expectativas de que China seguiría liberalizando sus mercados tras su entrada ha</w:t>
      </w:r>
      <w:r w:rsidR="00602EFF">
        <w:rPr>
          <w:rFonts w:ascii="Times New Roman" w:hAnsi="Times New Roman"/>
          <w:sz w:val="24"/>
          <w:szCs w:val="24"/>
        </w:rPr>
        <w:t>n</w:t>
      </w:r>
      <w:r w:rsidRPr="00A11C02">
        <w:rPr>
          <w:rFonts w:ascii="Times New Roman" w:hAnsi="Times New Roman"/>
          <w:sz w:val="24"/>
          <w:szCs w:val="24"/>
        </w:rPr>
        <w:t xml:space="preserve"> demostrado ser errónea</w:t>
      </w:r>
      <w:r w:rsidR="00602EFF">
        <w:rPr>
          <w:rFonts w:ascii="Times New Roman" w:hAnsi="Times New Roman"/>
          <w:sz w:val="24"/>
          <w:szCs w:val="24"/>
        </w:rPr>
        <w:t>s</w:t>
      </w:r>
      <w:r w:rsidRPr="00A11C02">
        <w:rPr>
          <w:rFonts w:ascii="Times New Roman" w:hAnsi="Times New Roman"/>
          <w:sz w:val="24"/>
          <w:szCs w:val="24"/>
        </w:rPr>
        <w:t>. Washington enfocó la entrada de China en el mercado comercial internacional de la misma forma que la de otros países que se unieron en la segunda mitad del siglo XX. A medida que esos países eran admitidos, el mundo libre (especialmente EEUU) abría sus mercados a los recién llegados, y esos países por su parte bajaban las barreras en los suyos. Así ocurrió con naciones como J</w:t>
      </w:r>
      <w:r>
        <w:rPr>
          <w:rFonts w:ascii="Times New Roman" w:hAnsi="Times New Roman"/>
          <w:sz w:val="24"/>
          <w:szCs w:val="24"/>
        </w:rPr>
        <w:t>apón, Corea del Sur y Singapur.</w:t>
      </w:r>
    </w:p>
    <w:p w:rsidR="00CA7D12" w:rsidRPr="00A11C02" w:rsidRDefault="00CA7D12" w:rsidP="00CA7D12">
      <w:pPr>
        <w:spacing w:line="240" w:lineRule="auto"/>
        <w:jc w:val="both"/>
        <w:rPr>
          <w:rFonts w:ascii="Times New Roman" w:hAnsi="Times New Roman"/>
          <w:sz w:val="24"/>
          <w:szCs w:val="24"/>
        </w:rPr>
      </w:pPr>
      <w:r w:rsidRPr="00A11C02">
        <w:rPr>
          <w:rFonts w:ascii="Times New Roman" w:hAnsi="Times New Roman"/>
          <w:sz w:val="24"/>
          <w:szCs w:val="24"/>
        </w:rPr>
        <w:t xml:space="preserve">Pero había dos factores notables sobre esos países: eran relativamente pequeños comparados con el tamaño de la economía global, y vivían bajo el paraguas de seguridad estadounidense. Ambos factores implicaban que Washington y Occidente tenían una influencia considerable sobre estos nuevos integrantes. Singapur tenía 2,2 millones de personas y un PIB de 19.000 millones de dólares cuando se unió al GATT (el precursor de la OMC), en tanto que Corea del Sur tenía 30 millones de personas y un PIB de 41.000 millones. Japón era mayor, con 90 millones de personas y un PIB de algo menos de 800.000 millones. (Todas las cifras de PIB se </w:t>
      </w:r>
      <w:r>
        <w:rPr>
          <w:rFonts w:ascii="Times New Roman" w:hAnsi="Times New Roman"/>
          <w:sz w:val="24"/>
          <w:szCs w:val="24"/>
        </w:rPr>
        <w:t>han ajustado por la inflación).</w:t>
      </w:r>
    </w:p>
    <w:p w:rsidR="00CA7D12" w:rsidRPr="00363363" w:rsidRDefault="00CA7D12" w:rsidP="00CA7D12">
      <w:pPr>
        <w:spacing w:line="240" w:lineRule="auto"/>
        <w:jc w:val="both"/>
        <w:rPr>
          <w:rFonts w:ascii="Times New Roman" w:hAnsi="Times New Roman"/>
          <w:sz w:val="24"/>
          <w:szCs w:val="24"/>
          <w:u w:val="single"/>
        </w:rPr>
      </w:pPr>
      <w:r w:rsidRPr="00363363">
        <w:rPr>
          <w:rFonts w:ascii="Times New Roman" w:hAnsi="Times New Roman"/>
          <w:sz w:val="24"/>
          <w:szCs w:val="24"/>
          <w:u w:val="single"/>
        </w:rPr>
        <w:t>Y luego llegó China, con 1.300 millones de personas y un PIB de 2.400 billones en el momento de unirse a la OMC en 2001. Eso era casi una quinta parte de la economía estadounidense. Al parecer los chinos comprendieron que una vez estuvieran en el sistema, el tamaño de su mercado aseguraría que cada país buscase acceso, y eso les daría la capacidad de saltarse las normas sin demasiado miedo a represalias. Es más, Pekín nunca dependió de Washington para su seguridad. Había combatido contra las tropas estadounidenses en la Guerra de Corea en los años 50 con cierto éxito, y se había convertido en una gran potencia por derecho propio.</w:t>
      </w:r>
    </w:p>
    <w:p w:rsidR="00CA7D12" w:rsidRPr="00363363" w:rsidRDefault="00CA7D12" w:rsidP="00CA7D12">
      <w:pPr>
        <w:spacing w:line="240" w:lineRule="auto"/>
        <w:jc w:val="both"/>
        <w:rPr>
          <w:rFonts w:ascii="Times New Roman" w:hAnsi="Times New Roman"/>
          <w:color w:val="FF0000"/>
          <w:sz w:val="24"/>
          <w:szCs w:val="24"/>
          <w:u w:val="single"/>
        </w:rPr>
      </w:pPr>
      <w:r w:rsidRPr="00363363">
        <w:rPr>
          <w:rFonts w:ascii="Times New Roman" w:hAnsi="Times New Roman"/>
          <w:color w:val="FF0000"/>
          <w:sz w:val="24"/>
          <w:szCs w:val="24"/>
          <w:u w:val="single"/>
        </w:rPr>
        <w:t>La escala y la velocidad de la integración de China en el sistema mundial de comercio supusieron un evento sísmico. El distinguido economista David Autor, junto a otros dos colegas, ha publicado estudio tras estudio sobre el impacto de llamado “shock de China”. Han concluido que aproximadamente un cuarto de todos los empleos manufactureros en EEUU perdidos entre 1990 y 2007 pueden ser explicados por la llegada de importaciones chinas. Nada de una escala semejante había sucedido antes.</w:t>
      </w:r>
    </w:p>
    <w:p w:rsidR="00CA7D12" w:rsidRPr="00363363" w:rsidRDefault="00CA7D12" w:rsidP="00CA7D12">
      <w:pPr>
        <w:spacing w:line="240" w:lineRule="auto"/>
        <w:jc w:val="both"/>
        <w:rPr>
          <w:rFonts w:ascii="Times New Roman" w:hAnsi="Times New Roman"/>
          <w:sz w:val="24"/>
          <w:szCs w:val="24"/>
          <w:u w:val="single"/>
        </w:rPr>
      </w:pPr>
      <w:r w:rsidRPr="00363363">
        <w:rPr>
          <w:rFonts w:ascii="Times New Roman" w:hAnsi="Times New Roman"/>
          <w:sz w:val="24"/>
          <w:szCs w:val="24"/>
          <w:u w:val="single"/>
        </w:rPr>
        <w:t>Miren la economía china hoy. Ha logrado bloquear o doblegar a las empresas tecnológicas más avanzadas del mundo, de Google a Facebook pasando por Amazon. Los bancos extranjeros tienen que operar con socios locales que añaden cero valor: básicamente, un impuesto sobre las compañías extranjeras. Las empresas manufactureras de otros países se ven forzadas a compartir su tecnología con socios locales que, de forma sistemática, hacen un estudio de ingeniería inversa de esos mismos productos y compiten contra sus socios. Y está el ciberrobo. La ciberguerra más extensa de una potencia extranjera contra EEUU es llevada a cabo no por Rusia, sino por China. Los objetivos son empresas estadounidenses, cuyos secretos y propiedad intelectual son después compartidos con competidores chinos.</w:t>
      </w:r>
    </w:p>
    <w:p w:rsidR="00CA7D12" w:rsidRPr="00363363" w:rsidRDefault="00CA7D12" w:rsidP="00CA7D12">
      <w:pPr>
        <w:spacing w:line="240" w:lineRule="auto"/>
        <w:jc w:val="both"/>
        <w:rPr>
          <w:rFonts w:ascii="Times New Roman" w:hAnsi="Times New Roman"/>
          <w:color w:val="FF0000"/>
          <w:sz w:val="24"/>
          <w:szCs w:val="24"/>
          <w:u w:val="single"/>
        </w:rPr>
      </w:pPr>
      <w:r w:rsidRPr="00363363">
        <w:rPr>
          <w:rFonts w:ascii="Times New Roman" w:hAnsi="Times New Roman"/>
          <w:color w:val="FF0000"/>
          <w:sz w:val="24"/>
          <w:szCs w:val="24"/>
          <w:u w:val="single"/>
        </w:rPr>
        <w:t>China no está sola. Países como India y Brasil también juegan sucio comercialmente</w:t>
      </w:r>
      <w:r w:rsidRPr="00A11C02">
        <w:rPr>
          <w:rFonts w:ascii="Times New Roman" w:hAnsi="Times New Roman"/>
          <w:sz w:val="24"/>
          <w:szCs w:val="24"/>
        </w:rPr>
        <w:t xml:space="preserve">. De hecho, la última serie de encuentros mundiales sobre comercio, la Ronda de Doha, fracasó por el obstruccionismo de Brasil e India, en tándem con China. </w:t>
      </w:r>
      <w:r w:rsidRPr="00363363">
        <w:rPr>
          <w:rFonts w:ascii="Times New Roman" w:hAnsi="Times New Roman"/>
          <w:color w:val="FF0000"/>
          <w:sz w:val="24"/>
          <w:szCs w:val="24"/>
          <w:u w:val="single"/>
        </w:rPr>
        <w:t xml:space="preserve">Hoy la mayor amenaza a la economía abierta a nivel mundial viene de esos grandes países que han elegido mantener </w:t>
      </w:r>
      <w:r w:rsidRPr="00363363">
        <w:rPr>
          <w:rFonts w:ascii="Times New Roman" w:hAnsi="Times New Roman"/>
          <w:color w:val="FF0000"/>
          <w:sz w:val="24"/>
          <w:szCs w:val="24"/>
          <w:u w:val="single"/>
        </w:rPr>
        <w:lastRenderedPageBreak/>
        <w:t>economías mixtas, se niegan a liberalizarse mucho más y tienen suficiente poder para mantenerse firmes.</w:t>
      </w:r>
    </w:p>
    <w:p w:rsidR="00CA7D12" w:rsidRDefault="00CA7D12" w:rsidP="00CA7D12">
      <w:pPr>
        <w:spacing w:line="240" w:lineRule="auto"/>
        <w:jc w:val="both"/>
        <w:rPr>
          <w:rFonts w:ascii="Times New Roman" w:hAnsi="Times New Roman"/>
          <w:sz w:val="24"/>
          <w:szCs w:val="24"/>
        </w:rPr>
      </w:pPr>
      <w:r w:rsidRPr="00A11C02">
        <w:rPr>
          <w:rFonts w:ascii="Times New Roman" w:hAnsi="Times New Roman"/>
          <w:sz w:val="24"/>
          <w:szCs w:val="24"/>
        </w:rPr>
        <w:t>La Administración Trump tal vez no haya elegido el mejor curso de acción -centrándose en el acero, imponiendo aranceles, alienando a aliados clave, trabajando al margen de la OMC- pero su frustración es comprensible. Administraciones previas ejercieron presión de forma privada, trabajaron desde dentro del sistema e intentaron ganarse a sus aliados, con escaso resultado. Ponerse duro con China es algo en lo que estoy dispuesto a darle una oportunidad a los medios no convencionales de Trump. Lo demás no ha funcionado.</w:t>
      </w:r>
    </w:p>
    <w:p w:rsidR="00CA7D12" w:rsidRPr="000D1869"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0D1869">
        <w:rPr>
          <w:rFonts w:ascii="Times New Roman" w:hAnsi="Times New Roman"/>
          <w:sz w:val="24"/>
          <w:szCs w:val="24"/>
          <w:u w:val="single"/>
        </w:rPr>
        <w:t>La mano fuerte de Xi contra Trump</w:t>
      </w:r>
      <w:r>
        <w:rPr>
          <w:rFonts w:ascii="Times New Roman" w:hAnsi="Times New Roman"/>
          <w:sz w:val="24"/>
          <w:szCs w:val="24"/>
        </w:rPr>
        <w:t xml:space="preserve"> (Project Syndicate - </w:t>
      </w:r>
      <w:r w:rsidRPr="000D1869">
        <w:rPr>
          <w:rFonts w:ascii="Times New Roman" w:hAnsi="Times New Roman"/>
          <w:b/>
          <w:sz w:val="24"/>
          <w:szCs w:val="24"/>
        </w:rPr>
        <w:t>11/4/18</w:t>
      </w:r>
      <w:r>
        <w:rPr>
          <w:rFonts w:ascii="Times New Roman" w:hAnsi="Times New Roman"/>
          <w:sz w:val="24"/>
          <w:szCs w:val="24"/>
        </w:rPr>
        <w:t>)</w:t>
      </w:r>
    </w:p>
    <w:p w:rsidR="00CA7D12" w:rsidRPr="00492126"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Londres.-</w:t>
      </w:r>
      <w:r w:rsidRPr="000D1869">
        <w:rPr>
          <w:rFonts w:ascii="Times New Roman" w:hAnsi="Times New Roman"/>
          <w:sz w:val="24"/>
          <w:szCs w:val="24"/>
        </w:rPr>
        <w:t xml:space="preserve"> </w:t>
      </w:r>
      <w:r w:rsidRPr="00492126">
        <w:rPr>
          <w:rFonts w:ascii="Times New Roman" w:hAnsi="Times New Roman"/>
          <w:sz w:val="24"/>
          <w:szCs w:val="24"/>
          <w:u w:val="single"/>
        </w:rPr>
        <w:t>El mundo pronto será testigo de una prueba de voluntades histórica entre China y Estados Unidos, dos superpotencias cuyos líderes se consideran supremos. En lo inmediato, será una batalla por el comercio. Pero también está en juego el liderazgo estratégico del este de Asia y, llegado el caso, del orden internacional</w:t>
      </w:r>
      <w:r w:rsidRPr="000D1869">
        <w:rPr>
          <w:rFonts w:ascii="Times New Roman" w:hAnsi="Times New Roman"/>
          <w:sz w:val="24"/>
          <w:szCs w:val="24"/>
        </w:rPr>
        <w:t xml:space="preserve">. </w:t>
      </w:r>
      <w:r w:rsidRPr="00492126">
        <w:rPr>
          <w:rFonts w:ascii="Times New Roman" w:hAnsi="Times New Roman"/>
          <w:color w:val="FF0000"/>
          <w:sz w:val="24"/>
          <w:szCs w:val="24"/>
          <w:u w:val="single"/>
        </w:rPr>
        <w:t>Tal como están dadas las cosas, China tiene una posición más fuerte de lo que muchos piensan</w:t>
      </w:r>
      <w:r w:rsidRPr="000D1869">
        <w:rPr>
          <w:rFonts w:ascii="Times New Roman" w:hAnsi="Times New Roman"/>
          <w:sz w:val="24"/>
          <w:szCs w:val="24"/>
        </w:rPr>
        <w:t xml:space="preserve">. </w:t>
      </w:r>
      <w:r w:rsidRPr="00492126">
        <w:rPr>
          <w:rFonts w:ascii="Times New Roman" w:hAnsi="Times New Roman"/>
          <w:sz w:val="24"/>
          <w:szCs w:val="24"/>
          <w:u w:val="single"/>
        </w:rPr>
        <w:t>El interrogante es si el presidente chino, Xi Jinping, se sentirá lo suficientemente confiado o tendrá la suficiente valentía como para querer demostrarlo.</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Difícilmente la prueba de voluntades haya sido una decisión de China, pero tampoco es una sorpresa. Los aranceles a las importaciones al acero, al aluminio y a otros productos de fabricación china que anunció recientemente el presidente norteamericano, Donald Trump, están en armonía con su muestra de nacionalismo económico. Y su decisión de aceptar la invitación de Corea del Norte a entablar conversaciones bilaterales sobre su programa nucle</w:t>
      </w:r>
      <w:r>
        <w:rPr>
          <w:rFonts w:ascii="Times New Roman" w:hAnsi="Times New Roman"/>
          <w:sz w:val="24"/>
          <w:szCs w:val="24"/>
        </w:rPr>
        <w:t>ar refleja la misma actitud de “cuando quieras”</w:t>
      </w:r>
      <w:r w:rsidRPr="000D1869">
        <w:rPr>
          <w:rFonts w:ascii="Times New Roman" w:hAnsi="Times New Roman"/>
          <w:sz w:val="24"/>
          <w:szCs w:val="24"/>
        </w:rPr>
        <w:t xml:space="preserve"> que aplicó a las amenazas an</w:t>
      </w:r>
      <w:r>
        <w:rPr>
          <w:rFonts w:ascii="Times New Roman" w:hAnsi="Times New Roman"/>
          <w:sz w:val="24"/>
          <w:szCs w:val="24"/>
        </w:rPr>
        <w:t>teriores de guerra norcoreanas.</w:t>
      </w:r>
    </w:p>
    <w:p w:rsidR="00CA7D12" w:rsidRPr="00492126" w:rsidRDefault="00CA7D12" w:rsidP="00CA7D12">
      <w:pPr>
        <w:spacing w:line="240" w:lineRule="auto"/>
        <w:jc w:val="both"/>
        <w:rPr>
          <w:rFonts w:ascii="Times New Roman" w:hAnsi="Times New Roman"/>
          <w:color w:val="FF0000"/>
          <w:sz w:val="24"/>
          <w:szCs w:val="24"/>
          <w:u w:val="single"/>
        </w:rPr>
      </w:pPr>
      <w:r w:rsidRPr="00492126">
        <w:rPr>
          <w:rFonts w:ascii="Times New Roman" w:hAnsi="Times New Roman"/>
          <w:color w:val="FF0000"/>
          <w:sz w:val="24"/>
          <w:szCs w:val="24"/>
          <w:u w:val="single"/>
        </w:rPr>
        <w:t>La prueba inminente será histórica porque promete revelar las verdaderas fortalezas y actitudes de la creciente potencia del mundo frente a la potencia actual debilitada pero todavía líder. Para mejor o para peor, el resultado podría definir al mundo durante las próximas décadas.</w:t>
      </w:r>
    </w:p>
    <w:p w:rsidR="00CA7D12" w:rsidRPr="00492126" w:rsidRDefault="00CA7D12" w:rsidP="00CA7D12">
      <w:pPr>
        <w:spacing w:line="240" w:lineRule="auto"/>
        <w:jc w:val="both"/>
        <w:rPr>
          <w:rFonts w:ascii="Times New Roman" w:hAnsi="Times New Roman"/>
          <w:sz w:val="24"/>
          <w:szCs w:val="24"/>
          <w:u w:val="single"/>
        </w:rPr>
      </w:pPr>
      <w:r w:rsidRPr="00492126">
        <w:rPr>
          <w:rFonts w:ascii="Times New Roman" w:hAnsi="Times New Roman"/>
          <w:sz w:val="24"/>
          <w:szCs w:val="24"/>
          <w:u w:val="single"/>
        </w:rPr>
        <w:t>En el frente comercial, el gran excedente bilateral de China con Estados Unidos podría significar que tiene más que perder como resultado de una guerra comercial, simplemente porque tiene más exportaciones que pueden verse penalizadas. Muchas veces se dice que los países con excedentes siempre son los mayores perdedores en cualquier escalada de las represalias en materia de aranceles y otras barreras.</w:t>
      </w:r>
    </w:p>
    <w:p w:rsidR="00CA7D12" w:rsidRPr="00492126" w:rsidRDefault="00CA7D12" w:rsidP="00CA7D12">
      <w:pPr>
        <w:spacing w:line="240" w:lineRule="auto"/>
        <w:jc w:val="both"/>
        <w:rPr>
          <w:rFonts w:ascii="Times New Roman" w:hAnsi="Times New Roman"/>
          <w:sz w:val="24"/>
          <w:szCs w:val="24"/>
          <w:u w:val="single"/>
        </w:rPr>
      </w:pPr>
      <w:r w:rsidRPr="00492126">
        <w:rPr>
          <w:rFonts w:ascii="Times New Roman" w:hAnsi="Times New Roman"/>
          <w:sz w:val="24"/>
          <w:szCs w:val="24"/>
          <w:u w:val="single"/>
        </w:rPr>
        <w:t>Pero esta suposición elude varios puntos. Por un lado, China es más resiliente económicamente a los efectos de una guerra comercial que antes. El comercio como porcentaje de su actividad económica total se ha reducido a la mitad en los últimos diez años, de más del 60% del PIB en 2007 a apenas por encima del 30% hoy.</w:t>
      </w:r>
    </w:p>
    <w:p w:rsidR="00CA7D12" w:rsidRPr="00492126" w:rsidRDefault="00CA7D12" w:rsidP="00CA7D12">
      <w:pPr>
        <w:spacing w:line="240" w:lineRule="auto"/>
        <w:jc w:val="both"/>
        <w:rPr>
          <w:rFonts w:ascii="Times New Roman" w:hAnsi="Times New Roman"/>
          <w:sz w:val="24"/>
          <w:szCs w:val="24"/>
          <w:u w:val="single"/>
        </w:rPr>
      </w:pPr>
      <w:r w:rsidRPr="00492126">
        <w:rPr>
          <w:rFonts w:ascii="Times New Roman" w:hAnsi="Times New Roman"/>
          <w:sz w:val="24"/>
          <w:szCs w:val="24"/>
          <w:u w:val="single"/>
        </w:rPr>
        <w:t>China también tiene grandes ventajas en términos de política doméstica y diplomacia internacional. Como dictadura, China puede ignorar las protestas de los trabajadores y las empresas afectados por los aranceles de Estados Unidos. En Estados Unidos, donde en noviembre se llevarán a cabo las elecciones parlamentarias de mitad de mandato, la indignación de los exportadores, los importadores y los consumidores que enfrentan mayores costos se oirá de manera clara y rotunda.</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 xml:space="preserve">Por supuesto, Trump también podría ignorar las protestas contra su guerra comercial si estuviera convencido de que atacando a China satisfaría a sus votantes de base y ganaría la </w:t>
      </w:r>
      <w:r w:rsidRPr="000D1869">
        <w:rPr>
          <w:rFonts w:ascii="Times New Roman" w:hAnsi="Times New Roman"/>
          <w:sz w:val="24"/>
          <w:szCs w:val="24"/>
        </w:rPr>
        <w:lastRenderedPageBreak/>
        <w:t xml:space="preserve">reelección en 2020. Pero los republicanos en el Congreso probablemente no piensen lo mismo, especialmente si sus estados o distritos están entre los afectados por los aranceles a las importaciones </w:t>
      </w:r>
      <w:r>
        <w:rPr>
          <w:rFonts w:ascii="Times New Roman" w:hAnsi="Times New Roman"/>
          <w:sz w:val="24"/>
          <w:szCs w:val="24"/>
        </w:rPr>
        <w:t>de China.</w:t>
      </w:r>
    </w:p>
    <w:p w:rsidR="00CA7D12" w:rsidRPr="000D1869" w:rsidRDefault="00CA7D12" w:rsidP="00CA7D12">
      <w:pPr>
        <w:spacing w:line="240" w:lineRule="auto"/>
        <w:jc w:val="both"/>
        <w:rPr>
          <w:rFonts w:ascii="Times New Roman" w:hAnsi="Times New Roman"/>
          <w:sz w:val="24"/>
          <w:szCs w:val="24"/>
        </w:rPr>
      </w:pPr>
      <w:r w:rsidRPr="00492126">
        <w:rPr>
          <w:rFonts w:ascii="Times New Roman" w:hAnsi="Times New Roman"/>
          <w:color w:val="FF0000"/>
          <w:sz w:val="24"/>
          <w:szCs w:val="24"/>
          <w:u w:val="single"/>
        </w:rPr>
        <w:t>En términos de diplomacia internacional, la guerra comercial de Trump ayudará a China a erigirse como el defensor del orden internacional basado en reglas y de instituciones multilaterales como la Organización Mundial de Comercio.</w:t>
      </w:r>
      <w:r w:rsidRPr="000D1869">
        <w:rPr>
          <w:rFonts w:ascii="Times New Roman" w:hAnsi="Times New Roman"/>
          <w:sz w:val="24"/>
          <w:szCs w:val="24"/>
        </w:rPr>
        <w:t xml:space="preserve"> Sin duda, no todos los países seguirían el liderazgo de China. La OMC no reconoce a China como una economía de mercado, debido a la importante participación del gobierno chino en la industria y al supuesto</w:t>
      </w:r>
      <w:r>
        <w:rPr>
          <w:rFonts w:ascii="Times New Roman" w:hAnsi="Times New Roman"/>
          <w:sz w:val="24"/>
          <w:szCs w:val="24"/>
        </w:rPr>
        <w:t xml:space="preserve"> robo de propiedad intelectual.</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 xml:space="preserve">Pero </w:t>
      </w:r>
      <w:r w:rsidRPr="00492126">
        <w:rPr>
          <w:rFonts w:ascii="Times New Roman" w:hAnsi="Times New Roman"/>
          <w:color w:val="FF0000"/>
          <w:sz w:val="24"/>
          <w:szCs w:val="24"/>
          <w:u w:val="single"/>
        </w:rPr>
        <w:t>China tendrá la oportunidad de jugar el papel de la víctima, sosteniendo al mismo tiempo que Estados Unidos ahora plantea la única mayor amenaza al sistema de comercio global que ayudó a crear</w:t>
      </w:r>
      <w:r w:rsidRPr="000D1869">
        <w:rPr>
          <w:rFonts w:ascii="Times New Roman" w:hAnsi="Times New Roman"/>
          <w:sz w:val="24"/>
          <w:szCs w:val="24"/>
        </w:rPr>
        <w:t>. Y si una guerra comercial iniciada por Estados Unidos se prolonga, el argumento de China no hará más que cobrar fuerza en tanto sean más los países que resulten afectados por los efecto</w:t>
      </w:r>
      <w:r>
        <w:rPr>
          <w:rFonts w:ascii="Times New Roman" w:hAnsi="Times New Roman"/>
          <w:sz w:val="24"/>
          <w:szCs w:val="24"/>
        </w:rPr>
        <w:t>s disruptivos de los aranceles.</w:t>
      </w:r>
    </w:p>
    <w:p w:rsidR="00CA7D12" w:rsidRPr="00492126" w:rsidRDefault="00CA7D12" w:rsidP="00CA7D12">
      <w:pPr>
        <w:spacing w:line="240" w:lineRule="auto"/>
        <w:jc w:val="both"/>
        <w:rPr>
          <w:rFonts w:ascii="Times New Roman" w:hAnsi="Times New Roman"/>
          <w:color w:val="FF0000"/>
          <w:sz w:val="24"/>
          <w:szCs w:val="24"/>
          <w:u w:val="single"/>
        </w:rPr>
      </w:pPr>
      <w:r w:rsidRPr="00492126">
        <w:rPr>
          <w:rFonts w:ascii="Times New Roman" w:hAnsi="Times New Roman"/>
          <w:color w:val="FF0000"/>
          <w:sz w:val="24"/>
          <w:szCs w:val="24"/>
          <w:u w:val="single"/>
        </w:rPr>
        <w:t>Por supuesto, China puede optar directamente por no librar la guerra comercial de Trump. Con concesiones simbólicas -como un acuerdo para importar gas natural licuado producido por Estados Unidos o promesas de ofrecer nuevas garantías para los derechos de propiedad intelectual- podría convencer a Trump de cesar en su intento. Pero si Xi sospecha que una muestra de fuerza favorecerá la postura internacional de China debilitando al mismo tiempo la de Estados Unidos, tal vez decida actuar en consecuencia.</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 xml:space="preserve">La cuestión norcoreana es más complicada. Pero ahí también China tendrá una ventaja. Aun obstruyendo un progreso real en las conversaciones, China ya se asemeja a un buen ciudadano global. En el transcurso del último año, ha venido presionando al líder norcoreano, Kim Jong-un, para negociar. Al participar en las sanciones económicas coordinadas contra el régimen de Kim, y al limitar, supuestamente, las exportaciones vitales de petróleo y otros productos esenciales a Corea del Norte, China ha ejercido un papel a la </w:t>
      </w:r>
      <w:r>
        <w:rPr>
          <w:rFonts w:ascii="Times New Roman" w:hAnsi="Times New Roman"/>
          <w:sz w:val="24"/>
          <w:szCs w:val="24"/>
        </w:rPr>
        <w:t>hora de sentar a Kim a la mesa.</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En los papeles, el interrogante fundamental es si Corea del Norte estará dispuesta a abandonar su programa de armas nucleares, fruto de más de 30 años de trabajo. Y como bien sabe China, Corea del Norte nunca abandonaría sus armas nucleares sin cambios importantes en el equilibrio militar en la Penín</w:t>
      </w:r>
      <w:r>
        <w:rPr>
          <w:rFonts w:ascii="Times New Roman" w:hAnsi="Times New Roman"/>
          <w:sz w:val="24"/>
          <w:szCs w:val="24"/>
        </w:rPr>
        <w:t>sula Coreana y sus alrededores.</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Kim probablemente ofrezca desnuclearizarse solamente con la condición de que Estados Unidos retire sus fuerzas de Corea del Sur, y quizá también de Japón. En su defecto, no se sentiría lo suficientemente seguro como para eliminar la disuasión nuclear sobre la que ha basado la supervivencia de su régimen. Por su parte, Trump no podría acceder de manera alguna a una condición semejante. En el mejor de los casos, podría acodar un proceso a través del cual estas medidas extraordinarias s</w:t>
      </w:r>
      <w:r>
        <w:rPr>
          <w:rFonts w:ascii="Times New Roman" w:hAnsi="Times New Roman"/>
          <w:sz w:val="24"/>
          <w:szCs w:val="24"/>
        </w:rPr>
        <w:t>e puedan discutir más adelante.</w:t>
      </w:r>
    </w:p>
    <w:p w:rsidR="00CA7D12" w:rsidRPr="000D1869" w:rsidRDefault="00CA7D12" w:rsidP="00CA7D12">
      <w:pPr>
        <w:spacing w:line="240" w:lineRule="auto"/>
        <w:jc w:val="both"/>
        <w:rPr>
          <w:rFonts w:ascii="Times New Roman" w:hAnsi="Times New Roman"/>
          <w:sz w:val="24"/>
          <w:szCs w:val="24"/>
        </w:rPr>
      </w:pPr>
      <w:r w:rsidRPr="000D1869">
        <w:rPr>
          <w:rFonts w:ascii="Times New Roman" w:hAnsi="Times New Roman"/>
          <w:sz w:val="24"/>
          <w:szCs w:val="24"/>
        </w:rPr>
        <w:t>De cualquier modo, China sale mejor parada. En el caso de un impasse, habrá llevado a Kim a la mesa y habrá puesto a Estados Unidos en la posición de ser un objetor. Y si Estados Unidos efectivamente acepta realizar alguna concesión militar, la posición estratégic</w:t>
      </w:r>
      <w:r>
        <w:rPr>
          <w:rFonts w:ascii="Times New Roman" w:hAnsi="Times New Roman"/>
          <w:sz w:val="24"/>
          <w:szCs w:val="24"/>
        </w:rPr>
        <w:t>a de China se verá fortalecida.</w:t>
      </w:r>
    </w:p>
    <w:p w:rsidR="00CA7D12" w:rsidRPr="00492126" w:rsidRDefault="00CA7D12" w:rsidP="00CA7D12">
      <w:pPr>
        <w:spacing w:line="240" w:lineRule="auto"/>
        <w:jc w:val="both"/>
        <w:rPr>
          <w:rFonts w:ascii="Times New Roman" w:hAnsi="Times New Roman"/>
          <w:color w:val="FF0000"/>
          <w:sz w:val="24"/>
          <w:szCs w:val="24"/>
          <w:u w:val="single"/>
        </w:rPr>
      </w:pPr>
      <w:r w:rsidRPr="00492126">
        <w:rPr>
          <w:rFonts w:ascii="Times New Roman" w:hAnsi="Times New Roman"/>
          <w:color w:val="FF0000"/>
          <w:sz w:val="24"/>
          <w:szCs w:val="24"/>
          <w:u w:val="single"/>
        </w:rPr>
        <w:t>El único interrogante real para Xi, entonces, es si quiere reivindicar la condición de líder de China ahora o en algún momento en el futuro.</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D1869">
        <w:rPr>
          <w:rFonts w:ascii="Times New Roman" w:hAnsi="Times New Roman"/>
          <w:sz w:val="24"/>
          <w:szCs w:val="24"/>
          <w:lang w:val="en-US"/>
        </w:rPr>
        <w:t>Bill Emmott is a former e</w:t>
      </w:r>
      <w:r>
        <w:rPr>
          <w:rFonts w:ascii="Times New Roman" w:hAnsi="Times New Roman"/>
          <w:sz w:val="24"/>
          <w:szCs w:val="24"/>
          <w:lang w:val="en-US"/>
        </w:rPr>
        <w:t>ditor-in-chief of The Economist)</w:t>
      </w:r>
    </w:p>
    <w:p w:rsidR="00CA7D12" w:rsidRPr="00D94512" w:rsidRDefault="00CA7D12" w:rsidP="00CA7D12">
      <w:pPr>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 xml:space="preserve">- </w:t>
      </w:r>
      <w:r w:rsidRPr="00D94512">
        <w:rPr>
          <w:rFonts w:ascii="Times New Roman" w:hAnsi="Times New Roman"/>
          <w:sz w:val="24"/>
          <w:szCs w:val="24"/>
        </w:rPr>
        <w:t>¿</w:t>
      </w:r>
      <w:r w:rsidRPr="00D94512">
        <w:rPr>
          <w:rFonts w:ascii="Times New Roman" w:hAnsi="Times New Roman"/>
          <w:sz w:val="24"/>
          <w:szCs w:val="24"/>
          <w:u w:val="single"/>
        </w:rPr>
        <w:t>Se puede evitar una guerra comercial</w:t>
      </w:r>
      <w:r w:rsidRPr="00D94512">
        <w:rPr>
          <w:rFonts w:ascii="Times New Roman" w:hAnsi="Times New Roman"/>
          <w:sz w:val="24"/>
          <w:szCs w:val="24"/>
        </w:rPr>
        <w:t>?</w:t>
      </w:r>
      <w:r>
        <w:rPr>
          <w:rFonts w:ascii="Times New Roman" w:hAnsi="Times New Roman"/>
          <w:sz w:val="24"/>
          <w:szCs w:val="24"/>
        </w:rPr>
        <w:t xml:space="preserve"> (El Economista - </w:t>
      </w:r>
      <w:r w:rsidRPr="00D94512">
        <w:rPr>
          <w:rFonts w:ascii="Times New Roman" w:hAnsi="Times New Roman"/>
          <w:b/>
          <w:sz w:val="24"/>
          <w:szCs w:val="24"/>
        </w:rPr>
        <w:t>22/4/18</w:t>
      </w:r>
      <w:r>
        <w:rPr>
          <w:rFonts w:ascii="Times New Roman" w:hAnsi="Times New Roman"/>
          <w:sz w:val="24"/>
          <w:szCs w:val="24"/>
        </w:rPr>
        <w:t>)</w:t>
      </w:r>
    </w:p>
    <w:p w:rsidR="00CA7D12" w:rsidRPr="00D94512" w:rsidRDefault="00CA7D12" w:rsidP="00CA7D12">
      <w:pPr>
        <w:spacing w:after="0" w:line="240" w:lineRule="auto"/>
        <w:jc w:val="both"/>
        <w:textAlignment w:val="baseline"/>
        <w:rPr>
          <w:rFonts w:ascii="Times New Roman" w:hAnsi="Times New Roman"/>
          <w:sz w:val="24"/>
          <w:szCs w:val="24"/>
        </w:rPr>
      </w:pPr>
    </w:p>
    <w:p w:rsidR="00CA7D12" w:rsidRPr="00802627" w:rsidRDefault="00CA7D12" w:rsidP="00CA7D12">
      <w:pPr>
        <w:spacing w:after="0" w:line="240" w:lineRule="auto"/>
        <w:jc w:val="both"/>
        <w:textAlignment w:val="baseline"/>
        <w:rPr>
          <w:rFonts w:ascii="Times New Roman" w:hAnsi="Times New Roman"/>
          <w:sz w:val="24"/>
          <w:szCs w:val="24"/>
        </w:rPr>
      </w:pPr>
      <w:r w:rsidRPr="00802627">
        <w:rPr>
          <w:rFonts w:ascii="Times New Roman" w:hAnsi="Times New Roman"/>
          <w:sz w:val="24"/>
          <w:szCs w:val="24"/>
        </w:rPr>
        <w:t>(Por Barry Eichengreen)</w:t>
      </w:r>
    </w:p>
    <w:p w:rsidR="00CA7D12" w:rsidRPr="00802627" w:rsidRDefault="00CA7D12" w:rsidP="00CA7D12">
      <w:pPr>
        <w:spacing w:after="0" w:line="240" w:lineRule="auto"/>
        <w:jc w:val="both"/>
        <w:textAlignment w:val="baseline"/>
        <w:rPr>
          <w:rFonts w:ascii="Times New Roman" w:hAnsi="Times New Roman"/>
          <w:sz w:val="24"/>
          <w:szCs w:val="24"/>
        </w:rPr>
      </w:pPr>
    </w:p>
    <w:p w:rsidR="00CA7D12" w:rsidRPr="004C1D57" w:rsidRDefault="00CA7D12" w:rsidP="00CA7D12">
      <w:pPr>
        <w:pStyle w:val="selectionshareable"/>
        <w:shd w:val="clear" w:color="auto" w:fill="FFFFFF"/>
        <w:spacing w:before="0" w:beforeAutospacing="0" w:after="300" w:afterAutospacing="0"/>
        <w:jc w:val="both"/>
        <w:textAlignment w:val="baseline"/>
        <w:rPr>
          <w:color w:val="000000"/>
          <w:u w:val="single"/>
        </w:rPr>
      </w:pPr>
      <w:r w:rsidRPr="004C1D57">
        <w:rPr>
          <w:color w:val="000000"/>
          <w:u w:val="single"/>
        </w:rPr>
        <w:t>Probablemente, la pregunta más frecuente que se hacen los economistas int</w:t>
      </w:r>
      <w:r>
        <w:rPr>
          <w:color w:val="000000"/>
          <w:u w:val="single"/>
        </w:rPr>
        <w:t>ernacionales en estos días es: “</w:t>
      </w:r>
      <w:r w:rsidRPr="004C1D57">
        <w:rPr>
          <w:color w:val="000000"/>
          <w:u w:val="single"/>
        </w:rPr>
        <w:t>¿Estamos viendo el co</w:t>
      </w:r>
      <w:r>
        <w:rPr>
          <w:color w:val="000000"/>
          <w:u w:val="single"/>
        </w:rPr>
        <w:t>mienzo de una guerra comercial?”</w:t>
      </w:r>
      <w:r w:rsidRPr="004C1D57">
        <w:rPr>
          <w:color w:val="000000"/>
          <w:u w:val="single"/>
        </w:rPr>
        <w:t xml:space="preserve"> Esta no es una pregunta que admita una simple respuesta de sí o no. A diferencia de una guerra convencional, no existe una declaración del gobierno que marque el inicio oficial de las hostilidades. Los aranceles han subido y bajado a lo largo de la historia, por razones tanto buenas como malas.</w:t>
      </w:r>
    </w:p>
    <w:p w:rsidR="00CA7D12" w:rsidRPr="00D94512" w:rsidRDefault="00CA7D12" w:rsidP="00CA7D12">
      <w:pPr>
        <w:pStyle w:val="selectionshareable"/>
        <w:shd w:val="clear" w:color="auto" w:fill="FFFFFF"/>
        <w:spacing w:before="0" w:beforeAutospacing="0" w:after="300" w:afterAutospacing="0"/>
        <w:jc w:val="both"/>
        <w:textAlignment w:val="baseline"/>
        <w:rPr>
          <w:color w:val="000000"/>
        </w:rPr>
      </w:pPr>
      <w:r w:rsidRPr="00D94512">
        <w:rPr>
          <w:color w:val="000000"/>
        </w:rPr>
        <w:t>Además, incluso cuando las razones son malas, los aumentos arancelarios no siempre provocan represalias extranjeras. No hubo represalias, por ejemplo, cuando el presidente Richard Nixon impuso un recargo general a la importación del 10 por ciento en 1971, posiblemente en violación tanto del Acuerdo General sobre Aranceles Aduaneros y Comercio (precursor de la Organización Mundial del Comercio), como de la legislación de los Estados Unidos.</w:t>
      </w:r>
    </w:p>
    <w:p w:rsidR="00CA7D12" w:rsidRPr="004C1D57" w:rsidRDefault="00CA7D12" w:rsidP="00CA7D12">
      <w:pPr>
        <w:pStyle w:val="selectionshareable"/>
        <w:shd w:val="clear" w:color="auto" w:fill="FFFFFF"/>
        <w:spacing w:before="0" w:beforeAutospacing="0" w:after="300" w:afterAutospacing="0"/>
        <w:jc w:val="both"/>
        <w:textAlignment w:val="baseline"/>
        <w:rPr>
          <w:color w:val="000000"/>
          <w:u w:val="single"/>
        </w:rPr>
      </w:pPr>
      <w:r w:rsidRPr="004C1D57">
        <w:rPr>
          <w:color w:val="000000"/>
          <w:u w:val="single"/>
        </w:rPr>
        <w:t>Pero siempre existe el peligro de que los acontecimientos se salgan de control. China ha indicado claramente su intención de responder a las acciones de EEUU, aumentando el riesgo de una escalada por parte de un líder estadounidense errático. La amenaza del presidente Donald Trump, el 5 de abril, de imponer aranceles a otros 100.000 millones de dólares de exportaciones chinas, provocada por la respuesta de China a su propia acción anterior, apunta precisamente a esta amenaza de escalada.</w:t>
      </w:r>
    </w:p>
    <w:p w:rsidR="00CA7D12" w:rsidRPr="004C1D57" w:rsidRDefault="00CA7D12" w:rsidP="00CA7D12">
      <w:pPr>
        <w:pStyle w:val="selectionshareable"/>
        <w:shd w:val="clear" w:color="auto" w:fill="FFFFFF"/>
        <w:spacing w:before="0" w:beforeAutospacing="0" w:after="300" w:afterAutospacing="0"/>
        <w:jc w:val="both"/>
        <w:textAlignment w:val="baseline"/>
        <w:rPr>
          <w:color w:val="000000"/>
          <w:u w:val="single"/>
        </w:rPr>
      </w:pPr>
      <w:r w:rsidRPr="004C1D57">
        <w:rPr>
          <w:color w:val="000000"/>
          <w:u w:val="single"/>
        </w:rPr>
        <w:t>Dicho esto, todavía hay razones para esperar que prevalezca la cordura. Primero, Trump se ha visto obligado a matizar algunas de sus acciones anteriores</w:t>
      </w:r>
      <w:r w:rsidRPr="00D94512">
        <w:rPr>
          <w:color w:val="000000"/>
        </w:rPr>
        <w:t xml:space="preserve">. Eximió a Argentina, Australia, Brasil, Canadá, Unión Europea, México y Corea del Sur de sus aranceles sobre el acero y el aluminio, minimizando el impacto en esos países y también en las industrias nacionales que utilizan esos metales. Los gobiernos extranjeros y las empresas nacionales se opusieron a la tarifa general inicial, al igual que el mercado de valores, con una reacción negativa. </w:t>
      </w:r>
      <w:r w:rsidRPr="004C1D57">
        <w:rPr>
          <w:color w:val="000000"/>
          <w:u w:val="single"/>
        </w:rPr>
        <w:t>El mercado ejercerá una influencia moderadora sobre el presidente, si eso fuera posible.</w:t>
      </w:r>
    </w:p>
    <w:p w:rsidR="00CA7D12" w:rsidRPr="00D94512" w:rsidRDefault="00CA7D12" w:rsidP="00CA7D12">
      <w:pPr>
        <w:pStyle w:val="selectionshareable"/>
        <w:shd w:val="clear" w:color="auto" w:fill="FFFFFF"/>
        <w:spacing w:before="0" w:beforeAutospacing="0" w:after="300" w:afterAutospacing="0"/>
        <w:jc w:val="both"/>
        <w:textAlignment w:val="baseline"/>
        <w:rPr>
          <w:color w:val="000000"/>
        </w:rPr>
      </w:pPr>
      <w:r w:rsidRPr="004C1D57">
        <w:rPr>
          <w:color w:val="000000"/>
          <w:u w:val="single"/>
        </w:rPr>
        <w:t>En segundo lugar, la respuesta de China hasta ahora ha sido cuidadosamente calibrada en cada caso, casi exactamente igualando la amplitud de la acción estadounidense</w:t>
      </w:r>
      <w:r w:rsidRPr="00D94512">
        <w:rPr>
          <w:color w:val="000000"/>
        </w:rPr>
        <w:t>. Hacer menos habría sido visto como rendirse frente a la provocación de Estados Unidos. Hacer más, habría sido visto como una escalada peligrosa. Algunos dicen que los líderes de China no tienen más remedio que actuar con moderación. Debido a que tiene un superávit con los EEUU, China podría perder si el comercio bilateral se detiene. Pero eso es como decir que un país puede perder más que otro en un intercambio de armas nucleares.</w:t>
      </w:r>
    </w:p>
    <w:p w:rsidR="00CA7D12" w:rsidRPr="00D94512" w:rsidRDefault="00CA7D12" w:rsidP="00CA7D12">
      <w:pPr>
        <w:pStyle w:val="selectionshareable"/>
        <w:shd w:val="clear" w:color="auto" w:fill="FFFFFF"/>
        <w:spacing w:before="0" w:beforeAutospacing="0" w:after="300" w:afterAutospacing="0"/>
        <w:jc w:val="both"/>
        <w:textAlignment w:val="baseline"/>
        <w:rPr>
          <w:color w:val="000000"/>
        </w:rPr>
      </w:pPr>
      <w:r w:rsidRPr="004C1D57">
        <w:rPr>
          <w:color w:val="000000"/>
          <w:u w:val="single"/>
        </w:rPr>
        <w:t>De hecho, los políticos chinos tienen motivos más importantes. Debido a que China cuenta con una ratio más alta entre exportaciones y PIB que los EEUU, está más preocupada por preservar el sistema de comercio mundial; al evitar la escalada, China evita ponerlo en peligro</w:t>
      </w:r>
      <w:r w:rsidRPr="00D94512">
        <w:rPr>
          <w:color w:val="000000"/>
        </w:rPr>
        <w:t>. Y al apelar a la OMC, se posiciona como un campeón del comercio libre y abierto. Demuestra el liderazgo constructivo del sistema multilateral. En la medida en que otros países dependen de China para preservar el sistema comercial, es menos probable que se opongan a otras iniciativas estratégicas chinas, en el Mar del Sur de China y en otros lugares.</w:t>
      </w:r>
    </w:p>
    <w:p w:rsidR="00CA7D12" w:rsidRPr="004C1D57" w:rsidRDefault="00CA7D12" w:rsidP="00CA7D12">
      <w:pPr>
        <w:pStyle w:val="selectionshareable"/>
        <w:shd w:val="clear" w:color="auto" w:fill="FFFFFF"/>
        <w:spacing w:before="0" w:beforeAutospacing="0" w:after="300" w:afterAutospacing="0"/>
        <w:jc w:val="both"/>
        <w:textAlignment w:val="baseline"/>
        <w:rPr>
          <w:color w:val="000000"/>
          <w:u w:val="single"/>
        </w:rPr>
      </w:pPr>
      <w:r w:rsidRPr="004C1D57">
        <w:rPr>
          <w:color w:val="000000"/>
          <w:u w:val="single"/>
        </w:rPr>
        <w:lastRenderedPageBreak/>
        <w:t>Ahora viene la parte difícil. El 3 de abril, la Administración Trump anunció su intención de imponer aranceles a 50.000 millones de dólares de las exportaciones chinas, en respuesta al espionaje industrial, la concesión de licencias y otros problemas de propiedad intelectual. Obviamente, estas acciones comerciales son mucho mayores y más peligrosas que las que afectan a 3.000 millones de dólares de aluminio y acero chinos. La ironía es que las preocupaciones sobre la propiedad intelectual de EEUU están justificadas. Pero ni esas preocupaciones ni las represalias chinas beneficiarán a los EEUU, porque la última acción del gobierno viene de la mano de los falsos aranceles al acero y al aluminio de Estados Unidos, inventados, por así decirlo, por razones de seguridad nacional. Esta secuenciación y el uso imprudente del instrumento arancelario animan a los observadores a descartar incluso las preocupaciones verdaderas como noticias falsas.</w:t>
      </w:r>
    </w:p>
    <w:p w:rsidR="00CA7D12" w:rsidRPr="00D94512" w:rsidRDefault="00CA7D12" w:rsidP="00CA7D12">
      <w:pPr>
        <w:pStyle w:val="selectionshareable"/>
        <w:shd w:val="clear" w:color="auto" w:fill="FFFFFF"/>
        <w:spacing w:before="0" w:beforeAutospacing="0" w:after="300" w:afterAutospacing="0"/>
        <w:jc w:val="both"/>
        <w:textAlignment w:val="baseline"/>
        <w:rPr>
          <w:color w:val="000000"/>
        </w:rPr>
      </w:pPr>
      <w:r w:rsidRPr="00D94512">
        <w:rPr>
          <w:color w:val="000000"/>
        </w:rPr>
        <w:t>¿Sigue siendo posible evitar lo peor? Como muy pronto, los 50.000 millones de dólares de los aranceles propuestos por la Administración Trump entrarían en vigor tras finalizar el periodo de alegaciones de 60 días. Esto le da a los gobiernos extranjeros, a las empresas y al mercado bursátil tiempo para retroceder.</w:t>
      </w:r>
    </w:p>
    <w:p w:rsidR="00CA7D12" w:rsidRPr="00D94512" w:rsidRDefault="00CA7D12" w:rsidP="00CA7D12">
      <w:pPr>
        <w:pStyle w:val="selectionshareable"/>
        <w:shd w:val="clear" w:color="auto" w:fill="FFFFFF"/>
        <w:spacing w:before="0" w:beforeAutospacing="0" w:after="300" w:afterAutospacing="0"/>
        <w:jc w:val="both"/>
        <w:textAlignment w:val="baseline"/>
        <w:rPr>
          <w:color w:val="000000"/>
        </w:rPr>
      </w:pPr>
      <w:r w:rsidRPr="00D94512">
        <w:rPr>
          <w:color w:val="000000"/>
        </w:rPr>
        <w:t>Sintiendo la presión, la Administración Trump podría elegir matizar su política de propiedad intelectual, al igual que matizó sus medidas sobre acero y aluminio. En lugar de imponer aranceles generalizados, podría adaptar sus acciones a la controversia sobre la propiedad intelectual. Podría utilizar al Comité de Inversión Extranjera en los Estados Unidos para rechazar ofertas de empresas chinas en sectores específicos, en los que Estados Unidos posee una valiosa propiedad intelectual. Podría proseguir con sus quejas a través de la OMC. Aquellos que cuestionan si la Administración tiene la intención de seguir este camino deben tener en cuenta que, de hecho, presentó una queja ante la OMC contra las prácticas chinas de concesión de licencias de tecnología en marzo.</w:t>
      </w:r>
    </w:p>
    <w:p w:rsidR="00CA7D12" w:rsidRPr="00D94512" w:rsidRDefault="00CA7D12" w:rsidP="00CA7D12">
      <w:pPr>
        <w:pStyle w:val="selectionshareable"/>
        <w:shd w:val="clear" w:color="auto" w:fill="FFFFFF"/>
        <w:spacing w:before="0" w:beforeAutospacing="0" w:after="300" w:afterAutospacing="0"/>
        <w:jc w:val="both"/>
        <w:textAlignment w:val="baseline"/>
        <w:rPr>
          <w:color w:val="000000"/>
        </w:rPr>
      </w:pPr>
      <w:r w:rsidRPr="00D94512">
        <w:rPr>
          <w:color w:val="000000"/>
        </w:rPr>
        <w:t>Por su parte, China debería mantener su mano tranquila y firme. Pero también debería mostrar la voluntad de abordar las preocupaciones justificadas de los EEUU, cuando estos adopten un enfoque basado en la OMC para perseguirlas, por ejemplo, flexibilizando sus normas sobre empresas conjuntas y reforzando su protección de la propiedad intelectual. Para aquellos que todavía esperan una solución sin acabar de creérselo, la buena noticia es que, entre bastidores, Estados Unidos y China aún negocian.</w:t>
      </w:r>
    </w:p>
    <w:p w:rsidR="00CA7D12" w:rsidRPr="00781225" w:rsidRDefault="00CA7D12" w:rsidP="00CA7D12">
      <w:pPr>
        <w:pStyle w:val="selectionshareable"/>
        <w:shd w:val="clear" w:color="auto" w:fill="FFFFFF"/>
        <w:spacing w:after="0"/>
        <w:jc w:val="both"/>
        <w:textAlignment w:val="baseline"/>
        <w:rPr>
          <w:color w:val="000000"/>
        </w:rPr>
      </w:pPr>
      <w:r>
        <w:rPr>
          <w:color w:val="000000"/>
        </w:rPr>
        <w:t xml:space="preserve">- </w:t>
      </w:r>
      <w:r w:rsidRPr="00781225">
        <w:rPr>
          <w:color w:val="000000"/>
          <w:u w:val="single"/>
        </w:rPr>
        <w:t>Los tambores de la guerra comercial</w:t>
      </w:r>
      <w:r>
        <w:rPr>
          <w:color w:val="000000"/>
        </w:rPr>
        <w:t xml:space="preserve"> (Project Syndicate - </w:t>
      </w:r>
      <w:r w:rsidRPr="00781225">
        <w:rPr>
          <w:b/>
          <w:color w:val="000000"/>
        </w:rPr>
        <w:t>24/4/18</w:t>
      </w:r>
      <w:r>
        <w:rPr>
          <w:color w:val="000000"/>
        </w:rPr>
        <w:t>)</w:t>
      </w:r>
    </w:p>
    <w:p w:rsidR="00CA7D12" w:rsidRPr="00864A8E" w:rsidRDefault="00CA7D12" w:rsidP="00CA7D12">
      <w:pPr>
        <w:pStyle w:val="selectionshareable"/>
        <w:shd w:val="clear" w:color="auto" w:fill="FFFFFF"/>
        <w:spacing w:after="0"/>
        <w:jc w:val="both"/>
        <w:textAlignment w:val="baseline"/>
        <w:rPr>
          <w:color w:val="000000"/>
          <w:u w:val="single"/>
        </w:rPr>
      </w:pPr>
      <w:r w:rsidRPr="00781225">
        <w:rPr>
          <w:color w:val="000000"/>
        </w:rPr>
        <w:t>B</w:t>
      </w:r>
      <w:r>
        <w:rPr>
          <w:color w:val="000000"/>
        </w:rPr>
        <w:t>eijing.-</w:t>
      </w:r>
      <w:r w:rsidRPr="00781225">
        <w:rPr>
          <w:color w:val="000000"/>
        </w:rPr>
        <w:t xml:space="preserve"> </w:t>
      </w:r>
      <w:r w:rsidRPr="00864A8E">
        <w:rPr>
          <w:color w:val="000000"/>
          <w:u w:val="single"/>
        </w:rPr>
        <w:t>El mes pasado, el gobierno del presidente estadounidense Donald Trump disparó la primera andanada de medidas de lo que rápidamente se está convirtiendo en una guerra comercial con todas las letras. Si bien el comercio es hace tiempo motivo de fricciones en la relación sinoestadounidense, pocos esperaban semejante escalada, sobre todo porque los economistas en general consideran que las guerras comerciales perjudican a todas las partes. ¿Cómo llegamos a este punto? ¿Podemos revertirlo antes de que sea demasiado tarde?</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 xml:space="preserve">Ante todo, Trump no parece entender cómo funciona el comercio internacional. Piensa que los 500 000 millones de dólares de déficit comercial de Estados Unidos con China implican una pérdida: el resultado de gobiernos estadounidenses “incompetentes” que permitieron a sus homólogos chinos aprovecharse de ellos. De hecho, según Trump, Estados Unidos ya perdió una “guerra </w:t>
      </w:r>
      <w:r>
        <w:rPr>
          <w:color w:val="000000"/>
        </w:rPr>
        <w:t>comercial” con China hace años.</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lastRenderedPageBreak/>
        <w:t>Pero la cuestión de la balanza comercial es mucho más compleja que como la interpreta Trump. Para empezar, gran parte de las exportaciones chinas incluyen componentes fabricados en otros países, de modo que su superávit comercial en realidad inclu</w:t>
      </w:r>
      <w:r>
        <w:rPr>
          <w:color w:val="000000"/>
        </w:rPr>
        <w:t>ye también los de muchos otros.</w:t>
      </w:r>
    </w:p>
    <w:p w:rsidR="00CA7D12" w:rsidRPr="00864A8E" w:rsidRDefault="00CA7D12" w:rsidP="00CA7D12">
      <w:pPr>
        <w:pStyle w:val="selectionshareable"/>
        <w:shd w:val="clear" w:color="auto" w:fill="FFFFFF"/>
        <w:spacing w:after="0"/>
        <w:jc w:val="both"/>
        <w:textAlignment w:val="baseline"/>
        <w:rPr>
          <w:color w:val="000000"/>
          <w:u w:val="single"/>
        </w:rPr>
      </w:pPr>
      <w:r w:rsidRPr="00864A8E">
        <w:rPr>
          <w:color w:val="000000"/>
          <w:u w:val="single"/>
        </w:rPr>
        <w:t>Además, a pesar del gran superávit con Estados Unidos, China tiene déficits voluminosos con Japón y las economías del sudeste de Asia. El superávit comercial general de China como proporción del PIB viene reduciéndose en forma sostenida hace diez años (de casi 10% en 2007 a poco más de 1% en 2017); es decir que la cuenta externa del país está básicamente equilibrada.</w:t>
      </w:r>
    </w:p>
    <w:p w:rsidR="00CA7D12" w:rsidRPr="00864A8E" w:rsidRDefault="00CA7D12" w:rsidP="00CA7D12">
      <w:pPr>
        <w:pStyle w:val="selectionshareable"/>
        <w:shd w:val="clear" w:color="auto" w:fill="FFFFFF"/>
        <w:spacing w:after="0"/>
        <w:jc w:val="both"/>
        <w:textAlignment w:val="baseline"/>
        <w:rPr>
          <w:color w:val="FF0000"/>
          <w:u w:val="single"/>
        </w:rPr>
      </w:pPr>
      <w:r w:rsidRPr="00864A8E">
        <w:rPr>
          <w:color w:val="FF0000"/>
          <w:u w:val="single"/>
        </w:rPr>
        <w:t>Y a esto hay que agregarle el déficit de cuenta corriente de Estados Unidos, que no es necesariamente malo, ya que implica la adquisición de grandes cantidades de capital extranjero. Esto benefició a Estados Unidos con el correr de los años, al fortalecer su sistema financiero y su moneda. Si bien el déficit externo estadounidense podría reducirse, ya que refleja en parte la falta de ahorro interno, la política comercial por sí sola no bastará para lograr ese objetivo.</w:t>
      </w:r>
    </w:p>
    <w:p w:rsidR="00CA7D12" w:rsidRPr="00864A8E" w:rsidRDefault="00CA7D12" w:rsidP="00CA7D12">
      <w:pPr>
        <w:pStyle w:val="selectionshareable"/>
        <w:shd w:val="clear" w:color="auto" w:fill="FFFFFF"/>
        <w:spacing w:after="0"/>
        <w:jc w:val="both"/>
        <w:textAlignment w:val="baseline"/>
        <w:rPr>
          <w:color w:val="000000"/>
          <w:u w:val="single"/>
        </w:rPr>
      </w:pPr>
      <w:r w:rsidRPr="00864A8E">
        <w:rPr>
          <w:color w:val="000000"/>
          <w:u w:val="single"/>
        </w:rPr>
        <w:t>No quiere decir esto que Estados Unidos no tenga motivos de queja legítimos en relación con las prácticas comerciales de China. Pero hay que tratarlos como aspectos del cumplimiento chino de las normas de la Organización Mundial del Comercio.</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Como reconoció el ex director general de la OMC, Pascal Lamy, pese a que China implementó “realmente bien” su larga lista de compromisos con la OMC, “ningún país está exento de críticas”. En particular, Lamy señaló una posible falta de apertura en ciertos sectores de servicios y la necesidad de fortalecer la protecci</w:t>
      </w:r>
      <w:r>
        <w:rPr>
          <w:color w:val="000000"/>
        </w:rPr>
        <w:t>ón de la propiedad intelectual.</w:t>
      </w:r>
    </w:p>
    <w:p w:rsidR="00CA7D12" w:rsidRPr="00864A8E" w:rsidRDefault="00CA7D12" w:rsidP="00CA7D12">
      <w:pPr>
        <w:pStyle w:val="selectionshareable"/>
        <w:shd w:val="clear" w:color="auto" w:fill="FFFFFF"/>
        <w:spacing w:after="0"/>
        <w:jc w:val="both"/>
        <w:textAlignment w:val="baseline"/>
        <w:rPr>
          <w:color w:val="000000"/>
          <w:u w:val="single"/>
        </w:rPr>
      </w:pPr>
      <w:r w:rsidRPr="00864A8E">
        <w:rPr>
          <w:color w:val="000000"/>
          <w:u w:val="single"/>
        </w:rPr>
        <w:t>Son críticas justas. De hecho, el gobierno de China esperaba lograr una apertura más rápida del sector de servicios financieros, pero la fragilidad de los mercados demandó una estrategia gradualista. Y aunque el país hizo avances en la protección de la propiedad intelectual, debería haberse tomado el asunto más en serio desde el primer momento.</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En cuanto a Estados Unidos, la Oficina del Representante de Comercio (USTR por la sigla en inglés) viene observando muy de cerca el cumplimiento chino de las normas de la OMC desde el ingreso del país a la organización en 2001. Aunque el informe 2016 de la USTR sobre el tema reconoció la complejidad del panorama que presentaba la pertenencia de China a la OMC en aquel momento, el tono general del documento es positivo, y destaca la expansión de actividades de comercio e i</w:t>
      </w:r>
      <w:r>
        <w:rPr>
          <w:color w:val="000000"/>
        </w:rPr>
        <w:t>nversión mutuamente ventajosas.</w:t>
      </w:r>
    </w:p>
    <w:p w:rsidR="00CA7D12" w:rsidRPr="00864A8E" w:rsidRDefault="00CA7D12" w:rsidP="00CA7D12">
      <w:pPr>
        <w:pStyle w:val="selectionshareable"/>
        <w:shd w:val="clear" w:color="auto" w:fill="FFFFFF"/>
        <w:spacing w:after="0"/>
        <w:jc w:val="both"/>
        <w:textAlignment w:val="baseline"/>
        <w:rPr>
          <w:color w:val="000000"/>
          <w:u w:val="single"/>
        </w:rPr>
      </w:pPr>
      <w:r w:rsidRPr="00864A8E">
        <w:rPr>
          <w:color w:val="000000"/>
          <w:u w:val="single"/>
        </w:rPr>
        <w:t>Pero el informe 2017 (el primero de la presidencia de Trump) no menciona resultados positivos. En vez de eso, tras afirmar que Estados Unidos “se equivocó al apoyar el ingreso de China a la OMC según condiciones que resultaron ineficaces para garantizar su adopción de un régimen comercial abierto y promercado”, el informe se centra en expresar quejas por la política industrial china, algo que básicamente no está en el ámbito de la OMC.</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 xml:space="preserve">En particular, el gobierno de Trump critica la estrategia Made in China 2025, introducida por el Consejo de Estado de China en 2015 con el objetivo de impulsar diez industrias estratégicas, entre ellas: informática avanzada, herramientas mecánicas automatizadas y robótica, aviación y equipos de navegación espacial, y vehículos eléctricos. El informe de la </w:t>
      </w:r>
      <w:r w:rsidRPr="00781225">
        <w:rPr>
          <w:color w:val="000000"/>
        </w:rPr>
        <w:lastRenderedPageBreak/>
        <w:t>USTR advierte que el “objetivo final” de la estrategia es “capturar cuotas del mercado mundial mucho más grand</w:t>
      </w:r>
      <w:r>
        <w:rPr>
          <w:color w:val="000000"/>
        </w:rPr>
        <w:t>es” en las industrias elegidas.</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En realidad, la estrategia Made in China 2025 (que, dicho sea de paso, se inspira en parte en la inmensa inversión en investigación y desarrollo que hace el gobierno estadounidense) sólo busca aumentar la capacidad industrial de China al nivel promedio de las grandes potencias fabriles del mundo en 2035 (no 2025), una meta más bien modesta. Pero incluso si China quisiera ponerse metas más ambiciosas, ¿con qué derecho podría Estados Unidos (que ahora posee cuotas de mercado mucho mayores en aquellas industrias) tratar de impedírselo?</w:t>
      </w:r>
    </w:p>
    <w:p w:rsidR="00CA7D12" w:rsidRPr="002712D5" w:rsidRDefault="00CA7D12" w:rsidP="00CA7D12">
      <w:pPr>
        <w:pStyle w:val="selectionshareable"/>
        <w:shd w:val="clear" w:color="auto" w:fill="FFFFFF"/>
        <w:spacing w:after="0"/>
        <w:jc w:val="both"/>
        <w:textAlignment w:val="baseline"/>
        <w:rPr>
          <w:color w:val="000000"/>
          <w:u w:val="single"/>
        </w:rPr>
      </w:pPr>
      <w:r w:rsidRPr="002712D5">
        <w:rPr>
          <w:color w:val="000000"/>
          <w:u w:val="single"/>
        </w:rPr>
        <w:t>Según el informe de la USTR, el problema es que las herramientas políticas que usa el gobierno chino para lograr los objetivos de Made in China 2025 “son en gran medida inéditas, ya que otros miembros de la OMC no las usan”. Además, “incluyen una amplia variedad de medidas de intervención y apoyo estatal pensadas para promover el desarrollo de la industria china, en buena medida mediante acciones que suponen restricción, aprovechamiento, discriminación o algún otro tipo de desventaja para las empresas extranjeras y sus tecnologías, productos y servicios”.</w:t>
      </w:r>
    </w:p>
    <w:p w:rsidR="00CA7D12" w:rsidRPr="002712D5" w:rsidRDefault="00CA7D12" w:rsidP="00CA7D12">
      <w:pPr>
        <w:pStyle w:val="selectionshareable"/>
        <w:shd w:val="clear" w:color="auto" w:fill="FFFFFF"/>
        <w:spacing w:after="0"/>
        <w:jc w:val="both"/>
        <w:textAlignment w:val="baseline"/>
        <w:rPr>
          <w:color w:val="000000"/>
          <w:u w:val="single"/>
        </w:rPr>
      </w:pPr>
      <w:r w:rsidRPr="002712D5">
        <w:rPr>
          <w:color w:val="000000"/>
          <w:u w:val="single"/>
        </w:rPr>
        <w:t>Pero el informe no identifica ninguna de esas intervenciones; es lógico, ya que el Consejo de Estado todavía no explicitó qué medidas usará. Y si bien las quejas estadounidenses sobre la protección de la propiedad intelectual son comprensibles, se pueden tratar dentro de la OMC. La estrategia elegida por la administración Trump hace pensar que su objetivo no es sólo asegurar que China cumpla las reglas actuales, sino más bien evitar que alcance el nivel tecnológico de Estados Unidos, algo que, obviamente, para China es inaceptable.</w:t>
      </w:r>
    </w:p>
    <w:p w:rsidR="00CA7D12" w:rsidRPr="002712D5" w:rsidRDefault="00CA7D12" w:rsidP="00CA7D12">
      <w:pPr>
        <w:pStyle w:val="selectionshareable"/>
        <w:shd w:val="clear" w:color="auto" w:fill="FFFFFF"/>
        <w:spacing w:after="0"/>
        <w:jc w:val="both"/>
        <w:textAlignment w:val="baseline"/>
        <w:rPr>
          <w:color w:val="FF0000"/>
          <w:u w:val="single"/>
        </w:rPr>
      </w:pPr>
      <w:r w:rsidRPr="002712D5">
        <w:rPr>
          <w:color w:val="FF0000"/>
          <w:u w:val="single"/>
        </w:rPr>
        <w:t>A reforzar esta interpretación contribuye la Estrategia de Seguridad Nacional publicada por la administración Trump en diciembre pasado, donde se dice que Estados Unidos “responderá a la creciente competencia política, económica y militar que enfrenta en todo el mundo”. El documento menciona a China como principal retador del “poder, la influencia y los intereses de Estados Unidos” y como un adversario que “intenta erosionar la seguridad y la prosperidad de Estados Unidos”. Esta interpretación aumenta el riesgo de caer en la denominada “trampa de Tucídides”: cuando el temor de una potencia establecida a un rival en ascenso lleva a un conflicto.</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Todavía estamos a tiempo para evitar una guerra comercial. El presidente chino Xi Jinping parece muy interesado en aliviar tensiones, de lo que da ejemplo su reciente compromiso de reducir “considerablemente” los aranceles a las importaciones de autos estadounidenses y abrir más el sector de servicios financieros de China. Después, Trump declaró que las negociaciones comerci</w:t>
      </w:r>
      <w:r>
        <w:rPr>
          <w:color w:val="000000"/>
        </w:rPr>
        <w:t>ales con China iban “muy bien”.</w:t>
      </w:r>
    </w:p>
    <w:p w:rsidR="00CA7D12" w:rsidRPr="00781225" w:rsidRDefault="00CA7D12" w:rsidP="00CA7D12">
      <w:pPr>
        <w:pStyle w:val="selectionshareable"/>
        <w:shd w:val="clear" w:color="auto" w:fill="FFFFFF"/>
        <w:spacing w:after="0"/>
        <w:jc w:val="both"/>
        <w:textAlignment w:val="baseline"/>
        <w:rPr>
          <w:color w:val="000000"/>
        </w:rPr>
      </w:pPr>
      <w:r w:rsidRPr="00781225">
        <w:rPr>
          <w:color w:val="000000"/>
        </w:rPr>
        <w:t>Esperemos que la negociación y las concesiones mutuas acallen los tambores de la guerra. Así los gobiernos estadounidense y chino podrán concentrarse en el problema más amplio de evitar la trampa de Tucídides y así prevenir un choque cuyas consecuencias empequeñecerían a las de una guerra comercial.</w:t>
      </w:r>
    </w:p>
    <w:p w:rsidR="00CA7D12" w:rsidRDefault="00CA7D12" w:rsidP="00CA7D12">
      <w:pPr>
        <w:pStyle w:val="selectionshareable"/>
        <w:shd w:val="clear" w:color="auto" w:fill="FFFFFF"/>
        <w:spacing w:before="0" w:beforeAutospacing="0" w:after="0" w:afterAutospacing="0"/>
        <w:jc w:val="both"/>
        <w:textAlignment w:val="baseline"/>
        <w:rPr>
          <w:color w:val="000000"/>
          <w:lang w:val="en-US"/>
        </w:rPr>
      </w:pPr>
      <w:r>
        <w:rPr>
          <w:color w:val="000000"/>
          <w:lang w:val="en-US"/>
        </w:rPr>
        <w:t>(</w:t>
      </w:r>
      <w:r w:rsidRPr="00781225">
        <w:rPr>
          <w:color w:val="000000"/>
          <w:lang w:val="en-US"/>
        </w:rPr>
        <w:t>Yu Yongding, a former president of the China Society of World Economics and director of the Institute of World Economics and Politics at the Chinese Academy of Social Sciences, served on the Monetary Policy Committee of the People’s Bank of China from 2004 to 2006. He has also served as a member of the Advisory Committee of National Planning of the Commission of National De</w:t>
      </w:r>
      <w:r>
        <w:rPr>
          <w:color w:val="000000"/>
          <w:lang w:val="en-US"/>
        </w:rPr>
        <w:t>velopment and Reform of the PRC)</w:t>
      </w:r>
    </w:p>
    <w:p w:rsidR="00CA7D12" w:rsidRDefault="00CA7D12" w:rsidP="00CA7D12">
      <w:pPr>
        <w:pStyle w:val="NormalWeb"/>
        <w:shd w:val="clear" w:color="auto" w:fill="FFFFFF"/>
        <w:spacing w:after="390"/>
        <w:jc w:val="both"/>
      </w:pPr>
      <w:r>
        <w:lastRenderedPageBreak/>
        <w:t xml:space="preserve">- </w:t>
      </w:r>
      <w:r w:rsidRPr="001555B6">
        <w:rPr>
          <w:u w:val="single"/>
        </w:rPr>
        <w:t>El doble estándar de la política comercial de Estados Unidos con China</w:t>
      </w:r>
      <w:r>
        <w:t xml:space="preserve"> (Project Syndicate - </w:t>
      </w:r>
      <w:r w:rsidRPr="001555B6">
        <w:rPr>
          <w:b/>
        </w:rPr>
        <w:t>10/5/18</w:t>
      </w:r>
      <w:r>
        <w:t>)</w:t>
      </w:r>
    </w:p>
    <w:p w:rsidR="00CA7D12" w:rsidRPr="00DE1D3B" w:rsidRDefault="00CA7D12" w:rsidP="00CA7D12">
      <w:pPr>
        <w:pStyle w:val="NormalWeb"/>
        <w:shd w:val="clear" w:color="auto" w:fill="FFFFFF"/>
        <w:spacing w:after="390"/>
        <w:jc w:val="both"/>
        <w:rPr>
          <w:u w:val="single"/>
        </w:rPr>
      </w:pPr>
      <w:r>
        <w:t xml:space="preserve">Cambridge.- </w:t>
      </w:r>
      <w:r w:rsidRPr="00DE1D3B">
        <w:rPr>
          <w:u w:val="single"/>
        </w:rPr>
        <w:t>Al parecer, una delegación comercial de alto perfil de Estados Unidos ha regresado con las manos vacías de su misión a China. No se puede decir que el resultado sea una sorpresa, dada la escala y la naturaleza parcial de las demandas estadounidenses. Los norteamericanos presionaron para una reformulación integral de las políticas industriales y las reglas de propiedad intelectual de China, y le pidieron al mismo tiempo al gobierno chino que se abstuviera de cualquier acción contra los aranceles unilaterales propuestos por Trump contra las exportaciones chinas.</w:t>
      </w:r>
    </w:p>
    <w:p w:rsidR="00CA7D12" w:rsidRDefault="00CA7D12" w:rsidP="00CA7D12">
      <w:pPr>
        <w:pStyle w:val="NormalWeb"/>
        <w:shd w:val="clear" w:color="auto" w:fill="FFFFFF"/>
        <w:spacing w:after="390"/>
        <w:jc w:val="both"/>
      </w:pPr>
      <w:r>
        <w:t>Esta no es la primera rencilla comercial con China, y no será la última. El orden comercial mundial de la última generación -desde la creación de la Organización Mundial de Comercio en 1995- se ha predicado en base a la suposición de que los regímenes regulatorios en todo mundo convergirían. China, en particular, se volvería más “occidental” en la manera de manejar su economía. Por el contrario, la continua divergencia de los sistemas económicos ha sido una fuente fértil de fricción comercial.</w:t>
      </w:r>
    </w:p>
    <w:p w:rsidR="00CA7D12" w:rsidRDefault="00CA7D12" w:rsidP="00CA7D12">
      <w:pPr>
        <w:pStyle w:val="NormalWeb"/>
        <w:shd w:val="clear" w:color="auto" w:fill="FFFFFF"/>
        <w:spacing w:after="390"/>
        <w:jc w:val="both"/>
      </w:pPr>
      <w:r w:rsidRPr="00DE1D3B">
        <w:rPr>
          <w:u w:val="single"/>
        </w:rPr>
        <w:t>Hay buenos motivos para que China -y otras economías- resistan la presión para que acepten un molde que les han impuesto los lobbies exportadores de Estados Unidos. Después de todo, el fenomenal éxito de la globalización de China se debe tanto a las políticas industriales no ortodoxas y creativas del régimen como a la liberalización económica</w:t>
      </w:r>
      <w:r>
        <w:t>. La protección selectiva, los subsidios al crédito, las empresas estatales, las reglas de contenido nacional y los requerimientos de transferencia de tecnología han incidido a la hora de transformar a China en la usina industrial que es hoy. La estrategia actual de China, la iniciativa "Hecho en China 2025", apunta a basarse en estos logros para catapultar al país al status de economía avanzada.</w:t>
      </w:r>
    </w:p>
    <w:p w:rsidR="00CA7D12" w:rsidRDefault="00CA7D12" w:rsidP="00CA7D12">
      <w:pPr>
        <w:pStyle w:val="NormalWeb"/>
        <w:shd w:val="clear" w:color="auto" w:fill="FFFFFF"/>
        <w:spacing w:after="390"/>
        <w:jc w:val="both"/>
      </w:pPr>
      <w:r w:rsidRPr="00DE1D3B">
        <w:rPr>
          <w:u w:val="single"/>
        </w:rPr>
        <w:t>El dato de que muchas de las políticas de China violan las reglas de la OMC es más que claro. Pero aquellos que burlonamen</w:t>
      </w:r>
      <w:r>
        <w:rPr>
          <w:u w:val="single"/>
        </w:rPr>
        <w:t>te identifican a China como un “tramposo comercial”</w:t>
      </w:r>
      <w:r w:rsidRPr="00DE1D3B">
        <w:rPr>
          <w:u w:val="single"/>
        </w:rPr>
        <w:t xml:space="preserve"> deberían pensar si China habría podido diversificar su economía y crecer tan rápidamente si se hubiera convertido en miembro de la OMC antes de 2001, o si hubiera aplicado servilmente las reglas de la OMC desde entonces</w:t>
      </w:r>
      <w:r>
        <w:t xml:space="preserve">. La ironía es que muchos de esos mismos analistas no dudan en calificar a China como el alumno modelo del costado positivo de la globalización -olvidándose convenientemente, en esas ocasiones, hasta qué punto China ha desobedecido las reglas contemporáneas de la economía global.   </w:t>
      </w:r>
    </w:p>
    <w:p w:rsidR="00CA7D12" w:rsidRPr="00DE1D3B" w:rsidRDefault="00CA7D12" w:rsidP="00CA7D12">
      <w:pPr>
        <w:pStyle w:val="NormalWeb"/>
        <w:shd w:val="clear" w:color="auto" w:fill="FFFFFF"/>
        <w:spacing w:after="390"/>
        <w:jc w:val="both"/>
        <w:rPr>
          <w:color w:val="FF0000"/>
          <w:u w:val="single"/>
        </w:rPr>
      </w:pPr>
      <w:r w:rsidRPr="00DE1D3B">
        <w:rPr>
          <w:color w:val="FF0000"/>
          <w:u w:val="single"/>
        </w:rPr>
        <w:t xml:space="preserve">China juega el juego de la globalización según lo que podríamos denominar las reglas de Bretton Woods, por el régimen mucho más permisivo que gobernaba la economía mundial en el primer período de posguerra. Como alguna vez me explicó un funcionario chino, la estrategia es abrir la ventana pero ponerle una cortina. Reciben el aire fresco (inversión extranjera y tecnología) al mismo tiempo que no dejan entrar a los elementos dañinos (flujos de capital volátiles e importaciones disruptivas). </w:t>
      </w:r>
    </w:p>
    <w:p w:rsidR="00CA7D12" w:rsidRPr="00DE1D3B" w:rsidRDefault="00CA7D12" w:rsidP="00CA7D12">
      <w:pPr>
        <w:pStyle w:val="NormalWeb"/>
        <w:shd w:val="clear" w:color="auto" w:fill="FFFFFF"/>
        <w:spacing w:after="390"/>
        <w:jc w:val="both"/>
        <w:rPr>
          <w:u w:val="single"/>
        </w:rPr>
      </w:pPr>
      <w:r w:rsidRPr="00DE1D3B">
        <w:rPr>
          <w:u w:val="single"/>
        </w:rPr>
        <w:t>En verdad, las prácticas de China no son muy diferentes de lo que todos los países avanzados han hecho históricamente cuando intentaban alcanzar a los demás</w:t>
      </w:r>
      <w:r>
        <w:t xml:space="preserve">. Una de las principales quejas de Estados Unidos contra China es que los chinos violan sistemáticamente los derechos de propiedad intelectual para poder robar secretos tecnológicos. Pero, </w:t>
      </w:r>
      <w:r w:rsidRPr="00DE1D3B">
        <w:rPr>
          <w:u w:val="single"/>
        </w:rPr>
        <w:t xml:space="preserve">en el siglo XIX, Estados Unidos estaba en la misma posición en relación con el líder tecnológico de aquel entonces, Gran Bretaña, de la misma manera que China está hoy frente a Estados </w:t>
      </w:r>
      <w:r w:rsidRPr="00DE1D3B">
        <w:rPr>
          <w:u w:val="single"/>
        </w:rPr>
        <w:lastRenderedPageBreak/>
        <w:t>Unidos. Y Estados Unidos tenía tanto respeto por los secretos comerciales de los industriales británicos como China lo tiene hoy por los derechos de propiedad intelectual norteamericanos.</w:t>
      </w:r>
    </w:p>
    <w:p w:rsidR="00CA7D12" w:rsidRPr="00DE1D3B" w:rsidRDefault="00CA7D12" w:rsidP="00CA7D12">
      <w:pPr>
        <w:pStyle w:val="NormalWeb"/>
        <w:shd w:val="clear" w:color="auto" w:fill="FFFFFF"/>
        <w:spacing w:after="390"/>
        <w:jc w:val="both"/>
        <w:rPr>
          <w:color w:val="FF0000"/>
          <w:u w:val="single"/>
        </w:rPr>
      </w:pPr>
      <w:r>
        <w:t xml:space="preserve">Las incipientes fábricas textiles de Nueva Inglaterra estaban desesperadas por tecnología e hicieron todo lo posible para robar diseños británicos e introducir clandestinamente artesanos británicos calificados. Estados Unidos efectivamente tenía leyes de patentes, pero protegían sólo a los ciudadanos estadounidenses. </w:t>
      </w:r>
      <w:r w:rsidRPr="00DE1D3B">
        <w:rPr>
          <w:color w:val="FF0000"/>
          <w:u w:val="single"/>
        </w:rPr>
        <w:t>Como lo definió un historiador de los negocios de Estad</w:t>
      </w:r>
      <w:r>
        <w:rPr>
          <w:color w:val="FF0000"/>
          <w:u w:val="single"/>
        </w:rPr>
        <w:t>os Unidos, los norteamericanos “también eran piratas”</w:t>
      </w:r>
      <w:r w:rsidRPr="00DE1D3B">
        <w:rPr>
          <w:color w:val="FF0000"/>
          <w:u w:val="single"/>
        </w:rPr>
        <w:t>.</w:t>
      </w:r>
    </w:p>
    <w:p w:rsidR="00CA7D12" w:rsidRDefault="00CA7D12" w:rsidP="00CA7D12">
      <w:pPr>
        <w:pStyle w:val="NormalWeb"/>
        <w:shd w:val="clear" w:color="auto" w:fill="FFFFFF"/>
        <w:spacing w:after="390"/>
        <w:jc w:val="both"/>
      </w:pPr>
      <w:r>
        <w:t>Cualquier régimen comercial internacional sensato debe empezar por reconocer que no es ni factible ni deseable restringir el espacio político que tienen los países para diseñar sus propios modelos económicos y sociales. Los niveles de desarrollo, valores y trayectorias históricas difieren demasiado como para hacer encajar a los países con calzador en un modelo específico de capitalismo. A veces las políticas domésticas resultarán contraproducentes y mantendrán alejados a los inversores externos y empobrecida a la economía nacional. Otras veces, impulsarán una transformación económica y una reducción de la pobreza, como lo hicieron en una escala masiva en China, generando ganancias no sólo para la economía nacional sino también para los consumidores en todo el mundo.</w:t>
      </w:r>
    </w:p>
    <w:p w:rsidR="00CA7D12" w:rsidRDefault="00CA7D12" w:rsidP="00CA7D12">
      <w:pPr>
        <w:pStyle w:val="NormalWeb"/>
        <w:shd w:val="clear" w:color="auto" w:fill="FFFFFF"/>
        <w:spacing w:after="390"/>
        <w:jc w:val="both"/>
      </w:pPr>
      <w:r>
        <w:t>No se puede esperar que las reglas comerciales internacionales, que son el resultado de negociaciones minuciosas entre intereses diversos -inclusive, y en particular, las corporaciones y sus lobbies- discriminen de forma fiable entre estos dos conjuntos de circunstancias. Los países que implementan políticas perjudiciales que amortiguan sus perspectivas de desarrollo se están infligiendo el peor daño a sí mismos. Cuando las estrategias nacionales salen mal, otros países pueden resultar perjudicados; pero es el propio país el que paga el precio más alto -lo cual resulta un incentivo suficiente para que los gobiernos no apliquen las políticas equivocadas-. Los gobiernos a los que les preocupa la transferencia de conocimiento tecnológico crítico a los extranjeros son libres, a su vez, de implementar reglas que prohíban a sus empresas invertir en el exterior o restringir las adquisiciones extranjeras en el país.</w:t>
      </w:r>
    </w:p>
    <w:p w:rsidR="00CA7D12" w:rsidRPr="00DE1D3B" w:rsidRDefault="00CA7D12" w:rsidP="00CA7D12">
      <w:pPr>
        <w:pStyle w:val="NormalWeb"/>
        <w:shd w:val="clear" w:color="auto" w:fill="FFFFFF"/>
        <w:spacing w:after="390"/>
        <w:jc w:val="both"/>
        <w:rPr>
          <w:u w:val="single"/>
        </w:rPr>
      </w:pPr>
      <w:r w:rsidRPr="00DE1D3B">
        <w:rPr>
          <w:u w:val="single"/>
        </w:rPr>
        <w:t>Muchos analistas liberales en Estados Unidos piensan que Trump tiene razón de ir tras China. Su objeción son sus métodos agresivos y unilateralistas. Sin embargo, la realidad es que la agenda comercial de Trump está impulsada por un mercantilismo estrecho que privilegia los intereses de las corporaciones estadounidenses por sobre otras partes interesadas. Muestra poco interés en las políticas que mejorarían el comercio global para todos. Esas políticas deberían empezar por la Regla de Oro del régimen comercial: no imponer a otros países limitaciones que no aceptaríamos si nos enfrentáramos a sus circunstancias.</w:t>
      </w:r>
    </w:p>
    <w:p w:rsidR="00CA7D12" w:rsidRDefault="00CA7D12" w:rsidP="00CA7D12">
      <w:pPr>
        <w:pStyle w:val="NormalWeb"/>
        <w:shd w:val="clear" w:color="auto" w:fill="FFFFFF"/>
        <w:spacing w:after="390"/>
        <w:jc w:val="both"/>
        <w:rPr>
          <w:lang w:val="en-US"/>
        </w:rPr>
      </w:pPr>
      <w:r>
        <w:rPr>
          <w:lang w:val="en-US"/>
        </w:rPr>
        <w:t>(</w:t>
      </w:r>
      <w:r w:rsidRPr="001555B6">
        <w:rPr>
          <w:lang w:val="en-US"/>
        </w:rPr>
        <w:t>Dani Rodrik is Professor of International Political Economy at Harvard University’s John F. Kennedy School of Government. He is the author of The Globalization Paradox: Democracy and the Future of the World Economy, Economics Rules: The Rights and Wrongs of the Dismal Science, and, most recently, Straight Talk on Trade: Ide</w:t>
      </w:r>
      <w:r>
        <w:rPr>
          <w:lang w:val="en-US"/>
        </w:rPr>
        <w:t>as for a Sane World Economy)</w:t>
      </w:r>
    </w:p>
    <w:p w:rsidR="00CA7D12" w:rsidRPr="00A55752" w:rsidRDefault="00CA7D12" w:rsidP="00CA7D12">
      <w:pPr>
        <w:pStyle w:val="selectionshareable"/>
        <w:shd w:val="clear" w:color="auto" w:fill="FFFFFF"/>
        <w:spacing w:after="300"/>
        <w:jc w:val="both"/>
        <w:textAlignment w:val="baseline"/>
        <w:rPr>
          <w:color w:val="000000"/>
        </w:rPr>
      </w:pPr>
      <w:r>
        <w:rPr>
          <w:color w:val="000000"/>
        </w:rPr>
        <w:t xml:space="preserve">- </w:t>
      </w:r>
      <w:r w:rsidRPr="00A55752">
        <w:rPr>
          <w:color w:val="000000"/>
          <w:u w:val="single"/>
        </w:rPr>
        <w:t>Estados Unidos, en rumbo de colisión con China</w:t>
      </w:r>
      <w:r>
        <w:rPr>
          <w:color w:val="000000"/>
        </w:rPr>
        <w:t xml:space="preserve"> (Project Syndicate - </w:t>
      </w:r>
      <w:r w:rsidRPr="00A55752">
        <w:rPr>
          <w:b/>
          <w:color w:val="000000"/>
        </w:rPr>
        <w:t>15/5/18</w:t>
      </w:r>
      <w:r>
        <w:rPr>
          <w:color w:val="000000"/>
        </w:rPr>
        <w:t>)</w:t>
      </w:r>
    </w:p>
    <w:p w:rsidR="00CA7D12" w:rsidRPr="00A55752" w:rsidRDefault="00CA7D12" w:rsidP="00CA7D12">
      <w:pPr>
        <w:pStyle w:val="selectionshareable"/>
        <w:shd w:val="clear" w:color="auto" w:fill="FFFFFF"/>
        <w:spacing w:after="300"/>
        <w:jc w:val="both"/>
        <w:textAlignment w:val="baseline"/>
        <w:rPr>
          <w:color w:val="000000"/>
        </w:rPr>
      </w:pPr>
      <w:r>
        <w:rPr>
          <w:color w:val="000000"/>
        </w:rPr>
        <w:t>Singapur.-</w:t>
      </w:r>
      <w:r w:rsidRPr="00A55752">
        <w:rPr>
          <w:color w:val="000000"/>
        </w:rPr>
        <w:t xml:space="preserve"> </w:t>
      </w:r>
      <w:r w:rsidRPr="001275D4">
        <w:rPr>
          <w:color w:val="000000"/>
          <w:u w:val="single"/>
        </w:rPr>
        <w:t xml:space="preserve">La relación bilateral más importante del mundo (la de Estados Unidos con China) es también una de las más inescrutables. Plagada de paradojas, malentendidos y </w:t>
      </w:r>
      <w:r w:rsidRPr="001275D4">
        <w:rPr>
          <w:color w:val="000000"/>
          <w:u w:val="single"/>
        </w:rPr>
        <w:lastRenderedPageBreak/>
        <w:t>desconfianza, se ha vuelto fuente de gran incertidumbre y, potencialmente, inestabilidad grave. El ejemplo más visible es la guerra comercial que se está gestando entre ambos países.</w:t>
      </w:r>
    </w:p>
    <w:p w:rsidR="00CA7D12" w:rsidRPr="001275D4" w:rsidRDefault="00CA7D12" w:rsidP="00CA7D12">
      <w:pPr>
        <w:pStyle w:val="selectionshareable"/>
        <w:shd w:val="clear" w:color="auto" w:fill="FFFFFF"/>
        <w:spacing w:after="300"/>
        <w:jc w:val="both"/>
        <w:textAlignment w:val="baseline"/>
        <w:rPr>
          <w:color w:val="000000"/>
          <w:u w:val="single"/>
        </w:rPr>
      </w:pPr>
      <w:r w:rsidRPr="001275D4">
        <w:rPr>
          <w:color w:val="000000"/>
          <w:u w:val="single"/>
        </w:rPr>
        <w:t xml:space="preserve">La clave de la disputa, que inició el gobierno del presidente estadounidense Donald Trump, es el supuesto de que el déficit comercial de Estados Unidos es demasiado grande, y que la culpa es de China. El secretario del Tesoro de los Estados Unidos, Steve Mnuchin, llegó a exigir a China </w:t>
      </w:r>
      <w:r>
        <w:rPr>
          <w:color w:val="000000"/>
          <w:u w:val="single"/>
        </w:rPr>
        <w:t>una reducción unilateral de 200.</w:t>
      </w:r>
      <w:r w:rsidRPr="001275D4">
        <w:rPr>
          <w:color w:val="000000"/>
          <w:u w:val="single"/>
        </w:rPr>
        <w:t>000 millones de dólares de su superávit comercial con Estados Unidos antes de 2020.</w:t>
      </w:r>
    </w:p>
    <w:p w:rsidR="00CA7D12" w:rsidRPr="001275D4" w:rsidRDefault="00CA7D12" w:rsidP="00CA7D12">
      <w:pPr>
        <w:pStyle w:val="selectionshareable"/>
        <w:shd w:val="clear" w:color="auto" w:fill="FFFFFF"/>
        <w:spacing w:after="300"/>
        <w:jc w:val="both"/>
        <w:textAlignment w:val="baseline"/>
        <w:rPr>
          <w:color w:val="FF0000"/>
          <w:u w:val="single"/>
        </w:rPr>
      </w:pPr>
      <w:r w:rsidRPr="001275D4">
        <w:rPr>
          <w:color w:val="FF0000"/>
          <w:u w:val="single"/>
        </w:rPr>
        <w:t>Pero los economistas más sensatos coinciden en que los déficits comerciales de Estados Unidos son resultado de factores económicos estructurales internos, en particular un bajo nivel de ahorro de los hogares, la persistencia del déficit fiscal y la función del dólar estadounidense como principal moneda de reserva del mundo. Según Joseph Gagnon, investigador superior en el Instituto Peterson de Economía Internacional, si Estados Unidos quiere reducir el déficit comercial, lo primero que tiene que hacer es reducir su inmenso déficit fiscal.</w:t>
      </w:r>
    </w:p>
    <w:p w:rsidR="00CA7D12" w:rsidRPr="001275D4" w:rsidRDefault="00CA7D12" w:rsidP="00CA7D12">
      <w:pPr>
        <w:pStyle w:val="selectionshareable"/>
        <w:shd w:val="clear" w:color="auto" w:fill="FFFFFF"/>
        <w:spacing w:after="300"/>
        <w:jc w:val="both"/>
        <w:textAlignment w:val="baseline"/>
        <w:rPr>
          <w:color w:val="FF0000"/>
          <w:u w:val="single"/>
        </w:rPr>
      </w:pPr>
      <w:r w:rsidRPr="001275D4">
        <w:rPr>
          <w:color w:val="FF0000"/>
          <w:u w:val="single"/>
        </w:rPr>
        <w:t>Pero tampoco está claro que haya necesidad urgente de bajar el déficit comercial de Estados Unidos (aunque sin duda es cuantioso), ya que este país, a diferencia de otras economías, tiene cómo vivir por encima de sus posibilidades. La condición de moneda de reserva del dólar le permite absorber la mayor parte de los ahorros del resto del mundo y así financiar la falta de ahorro propio. Además, como señaló en febrero el Consejo de Asesores Económicos de Trump, en servicios Estados Unidos tiene superávit comercial con el mundo (incluida China).</w:t>
      </w:r>
    </w:p>
    <w:p w:rsidR="00CA7D12" w:rsidRPr="00A55752" w:rsidRDefault="00CA7D12" w:rsidP="00CA7D12">
      <w:pPr>
        <w:pStyle w:val="selectionshareable"/>
        <w:shd w:val="clear" w:color="auto" w:fill="FFFFFF"/>
        <w:spacing w:after="300"/>
        <w:jc w:val="both"/>
        <w:textAlignment w:val="baseline"/>
        <w:rPr>
          <w:color w:val="000000"/>
        </w:rPr>
      </w:pPr>
      <w:r w:rsidRPr="00A55752">
        <w:rPr>
          <w:color w:val="000000"/>
        </w:rPr>
        <w:t>Pero no es sólo la administración Trump la que está reñida con la argumentación económica racional. La estrategia comercial de Trump para China tiene más apoyo de la opinión pública estadounidense que el resto de sus políticas, porque la mayoría de los estadounidenses (incluidos muchos que en general se oponen a Trump) están convencidos de que China no juega limpio. Por ejemplo, el comentarista político Fareed Zakaria aseveró que hay “una cuestión fundamental” en la que Trump tiene razón: que China</w:t>
      </w:r>
      <w:r>
        <w:rPr>
          <w:color w:val="000000"/>
        </w:rPr>
        <w:t xml:space="preserve"> “hace trampa” en lo comercial.</w:t>
      </w:r>
    </w:p>
    <w:p w:rsidR="00CA7D12" w:rsidRPr="001275D4" w:rsidRDefault="00CA7D12" w:rsidP="00CA7D12">
      <w:pPr>
        <w:pStyle w:val="selectionshareable"/>
        <w:shd w:val="clear" w:color="auto" w:fill="FFFFFF"/>
        <w:spacing w:after="300"/>
        <w:jc w:val="both"/>
        <w:textAlignment w:val="baseline"/>
        <w:rPr>
          <w:color w:val="FF0000"/>
          <w:u w:val="single"/>
        </w:rPr>
      </w:pPr>
      <w:r w:rsidRPr="001275D4">
        <w:rPr>
          <w:color w:val="FF0000"/>
          <w:u w:val="single"/>
        </w:rPr>
        <w:t>Pero con tanto criticar a China se olvida que las importaciones de bienes baratos chinos mejoraron drásticamente la calidad de vida de los trabajadores estadounidenses, cuyo ingreso medio lleva cuarenta años estancado. Según la consultora Oxford Economics, con la compra de importaciones chinas, las familias estadounidenses ahorran unos 850 dólares al año. No es una cifra menor, dado que el 63% de los hogares estadounidenses no tienen ahorrados ni siquiera 500 dólares para emergencias.</w:t>
      </w:r>
    </w:p>
    <w:p w:rsidR="00CA7D12" w:rsidRPr="00A55752" w:rsidRDefault="00CA7D12" w:rsidP="00CA7D12">
      <w:pPr>
        <w:pStyle w:val="selectionshareable"/>
        <w:shd w:val="clear" w:color="auto" w:fill="FFFFFF"/>
        <w:spacing w:after="300"/>
        <w:jc w:val="both"/>
        <w:textAlignment w:val="baseline"/>
        <w:rPr>
          <w:color w:val="000000"/>
        </w:rPr>
      </w:pPr>
      <w:r w:rsidRPr="00A55752">
        <w:rPr>
          <w:color w:val="000000"/>
        </w:rPr>
        <w:t xml:space="preserve">Es verdad que el libre comercio con Estados Unidos y el resto del mundo permitió a China lograr la reducción de la pobreza más rápida de la historia de la humanidad. Pero eso no implica que China se esté quedando con la mayor parte de los beneficios económicos. Por ejemplo, la fabricante china Foxconn sólo gana 7,40 dólares por cada iPhone que se vende a 800 dólares; la mayor parte del </w:t>
      </w:r>
      <w:r>
        <w:rPr>
          <w:color w:val="000000"/>
        </w:rPr>
        <w:t>valor va a los estadounidenses.</w:t>
      </w:r>
    </w:p>
    <w:p w:rsidR="00CA7D12" w:rsidRPr="001275D4" w:rsidRDefault="00CA7D12" w:rsidP="00CA7D12">
      <w:pPr>
        <w:pStyle w:val="selectionshareable"/>
        <w:shd w:val="clear" w:color="auto" w:fill="FFFFFF"/>
        <w:spacing w:after="300"/>
        <w:jc w:val="both"/>
        <w:textAlignment w:val="baseline"/>
        <w:rPr>
          <w:color w:val="000000"/>
          <w:u w:val="single"/>
        </w:rPr>
      </w:pPr>
      <w:r w:rsidRPr="001275D4">
        <w:rPr>
          <w:color w:val="000000"/>
          <w:u w:val="single"/>
        </w:rPr>
        <w:t>Las autoridades chinas han abrazado lo que con justicia puede considerarse la principal exportación que hizo Occidente: la teoría económica moderna. Pero siguen sujetas a decisiones nocivas que toma un Estados Unidos plagado de malentendidos. La cuestión es ¿cederá China a la presión estadounidense?</w:t>
      </w:r>
    </w:p>
    <w:p w:rsidR="00CA7D12" w:rsidRPr="00A55752" w:rsidRDefault="00CA7D12" w:rsidP="00CA7D12">
      <w:pPr>
        <w:pStyle w:val="selectionshareable"/>
        <w:shd w:val="clear" w:color="auto" w:fill="FFFFFF"/>
        <w:spacing w:after="300"/>
        <w:jc w:val="both"/>
        <w:textAlignment w:val="baseline"/>
        <w:rPr>
          <w:color w:val="000000"/>
        </w:rPr>
      </w:pPr>
      <w:r w:rsidRPr="001275D4">
        <w:rPr>
          <w:color w:val="FF0000"/>
          <w:u w:val="single"/>
        </w:rPr>
        <w:lastRenderedPageBreak/>
        <w:t>La dirigencia china es básicamente pragmática</w:t>
      </w:r>
      <w:r w:rsidRPr="00A55752">
        <w:rPr>
          <w:color w:val="000000"/>
        </w:rPr>
        <w:t>. Si para evitar una colisión hacen falta unas pocas concesiones simbólicas (como la restricción voluntaria de exportaciones que aceptó Japón en los ochenta), China puede hacerlas. Pero si se le plantean demandas mayores (y sin justificación económica) es probab</w:t>
      </w:r>
      <w:r>
        <w:rPr>
          <w:color w:val="000000"/>
        </w:rPr>
        <w:t>le que China se mantenga firme.</w:t>
      </w:r>
    </w:p>
    <w:p w:rsidR="00CA7D12" w:rsidRPr="00A55752" w:rsidRDefault="00CA7D12" w:rsidP="00CA7D12">
      <w:pPr>
        <w:pStyle w:val="selectionshareable"/>
        <w:shd w:val="clear" w:color="auto" w:fill="FFFFFF"/>
        <w:spacing w:after="300"/>
        <w:jc w:val="both"/>
        <w:textAlignment w:val="baseline"/>
        <w:rPr>
          <w:color w:val="000000"/>
        </w:rPr>
      </w:pPr>
      <w:r w:rsidRPr="00A55752">
        <w:rPr>
          <w:color w:val="000000"/>
        </w:rPr>
        <w:t>El ejemplo más obvio es la demanda de Mnuchin a Beijing de que abandone el plan “Made in China 2025”. China ya ha padecido controles a la exportación de equipos estadounidenses de alta tecnología (incluida la reciente prohibición por siete años de la venta de software o componentes de empresas estadounidenses a la ZTE Corporation). No va a renunciar a la búsqueda de desarrollo en alta tecnología, elemento crucial de una clara estrategia a largo plazo que busca un ascenso de la economía china en la cadena gl</w:t>
      </w:r>
      <w:r>
        <w:rPr>
          <w:color w:val="000000"/>
        </w:rPr>
        <w:t>obal de valor.</w:t>
      </w:r>
    </w:p>
    <w:p w:rsidR="00CA7D12" w:rsidRPr="001275D4" w:rsidRDefault="00CA7D12" w:rsidP="00CA7D12">
      <w:pPr>
        <w:pStyle w:val="selectionshareable"/>
        <w:shd w:val="clear" w:color="auto" w:fill="FFFFFF"/>
        <w:spacing w:after="300"/>
        <w:jc w:val="both"/>
        <w:textAlignment w:val="baseline"/>
        <w:rPr>
          <w:color w:val="FF0000"/>
          <w:u w:val="single"/>
        </w:rPr>
      </w:pPr>
      <w:r w:rsidRPr="001275D4">
        <w:rPr>
          <w:color w:val="FF0000"/>
          <w:u w:val="single"/>
        </w:rPr>
        <w:t>En síntesis, por muy racional que intente ser China, la posibilidad de una guerra comercial (que perjudicaría a las dos partes) es real, y la creciente agitación en la relación bilateral la hace cada vez más probable.</w:t>
      </w:r>
    </w:p>
    <w:p w:rsidR="00CA7D12" w:rsidRPr="00A55752" w:rsidRDefault="00CA7D12" w:rsidP="00CA7D12">
      <w:pPr>
        <w:pStyle w:val="selectionshareable"/>
        <w:shd w:val="clear" w:color="auto" w:fill="FFFFFF"/>
        <w:spacing w:after="300"/>
        <w:jc w:val="both"/>
        <w:textAlignment w:val="baseline"/>
        <w:rPr>
          <w:color w:val="000000"/>
        </w:rPr>
      </w:pPr>
      <w:r w:rsidRPr="001275D4">
        <w:rPr>
          <w:color w:val="000000"/>
          <w:u w:val="single"/>
        </w:rPr>
        <w:t>Durante una licencia sabática de tres meses en dos importantes universidades estadounidenses pude apreciar hasta qué punto la actitud hacia China ha empeorado en años recientes</w:t>
      </w:r>
      <w:r w:rsidRPr="00A55752">
        <w:rPr>
          <w:color w:val="000000"/>
        </w:rPr>
        <w:t>. Si las autoridades chinas conocieran la magnitud del cambio (y yo informé de esto a una autoridad importante), comprenderían que las políticas mesuradas y racionales que aplicaron en relación con Estados Unidos en los últimos veinte años tal vez no s</w:t>
      </w:r>
      <w:r>
        <w:rPr>
          <w:color w:val="000000"/>
        </w:rPr>
        <w:t>irvan para los próximos veinte.</w:t>
      </w:r>
    </w:p>
    <w:p w:rsidR="00CA7D12" w:rsidRPr="001275D4" w:rsidRDefault="00CA7D12" w:rsidP="00CA7D12">
      <w:pPr>
        <w:pStyle w:val="selectionshareable"/>
        <w:shd w:val="clear" w:color="auto" w:fill="FFFFFF"/>
        <w:spacing w:after="300"/>
        <w:jc w:val="both"/>
        <w:textAlignment w:val="baseline"/>
        <w:rPr>
          <w:color w:val="000000"/>
          <w:u w:val="single"/>
        </w:rPr>
      </w:pPr>
      <w:r w:rsidRPr="001275D4">
        <w:rPr>
          <w:color w:val="000000"/>
          <w:u w:val="single"/>
        </w:rPr>
        <w:t>Haría falta todo un libro para explicar por qué la opinión que se tiene de China en Estados Unidos se ha vuelto tan negativa. Pero algunas razones son obvias.</w:t>
      </w:r>
      <w:r w:rsidRPr="00A55752">
        <w:rPr>
          <w:color w:val="000000"/>
        </w:rPr>
        <w:t xml:space="preserve"> En el transcurso de la próxima década, China superará económicamente a Estados Unidos, pese a no ser una democracia. </w:t>
      </w:r>
      <w:r w:rsidRPr="001275D4">
        <w:rPr>
          <w:color w:val="000000"/>
          <w:u w:val="single"/>
        </w:rPr>
        <w:t>Personas muy reflexivas me han dicho en Estados Unidos que no tendrían problemas con una China más grande, siempre que fuera democrática.</w:t>
      </w:r>
    </w:p>
    <w:p w:rsidR="00CA7D12" w:rsidRPr="001275D4" w:rsidRDefault="00CA7D12" w:rsidP="00CA7D12">
      <w:pPr>
        <w:pStyle w:val="selectionshareable"/>
        <w:shd w:val="clear" w:color="auto" w:fill="FFFFFF"/>
        <w:spacing w:after="300"/>
        <w:jc w:val="both"/>
        <w:textAlignment w:val="baseline"/>
        <w:rPr>
          <w:color w:val="FF0000"/>
          <w:u w:val="single"/>
        </w:rPr>
      </w:pPr>
      <w:r w:rsidRPr="001275D4">
        <w:rPr>
          <w:color w:val="FF0000"/>
          <w:u w:val="single"/>
        </w:rPr>
        <w:t>En esto también hay algo de irracionalidad: una China democrática sería mucho más vulnerable a presiones populistas y nacionalistas, lo que probablemente la convertiría en un socio bilateral más difícil. Pero Estados Unidos sigue cegado por la ideología, y eso le impide ver los beneficios de una China guiada por la racionalidad económica.</w:t>
      </w:r>
    </w:p>
    <w:p w:rsidR="00CA7D12" w:rsidRPr="00A55752" w:rsidRDefault="00CA7D12" w:rsidP="00CA7D12">
      <w:pPr>
        <w:pStyle w:val="selectionshareable"/>
        <w:shd w:val="clear" w:color="auto" w:fill="FFFFFF"/>
        <w:spacing w:after="300"/>
        <w:jc w:val="both"/>
        <w:textAlignment w:val="baseline"/>
        <w:rPr>
          <w:color w:val="000000"/>
        </w:rPr>
      </w:pPr>
      <w:r w:rsidRPr="00A55752">
        <w:rPr>
          <w:color w:val="000000"/>
        </w:rPr>
        <w:t>En el futuro, los historiadores lamentarán que la política a largo plazo de Estados Unidos en relación con China no haya sido también fruto de un cálculo mesurado. Y es probable que apunten a la polarización política y al simplismo ideológico (compartidos por muchos que deberían haberse dado cuenta de lo que hacían) como los factores que condujeron a Estados Unidos a un conflicto muy perjudicial y totalmente innecesario.</w:t>
      </w:r>
    </w:p>
    <w:p w:rsidR="00CA7D12" w:rsidRDefault="00CA7D12" w:rsidP="00CA7D12">
      <w:pPr>
        <w:pStyle w:val="selectionshareable"/>
        <w:shd w:val="clear" w:color="auto" w:fill="FFFFFF"/>
        <w:spacing w:before="0" w:beforeAutospacing="0" w:after="300" w:afterAutospacing="0"/>
        <w:jc w:val="both"/>
        <w:textAlignment w:val="baseline"/>
        <w:rPr>
          <w:color w:val="000000"/>
          <w:lang w:val="en-US"/>
        </w:rPr>
      </w:pPr>
      <w:r>
        <w:rPr>
          <w:color w:val="000000"/>
          <w:lang w:val="en-US"/>
        </w:rPr>
        <w:t>(</w:t>
      </w:r>
      <w:r w:rsidRPr="00A55752">
        <w:rPr>
          <w:color w:val="000000"/>
          <w:lang w:val="en-US"/>
        </w:rPr>
        <w:t>Kishore Mahbubani, a professor at the National University of Singapore, is the author of Has the West Lost It? and the co-author with Jeffery Sng of The ASEAN Miracle: A Catalyst for Peace. He was selected as one of Prospect magazine’</w:t>
      </w:r>
      <w:r>
        <w:rPr>
          <w:color w:val="000000"/>
          <w:lang w:val="en-US"/>
        </w:rPr>
        <w:t>s top 50 world thinkers in 2014)</w:t>
      </w:r>
    </w:p>
    <w:p w:rsidR="00CA7D12" w:rsidRPr="0089580A"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89580A">
        <w:rPr>
          <w:rFonts w:ascii="Times New Roman" w:hAnsi="Times New Roman"/>
          <w:sz w:val="24"/>
          <w:szCs w:val="24"/>
          <w:u w:val="single"/>
        </w:rPr>
        <w:t>Las acciones comerciales inteligentes de China</w:t>
      </w:r>
      <w:r>
        <w:rPr>
          <w:rFonts w:ascii="Times New Roman" w:hAnsi="Times New Roman"/>
          <w:sz w:val="24"/>
          <w:szCs w:val="24"/>
        </w:rPr>
        <w:t xml:space="preserve"> (Project Syndicate - </w:t>
      </w:r>
      <w:r w:rsidRPr="0089580A">
        <w:rPr>
          <w:rFonts w:ascii="Times New Roman" w:hAnsi="Times New Roman"/>
          <w:b/>
          <w:sz w:val="24"/>
          <w:szCs w:val="24"/>
        </w:rPr>
        <w:t>28/5/18</w:t>
      </w:r>
      <w:r>
        <w:rPr>
          <w:rFonts w:ascii="Times New Roman" w:hAnsi="Times New Roman"/>
          <w:sz w:val="24"/>
          <w:szCs w:val="24"/>
        </w:rPr>
        <w:t>)</w:t>
      </w:r>
    </w:p>
    <w:p w:rsidR="00CA7D12" w:rsidRPr="0051609B" w:rsidRDefault="00CA7D12" w:rsidP="00CA7D12">
      <w:pPr>
        <w:spacing w:line="240" w:lineRule="auto"/>
        <w:jc w:val="both"/>
        <w:rPr>
          <w:rFonts w:ascii="Times New Roman" w:hAnsi="Times New Roman"/>
          <w:sz w:val="24"/>
          <w:szCs w:val="24"/>
          <w:u w:val="single"/>
        </w:rPr>
      </w:pPr>
      <w:r w:rsidRPr="0089580A">
        <w:rPr>
          <w:rFonts w:ascii="Times New Roman" w:hAnsi="Times New Roman"/>
          <w:sz w:val="24"/>
          <w:szCs w:val="24"/>
        </w:rPr>
        <w:t>S</w:t>
      </w:r>
      <w:r>
        <w:rPr>
          <w:rFonts w:ascii="Times New Roman" w:hAnsi="Times New Roman"/>
          <w:sz w:val="24"/>
          <w:szCs w:val="24"/>
        </w:rPr>
        <w:t xml:space="preserve">hanghái.- </w:t>
      </w:r>
      <w:r w:rsidRPr="0051609B">
        <w:rPr>
          <w:rFonts w:ascii="Times New Roman" w:hAnsi="Times New Roman"/>
          <w:sz w:val="24"/>
          <w:szCs w:val="24"/>
          <w:u w:val="single"/>
        </w:rPr>
        <w:t xml:space="preserve">Los planes anunciados por el presidente norteamericano, Donald Trump, de aplicar a China aranceles comerciales representan un alejamiento importante de la estrategia de sus antecesores. China hoy es vista principalmente como un adversario económico, más que como un socio económico. Puede tratarse de una diferencia de grado más que de una </w:t>
      </w:r>
      <w:r w:rsidRPr="0051609B">
        <w:rPr>
          <w:rFonts w:ascii="Times New Roman" w:hAnsi="Times New Roman"/>
          <w:sz w:val="24"/>
          <w:szCs w:val="24"/>
          <w:u w:val="single"/>
        </w:rPr>
        <w:lastRenderedPageBreak/>
        <w:t>diferencia de tipo: las políticas de Trump son la culminación de una década de frustración comercial estadounidense.</w:t>
      </w:r>
    </w:p>
    <w:p w:rsidR="00CA7D12" w:rsidRPr="0089580A" w:rsidRDefault="00CA7D12" w:rsidP="00CA7D12">
      <w:pPr>
        <w:spacing w:line="240" w:lineRule="auto"/>
        <w:jc w:val="both"/>
        <w:rPr>
          <w:rFonts w:ascii="Times New Roman" w:hAnsi="Times New Roman"/>
          <w:sz w:val="24"/>
          <w:szCs w:val="24"/>
        </w:rPr>
      </w:pPr>
      <w:r w:rsidRPr="0089580A">
        <w:rPr>
          <w:rFonts w:ascii="Times New Roman" w:hAnsi="Times New Roman"/>
          <w:sz w:val="24"/>
          <w:szCs w:val="24"/>
        </w:rPr>
        <w:t xml:space="preserve">Las causas de la frustración estadounidense son bien conocidas. </w:t>
      </w:r>
      <w:r w:rsidRPr="0051609B">
        <w:rPr>
          <w:rFonts w:ascii="Times New Roman" w:hAnsi="Times New Roman"/>
          <w:sz w:val="24"/>
          <w:szCs w:val="24"/>
          <w:u w:val="single"/>
        </w:rPr>
        <w:t>Desde que se sumó a la Organización Mundial de Comercio en 2001, China ha sido acusada de no cumplir con sus obligaciones de brindar acceso a los mercados, y hasta de haber retrocedido en algunas áreas.</w:t>
      </w:r>
      <w:r w:rsidRPr="0089580A">
        <w:rPr>
          <w:rFonts w:ascii="Times New Roman" w:hAnsi="Times New Roman"/>
          <w:sz w:val="24"/>
          <w:szCs w:val="24"/>
        </w:rPr>
        <w:t xml:space="preserve"> Es más, se cree que China ha utilizado durante mucho tiempo la intervención estatal, inclusive las políticas industriales, para limitar los negocios y la inversión de Estados Unidos en el mercado doméstico, permitiendo al mismo tiempo que las empresas chinas obtuvieran un rápido progreso tecnológico.</w:t>
      </w:r>
    </w:p>
    <w:p w:rsidR="00CA7D12" w:rsidRPr="0051609B" w:rsidRDefault="00CA7D12" w:rsidP="00CA7D12">
      <w:pPr>
        <w:spacing w:line="240" w:lineRule="auto"/>
        <w:jc w:val="both"/>
        <w:rPr>
          <w:rFonts w:ascii="Times New Roman" w:hAnsi="Times New Roman"/>
          <w:sz w:val="24"/>
          <w:szCs w:val="24"/>
          <w:u w:val="single"/>
        </w:rPr>
      </w:pPr>
      <w:r w:rsidRPr="0051609B">
        <w:rPr>
          <w:rFonts w:ascii="Times New Roman" w:hAnsi="Times New Roman"/>
          <w:sz w:val="24"/>
          <w:szCs w:val="24"/>
          <w:u w:val="single"/>
        </w:rPr>
        <w:t xml:space="preserve">Sin embargo, lo más fundamental es que a Estados Unidos le preocupa que el rápido desarrollo económico de China hoy plantee un verdadero desafío para la influencia global de Estados Unidos. Esta idea ha alimentado una </w:t>
      </w:r>
      <w:r>
        <w:rPr>
          <w:rFonts w:ascii="Times New Roman" w:hAnsi="Times New Roman"/>
          <w:sz w:val="24"/>
          <w:szCs w:val="24"/>
          <w:u w:val="single"/>
        </w:rPr>
        <w:t>percepción de que hace falta “contener”</w:t>
      </w:r>
      <w:r w:rsidRPr="0051609B">
        <w:rPr>
          <w:rFonts w:ascii="Times New Roman" w:hAnsi="Times New Roman"/>
          <w:sz w:val="24"/>
          <w:szCs w:val="24"/>
          <w:u w:val="single"/>
        </w:rPr>
        <w:t xml:space="preserve"> a China. En la visión de Trump, parte de la solución es el proteccionismo comercial.</w:t>
      </w:r>
    </w:p>
    <w:p w:rsidR="00CA7D12" w:rsidRPr="0051609B" w:rsidRDefault="00CA7D12" w:rsidP="00CA7D12">
      <w:pPr>
        <w:spacing w:line="240" w:lineRule="auto"/>
        <w:jc w:val="both"/>
        <w:rPr>
          <w:rFonts w:ascii="Times New Roman" w:hAnsi="Times New Roman"/>
          <w:color w:val="FF0000"/>
          <w:sz w:val="24"/>
          <w:szCs w:val="24"/>
          <w:u w:val="single"/>
        </w:rPr>
      </w:pPr>
      <w:r w:rsidRPr="0051609B">
        <w:rPr>
          <w:rFonts w:ascii="Times New Roman" w:hAnsi="Times New Roman"/>
          <w:sz w:val="24"/>
          <w:szCs w:val="24"/>
          <w:u w:val="single"/>
        </w:rPr>
        <w:t>En los años 1980, las políticas proteccionistas de Estados Unidos contuvieron exitosamente el crecimiento de Japón que, al igual que China hoy, tenía un gran excedente comercial con Estados Unidos</w:t>
      </w:r>
      <w:r w:rsidRPr="0089580A">
        <w:rPr>
          <w:rFonts w:ascii="Times New Roman" w:hAnsi="Times New Roman"/>
          <w:sz w:val="24"/>
          <w:szCs w:val="24"/>
        </w:rPr>
        <w:t xml:space="preserve">. Pero el éxito de aquellas políticas estaba arraigado en parte en las opciones problemáticas de Japón, entre ellas las respuestas fiscales y monetarias lentas. </w:t>
      </w:r>
      <w:r w:rsidRPr="0051609B">
        <w:rPr>
          <w:rFonts w:ascii="Times New Roman" w:hAnsi="Times New Roman"/>
          <w:color w:val="FF0000"/>
          <w:sz w:val="24"/>
          <w:szCs w:val="24"/>
          <w:u w:val="single"/>
        </w:rPr>
        <w:t>Para reducir el excedente comercial bilateral, Japón introdujo las llamadas restricciones voluntarias a las exportaciones, que vaciaron su economía real, ofreciendo a la vez una protección excesiva a sus sectores no comerciales. El resultado fue una recesión que duró décadas.</w:t>
      </w:r>
    </w:p>
    <w:p w:rsidR="00CA7D12" w:rsidRPr="0051609B" w:rsidRDefault="00CA7D12" w:rsidP="00CA7D12">
      <w:pPr>
        <w:spacing w:line="240" w:lineRule="auto"/>
        <w:jc w:val="both"/>
        <w:rPr>
          <w:rFonts w:ascii="Times New Roman" w:hAnsi="Times New Roman"/>
          <w:sz w:val="24"/>
          <w:szCs w:val="24"/>
          <w:u w:val="single"/>
        </w:rPr>
      </w:pPr>
      <w:r w:rsidRPr="0051609B">
        <w:rPr>
          <w:rFonts w:ascii="Times New Roman" w:hAnsi="Times New Roman"/>
          <w:sz w:val="24"/>
          <w:szCs w:val="24"/>
          <w:u w:val="single"/>
        </w:rPr>
        <w:t>Pero los patrones comerciales han cambiado tanto desde los años 1980, particularmente debido al surgimiento de cadenas de suministro regionales y globales, que la noción misma de un desequilibrio comercial bilateral -uno de los principales escollos para Trump- parece caduca. Después de todo, el valor agregado que China en verdad extrae de sus exportaciones no es ni por cerca tan grande como su excedente comercial.</w:t>
      </w:r>
    </w:p>
    <w:p w:rsidR="00CA7D12" w:rsidRPr="0051609B" w:rsidRDefault="00CA7D12" w:rsidP="00CA7D12">
      <w:pPr>
        <w:spacing w:line="240" w:lineRule="auto"/>
        <w:jc w:val="both"/>
        <w:rPr>
          <w:rFonts w:ascii="Times New Roman" w:hAnsi="Times New Roman"/>
          <w:color w:val="FF0000"/>
          <w:sz w:val="24"/>
          <w:szCs w:val="24"/>
          <w:u w:val="single"/>
        </w:rPr>
      </w:pPr>
      <w:r w:rsidRPr="0051609B">
        <w:rPr>
          <w:rFonts w:ascii="Times New Roman" w:hAnsi="Times New Roman"/>
          <w:color w:val="FF0000"/>
          <w:sz w:val="24"/>
          <w:szCs w:val="24"/>
          <w:u w:val="single"/>
        </w:rPr>
        <w:t>En verdad, en los últimos diez años, el excedente de cuenta corriente global de China se ha reducido a una tasa sin precedentes, cayendo del 10% del PIB en 2007 a un mero 1,4% hoy. Mientras tanto, ha habido pocos cambios en el desequilibrio comercial norteamericano, lo que indica que el enorme déficit de Estados Unidos no es en absoluto culpa de China. De hecho, la culpa reside lisa y llanamente en las realidades macroeconómicas de Estados Unidos, entre ellas una tasa baja de ahorro doméstico y una tasa alta de endeudamiento federal, que los recortes impositivos de Trump harán aumentar aún más.</w:t>
      </w:r>
    </w:p>
    <w:p w:rsidR="00CA7D12" w:rsidRPr="0051609B" w:rsidRDefault="00CA7D12" w:rsidP="00CA7D12">
      <w:pPr>
        <w:spacing w:line="240" w:lineRule="auto"/>
        <w:jc w:val="both"/>
        <w:rPr>
          <w:rFonts w:ascii="Times New Roman" w:hAnsi="Times New Roman"/>
          <w:color w:val="FF0000"/>
          <w:sz w:val="24"/>
          <w:szCs w:val="24"/>
          <w:u w:val="single"/>
        </w:rPr>
      </w:pPr>
      <w:r w:rsidRPr="0051609B">
        <w:rPr>
          <w:rFonts w:ascii="Times New Roman" w:hAnsi="Times New Roman"/>
          <w:color w:val="FF0000"/>
          <w:sz w:val="24"/>
          <w:szCs w:val="24"/>
          <w:u w:val="single"/>
        </w:rPr>
        <w:t>China reconoce que la obsesión de la administración Trump de obligarla a reducir el excedente comercial bilateral es absurda. Pero también sabe que una guerra comercial no sería buena para nadie. Para aligerar las fricciones comerciales, a diferencia de las restricciones voluntarias a las exportaciones de Japón, los líderes de China han prometido aumentar las importaciones y abrir el mercado doméstico. El presidente Xi Jinping predijo importaciones de mercancías por un valor de 8 billones de dólares en el lapso de los próximos cinco años.</w:t>
      </w:r>
    </w:p>
    <w:p w:rsidR="00CA7D12" w:rsidRPr="0089580A" w:rsidRDefault="00CA7D12" w:rsidP="00CA7D12">
      <w:pPr>
        <w:spacing w:line="240" w:lineRule="auto"/>
        <w:jc w:val="both"/>
        <w:rPr>
          <w:rFonts w:ascii="Times New Roman" w:hAnsi="Times New Roman"/>
          <w:sz w:val="24"/>
          <w:szCs w:val="24"/>
        </w:rPr>
      </w:pPr>
      <w:r w:rsidRPr="0089580A">
        <w:rPr>
          <w:rFonts w:ascii="Times New Roman" w:hAnsi="Times New Roman"/>
          <w:sz w:val="24"/>
          <w:szCs w:val="24"/>
        </w:rPr>
        <w:t>Es una medida inteligente, y no sólo porque ayudará a apaciguar a Estados Unidos, así como a los países europeos que se han quejado del acceso limitado al mercado chino, para no mencionar a las instituciones financieras internacionales. Como quedó de manifiesto en un comunicado conjunto de Estados Unidos y China sobre las consul</w:t>
      </w:r>
      <w:r>
        <w:rPr>
          <w:rFonts w:ascii="Times New Roman" w:hAnsi="Times New Roman"/>
          <w:sz w:val="24"/>
          <w:szCs w:val="24"/>
        </w:rPr>
        <w:t>tas comerciales, un incremento “significativo”</w:t>
      </w:r>
      <w:r w:rsidRPr="0089580A">
        <w:rPr>
          <w:rFonts w:ascii="Times New Roman" w:hAnsi="Times New Roman"/>
          <w:sz w:val="24"/>
          <w:szCs w:val="24"/>
        </w:rPr>
        <w:t xml:space="preserve"> de las compras chinas de bienes y servicios extranjeros -en particular, de Estados Unidos- también permitirá que el</w:t>
      </w:r>
      <w:r>
        <w:rPr>
          <w:rFonts w:ascii="Times New Roman" w:hAnsi="Times New Roman"/>
          <w:sz w:val="24"/>
          <w:szCs w:val="24"/>
        </w:rPr>
        <w:t xml:space="preserve"> país “</w:t>
      </w:r>
      <w:r w:rsidRPr="0089580A">
        <w:rPr>
          <w:rFonts w:ascii="Times New Roman" w:hAnsi="Times New Roman"/>
          <w:sz w:val="24"/>
          <w:szCs w:val="24"/>
        </w:rPr>
        <w:t xml:space="preserve">satisfaga las crecientes </w:t>
      </w:r>
      <w:r w:rsidRPr="0089580A">
        <w:rPr>
          <w:rFonts w:ascii="Times New Roman" w:hAnsi="Times New Roman"/>
          <w:sz w:val="24"/>
          <w:szCs w:val="24"/>
        </w:rPr>
        <w:lastRenderedPageBreak/>
        <w:t>necesidades de consumo del pueblo chino y la necesidad de un desar</w:t>
      </w:r>
      <w:r>
        <w:rPr>
          <w:rFonts w:ascii="Times New Roman" w:hAnsi="Times New Roman"/>
          <w:sz w:val="24"/>
          <w:szCs w:val="24"/>
        </w:rPr>
        <w:t>rollo económico de alta calidad”</w:t>
      </w:r>
      <w:r w:rsidRPr="0089580A">
        <w:rPr>
          <w:rFonts w:ascii="Times New Roman" w:hAnsi="Times New Roman"/>
          <w:sz w:val="24"/>
          <w:szCs w:val="24"/>
        </w:rPr>
        <w:t>.</w:t>
      </w:r>
    </w:p>
    <w:p w:rsidR="00CA7D12" w:rsidRPr="0089580A" w:rsidRDefault="00CA7D12" w:rsidP="00CA7D12">
      <w:pPr>
        <w:spacing w:line="240" w:lineRule="auto"/>
        <w:jc w:val="both"/>
        <w:rPr>
          <w:rFonts w:ascii="Times New Roman" w:hAnsi="Times New Roman"/>
          <w:sz w:val="24"/>
          <w:szCs w:val="24"/>
        </w:rPr>
      </w:pPr>
      <w:r w:rsidRPr="0051609B">
        <w:rPr>
          <w:rFonts w:ascii="Times New Roman" w:hAnsi="Times New Roman"/>
          <w:color w:val="FF0000"/>
          <w:sz w:val="24"/>
          <w:szCs w:val="24"/>
          <w:u w:val="single"/>
        </w:rPr>
        <w:t>China importó bienes por un valor de 2 billones de dólares en 2017, de los cuales los bienes de consumo representaron apenas el 8,8%.</w:t>
      </w:r>
      <w:r w:rsidRPr="0089580A">
        <w:rPr>
          <w:rFonts w:ascii="Times New Roman" w:hAnsi="Times New Roman"/>
          <w:sz w:val="24"/>
          <w:szCs w:val="24"/>
        </w:rPr>
        <w:t xml:space="preserve"> Expandir el porcentaje de bienes de consumo podría mejorar significativamente el bienestar de los ciudadanos chinos que, por los aranceles y barreras no arancelarias existentes, ahora suelen viajar al exterior para hacer compras. En verdad, las compras internacionales por parte de los chinos hoy equivalen al valor de todos los bienes de consumo que hoy importa China, aún sin considerar las compras online de rápido crecimiento que los chinos hacen en el exterior.</w:t>
      </w:r>
    </w:p>
    <w:p w:rsidR="00CA7D12" w:rsidRPr="0089580A" w:rsidRDefault="00CA7D12" w:rsidP="00CA7D12">
      <w:pPr>
        <w:spacing w:line="240" w:lineRule="auto"/>
        <w:jc w:val="both"/>
        <w:rPr>
          <w:rFonts w:ascii="Times New Roman" w:hAnsi="Times New Roman"/>
          <w:sz w:val="24"/>
          <w:szCs w:val="24"/>
        </w:rPr>
      </w:pPr>
      <w:r w:rsidRPr="0089580A">
        <w:rPr>
          <w:rFonts w:ascii="Times New Roman" w:hAnsi="Times New Roman"/>
          <w:sz w:val="24"/>
          <w:szCs w:val="24"/>
        </w:rPr>
        <w:t>Trasladar esas compras a China ayudaría a fomentar el giro hacia una economía más impulsada por el consumo, particularmente a medida que crece la clase media -y su poder adquisitivo-. El impacto sería aún mayor si Estados Unidos y los países europeos respondieran a los pedidos chinos de exportar productos de alta tecnología más libremente.</w:t>
      </w:r>
    </w:p>
    <w:p w:rsidR="00CA7D12" w:rsidRPr="007F2415" w:rsidRDefault="00CA7D12" w:rsidP="00CA7D12">
      <w:pPr>
        <w:spacing w:line="240" w:lineRule="auto"/>
        <w:jc w:val="both"/>
        <w:rPr>
          <w:rFonts w:ascii="Times New Roman" w:hAnsi="Times New Roman"/>
          <w:color w:val="FF0000"/>
          <w:sz w:val="24"/>
          <w:szCs w:val="24"/>
          <w:u w:val="single"/>
        </w:rPr>
      </w:pPr>
      <w:r w:rsidRPr="0089580A">
        <w:rPr>
          <w:rFonts w:ascii="Times New Roman" w:hAnsi="Times New Roman"/>
          <w:sz w:val="24"/>
          <w:szCs w:val="24"/>
        </w:rPr>
        <w:t xml:space="preserve">De la misma manera, una mayor apertura a las inversiones es crucial para China en su intento de garantizar un continuo progreso tecnológico. </w:t>
      </w:r>
      <w:r w:rsidRPr="007F2415">
        <w:rPr>
          <w:rFonts w:ascii="Times New Roman" w:hAnsi="Times New Roman"/>
          <w:color w:val="FF0000"/>
          <w:sz w:val="24"/>
          <w:szCs w:val="24"/>
          <w:u w:val="single"/>
        </w:rPr>
        <w:t xml:space="preserve">Como están dadas las cosas, aún si la economía de China fuera del mismo tamaño de la de Estados Unidos, China mantendrá una ventaja competitiva en la industria, porque su PIB per </w:t>
      </w:r>
      <w:r w:rsidR="00602EFF" w:rsidRPr="007F2415">
        <w:rPr>
          <w:rFonts w:ascii="Times New Roman" w:hAnsi="Times New Roman"/>
          <w:color w:val="FF0000"/>
          <w:sz w:val="24"/>
          <w:szCs w:val="24"/>
          <w:u w:val="single"/>
        </w:rPr>
        <w:t>cápita</w:t>
      </w:r>
      <w:r w:rsidRPr="007F2415">
        <w:rPr>
          <w:rFonts w:ascii="Times New Roman" w:hAnsi="Times New Roman"/>
          <w:color w:val="FF0000"/>
          <w:sz w:val="24"/>
          <w:szCs w:val="24"/>
          <w:u w:val="single"/>
        </w:rPr>
        <w:t xml:space="preserve"> es de apenas un cuarto del de Estados Unidos.</w:t>
      </w:r>
    </w:p>
    <w:p w:rsidR="00CA7D12" w:rsidRPr="0089580A" w:rsidRDefault="00CA7D12" w:rsidP="00CA7D12">
      <w:pPr>
        <w:spacing w:line="240" w:lineRule="auto"/>
        <w:jc w:val="both"/>
        <w:rPr>
          <w:rFonts w:ascii="Times New Roman" w:hAnsi="Times New Roman"/>
          <w:sz w:val="24"/>
          <w:szCs w:val="24"/>
        </w:rPr>
      </w:pPr>
      <w:r w:rsidRPr="0089580A">
        <w:rPr>
          <w:rFonts w:ascii="Times New Roman" w:hAnsi="Times New Roman"/>
          <w:sz w:val="24"/>
          <w:szCs w:val="24"/>
        </w:rPr>
        <w:t>Sin embargo, China sigue ocupando una posición baja en las cadenas de valor globales, a pesar de las recientes mejoras. Y, hasta ahora, su progreso tecnológico ha dependido esencialmente de una mayor apertura a la inversión directa, que ha respaldado el progreso en investigación, desarrollo y la aplicación de tecnologías avanzadas.</w:t>
      </w:r>
    </w:p>
    <w:p w:rsidR="00CA7D12" w:rsidRPr="007F2415" w:rsidRDefault="00CA7D12" w:rsidP="00CA7D12">
      <w:pPr>
        <w:spacing w:line="240" w:lineRule="auto"/>
        <w:jc w:val="both"/>
        <w:rPr>
          <w:rFonts w:ascii="Times New Roman" w:hAnsi="Times New Roman"/>
          <w:sz w:val="24"/>
          <w:szCs w:val="24"/>
          <w:u w:val="single"/>
        </w:rPr>
      </w:pPr>
      <w:r w:rsidRPr="007F2415">
        <w:rPr>
          <w:rFonts w:ascii="Times New Roman" w:hAnsi="Times New Roman"/>
          <w:sz w:val="24"/>
          <w:szCs w:val="24"/>
          <w:u w:val="single"/>
        </w:rPr>
        <w:t>Si China quiere seguir mejorando su economía, este proceso debe continuar, respaldado por iniciativas para promover el emprendedurismo y proteger los derechos de propiedad intelectual. Afortunadamente, China lo sabe bien. Las autoridades esperan una inversión extranjera directa de 600.000 millones de dólares en los próximos cinco años, y esperan que la inversión directa china en el exterior llegue a los 750.000 millones de dólares cinco años después.</w:t>
      </w:r>
    </w:p>
    <w:p w:rsidR="00CA7D12" w:rsidRPr="0089580A" w:rsidRDefault="00CA7D12" w:rsidP="00CA7D12">
      <w:pPr>
        <w:spacing w:line="240" w:lineRule="auto"/>
        <w:jc w:val="both"/>
        <w:rPr>
          <w:rFonts w:ascii="Times New Roman" w:hAnsi="Times New Roman"/>
          <w:sz w:val="24"/>
          <w:szCs w:val="24"/>
        </w:rPr>
      </w:pPr>
      <w:r w:rsidRPr="0089580A">
        <w:rPr>
          <w:rFonts w:ascii="Times New Roman" w:hAnsi="Times New Roman"/>
          <w:sz w:val="24"/>
          <w:szCs w:val="24"/>
        </w:rPr>
        <w:t xml:space="preserve">China ya está respaldando sus palabras con hechos. Para promover mayores importaciones de consumo, el país realizará su primera exposición de importaciones en Shanghái en noviembre. Para fomentar la inversión financiera, China aumentará los límites a la propiedad extranjera a 51% en un lapso de tres años, en una trayectoria destinada a eliminar las restricciones definitivamente. En 2022, eliminará los límites a la propiedad extranjera en las firmas de automóviles locales, impulsando a compañías como Tesla, que entonces podrían tener una filial totalmente de su propiedad en China. </w:t>
      </w:r>
    </w:p>
    <w:p w:rsidR="00CA7D12" w:rsidRPr="007F2415" w:rsidRDefault="00CA7D12" w:rsidP="00CA7D12">
      <w:pPr>
        <w:spacing w:line="240" w:lineRule="auto"/>
        <w:jc w:val="both"/>
        <w:rPr>
          <w:rFonts w:ascii="Times New Roman" w:hAnsi="Times New Roman"/>
          <w:color w:val="FF0000"/>
          <w:sz w:val="24"/>
          <w:szCs w:val="24"/>
          <w:u w:val="single"/>
        </w:rPr>
      </w:pPr>
      <w:r w:rsidRPr="007F2415">
        <w:rPr>
          <w:rFonts w:ascii="Times New Roman" w:hAnsi="Times New Roman"/>
          <w:color w:val="FF0000"/>
          <w:sz w:val="24"/>
          <w:szCs w:val="24"/>
          <w:u w:val="single"/>
        </w:rPr>
        <w:t>Sin duda, hay más cosas por hacer, y China necesita avanzar para eliminar las barreras institucionales a las reformas industriales y financieras. Pero China ya ha demostrado que maneja la presión comercial estadounidense de una manera más inteligente que Japón en los años 1980. Por cierto, lejos de sentar las bases para una recesión prolongada, la respuesta de China -incrementar las importaciones y acelerar las reformas estructurales domésticas- respaldará un crecimiento de largo plazo de alta calidad.</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89580A">
        <w:rPr>
          <w:rFonts w:ascii="Times New Roman" w:hAnsi="Times New Roman"/>
          <w:sz w:val="24"/>
          <w:szCs w:val="24"/>
          <w:lang w:val="en-US"/>
        </w:rPr>
        <w:t>Zhang Jun is Dean of the School of Economics at Fudan University and Director of the China Center for Economic Studi</w:t>
      </w:r>
      <w:r>
        <w:rPr>
          <w:rFonts w:ascii="Times New Roman" w:hAnsi="Times New Roman"/>
          <w:sz w:val="24"/>
          <w:szCs w:val="24"/>
          <w:lang w:val="en-US"/>
        </w:rPr>
        <w:t>es, a Shanghai-based think-tank)</w:t>
      </w:r>
    </w:p>
    <w:p w:rsidR="00F57779" w:rsidRDefault="00F57779" w:rsidP="00CA7D12">
      <w:pPr>
        <w:spacing w:line="240" w:lineRule="auto"/>
        <w:jc w:val="both"/>
        <w:rPr>
          <w:rFonts w:ascii="Times New Roman" w:hAnsi="Times New Roman"/>
          <w:sz w:val="24"/>
          <w:szCs w:val="24"/>
          <w:lang w:val="en-US"/>
        </w:rPr>
      </w:pPr>
    </w:p>
    <w:p w:rsidR="00CA7D12" w:rsidRPr="00FB4AC4" w:rsidRDefault="00CA7D12" w:rsidP="00CA7D1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FB4AC4">
        <w:rPr>
          <w:rFonts w:ascii="Times New Roman" w:hAnsi="Times New Roman"/>
          <w:sz w:val="24"/>
          <w:szCs w:val="24"/>
          <w:u w:val="single"/>
        </w:rPr>
        <w:t>El disparo de Trump que se oyó alrededor del pie</w:t>
      </w:r>
      <w:r>
        <w:rPr>
          <w:rFonts w:ascii="Times New Roman" w:hAnsi="Times New Roman"/>
          <w:sz w:val="24"/>
          <w:szCs w:val="24"/>
        </w:rPr>
        <w:t xml:space="preserve"> (Project Syndicate - </w:t>
      </w:r>
      <w:r w:rsidRPr="00FB4AC4">
        <w:rPr>
          <w:rFonts w:ascii="Times New Roman" w:hAnsi="Times New Roman"/>
          <w:b/>
          <w:sz w:val="24"/>
          <w:szCs w:val="24"/>
        </w:rPr>
        <w:t>5/6/18</w:t>
      </w:r>
      <w:r>
        <w:rPr>
          <w:rFonts w:ascii="Times New Roman" w:hAnsi="Times New Roman"/>
          <w:sz w:val="24"/>
          <w:szCs w:val="24"/>
        </w:rPr>
        <w:t>)</w:t>
      </w:r>
    </w:p>
    <w:p w:rsidR="00CA7D12" w:rsidRPr="00FB4AC4" w:rsidRDefault="00CA7D12" w:rsidP="00CA7D12">
      <w:pPr>
        <w:spacing w:line="240" w:lineRule="auto"/>
        <w:jc w:val="both"/>
        <w:rPr>
          <w:rFonts w:ascii="Times New Roman" w:hAnsi="Times New Roman"/>
          <w:sz w:val="24"/>
          <w:szCs w:val="24"/>
        </w:rPr>
      </w:pPr>
      <w:r>
        <w:rPr>
          <w:rFonts w:ascii="Times New Roman" w:hAnsi="Times New Roman"/>
          <w:sz w:val="24"/>
          <w:szCs w:val="24"/>
        </w:rPr>
        <w:t>Bruselas.-</w:t>
      </w:r>
      <w:r w:rsidRPr="00FB4AC4">
        <w:rPr>
          <w:rFonts w:ascii="Times New Roman" w:hAnsi="Times New Roman"/>
          <w:sz w:val="24"/>
          <w:szCs w:val="24"/>
        </w:rPr>
        <w:t xml:space="preserve"> </w:t>
      </w:r>
      <w:r w:rsidRPr="00D42A01">
        <w:rPr>
          <w:rFonts w:ascii="Times New Roman" w:hAnsi="Times New Roman"/>
          <w:sz w:val="24"/>
          <w:szCs w:val="24"/>
          <w:u w:val="single"/>
        </w:rPr>
        <w:t>La primera salva en la guerra comercial transatlántica ahora ha sido disparada por Estados Unidos, que está imponiendo aranceles perjudiciales a las importaciones de acero de la Unión Europea (así como de Canadá y México). Fue un ataque no provocado, contra el cual la Unión Europea ha prometido tomar represalias</w:t>
      </w:r>
      <w:r w:rsidRPr="00FB4AC4">
        <w:rPr>
          <w:rFonts w:ascii="Times New Roman" w:hAnsi="Times New Roman"/>
          <w:sz w:val="24"/>
          <w:szCs w:val="24"/>
        </w:rPr>
        <w:t>. Es más, el presidente norteamericano, Donald Trump, ha anunciado una investigación sobre si las importaciones de automóviles amenazan la seguridad nacional. En consecuencia, cualquier respuesta en tono de venganza podría escalar rápidamente del acero a la industria automotriz, que es vital para Europa.</w:t>
      </w:r>
    </w:p>
    <w:p w:rsidR="00CA7D12" w:rsidRPr="00FB4AC4" w:rsidRDefault="00CA7D12" w:rsidP="00CA7D12">
      <w:pPr>
        <w:spacing w:line="240" w:lineRule="auto"/>
        <w:jc w:val="both"/>
        <w:rPr>
          <w:rFonts w:ascii="Times New Roman" w:hAnsi="Times New Roman"/>
          <w:sz w:val="24"/>
          <w:szCs w:val="24"/>
        </w:rPr>
      </w:pPr>
      <w:r w:rsidRPr="00D42A01">
        <w:rPr>
          <w:rFonts w:ascii="Times New Roman" w:hAnsi="Times New Roman"/>
          <w:sz w:val="24"/>
          <w:szCs w:val="24"/>
          <w:u w:val="single"/>
        </w:rPr>
        <w:t>Desafortunadamente, parece que las emociones y una postura política cortoplacista, más que la lógica económica, está dictando la reacción de la UE.</w:t>
      </w:r>
      <w:r w:rsidRPr="00FB4AC4">
        <w:rPr>
          <w:rFonts w:ascii="Times New Roman" w:hAnsi="Times New Roman"/>
          <w:sz w:val="24"/>
          <w:szCs w:val="24"/>
        </w:rPr>
        <w:t xml:space="preserve"> Para empezar, existe una inconsistencia fundamental en el discurso de la UE (y otros socios comerciales de Estados Unidos). La UE sostiene que los aranceles a las importaciones de acero afectan principalmente a Estados Unidos, y la mayoría de los economistas coinciden. Pero esto también implica que las contramedidas adoptadas por la UE afe</w:t>
      </w:r>
      <w:r>
        <w:rPr>
          <w:rFonts w:ascii="Times New Roman" w:hAnsi="Times New Roman"/>
          <w:sz w:val="24"/>
          <w:szCs w:val="24"/>
        </w:rPr>
        <w:t>ctarán principalmente a Europa.</w:t>
      </w:r>
    </w:p>
    <w:p w:rsidR="00CA7D12" w:rsidRPr="00C820B6" w:rsidRDefault="00CA7D12" w:rsidP="00CA7D12">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Como los aranceles selectivos con los que amenazó la Comisión afectarán a los productos terminados, no a insumos como el acero, el daño infligido a los consumidores de la UE por las contramedidas europeas será menor que el daño infligido a la economía de Estados Unidos por los aranceles al acero de Trump. Pero aumentar los aranceles sigue siendo un acto de autolesión. A los economistas les gusta decir que el argumento de las contramedidas contra el proteccionismo en</w:t>
      </w:r>
      <w:r>
        <w:rPr>
          <w:rFonts w:ascii="Times New Roman" w:hAnsi="Times New Roman"/>
          <w:color w:val="FF0000"/>
          <w:sz w:val="24"/>
          <w:szCs w:val="24"/>
          <w:u w:val="single"/>
        </w:rPr>
        <w:t xml:space="preserve"> el exterior equivale a decir: “</w:t>
      </w:r>
      <w:r w:rsidRPr="00C820B6">
        <w:rPr>
          <w:rFonts w:ascii="Times New Roman" w:hAnsi="Times New Roman"/>
          <w:color w:val="FF0000"/>
          <w:sz w:val="24"/>
          <w:szCs w:val="24"/>
          <w:u w:val="single"/>
        </w:rPr>
        <w:t>Si te dispa</w:t>
      </w:r>
      <w:r>
        <w:rPr>
          <w:rFonts w:ascii="Times New Roman" w:hAnsi="Times New Roman"/>
          <w:color w:val="FF0000"/>
          <w:sz w:val="24"/>
          <w:szCs w:val="24"/>
          <w:u w:val="single"/>
        </w:rPr>
        <w:t>ras en el pie, yo haré lo mismo”</w:t>
      </w:r>
      <w:r w:rsidRPr="00C820B6">
        <w:rPr>
          <w:rFonts w:ascii="Times New Roman" w:hAnsi="Times New Roman"/>
          <w:color w:val="FF0000"/>
          <w:sz w:val="24"/>
          <w:szCs w:val="24"/>
          <w:u w:val="single"/>
        </w:rPr>
        <w:t>.</w:t>
      </w:r>
    </w:p>
    <w:p w:rsidR="00CA7D12" w:rsidRPr="00FB4AC4" w:rsidRDefault="00CA7D12" w:rsidP="00CA7D12">
      <w:pPr>
        <w:spacing w:line="240" w:lineRule="auto"/>
        <w:jc w:val="both"/>
        <w:rPr>
          <w:rFonts w:ascii="Times New Roman" w:hAnsi="Times New Roman"/>
          <w:sz w:val="24"/>
          <w:szCs w:val="24"/>
        </w:rPr>
      </w:pPr>
      <w:r w:rsidRPr="00FB4AC4">
        <w:rPr>
          <w:rFonts w:ascii="Times New Roman" w:hAnsi="Times New Roman"/>
          <w:sz w:val="24"/>
          <w:szCs w:val="24"/>
        </w:rPr>
        <w:t xml:space="preserve">La respuesta apropiada a la postura de Trump de que una industria del acero estadounidense más grande responde al </w:t>
      </w:r>
      <w:r>
        <w:rPr>
          <w:rFonts w:ascii="Times New Roman" w:hAnsi="Times New Roman"/>
          <w:sz w:val="24"/>
          <w:szCs w:val="24"/>
        </w:rPr>
        <w:t>interés nacional debería ser: “</w:t>
      </w:r>
      <w:r w:rsidRPr="00FB4AC4">
        <w:rPr>
          <w:rFonts w:ascii="Times New Roman" w:hAnsi="Times New Roman"/>
          <w:sz w:val="24"/>
          <w:szCs w:val="24"/>
        </w:rPr>
        <w:t>Sr. Presidente, si usted insiste en que la seguridad nacional exige que la industria de su país reciba menores volúmenes de acero europeo de alta calidad, podemos ayudar. Organizaremos un cartel de nuestros productores y les pediremos que incrementen el precio que cobran a los</w:t>
      </w:r>
      <w:r>
        <w:rPr>
          <w:rFonts w:ascii="Times New Roman" w:hAnsi="Times New Roman"/>
          <w:sz w:val="24"/>
          <w:szCs w:val="24"/>
        </w:rPr>
        <w:t xml:space="preserve"> consumidores estadounidenses”.</w:t>
      </w:r>
    </w:p>
    <w:p w:rsidR="00CA7D12" w:rsidRPr="00FB4AC4" w:rsidRDefault="00CA7D12" w:rsidP="00CA7D12">
      <w:pPr>
        <w:spacing w:line="240" w:lineRule="auto"/>
        <w:jc w:val="both"/>
        <w:rPr>
          <w:rFonts w:ascii="Times New Roman" w:hAnsi="Times New Roman"/>
          <w:sz w:val="24"/>
          <w:szCs w:val="24"/>
        </w:rPr>
      </w:pPr>
      <w:r w:rsidRPr="00FB4AC4">
        <w:rPr>
          <w:rFonts w:ascii="Times New Roman" w:hAnsi="Times New Roman"/>
          <w:sz w:val="24"/>
          <w:szCs w:val="24"/>
        </w:rPr>
        <w:t>Técnicamente, esto representaría que la UE aceptara lo que</w:t>
      </w:r>
      <w:r>
        <w:rPr>
          <w:rFonts w:ascii="Times New Roman" w:hAnsi="Times New Roman"/>
          <w:sz w:val="24"/>
          <w:szCs w:val="24"/>
        </w:rPr>
        <w:t xml:space="preserve"> eufemísticamente se llama una “</w:t>
      </w:r>
      <w:r w:rsidRPr="00FB4AC4">
        <w:rPr>
          <w:rFonts w:ascii="Times New Roman" w:hAnsi="Times New Roman"/>
          <w:sz w:val="24"/>
          <w:szCs w:val="24"/>
        </w:rPr>
        <w:t>restri</w:t>
      </w:r>
      <w:r>
        <w:rPr>
          <w:rFonts w:ascii="Times New Roman" w:hAnsi="Times New Roman"/>
          <w:sz w:val="24"/>
          <w:szCs w:val="24"/>
        </w:rPr>
        <w:t>cción voluntaria de exportación”</w:t>
      </w:r>
      <w:r w:rsidRPr="00FB4AC4">
        <w:rPr>
          <w:rFonts w:ascii="Times New Roman" w:hAnsi="Times New Roman"/>
          <w:sz w:val="24"/>
          <w:szCs w:val="24"/>
        </w:rPr>
        <w:t xml:space="preserve"> (RVE). Desde un punto de vista estrictamente económico, esto representa una alternativa atractiva a los aranceles para el país exportador. Con los aranceles a las importaciones de acero que se acaban de anunciar, Estados Unidos al menos obtendrá cierto beneficio. Para el acero, las sumas en cuestión serían moderadas. Por ejemplo, un arancel generalizado a las importaciones del 25% sobre productos de acero podría rendir casi 4.000 millones de dólares por año, inclusive si las importaciones se redujeran casi a la mitad (a 16.000 millones de dólares). Esto es insignificante en relación al déficit fiscal de Estados Unidos, que podría rozar el billón de dólares este año. Pero si la UE hubiera aceptado una RVE, los productores europeos habrían recibido esos 4.000 millones de dólares a partir de mayores ingresos por las ventas, y para ellos esta suma habría sido un estímulo muy importante que les habría permitido invertir en una mayor productividad y en </w:t>
      </w:r>
      <w:r>
        <w:rPr>
          <w:rFonts w:ascii="Times New Roman" w:hAnsi="Times New Roman"/>
          <w:sz w:val="24"/>
          <w:szCs w:val="24"/>
        </w:rPr>
        <w:t>una producción más sustentable.</w:t>
      </w:r>
    </w:p>
    <w:p w:rsidR="00CA7D12" w:rsidRPr="00C820B6" w:rsidRDefault="00CA7D12" w:rsidP="00CA7D12">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En otras palabras, en la medida que Trump sólo quiera que los aliados reduzcan sus exportaciones a Estados Unidos, los productores de la UE pueden compensarlo aumentando los precios y embolsando los mayores ingresos -sin importar que los consumidores de acero en Estados Unidos estén así subsidiando a los productores de acero extranjeros.</w:t>
      </w:r>
    </w:p>
    <w:p w:rsidR="00CA7D12" w:rsidRPr="00C820B6" w:rsidRDefault="00CA7D12" w:rsidP="00CA7D12">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lastRenderedPageBreak/>
        <w:t>En lugar de fanfarronear y exhibir largas listas de productos a los que la EU ahora impondrá aranceles, los líderes europeos deberían decirle a Estados Unidos que están dispuestos a organizar una RVE para sus productores de acero. Esta es una estrategia que ha perseguido con éxito Corea, cuyos productores de acero no enfrentan un arancel, porque están reduciendo sus exportaciones cobrando precios más caros, lo que les permite esperar ganancias mucho más altas.</w:t>
      </w:r>
    </w:p>
    <w:p w:rsidR="00CA7D12" w:rsidRPr="00C820B6" w:rsidRDefault="00CA7D12" w:rsidP="00CA7D12">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Por supuesto, la objeción inmediata e</w:t>
      </w:r>
      <w:r>
        <w:rPr>
          <w:rFonts w:ascii="Times New Roman" w:hAnsi="Times New Roman"/>
          <w:color w:val="FF0000"/>
          <w:sz w:val="24"/>
          <w:szCs w:val="24"/>
          <w:u w:val="single"/>
        </w:rPr>
        <w:t>s “</w:t>
      </w:r>
      <w:r w:rsidRPr="00C820B6">
        <w:rPr>
          <w:rFonts w:ascii="Times New Roman" w:hAnsi="Times New Roman"/>
          <w:color w:val="FF0000"/>
          <w:sz w:val="24"/>
          <w:szCs w:val="24"/>
          <w:u w:val="single"/>
        </w:rPr>
        <w:t>Nosotros no somos Corea. La UE es demasiado grande</w:t>
      </w:r>
      <w:r>
        <w:rPr>
          <w:rFonts w:ascii="Times New Roman" w:hAnsi="Times New Roman"/>
          <w:color w:val="FF0000"/>
          <w:sz w:val="24"/>
          <w:szCs w:val="24"/>
          <w:u w:val="single"/>
        </w:rPr>
        <w:t xml:space="preserve"> como para que la zarandeen así”</w:t>
      </w:r>
      <w:r w:rsidRPr="00C820B6">
        <w:rPr>
          <w:rFonts w:ascii="Times New Roman" w:hAnsi="Times New Roman"/>
          <w:color w:val="FF0000"/>
          <w:sz w:val="24"/>
          <w:szCs w:val="24"/>
          <w:u w:val="single"/>
        </w:rPr>
        <w:t>. Pero la cruda realidad es que Europa depende del paraguas de seguridad de Estados Unidos, y no hay muchos indicios de que las contramedidas de la UE vayan a desviar a Trump de su curso errático. Una lógica económica calculada debería imponerse al orgullo político perdido.</w:t>
      </w:r>
    </w:p>
    <w:p w:rsidR="00CA7D12" w:rsidRPr="00C820B6" w:rsidRDefault="00CA7D12" w:rsidP="00CA7D12">
      <w:pPr>
        <w:spacing w:line="240" w:lineRule="auto"/>
        <w:jc w:val="both"/>
        <w:rPr>
          <w:rFonts w:ascii="Times New Roman" w:hAnsi="Times New Roman"/>
          <w:sz w:val="24"/>
          <w:szCs w:val="24"/>
          <w:u w:val="single"/>
        </w:rPr>
      </w:pPr>
      <w:r w:rsidRPr="00FB4AC4">
        <w:rPr>
          <w:rFonts w:ascii="Times New Roman" w:hAnsi="Times New Roman"/>
          <w:sz w:val="24"/>
          <w:szCs w:val="24"/>
        </w:rPr>
        <w:t xml:space="preserve">El hecho de que una RVE también podría satisfacer la demanda de Estados Unidos también significa que el sentido común que sustenta las negociaciones comerciales no aplica en este caso. Ese criterio, respaldado por </w:t>
      </w:r>
      <w:r>
        <w:rPr>
          <w:rFonts w:ascii="Times New Roman" w:hAnsi="Times New Roman"/>
          <w:sz w:val="24"/>
          <w:szCs w:val="24"/>
          <w:u w:val="single"/>
        </w:rPr>
        <w:t>los modelos de la “teoría de los juegos”</w:t>
      </w:r>
      <w:r w:rsidRPr="00C820B6">
        <w:rPr>
          <w:rFonts w:ascii="Times New Roman" w:hAnsi="Times New Roman"/>
          <w:sz w:val="24"/>
          <w:szCs w:val="24"/>
          <w:u w:val="single"/>
        </w:rPr>
        <w:t xml:space="preserve"> que adoran los economistas, sugiere que la venganza es, en efecto, la mejor estrategia. Pero esto es válido</w:t>
      </w:r>
      <w:r>
        <w:rPr>
          <w:rFonts w:ascii="Times New Roman" w:hAnsi="Times New Roman"/>
          <w:sz w:val="24"/>
          <w:szCs w:val="24"/>
          <w:u w:val="single"/>
        </w:rPr>
        <w:t xml:space="preserve"> únicamente en una negociación “normal”</w:t>
      </w:r>
      <w:r w:rsidRPr="00C820B6">
        <w:rPr>
          <w:rFonts w:ascii="Times New Roman" w:hAnsi="Times New Roman"/>
          <w:sz w:val="24"/>
          <w:szCs w:val="24"/>
          <w:u w:val="single"/>
        </w:rPr>
        <w:t xml:space="preserve"> donde ambos socios utilizan la amenaza de aranceles como su principal herramienta de negociación. Cuando un socio (Estados Unidos) ofrece eliminar su arancel a cambio de una restricción de las exportaciones, el juego se termina: ésta es una oferta demasiado buena como para rechazar.</w:t>
      </w:r>
    </w:p>
    <w:p w:rsidR="00CA7D12" w:rsidRPr="00C820B6" w:rsidRDefault="00CA7D12" w:rsidP="00CA7D12">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La UE acaba de rechazar una oferta de ese estilo, en parte debido a un sentimiento de orgullo herido, pero también porque las reglas de competencia de la UE podrían dificultar la organización de un cartel de productores de acero europeos. Es más, la UE hace un tiempo que libra una batalla en la Organización Mundial de Comercio para que las RVE sean ilegales. Pero estos detalles legales y diplomáticos pueden y deben superarse para llegar a una solución que tenga sentido desde un punto de vista económico para la UE.</w:t>
      </w:r>
    </w:p>
    <w:p w:rsidR="00CA7D12" w:rsidRPr="00FB4AC4" w:rsidRDefault="00CA7D12" w:rsidP="00CA7D12">
      <w:pPr>
        <w:spacing w:line="240" w:lineRule="auto"/>
        <w:jc w:val="both"/>
        <w:rPr>
          <w:rFonts w:ascii="Times New Roman" w:hAnsi="Times New Roman"/>
          <w:sz w:val="24"/>
          <w:szCs w:val="24"/>
        </w:rPr>
      </w:pPr>
      <w:r w:rsidRPr="00FB4AC4">
        <w:rPr>
          <w:rFonts w:ascii="Times New Roman" w:hAnsi="Times New Roman"/>
          <w:sz w:val="24"/>
          <w:szCs w:val="24"/>
        </w:rPr>
        <w:t>Hoy la cuestión es el acero, los automóviles podrían serlo en el futuro cercano y quién sabe qué otros sectores vendrán después. En lugar de adoptar una estrategia costosa de incremento de la confrontación con su principal socio comercial, los líderes de Europa debería tragarse su orgullo y seguirle la corriente a Trump cuando insiste en llevar a la economía de Estados Unidos a la ruina.</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FB4AC4">
        <w:rPr>
          <w:rFonts w:ascii="Times New Roman" w:hAnsi="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sz w:val="24"/>
          <w:szCs w:val="24"/>
          <w:lang w:val="en-US"/>
        </w:rPr>
        <w:t>onale and International Finance)</w:t>
      </w:r>
    </w:p>
    <w:p w:rsidR="00CA7D12" w:rsidRPr="00D91635"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D91635">
        <w:rPr>
          <w:rFonts w:ascii="Times New Roman" w:hAnsi="Times New Roman"/>
          <w:sz w:val="24"/>
          <w:szCs w:val="24"/>
          <w:u w:val="single"/>
        </w:rPr>
        <w:t>La forma del conflicto sino-norteamericano</w:t>
      </w:r>
      <w:r>
        <w:rPr>
          <w:rFonts w:ascii="Times New Roman" w:hAnsi="Times New Roman"/>
          <w:sz w:val="24"/>
          <w:szCs w:val="24"/>
        </w:rPr>
        <w:t xml:space="preserve"> (Project Syndicate - </w:t>
      </w:r>
      <w:r w:rsidRPr="00D91635">
        <w:rPr>
          <w:rFonts w:ascii="Times New Roman" w:hAnsi="Times New Roman"/>
          <w:b/>
          <w:sz w:val="24"/>
          <w:szCs w:val="24"/>
        </w:rPr>
        <w:t>6/6/18</w:t>
      </w:r>
      <w:r>
        <w:rPr>
          <w:rFonts w:ascii="Times New Roman" w:hAnsi="Times New Roman"/>
          <w:sz w:val="24"/>
          <w:szCs w:val="24"/>
        </w:rPr>
        <w:t>)</w:t>
      </w:r>
    </w:p>
    <w:p w:rsidR="00CA7D12" w:rsidRPr="00267139" w:rsidRDefault="00CA7D12" w:rsidP="00CA7D12">
      <w:pPr>
        <w:spacing w:line="240" w:lineRule="auto"/>
        <w:jc w:val="both"/>
        <w:rPr>
          <w:rFonts w:ascii="Times New Roman" w:hAnsi="Times New Roman"/>
          <w:sz w:val="24"/>
          <w:szCs w:val="24"/>
          <w:u w:val="single"/>
        </w:rPr>
      </w:pPr>
      <w:r w:rsidRPr="00D91635">
        <w:rPr>
          <w:rFonts w:ascii="Times New Roman" w:hAnsi="Times New Roman"/>
          <w:sz w:val="24"/>
          <w:szCs w:val="24"/>
        </w:rPr>
        <w:t>C</w:t>
      </w:r>
      <w:r>
        <w:rPr>
          <w:rFonts w:ascii="Times New Roman" w:hAnsi="Times New Roman"/>
          <w:sz w:val="24"/>
          <w:szCs w:val="24"/>
        </w:rPr>
        <w:t>laremont, California.-</w:t>
      </w:r>
      <w:r w:rsidRPr="00D91635">
        <w:rPr>
          <w:rFonts w:ascii="Times New Roman" w:hAnsi="Times New Roman"/>
          <w:sz w:val="24"/>
          <w:szCs w:val="24"/>
        </w:rPr>
        <w:t xml:space="preserve"> </w:t>
      </w:r>
      <w:r w:rsidRPr="00267139">
        <w:rPr>
          <w:rFonts w:ascii="Times New Roman" w:hAnsi="Times New Roman"/>
          <w:sz w:val="24"/>
          <w:szCs w:val="24"/>
          <w:u w:val="single"/>
        </w:rPr>
        <w:t>Para la mayoría de los observadores de la guerra comercial que se desarrolla entre Estados Unidos y China, el casus belli es la convergencia de las prácticas comerciales injustas de China con el credo proteccionista del presidente norteamericano, Donald Trump. Pero esta lectura deja de lado un acontecimiento crítico: la muerte de la política de compromiso de larga data de Estados Unidos con China.</w:t>
      </w:r>
    </w:p>
    <w:p w:rsidR="00CA7D12" w:rsidRPr="00267139" w:rsidRDefault="00CA7D12" w:rsidP="00CA7D12">
      <w:pPr>
        <w:spacing w:line="240" w:lineRule="auto"/>
        <w:jc w:val="both"/>
        <w:rPr>
          <w:rFonts w:ascii="Times New Roman" w:hAnsi="Times New Roman"/>
          <w:color w:val="FF0000"/>
          <w:sz w:val="24"/>
          <w:szCs w:val="24"/>
          <w:u w:val="single"/>
        </w:rPr>
      </w:pPr>
      <w:r w:rsidRPr="00267139">
        <w:rPr>
          <w:rFonts w:ascii="Times New Roman" w:hAnsi="Times New Roman"/>
          <w:color w:val="FF0000"/>
          <w:sz w:val="24"/>
          <w:szCs w:val="24"/>
          <w:u w:val="single"/>
        </w:rPr>
        <w:t>Las peleas comerciales no son nada nuevo. Cuando los aliados entran en ese tipo de disputas -como lo hicieron Estados Unidos y Japón a fines de los años 1980- se suele suponer que el verdadero problema es económico. Pero cuando suceden entre rivales estratégicos -como Estados Unidos y China hoy- es probable que el problema sea más complejo.</w:t>
      </w:r>
    </w:p>
    <w:p w:rsidR="00CA7D12" w:rsidRPr="00D91635" w:rsidRDefault="00CA7D12" w:rsidP="00CA7D12">
      <w:pPr>
        <w:spacing w:line="240" w:lineRule="auto"/>
        <w:jc w:val="both"/>
        <w:rPr>
          <w:rFonts w:ascii="Times New Roman" w:hAnsi="Times New Roman"/>
          <w:sz w:val="24"/>
          <w:szCs w:val="24"/>
        </w:rPr>
      </w:pPr>
      <w:r w:rsidRPr="00267139">
        <w:rPr>
          <w:rFonts w:ascii="Times New Roman" w:hAnsi="Times New Roman"/>
          <w:sz w:val="24"/>
          <w:szCs w:val="24"/>
          <w:u w:val="single"/>
        </w:rPr>
        <w:lastRenderedPageBreak/>
        <w:t>En los últimos cinco años, las relaciones sino-norteamericanas han cambiado fundamentalmente</w:t>
      </w:r>
      <w:r w:rsidRPr="00D91635">
        <w:rPr>
          <w:rFonts w:ascii="Times New Roman" w:hAnsi="Times New Roman"/>
          <w:sz w:val="24"/>
          <w:szCs w:val="24"/>
        </w:rPr>
        <w:t>. China se ha vuelto cada vez más autoritaria -un proceso que culminó con la eliminación de los límites a los mandatos presidenciales en marzo pasado- y ha adoptado una política industrial estatista, encarnada en</w:t>
      </w:r>
      <w:r>
        <w:rPr>
          <w:rFonts w:ascii="Times New Roman" w:hAnsi="Times New Roman"/>
          <w:sz w:val="24"/>
          <w:szCs w:val="24"/>
        </w:rPr>
        <w:t xml:space="preserve"> su plan “Hecho en China 2025”.</w:t>
      </w:r>
    </w:p>
    <w:p w:rsidR="00CA7D12" w:rsidRPr="00267139" w:rsidRDefault="00CA7D12" w:rsidP="00CA7D12">
      <w:pPr>
        <w:spacing w:line="240" w:lineRule="auto"/>
        <w:jc w:val="both"/>
        <w:rPr>
          <w:rFonts w:ascii="Times New Roman" w:hAnsi="Times New Roman"/>
          <w:sz w:val="24"/>
          <w:szCs w:val="24"/>
          <w:u w:val="single"/>
        </w:rPr>
      </w:pPr>
      <w:r w:rsidRPr="00D91635">
        <w:rPr>
          <w:rFonts w:ascii="Times New Roman" w:hAnsi="Times New Roman"/>
          <w:sz w:val="24"/>
          <w:szCs w:val="24"/>
        </w:rPr>
        <w:t xml:space="preserve">Es más, China ha seguido construyendo islas en el Mar de la China Meridional para cambiar las realidades territoriales en el lugar. Y ha avanzado con su iniciativa Un cinturón, una ruta, un desafío ligeramente velado para la primacía global de Estados Unidos. </w:t>
      </w:r>
      <w:r w:rsidRPr="00267139">
        <w:rPr>
          <w:rFonts w:ascii="Times New Roman" w:hAnsi="Times New Roman"/>
          <w:sz w:val="24"/>
          <w:szCs w:val="24"/>
          <w:u w:val="single"/>
        </w:rPr>
        <w:t>Todo esto ha servido para convencer a Estados Unidos de que su política de compromiso con China ha fracaso por completo.</w:t>
      </w:r>
    </w:p>
    <w:p w:rsidR="00CA7D12" w:rsidRPr="00267139" w:rsidRDefault="00CA7D12" w:rsidP="00CA7D12">
      <w:pPr>
        <w:spacing w:line="240" w:lineRule="auto"/>
        <w:jc w:val="both"/>
        <w:rPr>
          <w:rFonts w:ascii="Times New Roman" w:hAnsi="Times New Roman"/>
          <w:color w:val="FF0000"/>
          <w:sz w:val="24"/>
          <w:szCs w:val="24"/>
          <w:u w:val="single"/>
        </w:rPr>
      </w:pPr>
      <w:r w:rsidRPr="00267139">
        <w:rPr>
          <w:rFonts w:ascii="Times New Roman" w:hAnsi="Times New Roman"/>
          <w:color w:val="FF0000"/>
          <w:sz w:val="24"/>
          <w:szCs w:val="24"/>
          <w:u w:val="single"/>
        </w:rPr>
        <w:t>Aunque Estados Unidos todavía tiene que formular una nueva política para China, la dirección de su estrategia es clara. La última Estrategia de Seguridad Nacional de Estados Unidos, dada a conocer en diciembre pasado, y la Estrategia de Defensa Nacional, difundida en enero, indican que Estados Un</w:t>
      </w:r>
      <w:r>
        <w:rPr>
          <w:rFonts w:ascii="Times New Roman" w:hAnsi="Times New Roman"/>
          <w:color w:val="FF0000"/>
          <w:sz w:val="24"/>
          <w:szCs w:val="24"/>
          <w:u w:val="single"/>
        </w:rPr>
        <w:t>idos ahora ve a China como una “potencia revisionista”</w:t>
      </w:r>
      <w:r w:rsidRPr="00267139">
        <w:rPr>
          <w:rFonts w:ascii="Times New Roman" w:hAnsi="Times New Roman"/>
          <w:color w:val="FF0000"/>
          <w:sz w:val="24"/>
          <w:szCs w:val="24"/>
          <w:u w:val="single"/>
        </w:rPr>
        <w:t xml:space="preserve"> y está decidido a contrarre</w:t>
      </w:r>
      <w:r>
        <w:rPr>
          <w:rFonts w:ascii="Times New Roman" w:hAnsi="Times New Roman"/>
          <w:color w:val="FF0000"/>
          <w:sz w:val="24"/>
          <w:szCs w:val="24"/>
          <w:u w:val="single"/>
        </w:rPr>
        <w:t>star los esfuerzos chinos para “</w:t>
      </w:r>
      <w:r w:rsidRPr="00267139">
        <w:rPr>
          <w:rFonts w:ascii="Times New Roman" w:hAnsi="Times New Roman"/>
          <w:color w:val="FF0000"/>
          <w:sz w:val="24"/>
          <w:szCs w:val="24"/>
          <w:u w:val="single"/>
        </w:rPr>
        <w:t>desplazar a Estados Un</w:t>
      </w:r>
      <w:r>
        <w:rPr>
          <w:rFonts w:ascii="Times New Roman" w:hAnsi="Times New Roman"/>
          <w:color w:val="FF0000"/>
          <w:sz w:val="24"/>
          <w:szCs w:val="24"/>
          <w:u w:val="single"/>
        </w:rPr>
        <w:t>idos en la región Indo-Pacífico”</w:t>
      </w:r>
      <w:r w:rsidRPr="00267139">
        <w:rPr>
          <w:rFonts w:ascii="Times New Roman" w:hAnsi="Times New Roman"/>
          <w:color w:val="FF0000"/>
          <w:sz w:val="24"/>
          <w:szCs w:val="24"/>
          <w:u w:val="single"/>
        </w:rPr>
        <w:t>.</w:t>
      </w:r>
    </w:p>
    <w:p w:rsidR="00CA7D12" w:rsidRPr="00D91635" w:rsidRDefault="00CA7D12" w:rsidP="00CA7D12">
      <w:pPr>
        <w:spacing w:line="240" w:lineRule="auto"/>
        <w:jc w:val="both"/>
        <w:rPr>
          <w:rFonts w:ascii="Times New Roman" w:hAnsi="Times New Roman"/>
          <w:sz w:val="24"/>
          <w:szCs w:val="24"/>
        </w:rPr>
      </w:pPr>
      <w:r w:rsidRPr="00267139">
        <w:rPr>
          <w:rFonts w:ascii="Times New Roman" w:hAnsi="Times New Roman"/>
          <w:sz w:val="24"/>
          <w:szCs w:val="24"/>
          <w:u w:val="single"/>
        </w:rPr>
        <w:t>Es ese objetivo estratégico el que está detrás de las recientes medidas económicas de Estados Unidos, que incluyen la demanda extravagante de Trump de que China recorte su superávit comercial con Estados Unidos en 200.000 millones de dólares en dos años</w:t>
      </w:r>
      <w:r w:rsidRPr="00D91635">
        <w:rPr>
          <w:rFonts w:ascii="Times New Roman" w:hAnsi="Times New Roman"/>
          <w:sz w:val="24"/>
          <w:szCs w:val="24"/>
        </w:rPr>
        <w:t>. Además, el Congreso de Estados Unidos está por promulgar un proyecto de ley que restringe las inversiones chinas en Estados Unidos, a la vez que se están trazando planes para limitar las visas a estudiantes chinos que estudian ciencia y tecnología de avanzada en universidades estadounidenses.</w:t>
      </w:r>
    </w:p>
    <w:p w:rsidR="00CA7D12" w:rsidRPr="00267139" w:rsidRDefault="00CA7D12" w:rsidP="00CA7D12">
      <w:pPr>
        <w:spacing w:line="240" w:lineRule="auto"/>
        <w:jc w:val="both"/>
        <w:rPr>
          <w:rFonts w:ascii="Times New Roman" w:hAnsi="Times New Roman"/>
          <w:color w:val="FF0000"/>
          <w:sz w:val="24"/>
          <w:szCs w:val="24"/>
          <w:u w:val="single"/>
        </w:rPr>
      </w:pPr>
      <w:r w:rsidRPr="00267139">
        <w:rPr>
          <w:rFonts w:ascii="Times New Roman" w:hAnsi="Times New Roman"/>
          <w:color w:val="FF0000"/>
          <w:sz w:val="24"/>
          <w:szCs w:val="24"/>
          <w:u w:val="single"/>
        </w:rPr>
        <w:t>El hecho de que la actual disputa comercial vaya más allá de la economía hará que sea mucho más difícil de manejar. Si bien China podría estar en condiciones -con concesiones sustanciales y una buena dosis de suerte- de evitar una guerra comercial devastadora en el corto plazo, la trayectoria de largo plazo de las relaciones entre Estados Unidos y China casi con certeza se caracterizará por una escalada del conflicto estratégico, y potencialmente hasta una guerra fría hecha y derecha.</w:t>
      </w:r>
    </w:p>
    <w:p w:rsidR="00CA7D12" w:rsidRPr="00D91635" w:rsidRDefault="00CA7D12" w:rsidP="00CA7D12">
      <w:pPr>
        <w:spacing w:line="240" w:lineRule="auto"/>
        <w:jc w:val="both"/>
        <w:rPr>
          <w:rFonts w:ascii="Times New Roman" w:hAnsi="Times New Roman"/>
          <w:sz w:val="24"/>
          <w:szCs w:val="24"/>
        </w:rPr>
      </w:pPr>
      <w:r w:rsidRPr="00267139">
        <w:rPr>
          <w:rFonts w:ascii="Times New Roman" w:hAnsi="Times New Roman"/>
          <w:color w:val="FF0000"/>
          <w:sz w:val="24"/>
          <w:szCs w:val="24"/>
          <w:u w:val="single"/>
        </w:rPr>
        <w:t>En este escenario, contener a China se convertiría en el principio organizador de la política exterior de Estados Unidos, y ambas partes verían la interdependencia económica como un lastre estratégico inaceptable</w:t>
      </w:r>
      <w:r w:rsidRPr="00D91635">
        <w:rPr>
          <w:rFonts w:ascii="Times New Roman" w:hAnsi="Times New Roman"/>
          <w:sz w:val="24"/>
          <w:szCs w:val="24"/>
        </w:rPr>
        <w:t>. Para Estados Unidos, permitir que China siga accediendo al mercado y a la tecnología de Estados Unidos sería comparable a entregarle las herramientas para derrotar a Estados Unidos económicamente -y luego geopolíticamente-. Para China, también, la desvinculación económica y la independencia tecnológica de Estados Unidos, aunque costosas, serían consideradas vitales para la estabilidad, y para garantizar los o</w:t>
      </w:r>
      <w:r>
        <w:rPr>
          <w:rFonts w:ascii="Times New Roman" w:hAnsi="Times New Roman"/>
          <w:sz w:val="24"/>
          <w:szCs w:val="24"/>
        </w:rPr>
        <w:t>bjetivos estratégicos del país.</w:t>
      </w:r>
    </w:p>
    <w:p w:rsidR="00CA7D12" w:rsidRPr="00267139" w:rsidRDefault="00CA7D12" w:rsidP="00CA7D12">
      <w:pPr>
        <w:spacing w:line="240" w:lineRule="auto"/>
        <w:jc w:val="both"/>
        <w:rPr>
          <w:rFonts w:ascii="Times New Roman" w:hAnsi="Times New Roman"/>
          <w:color w:val="FF0000"/>
          <w:sz w:val="24"/>
          <w:szCs w:val="24"/>
          <w:u w:val="single"/>
        </w:rPr>
      </w:pPr>
      <w:r w:rsidRPr="00267139">
        <w:rPr>
          <w:rFonts w:ascii="Times New Roman" w:hAnsi="Times New Roman"/>
          <w:color w:val="FF0000"/>
          <w:sz w:val="24"/>
          <w:szCs w:val="24"/>
          <w:u w:val="single"/>
        </w:rPr>
        <w:t>Separados económicamente, Estados Unidos y China tendrían muchos menos motivos para ejercer restricciones en su competencia geopolítica. Sin duda, una guerra caliente entre dos potencias con armas nucleares seguiría siendo improbable. Pero casi con certeza entrarían en una carrera armamentista que alimentaría el riesgo global general, extendiendo a la vez su conflicto estratégico a las zonas más inestables del mundo, potencialmente a través de guerras por intermediarios.</w:t>
      </w:r>
    </w:p>
    <w:p w:rsidR="00CA7D12" w:rsidRPr="00D91635" w:rsidRDefault="00CA7D12" w:rsidP="00CA7D12">
      <w:pPr>
        <w:spacing w:line="240" w:lineRule="auto"/>
        <w:jc w:val="both"/>
        <w:rPr>
          <w:rFonts w:ascii="Times New Roman" w:hAnsi="Times New Roman"/>
          <w:sz w:val="24"/>
          <w:szCs w:val="24"/>
        </w:rPr>
      </w:pPr>
      <w:r w:rsidRPr="00D91635">
        <w:rPr>
          <w:rFonts w:ascii="Times New Roman" w:hAnsi="Times New Roman"/>
          <w:sz w:val="24"/>
          <w:szCs w:val="24"/>
        </w:rPr>
        <w:t>La buena noticia es que ni Estados Unidos ni China quieren verse inmersos en una guerra fría tan peligrosa y costosa -una guerra que probablemente duraría décadas-. En este contexto, un segundo escenario -un conflicto estratégi</w:t>
      </w:r>
      <w:r>
        <w:rPr>
          <w:rFonts w:ascii="Times New Roman" w:hAnsi="Times New Roman"/>
          <w:sz w:val="24"/>
          <w:szCs w:val="24"/>
        </w:rPr>
        <w:t>co controlado- es más probable.</w:t>
      </w:r>
    </w:p>
    <w:p w:rsidR="00CA7D12" w:rsidRPr="00D91635" w:rsidRDefault="00CA7D12" w:rsidP="00CA7D12">
      <w:pPr>
        <w:spacing w:line="240" w:lineRule="auto"/>
        <w:jc w:val="both"/>
        <w:rPr>
          <w:rFonts w:ascii="Times New Roman" w:hAnsi="Times New Roman"/>
          <w:sz w:val="24"/>
          <w:szCs w:val="24"/>
        </w:rPr>
      </w:pPr>
      <w:r w:rsidRPr="00D91635">
        <w:rPr>
          <w:rFonts w:ascii="Times New Roman" w:hAnsi="Times New Roman"/>
          <w:sz w:val="24"/>
          <w:szCs w:val="24"/>
        </w:rPr>
        <w:lastRenderedPageBreak/>
        <w:t>En este escenario, la desvinculación económica ocurriría de manera gradual, pero no por completo. A pesar de la naturaleza antagonista de la relación, ambas partes tendrían ciertos incentivos económicos para mantener una relación funcional. De la misma manera, si bien ambos países competirían activamente por una superioridad militar y por aliados, no se involucrarían en guerras por intermediarios ni ofrecerían apoyo militar directo a fuerzas o grupos involucrados en un conflicto armado con la otra parte (como los talibán en Afganistán o los m</w:t>
      </w:r>
      <w:r>
        <w:rPr>
          <w:rFonts w:ascii="Times New Roman" w:hAnsi="Times New Roman"/>
          <w:sz w:val="24"/>
          <w:szCs w:val="24"/>
        </w:rPr>
        <w:t>ilitantes uigures en Xinjiang).</w:t>
      </w:r>
    </w:p>
    <w:p w:rsidR="00CA7D12" w:rsidRPr="00267139" w:rsidRDefault="00CA7D12" w:rsidP="00CA7D12">
      <w:pPr>
        <w:spacing w:line="240" w:lineRule="auto"/>
        <w:jc w:val="both"/>
        <w:rPr>
          <w:rFonts w:ascii="Times New Roman" w:hAnsi="Times New Roman"/>
          <w:sz w:val="24"/>
          <w:szCs w:val="24"/>
          <w:u w:val="single"/>
        </w:rPr>
      </w:pPr>
      <w:r w:rsidRPr="00267139">
        <w:rPr>
          <w:rFonts w:ascii="Times New Roman" w:hAnsi="Times New Roman"/>
          <w:sz w:val="24"/>
          <w:szCs w:val="24"/>
          <w:u w:val="single"/>
        </w:rPr>
        <w:t>Este tipo de conflicto con certeza implicaría riesgos, pero serían manejables -siempre que ambos países tuvieran un liderazgo disciplinado, bien informado y con una mentalidad estratégica-. En el caso de Estados Unidos, sin embargo, hoy ese liderazgo no existe. La estrategia errática de Trump hacia China demuestra que no tiene ni la visión estratégica ni la disciplina diplomática como para diseñar una política de conflicto estratégico controlado, mucho menos una doctrina (como la creada por el presidente Harry Truman en 1947) para perseguir una guerra fría.</w:t>
      </w:r>
    </w:p>
    <w:p w:rsidR="00CA7D12" w:rsidRPr="00267139" w:rsidRDefault="00CA7D12" w:rsidP="00CA7D12">
      <w:pPr>
        <w:spacing w:line="240" w:lineRule="auto"/>
        <w:jc w:val="both"/>
        <w:rPr>
          <w:rFonts w:ascii="Times New Roman" w:hAnsi="Times New Roman"/>
          <w:color w:val="FF0000"/>
          <w:sz w:val="24"/>
          <w:szCs w:val="24"/>
          <w:u w:val="single"/>
        </w:rPr>
      </w:pPr>
      <w:r w:rsidRPr="00267139">
        <w:rPr>
          <w:rFonts w:ascii="Times New Roman" w:hAnsi="Times New Roman"/>
          <w:color w:val="FF0000"/>
          <w:sz w:val="24"/>
          <w:szCs w:val="24"/>
          <w:u w:val="single"/>
        </w:rPr>
        <w:t>Esto significa que, al menos en el corto plazo, la trayectoria más factible de las relaciones si</w:t>
      </w:r>
      <w:r>
        <w:rPr>
          <w:rFonts w:ascii="Times New Roman" w:hAnsi="Times New Roman"/>
          <w:color w:val="FF0000"/>
          <w:sz w:val="24"/>
          <w:szCs w:val="24"/>
          <w:u w:val="single"/>
        </w:rPr>
        <w:t>no-norteamericanas es hacia un “conflicto transaccional”</w:t>
      </w:r>
      <w:r w:rsidRPr="00267139">
        <w:rPr>
          <w:rFonts w:ascii="Times New Roman" w:hAnsi="Times New Roman"/>
          <w:color w:val="FF0000"/>
          <w:sz w:val="24"/>
          <w:szCs w:val="24"/>
          <w:u w:val="single"/>
        </w:rPr>
        <w:t>, caracterizado por frecuentes disputas económicas y diplomáticas y por una maniobra cooperativa ocasional. En este escenario, las tensiones bilaterales continuarán creciendo, porque las disputas individuales se arreglan de manera aislada, en base a un quid pro quo específico, y así carecen de toda coherencia estratégica.</w:t>
      </w:r>
    </w:p>
    <w:p w:rsidR="00CA7D12" w:rsidRPr="00267139" w:rsidRDefault="00CA7D12" w:rsidP="00CA7D12">
      <w:pPr>
        <w:spacing w:line="240" w:lineRule="auto"/>
        <w:jc w:val="both"/>
        <w:rPr>
          <w:rFonts w:ascii="Times New Roman" w:hAnsi="Times New Roman"/>
          <w:color w:val="FF0000"/>
          <w:sz w:val="24"/>
          <w:szCs w:val="24"/>
          <w:u w:val="single"/>
        </w:rPr>
      </w:pPr>
      <w:r w:rsidRPr="00267139">
        <w:rPr>
          <w:rFonts w:ascii="Times New Roman" w:hAnsi="Times New Roman"/>
          <w:color w:val="FF0000"/>
          <w:sz w:val="24"/>
          <w:szCs w:val="24"/>
          <w:u w:val="single"/>
        </w:rPr>
        <w:t>Así, no importa cómo se desarrolle su actual disputa comercial, Estados Unidos y China parecen avanzar a la deriva hacia un conflicto de largo plazo. No importa qué forma adopte ese conflicto, conllevará costos elevados para ambas partes, para Asia y para la estabilidad global.</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91635">
        <w:rPr>
          <w:rFonts w:ascii="Times New Roman" w:hAnsi="Times New Roman"/>
          <w:sz w:val="24"/>
          <w:szCs w:val="24"/>
          <w:lang w:val="en-US"/>
        </w:rPr>
        <w:t>Minxin Pei is Professor of Government at Claremont McKenna College and the aut</w:t>
      </w:r>
      <w:r>
        <w:rPr>
          <w:rFonts w:ascii="Times New Roman" w:hAnsi="Times New Roman"/>
          <w:sz w:val="24"/>
          <w:szCs w:val="24"/>
          <w:lang w:val="en-US"/>
        </w:rPr>
        <w:t>hor of China's Crony Capitalism)</w:t>
      </w:r>
    </w:p>
    <w:p w:rsidR="00CA7D12" w:rsidRPr="00D55C28" w:rsidRDefault="00CA7D12" w:rsidP="00CA7D12">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D55C28">
        <w:rPr>
          <w:rFonts w:ascii="Times New Roman" w:hAnsi="Times New Roman"/>
          <w:color w:val="181715"/>
          <w:sz w:val="24"/>
          <w:szCs w:val="24"/>
          <w:u w:val="single"/>
        </w:rPr>
        <w:t>Los costes de la guerra comercial</w:t>
      </w:r>
      <w:r>
        <w:rPr>
          <w:rFonts w:ascii="Times New Roman" w:hAnsi="Times New Roman"/>
          <w:color w:val="181715"/>
          <w:sz w:val="24"/>
          <w:szCs w:val="24"/>
        </w:rPr>
        <w:t xml:space="preserve"> (Project Syndicate - </w:t>
      </w:r>
      <w:r w:rsidRPr="00D55C28">
        <w:rPr>
          <w:rFonts w:ascii="Times New Roman" w:hAnsi="Times New Roman"/>
          <w:b/>
          <w:color w:val="181715"/>
          <w:sz w:val="24"/>
          <w:szCs w:val="24"/>
        </w:rPr>
        <w:t>18/6/18</w:t>
      </w:r>
      <w:r>
        <w:rPr>
          <w:rFonts w:ascii="Times New Roman" w:hAnsi="Times New Roman"/>
          <w:color w:val="181715"/>
          <w:sz w:val="24"/>
          <w:szCs w:val="24"/>
        </w:rPr>
        <w:t>)</w:t>
      </w:r>
    </w:p>
    <w:p w:rsidR="00CA7D12"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181715"/>
          <w:sz w:val="24"/>
          <w:szCs w:val="24"/>
        </w:rPr>
        <w:t>Ginebra.-</w:t>
      </w:r>
      <w:r w:rsidRPr="00D55C28">
        <w:rPr>
          <w:rFonts w:ascii="Times New Roman" w:hAnsi="Times New Roman"/>
          <w:color w:val="181715"/>
          <w:sz w:val="24"/>
          <w:szCs w:val="24"/>
        </w:rPr>
        <w:t xml:space="preserve"> </w:t>
      </w:r>
      <w:r w:rsidRPr="003E0732">
        <w:rPr>
          <w:rFonts w:ascii="Times New Roman" w:hAnsi="Times New Roman"/>
          <w:color w:val="FF0000"/>
          <w:sz w:val="24"/>
          <w:szCs w:val="24"/>
          <w:u w:val="single"/>
        </w:rPr>
        <w:t>Dice un viejo proverbio africano: “Cuando los elefantes combaten, es la hierba la que sufre”. Lo mismo es cierto para las guerras comerciales abiertas: cuando las grandes economías entran en conflicto, los países en desarrollo se cuentan entre los más afectados.</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r w:rsidRPr="003E0732">
        <w:rPr>
          <w:rFonts w:ascii="Times New Roman" w:hAnsi="Times New Roman"/>
          <w:color w:val="181715"/>
          <w:sz w:val="24"/>
          <w:szCs w:val="24"/>
          <w:u w:val="single"/>
        </w:rPr>
        <w:t>El 1 de junio, el gobierno estadounidense impuso tarifas aduaneras de un 25% al acero y un 10% al aluminio, lo que afectará no solo a China, sino también a Canadá, México y los países de la Unión Europea. Como lo expresara Cecilia Malmström, Comisionada de Comercio de la UE, en un evento reciente celebrado por la Conferencia de las Naciones Unidas sobre Comercio y Desarrollo (UNCTAD), “No estamos en una guerra comercial, pero podríamos estarlo”. Es una situación que debería preocuparnos a todos.</w:t>
      </w:r>
    </w:p>
    <w:p w:rsidR="00CA7D12" w:rsidRDefault="00CA7D12" w:rsidP="00CA7D12">
      <w:pPr>
        <w:spacing w:after="0" w:line="240" w:lineRule="auto"/>
        <w:jc w:val="both"/>
        <w:textAlignment w:val="baseline"/>
        <w:rPr>
          <w:rFonts w:ascii="Times New Roman" w:hAnsi="Times New Roman"/>
          <w:color w:val="181715"/>
          <w:sz w:val="24"/>
          <w:szCs w:val="24"/>
        </w:rPr>
      </w:pPr>
    </w:p>
    <w:p w:rsidR="00CA7D12" w:rsidRPr="00D55C28" w:rsidRDefault="00CA7D12" w:rsidP="00CA7D12">
      <w:pPr>
        <w:spacing w:after="0" w:line="240" w:lineRule="auto"/>
        <w:jc w:val="both"/>
        <w:textAlignment w:val="baseline"/>
        <w:rPr>
          <w:rFonts w:ascii="Times New Roman" w:hAnsi="Times New Roman"/>
          <w:color w:val="181715"/>
          <w:sz w:val="24"/>
          <w:szCs w:val="24"/>
        </w:rPr>
      </w:pPr>
      <w:r w:rsidRPr="003E0732">
        <w:rPr>
          <w:rFonts w:ascii="Times New Roman" w:hAnsi="Times New Roman"/>
          <w:color w:val="181715"/>
          <w:sz w:val="24"/>
          <w:szCs w:val="24"/>
          <w:u w:val="single"/>
        </w:rPr>
        <w:t>La historia nos enseña que nadie “gana” en una guerra comercial. Los aumentos de los aranceles por parte de los principales países comerciales representan un desmantelamiento de las iniciativas adoptadas desde la Segunda Guerra Mundial para eliminar barreras comerciales y facilitar el comercio global</w:t>
      </w:r>
      <w:r w:rsidRPr="00D55C28">
        <w:rPr>
          <w:rFonts w:ascii="Times New Roman" w:hAnsi="Times New Roman"/>
          <w:color w:val="181715"/>
          <w:sz w:val="24"/>
          <w:szCs w:val="24"/>
        </w:rPr>
        <w:t xml:space="preserve">. Desde la puesta en vigencia del Acuerdo General sobre Aranceles y Comercio en 1947, el valor promedio de los aranceles en todo el mundo ha bajado un 85%. Eso no es ninguna coincidencia, sino el resultado de una cooperación </w:t>
      </w:r>
      <w:r w:rsidRPr="00D55C28">
        <w:rPr>
          <w:rFonts w:ascii="Times New Roman" w:hAnsi="Times New Roman"/>
          <w:color w:val="181715"/>
          <w:sz w:val="24"/>
          <w:szCs w:val="24"/>
        </w:rPr>
        <w:lastRenderedPageBreak/>
        <w:t>multilateral y ocho rondas de comercio global, primero bajo el GATT, y luego bajo su sucesora, la Organización Mundial de Comercio.</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r w:rsidRPr="003E0732">
        <w:rPr>
          <w:rFonts w:ascii="Times New Roman" w:hAnsi="Times New Roman"/>
          <w:color w:val="181715"/>
          <w:sz w:val="24"/>
          <w:szCs w:val="24"/>
          <w:u w:val="single"/>
        </w:rPr>
        <w:t>Junto con los avances tecnológicos, las reducciones de los aranceles impulsaron la extraordinaria expansión del comercio global de la que hemos sido testigos en nuestras vidas. En 1960, el comercio como proporción del GIB mundial era un 24%, mientras que hoy se acerca al 60%.</w:t>
      </w: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p>
    <w:p w:rsidR="00CA7D12" w:rsidRPr="003E0732" w:rsidRDefault="00CA7D12" w:rsidP="00CA7D12">
      <w:pPr>
        <w:spacing w:after="0" w:line="240" w:lineRule="auto"/>
        <w:jc w:val="both"/>
        <w:textAlignment w:val="baseline"/>
        <w:rPr>
          <w:rFonts w:ascii="Times New Roman" w:hAnsi="Times New Roman"/>
          <w:color w:val="FF0000"/>
          <w:sz w:val="24"/>
          <w:szCs w:val="24"/>
          <w:u w:val="single"/>
        </w:rPr>
      </w:pPr>
      <w:r w:rsidRPr="003E0732">
        <w:rPr>
          <w:rFonts w:ascii="Times New Roman" w:hAnsi="Times New Roman"/>
          <w:color w:val="FF0000"/>
          <w:sz w:val="24"/>
          <w:szCs w:val="24"/>
          <w:u w:val="single"/>
        </w:rPr>
        <w:t>La expansión del comercio impulsó el crecimiento económico, creó empleos y elevó los ingresos de los hogares de todo el mundo. Es un factor clave del ascenso del Sur global, donde decenas de países en desarrollo han experimentado un potente crecimiento económico y cambios positivos en la sociedad. Además, hizo posible uno de los logros más notables de la historia humana: sacar de la pobreza a mil millones de personas en el espacio de apenas dos décadas.</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FF0000"/>
          <w:sz w:val="24"/>
          <w:szCs w:val="24"/>
          <w:u w:val="single"/>
        </w:rPr>
      </w:pPr>
      <w:r w:rsidRPr="003E0732">
        <w:rPr>
          <w:rFonts w:ascii="Times New Roman" w:hAnsi="Times New Roman"/>
          <w:color w:val="FF0000"/>
          <w:sz w:val="24"/>
          <w:szCs w:val="24"/>
          <w:u w:val="single"/>
        </w:rPr>
        <w:t>Sin embargo, la expansión del comercio no ha beneficiado a todos por igual. Y, en algunos casos, ha causado degradación ambiental y desplazamientos económicos, dejando a mucha gente con una sensación de abandono. Son problemas serios y legítimos que se han de abordar, pero el unilateralismo no es la manera de hacerlo. Los retos globales exigen soluciones globales.</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r w:rsidRPr="003E0732">
        <w:rPr>
          <w:rFonts w:ascii="Times New Roman" w:hAnsi="Times New Roman"/>
          <w:color w:val="181715"/>
          <w:sz w:val="24"/>
          <w:szCs w:val="24"/>
          <w:u w:val="single"/>
        </w:rPr>
        <w:t>Lamentablemente, las medidas actuales en este ámbito auguran una situación en que todos perderemos. En una guerra comercial, las compañías en una amplia gama de sectores perderán utilidades y empleos. Los gobiernos tendrán menores ingresos y los consumidores podrán elegir de entre menos productos. Y, sin importar dónde se encuentren, las empresas, gobiernos y hogares incurrirán en mayores costos.</w:t>
      </w: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r w:rsidRPr="003E0732">
        <w:rPr>
          <w:rFonts w:ascii="Times New Roman" w:hAnsi="Times New Roman"/>
          <w:color w:val="181715"/>
          <w:sz w:val="24"/>
          <w:szCs w:val="24"/>
          <w:u w:val="single"/>
        </w:rPr>
        <w:t>Peor todavía, una guerra comercial global pondría en peligro al sistema multilateral de comercio mismo</w:t>
      </w:r>
      <w:r w:rsidRPr="00D55C28">
        <w:rPr>
          <w:rFonts w:ascii="Times New Roman" w:hAnsi="Times New Roman"/>
          <w:color w:val="181715"/>
          <w:sz w:val="24"/>
          <w:szCs w:val="24"/>
        </w:rPr>
        <w:t xml:space="preserve">. Sin duda, causaría aumentos de aranceles como no se han visto en la historia reciente. </w:t>
      </w:r>
      <w:r w:rsidRPr="003E0732">
        <w:rPr>
          <w:rFonts w:ascii="Times New Roman" w:hAnsi="Times New Roman"/>
          <w:color w:val="181715"/>
          <w:sz w:val="24"/>
          <w:szCs w:val="24"/>
          <w:u w:val="single"/>
        </w:rPr>
        <w:t>Los estudios de la UNCTAD muestran que los aranceles promedio podrían subir desde los pequeñísimos niveles actuales hasta un 30% para los exportadores estadounidenses y entre un 35% y 40% para los exportadores de la UE y China, respectivamente. Así, incluso si los “elefantes” tienen suficiente peso económico para resistir una guerra comercial, no se beneficiarían de ella.</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D55C28" w:rsidRDefault="00CA7D12" w:rsidP="00CA7D12">
      <w:pPr>
        <w:spacing w:after="0" w:line="240" w:lineRule="auto"/>
        <w:jc w:val="both"/>
        <w:textAlignment w:val="baseline"/>
        <w:rPr>
          <w:rFonts w:ascii="Times New Roman" w:hAnsi="Times New Roman"/>
          <w:color w:val="181715"/>
          <w:sz w:val="24"/>
          <w:szCs w:val="24"/>
        </w:rPr>
      </w:pPr>
      <w:r w:rsidRPr="003E0732">
        <w:rPr>
          <w:rFonts w:ascii="Times New Roman" w:hAnsi="Times New Roman"/>
          <w:color w:val="181715"/>
          <w:sz w:val="24"/>
          <w:szCs w:val="24"/>
          <w:u w:val="single"/>
        </w:rPr>
        <w:t>Y, por supuesto, los países en desarrollo que no jugaron ningún papel en comenzar el conflicto serían incluso menos capaces de permitírselo. En promedio, los aranceles que se apliquen a las exportaciones de los países en desarrollo podrían ascender de un 3% a un 37%.</w:t>
      </w:r>
      <w:r w:rsidRPr="00D55C28">
        <w:rPr>
          <w:rFonts w:ascii="Times New Roman" w:hAnsi="Times New Roman"/>
          <w:color w:val="181715"/>
          <w:sz w:val="24"/>
          <w:szCs w:val="24"/>
        </w:rPr>
        <w:t xml:space="preserve"> Si bien los aranceles para países como Nigeria y Nueva Zelanda probablemente no subirían del 10%, países como México podrían llegar a un 60%. De manera similar, países como Costa Rica, Etiopia, Sri Lanka, Bangladesh y Turquía podrían enfrentar aranceles de entre un 40% y un 50%.</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r w:rsidRPr="003E0732">
        <w:rPr>
          <w:rFonts w:ascii="Times New Roman" w:hAnsi="Times New Roman"/>
          <w:color w:val="181715"/>
          <w:sz w:val="24"/>
          <w:szCs w:val="24"/>
          <w:u w:val="single"/>
        </w:rPr>
        <w:t>Más aún, una guerra comercial sería un serio golpe a los países más pobres del mundo, y la esperanza de duplicar la proporción de los “países menos desarrollados” de las exportaciones globales para 2020 bajo los Objetivos de Desarrollo Sostenible (ODS). Pondría en riesgo la frágil recuperación económica desde la crisis financiera global de hace una década, socavando el crecimiento y el desarrollo en todo el mundo. Y limitaría el grado en que se podría usar el comercio para avanzar en el logro de las metas globales.</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Pr="003E0732" w:rsidRDefault="00CA7D12" w:rsidP="00CA7D12">
      <w:pPr>
        <w:spacing w:after="0" w:line="240" w:lineRule="auto"/>
        <w:jc w:val="both"/>
        <w:textAlignment w:val="baseline"/>
        <w:rPr>
          <w:rFonts w:ascii="Times New Roman" w:hAnsi="Times New Roman"/>
          <w:color w:val="181715"/>
          <w:sz w:val="24"/>
          <w:szCs w:val="24"/>
          <w:u w:val="single"/>
        </w:rPr>
      </w:pPr>
      <w:r w:rsidRPr="003E0732">
        <w:rPr>
          <w:rFonts w:ascii="Times New Roman" w:hAnsi="Times New Roman"/>
          <w:color w:val="181715"/>
          <w:sz w:val="24"/>
          <w:szCs w:val="24"/>
          <w:u w:val="single"/>
        </w:rPr>
        <w:lastRenderedPageBreak/>
        <w:t>El daño que causaría una guerra comercial abierta se sentiría más allá del comercio internacional</w:t>
      </w:r>
      <w:r w:rsidRPr="00D55C28">
        <w:rPr>
          <w:rFonts w:ascii="Times New Roman" w:hAnsi="Times New Roman"/>
          <w:color w:val="181715"/>
          <w:sz w:val="24"/>
          <w:szCs w:val="24"/>
        </w:rPr>
        <w:t xml:space="preserve">. El clima comercial actual refleja una perturbadora tendencia global hacia un unilateralismo nacionalista. Los países que ayudaron a mejorar nuestro mundo a través del comercio hoy abandonan la cooperación internacional, y este cambio podría tener serias implicancias para otras áreas como las iniciativas globales de lucha contra el cambio climático y el aseguramiento de la paz y prosperidad para todos. </w:t>
      </w:r>
      <w:r w:rsidRPr="003E0732">
        <w:rPr>
          <w:rFonts w:ascii="Times New Roman" w:hAnsi="Times New Roman"/>
          <w:color w:val="181715"/>
          <w:sz w:val="24"/>
          <w:szCs w:val="24"/>
          <w:u w:val="single"/>
        </w:rPr>
        <w:t>La mejor manera de ganar una guerra comercial es evitarla del todo.</w:t>
      </w:r>
    </w:p>
    <w:p w:rsidR="00CA7D12" w:rsidRPr="00D55C28" w:rsidRDefault="00CA7D12" w:rsidP="00CA7D12">
      <w:pPr>
        <w:spacing w:after="0" w:line="240" w:lineRule="auto"/>
        <w:jc w:val="both"/>
        <w:textAlignment w:val="baseline"/>
        <w:rPr>
          <w:rFonts w:ascii="Times New Roman" w:hAnsi="Times New Roman"/>
          <w:color w:val="181715"/>
          <w:sz w:val="24"/>
          <w:szCs w:val="24"/>
        </w:rPr>
      </w:pPr>
    </w:p>
    <w:p w:rsidR="00CA7D12" w:rsidRDefault="00CA7D12" w:rsidP="00CA7D12">
      <w:pPr>
        <w:spacing w:after="0" w:line="240" w:lineRule="auto"/>
        <w:jc w:val="both"/>
        <w:textAlignment w:val="baseline"/>
        <w:rPr>
          <w:rFonts w:ascii="Times New Roman" w:hAnsi="Times New Roman"/>
          <w:color w:val="181715"/>
          <w:sz w:val="24"/>
          <w:szCs w:val="24"/>
          <w:lang w:val="en-US"/>
        </w:rPr>
      </w:pPr>
      <w:r>
        <w:rPr>
          <w:rFonts w:ascii="Times New Roman" w:hAnsi="Times New Roman"/>
          <w:color w:val="181715"/>
          <w:sz w:val="24"/>
          <w:szCs w:val="24"/>
          <w:lang w:val="en-US"/>
        </w:rPr>
        <w:t>(</w:t>
      </w:r>
      <w:r w:rsidRPr="00D55C28">
        <w:rPr>
          <w:rFonts w:ascii="Times New Roman" w:hAnsi="Times New Roman"/>
          <w:color w:val="181715"/>
          <w:sz w:val="24"/>
          <w:szCs w:val="24"/>
          <w:lang w:val="en-US"/>
        </w:rPr>
        <w:t>Mukhisa Kituyi is Secretary-General of the United Nations Conference on Trade and Development (UNCTAD)</w:t>
      </w:r>
      <w:r>
        <w:rPr>
          <w:rFonts w:ascii="Times New Roman" w:hAnsi="Times New Roman"/>
          <w:color w:val="181715"/>
          <w:sz w:val="24"/>
          <w:szCs w:val="24"/>
          <w:lang w:val="en-US"/>
        </w:rPr>
        <w:t>)</w:t>
      </w:r>
    </w:p>
    <w:p w:rsidR="00CA7D12" w:rsidRDefault="00CA7D12" w:rsidP="00CA7D12">
      <w:pPr>
        <w:spacing w:after="0" w:line="240" w:lineRule="auto"/>
        <w:jc w:val="both"/>
        <w:textAlignment w:val="baseline"/>
        <w:rPr>
          <w:rFonts w:ascii="Times New Roman" w:hAnsi="Times New Roman"/>
          <w:color w:val="181715"/>
          <w:sz w:val="24"/>
          <w:szCs w:val="24"/>
          <w:lang w:val="en-US"/>
        </w:rPr>
      </w:pPr>
    </w:p>
    <w:p w:rsidR="00CA7D12" w:rsidRPr="007D48C7" w:rsidRDefault="00CA7D12" w:rsidP="00CA7D12">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7D48C7">
        <w:rPr>
          <w:rFonts w:ascii="Times New Roman" w:hAnsi="Times New Roman"/>
          <w:sz w:val="24"/>
          <w:szCs w:val="24"/>
          <w:u w:val="single"/>
        </w:rPr>
        <w:t>El regalo de Trump a China</w:t>
      </w:r>
      <w:r>
        <w:rPr>
          <w:rFonts w:ascii="Times New Roman" w:hAnsi="Times New Roman"/>
          <w:sz w:val="24"/>
          <w:szCs w:val="24"/>
        </w:rPr>
        <w:t xml:space="preserve"> (Project Syndicate - </w:t>
      </w:r>
      <w:r w:rsidRPr="007D48C7">
        <w:rPr>
          <w:rFonts w:ascii="Times New Roman" w:hAnsi="Times New Roman"/>
          <w:b/>
          <w:sz w:val="24"/>
          <w:szCs w:val="24"/>
        </w:rPr>
        <w:t>22/6/18</w:t>
      </w:r>
      <w:r>
        <w:rPr>
          <w:rFonts w:ascii="Times New Roman" w:hAnsi="Times New Roman"/>
          <w:sz w:val="24"/>
          <w:szCs w:val="24"/>
        </w:rPr>
        <w:t>)</w:t>
      </w:r>
    </w:p>
    <w:p w:rsidR="00CA7D12" w:rsidRDefault="00CA7D12" w:rsidP="00CA7D12">
      <w:pPr>
        <w:spacing w:after="0" w:line="240" w:lineRule="auto"/>
        <w:jc w:val="both"/>
        <w:textAlignment w:val="baseline"/>
        <w:rPr>
          <w:rFonts w:ascii="Times New Roman" w:hAnsi="Times New Roman"/>
          <w:sz w:val="24"/>
          <w:szCs w:val="24"/>
        </w:rPr>
      </w:pPr>
    </w:p>
    <w:p w:rsidR="00CA7D12" w:rsidRPr="006A671F" w:rsidRDefault="00CA7D12" w:rsidP="00CA7D12">
      <w:pPr>
        <w:spacing w:after="0" w:line="240" w:lineRule="auto"/>
        <w:jc w:val="both"/>
        <w:textAlignment w:val="baseline"/>
        <w:rPr>
          <w:rFonts w:ascii="Times New Roman" w:hAnsi="Times New Roman"/>
          <w:sz w:val="24"/>
          <w:szCs w:val="24"/>
          <w:u w:val="single"/>
        </w:rPr>
      </w:pPr>
      <w:r>
        <w:rPr>
          <w:rFonts w:ascii="Times New Roman" w:hAnsi="Times New Roman"/>
          <w:sz w:val="24"/>
          <w:szCs w:val="24"/>
        </w:rPr>
        <w:t>Berlín.-</w:t>
      </w:r>
      <w:r w:rsidRPr="007D48C7">
        <w:rPr>
          <w:rFonts w:ascii="Times New Roman" w:hAnsi="Times New Roman"/>
          <w:sz w:val="24"/>
          <w:szCs w:val="24"/>
        </w:rPr>
        <w:t xml:space="preserve"> </w:t>
      </w:r>
      <w:r w:rsidRPr="006A671F">
        <w:rPr>
          <w:rFonts w:ascii="Times New Roman" w:hAnsi="Times New Roman"/>
          <w:sz w:val="24"/>
          <w:szCs w:val="24"/>
          <w:u w:val="single"/>
        </w:rPr>
        <w:t>Ya está claro que el siglo XXI trae consigo el inicio de un nuevo orden mundial. Mientras la incertidumbre y la inestabilidad asociadas con ese proceso se extienden por el globo, Occidente respondió con timidez, o con nostalgia de antiguas formas de nacionalismo que fracasaron en el pasado y que seguramente no funcionarán ahora.</w:t>
      </w:r>
    </w:p>
    <w:p w:rsidR="00CA7D12" w:rsidRPr="006A671F" w:rsidRDefault="00CA7D12" w:rsidP="00CA7D12">
      <w:pPr>
        <w:spacing w:after="0" w:line="240" w:lineRule="auto"/>
        <w:jc w:val="both"/>
        <w:textAlignment w:val="baseline"/>
        <w:rPr>
          <w:rFonts w:ascii="Times New Roman" w:hAnsi="Times New Roman"/>
          <w:sz w:val="24"/>
          <w:szCs w:val="24"/>
          <w:u w:val="single"/>
        </w:rPr>
      </w:pPr>
    </w:p>
    <w:p w:rsidR="00CA7D12" w:rsidRPr="006A671F" w:rsidRDefault="00CA7D12" w:rsidP="00CA7D12">
      <w:pPr>
        <w:spacing w:after="0" w:line="240" w:lineRule="auto"/>
        <w:jc w:val="both"/>
        <w:textAlignment w:val="baseline"/>
        <w:rPr>
          <w:rFonts w:ascii="Times New Roman" w:hAnsi="Times New Roman"/>
          <w:color w:val="FF0000"/>
          <w:sz w:val="24"/>
          <w:szCs w:val="24"/>
          <w:u w:val="single"/>
        </w:rPr>
      </w:pPr>
      <w:r w:rsidRPr="006A671F">
        <w:rPr>
          <w:rFonts w:ascii="Times New Roman" w:hAnsi="Times New Roman"/>
          <w:color w:val="FF0000"/>
          <w:sz w:val="24"/>
          <w:szCs w:val="24"/>
          <w:u w:val="single"/>
        </w:rPr>
        <w:t>Hasta para el optimista más incorregible, la cumbre del G7 celebrada este mes en Quebec fue la prueba de que el Occidente geopolítico se está desintegrando y perdiendo peso global, y que el gran destructor de ese orden que fue creado y liderado por Estados Unidos no es otro que el presidente estadounidense. Es verdad que Donald Trump es más un síntoma que una causa de la desintegración de Occidente, pero él está acelerando el proceso en forma dramática.</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6A671F" w:rsidRDefault="00CA7D12" w:rsidP="00CA7D12">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Los orígenes del malestar occidental pueden rastrearse hasta el final de la Guerra Fría, cuando un orden mundial bipolar dio paso a la globalización económica, que permitió la aparición de nuevas potencias como China. En</w:t>
      </w:r>
      <w:r>
        <w:rPr>
          <w:rFonts w:ascii="Times New Roman" w:hAnsi="Times New Roman"/>
          <w:sz w:val="24"/>
          <w:szCs w:val="24"/>
          <w:u w:val="single"/>
        </w:rPr>
        <w:t xml:space="preserve"> las décadas que siguieron, EEUU</w:t>
      </w:r>
      <w:r w:rsidRPr="006A671F">
        <w:rPr>
          <w:rFonts w:ascii="Times New Roman" w:hAnsi="Times New Roman"/>
          <w:sz w:val="24"/>
          <w:szCs w:val="24"/>
          <w:u w:val="single"/>
        </w:rPr>
        <w:t xml:space="preserve"> aparentemente se convenció de que sus viejas alianzas eran más una carga que un activo.</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 xml:space="preserve">Esto se aplica no sólo a Europa, Japón y Corea del Sur, sino también </w:t>
      </w:r>
      <w:r>
        <w:rPr>
          <w:rFonts w:ascii="Times New Roman" w:hAnsi="Times New Roman"/>
          <w:sz w:val="24"/>
          <w:szCs w:val="24"/>
        </w:rPr>
        <w:t>a los vecinos inmediatos de EEUU</w:t>
      </w:r>
      <w:r w:rsidRPr="007D48C7">
        <w:rPr>
          <w:rFonts w:ascii="Times New Roman" w:hAnsi="Times New Roman"/>
          <w:sz w:val="24"/>
          <w:szCs w:val="24"/>
        </w:rPr>
        <w:t>: Canadá y México. La decisión de Trump de imponer aranceles a las importaciones</w:t>
      </w:r>
      <w:r>
        <w:rPr>
          <w:rFonts w:ascii="Times New Roman" w:hAnsi="Times New Roman"/>
          <w:sz w:val="24"/>
          <w:szCs w:val="24"/>
        </w:rPr>
        <w:t xml:space="preserve"> de acero y aluminio dejó a EEUU</w:t>
      </w:r>
      <w:r w:rsidRPr="007D48C7">
        <w:rPr>
          <w:rFonts w:ascii="Times New Roman" w:hAnsi="Times New Roman"/>
          <w:sz w:val="24"/>
          <w:szCs w:val="24"/>
        </w:rPr>
        <w:t xml:space="preserve"> y Canadá profundamente divididos en la cumbre de Quebec, y es seguro que el conflicto comercial entre ambos países tendrá consecuencias políticas mucho más amplias.</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6A671F" w:rsidRDefault="00CA7D12" w:rsidP="00CA7D12">
      <w:pPr>
        <w:spacing w:after="0" w:line="240" w:lineRule="auto"/>
        <w:jc w:val="both"/>
        <w:textAlignment w:val="baseline"/>
        <w:rPr>
          <w:rFonts w:ascii="Times New Roman" w:hAnsi="Times New Roman"/>
          <w:color w:val="FF0000"/>
          <w:sz w:val="24"/>
          <w:szCs w:val="24"/>
          <w:u w:val="single"/>
        </w:rPr>
      </w:pPr>
      <w:r w:rsidRPr="006A671F">
        <w:rPr>
          <w:rFonts w:ascii="Times New Roman" w:hAnsi="Times New Roman"/>
          <w:color w:val="FF0000"/>
          <w:sz w:val="24"/>
          <w:szCs w:val="24"/>
          <w:u w:val="single"/>
        </w:rPr>
        <w:t>Europa y el Atlántico Norte dominaron la economía global por cuatro siglos. Eso se acabó. Y la nueva geografía de poder implícita en el traslado del centro de gravedad económico del mundo desde la región transatlántica hacia la región de Asia y el Pacífico no es compatible con el mapa conceptual de la geopolítica del siglo XX, mucho menos la del siglo XIX.</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Default="00CA7D12" w:rsidP="00CA7D12">
      <w:pPr>
        <w:spacing w:after="0" w:line="240" w:lineRule="auto"/>
        <w:jc w:val="both"/>
        <w:textAlignment w:val="baseline"/>
        <w:rPr>
          <w:rFonts w:ascii="Times New Roman" w:hAnsi="Times New Roman"/>
          <w:color w:val="FF0000"/>
          <w:sz w:val="24"/>
          <w:szCs w:val="24"/>
          <w:u w:val="single"/>
        </w:rPr>
      </w:pPr>
      <w:r w:rsidRPr="006A671F">
        <w:rPr>
          <w:rFonts w:ascii="Times New Roman" w:hAnsi="Times New Roman"/>
          <w:color w:val="FF0000"/>
          <w:sz w:val="24"/>
          <w:szCs w:val="24"/>
          <w:u w:val="single"/>
        </w:rPr>
        <w:t>Au</w:t>
      </w:r>
      <w:r>
        <w:rPr>
          <w:rFonts w:ascii="Times New Roman" w:hAnsi="Times New Roman"/>
          <w:color w:val="FF0000"/>
          <w:sz w:val="24"/>
          <w:szCs w:val="24"/>
          <w:u w:val="single"/>
        </w:rPr>
        <w:t>nque EEUU</w:t>
      </w:r>
      <w:r w:rsidRPr="006A671F">
        <w:rPr>
          <w:rFonts w:ascii="Times New Roman" w:hAnsi="Times New Roman"/>
          <w:color w:val="FF0000"/>
          <w:sz w:val="24"/>
          <w:szCs w:val="24"/>
          <w:u w:val="single"/>
        </w:rPr>
        <w:t xml:space="preserve"> sigue siendo la principal superpotencia del mundo, China ha resurgido como una fuerza geopolítica que es nueva y muy antigua a la vez. Con una población de 1400 millones de personas y un mercado interno enor</w:t>
      </w:r>
      <w:r>
        <w:rPr>
          <w:rFonts w:ascii="Times New Roman" w:hAnsi="Times New Roman"/>
          <w:color w:val="FF0000"/>
          <w:sz w:val="24"/>
          <w:szCs w:val="24"/>
          <w:u w:val="single"/>
        </w:rPr>
        <w:t>me, China está desafiando a EEUU</w:t>
      </w:r>
      <w:r w:rsidRPr="006A671F">
        <w:rPr>
          <w:rFonts w:ascii="Times New Roman" w:hAnsi="Times New Roman"/>
          <w:color w:val="FF0000"/>
          <w:sz w:val="24"/>
          <w:szCs w:val="24"/>
          <w:u w:val="single"/>
        </w:rPr>
        <w:t xml:space="preserve"> por el papel de líder económico, político y tecnológico del mundo.</w:t>
      </w:r>
    </w:p>
    <w:p w:rsidR="00CA7D12" w:rsidRPr="006A671F" w:rsidRDefault="00CA7D12" w:rsidP="00CA7D12">
      <w:pPr>
        <w:spacing w:after="0" w:line="240" w:lineRule="auto"/>
        <w:jc w:val="both"/>
        <w:textAlignment w:val="baseline"/>
        <w:rPr>
          <w:rFonts w:ascii="Times New Roman" w:hAnsi="Times New Roman"/>
          <w:color w:val="FF0000"/>
          <w:sz w:val="24"/>
          <w:szCs w:val="24"/>
          <w:u w:val="single"/>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Cualquiera que haya visitado alguna vez los pasillos del poder en Beijing sabe que la dirigencia china tiene su propio mapa del mundo, en el que China (el “Reino del Medio”) aparece en el c</w:t>
      </w:r>
      <w:r>
        <w:rPr>
          <w:rFonts w:ascii="Times New Roman" w:hAnsi="Times New Roman"/>
          <w:sz w:val="24"/>
          <w:szCs w:val="24"/>
        </w:rPr>
        <w:t>entro, mientras Europa y EEUU</w:t>
      </w:r>
      <w:r w:rsidRPr="007D48C7">
        <w:rPr>
          <w:rFonts w:ascii="Times New Roman" w:hAnsi="Times New Roman"/>
          <w:sz w:val="24"/>
          <w:szCs w:val="24"/>
        </w:rPr>
        <w:t xml:space="preserve"> se caen por los costados izquierdo y derecho,</w:t>
      </w:r>
      <w:r>
        <w:rPr>
          <w:rFonts w:ascii="Times New Roman" w:hAnsi="Times New Roman"/>
          <w:sz w:val="24"/>
          <w:szCs w:val="24"/>
        </w:rPr>
        <w:t xml:space="preserve"> </w:t>
      </w:r>
      <w:r>
        <w:rPr>
          <w:rFonts w:ascii="Times New Roman" w:hAnsi="Times New Roman"/>
          <w:sz w:val="24"/>
          <w:szCs w:val="24"/>
        </w:rPr>
        <w:lastRenderedPageBreak/>
        <w:t>respectivamente. Es decir, EEUU</w:t>
      </w:r>
      <w:r w:rsidRPr="007D48C7">
        <w:rPr>
          <w:rFonts w:ascii="Times New Roman" w:hAnsi="Times New Roman"/>
          <w:sz w:val="24"/>
          <w:szCs w:val="24"/>
        </w:rPr>
        <w:t xml:space="preserve"> y Europa (esa extraña mescolanza de pequeños y medianos estados</w:t>
      </w:r>
      <w:r w:rsidRPr="007D48C7">
        <w:rPr>
          <w:rFonts w:ascii="Times New Roman" w:hAnsi="Times New Roman" w:cs="Cambria Math"/>
          <w:sz w:val="24"/>
          <w:szCs w:val="24"/>
        </w:rPr>
        <w:t>‑</w:t>
      </w:r>
      <w:r w:rsidRPr="007D48C7">
        <w:rPr>
          <w:rFonts w:ascii="Times New Roman" w:hAnsi="Times New Roman"/>
          <w:sz w:val="24"/>
          <w:szCs w:val="24"/>
        </w:rPr>
        <w:t>naci</w:t>
      </w:r>
      <w:r w:rsidRPr="007D48C7">
        <w:rPr>
          <w:rFonts w:ascii="Times New Roman" w:hAnsi="Times New Roman" w:cs="Calibri"/>
          <w:sz w:val="24"/>
          <w:szCs w:val="24"/>
        </w:rPr>
        <w:t>ó</w:t>
      </w:r>
      <w:r w:rsidRPr="007D48C7">
        <w:rPr>
          <w:rFonts w:ascii="Times New Roman" w:hAnsi="Times New Roman"/>
          <w:sz w:val="24"/>
          <w:szCs w:val="24"/>
        </w:rPr>
        <w:t>n) ya se encuentran divididos y confinados a los m</w:t>
      </w:r>
      <w:r w:rsidRPr="007D48C7">
        <w:rPr>
          <w:rFonts w:ascii="Times New Roman" w:hAnsi="Times New Roman" w:cs="Calibri"/>
          <w:sz w:val="24"/>
          <w:szCs w:val="24"/>
        </w:rPr>
        <w:t>á</w:t>
      </w:r>
      <w:r w:rsidRPr="007D48C7">
        <w:rPr>
          <w:rFonts w:ascii="Times New Roman" w:hAnsi="Times New Roman"/>
          <w:sz w:val="24"/>
          <w:szCs w:val="24"/>
        </w:rPr>
        <w:t>rgenes.</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Al principio,</w:t>
      </w:r>
      <w:r>
        <w:rPr>
          <w:rFonts w:ascii="Times New Roman" w:hAnsi="Times New Roman"/>
          <w:sz w:val="24"/>
          <w:szCs w:val="24"/>
        </w:rPr>
        <w:t xml:space="preserve"> EEUU</w:t>
      </w:r>
      <w:r w:rsidRPr="007D48C7">
        <w:rPr>
          <w:rFonts w:ascii="Times New Roman" w:hAnsi="Times New Roman"/>
          <w:sz w:val="24"/>
          <w:szCs w:val="24"/>
        </w:rPr>
        <w:t xml:space="preserve"> reaccionó intuitivamente a los cambios geopolíticos de este siglo</w:t>
      </w:r>
      <w:r>
        <w:rPr>
          <w:rFonts w:ascii="Times New Roman" w:hAnsi="Times New Roman"/>
          <w:sz w:val="24"/>
          <w:szCs w:val="24"/>
        </w:rPr>
        <w:t xml:space="preserve"> con un “giro a Asia”. Pero EEUU</w:t>
      </w:r>
      <w:r w:rsidRPr="007D48C7">
        <w:rPr>
          <w:rFonts w:ascii="Times New Roman" w:hAnsi="Times New Roman"/>
          <w:sz w:val="24"/>
          <w:szCs w:val="24"/>
        </w:rPr>
        <w:t xml:space="preserve"> tenía presencia en el Atlántico y en el Pacífico desde mucho antes, y en su carácter de última potencia global que queda, puede anticiparse a los cambios geopolíticos históricos de modo de proteger sus intereses.</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Europa, en cambio, atravesó como en automático el actual interregno histórico, ocupada más que nada en la introspección, en viejas animosidades y en dulces sueños decimonónicos de cuando todavía gobernaba el mundo. Y acontecimientos como la victoria electoral de Trump y el referendo británico por el Brexit reforzaron esa visión estrecha.</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Pero en vez de ahondar en las extrañas conductas de Trump, es mejor recordar que lo que está pasando en el mundo empezó antes de su presidencia. Al fin y al cabo, el “giro a Asia” lo inició el expresidente estadounidense Barack Obama; Trump solamente lo continuó con medidas de las que el ejemplo más reciente es la reunión con el líder norcoreano Kim Jong-un en Singapur.</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Si las políticas de Trump plantean riesgos serios, no es porque representen una r</w:t>
      </w:r>
      <w:r>
        <w:rPr>
          <w:rFonts w:ascii="Times New Roman" w:hAnsi="Times New Roman"/>
          <w:sz w:val="24"/>
          <w:szCs w:val="24"/>
        </w:rPr>
        <w:t>eorientación estratégica de EEUU</w:t>
      </w:r>
      <w:r w:rsidRPr="007D48C7">
        <w:rPr>
          <w:rFonts w:ascii="Times New Roman" w:hAnsi="Times New Roman"/>
          <w:sz w:val="24"/>
          <w:szCs w:val="24"/>
        </w:rPr>
        <w:t xml:space="preserve"> (algo que ya estaba en marcha), sino porque son autocontradictorias e innecesariamente destructivas. Por ejemplo, cuando Trump pide una reducción de la presencia militar estadounidense en Medio Oriente, sólo repite lo que ya decía Obama.</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Pero al abandonar el acuerdo nuclear con Irán, Trump hace más probable una guerra en la región. Y con sus esfuerzos exagerados para aliviar el aislamiento internacional de Corea del Norte, sin obtener casi nada a cambio, ha fortalecido la posición de China en Asia Oriental.</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6A671F" w:rsidRDefault="00CA7D12" w:rsidP="00CA7D12">
      <w:pPr>
        <w:spacing w:after="0" w:line="240" w:lineRule="auto"/>
        <w:jc w:val="both"/>
        <w:textAlignment w:val="baseline"/>
        <w:rPr>
          <w:rFonts w:ascii="Times New Roman" w:hAnsi="Times New Roman"/>
          <w:color w:val="FF0000"/>
          <w:sz w:val="24"/>
          <w:szCs w:val="24"/>
          <w:u w:val="single"/>
        </w:rPr>
      </w:pPr>
      <w:r w:rsidRPr="006A671F">
        <w:rPr>
          <w:rFonts w:ascii="Times New Roman" w:hAnsi="Times New Roman"/>
          <w:color w:val="FF0000"/>
          <w:sz w:val="24"/>
          <w:szCs w:val="24"/>
          <w:u w:val="single"/>
        </w:rPr>
        <w:t>La guerra comercial global de Trump es igualmente contraproducente. Al imponer aranceles a los aliados más cercanos de EE</w:t>
      </w:r>
      <w:r>
        <w:rPr>
          <w:rFonts w:ascii="Times New Roman" w:hAnsi="Times New Roman"/>
          <w:color w:val="FF0000"/>
          <w:sz w:val="24"/>
          <w:szCs w:val="24"/>
          <w:u w:val="single"/>
        </w:rPr>
        <w:t>UU</w:t>
      </w:r>
      <w:r w:rsidRPr="006A671F">
        <w:rPr>
          <w:rFonts w:ascii="Times New Roman" w:hAnsi="Times New Roman"/>
          <w:color w:val="FF0000"/>
          <w:sz w:val="24"/>
          <w:szCs w:val="24"/>
          <w:u w:val="single"/>
        </w:rPr>
        <w:t xml:space="preserve">, prácticamente los arroja a los brazos de China. Si los exportadores europeos y japoneses se encuentran con </w:t>
      </w:r>
      <w:r>
        <w:rPr>
          <w:rFonts w:ascii="Times New Roman" w:hAnsi="Times New Roman"/>
          <w:color w:val="FF0000"/>
          <w:sz w:val="24"/>
          <w:szCs w:val="24"/>
          <w:u w:val="single"/>
        </w:rPr>
        <w:t>barreras proteccionistas en EEUU</w:t>
      </w:r>
      <w:r w:rsidRPr="006A671F">
        <w:rPr>
          <w:rFonts w:ascii="Times New Roman" w:hAnsi="Times New Roman"/>
          <w:color w:val="FF0000"/>
          <w:sz w:val="24"/>
          <w:szCs w:val="24"/>
          <w:u w:val="single"/>
        </w:rPr>
        <w:t>, ¿qué pueden hacer sino recurrir al mercado chino? Y una Europa sin su respaldo noratlántico no tiene otra opción que virar en dirección a Eurasia, pese al militarismo del presidente ruso Vladimir Putin en Ucrania oriental y sus intentos de influir en el resultado de elecciones en Occidente.</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7D48C7" w:rsidRDefault="00CA7D12" w:rsidP="00CA7D12">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Además, incluso sin el proteccionismo estadounidense, Japón iba a tener que adaptarse tarde o temprano al creciente poder económico de China. La última oportunidad de contener al gigante chino se perdió cuando Trump abandonó el Acuerdo Transpacífico, que hubiera alzado ante China un dique</w:t>
      </w:r>
      <w:r>
        <w:rPr>
          <w:rFonts w:ascii="Times New Roman" w:hAnsi="Times New Roman"/>
          <w:sz w:val="24"/>
          <w:szCs w:val="24"/>
        </w:rPr>
        <w:t xml:space="preserve"> de contención liderado por EEUU</w:t>
      </w:r>
      <w:r w:rsidRPr="007D48C7">
        <w:rPr>
          <w:rFonts w:ascii="Times New Roman" w:hAnsi="Times New Roman"/>
          <w:sz w:val="24"/>
          <w:szCs w:val="24"/>
        </w:rPr>
        <w:t xml:space="preserve"> en la cuenca del Pacífico.</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Pr="00926980" w:rsidRDefault="00CA7D12" w:rsidP="00CA7D12">
      <w:pPr>
        <w:spacing w:after="0" w:line="240" w:lineRule="auto"/>
        <w:jc w:val="both"/>
        <w:textAlignment w:val="baseline"/>
        <w:rPr>
          <w:rFonts w:ascii="Times New Roman" w:hAnsi="Times New Roman"/>
          <w:color w:val="FF0000"/>
          <w:sz w:val="24"/>
          <w:szCs w:val="24"/>
          <w:u w:val="single"/>
        </w:rPr>
      </w:pPr>
      <w:r w:rsidRPr="00926980">
        <w:rPr>
          <w:rFonts w:ascii="Times New Roman" w:hAnsi="Times New Roman"/>
          <w:color w:val="FF0000"/>
          <w:sz w:val="24"/>
          <w:szCs w:val="24"/>
          <w:u w:val="single"/>
        </w:rPr>
        <w:t>De modo que el “giro a Asia” se desarrollará en formas muy diferentes a cada lado del Atlántico.</w:t>
      </w:r>
      <w:r>
        <w:rPr>
          <w:rFonts w:ascii="Times New Roman" w:hAnsi="Times New Roman"/>
          <w:color w:val="FF0000"/>
          <w:sz w:val="24"/>
          <w:szCs w:val="24"/>
          <w:u w:val="single"/>
        </w:rPr>
        <w:t xml:space="preserve"> Sin políticas conjuntas de EEUU</w:t>
      </w:r>
      <w:r w:rsidRPr="00926980">
        <w:rPr>
          <w:rFonts w:ascii="Times New Roman" w:hAnsi="Times New Roman"/>
          <w:color w:val="FF0000"/>
          <w:sz w:val="24"/>
          <w:szCs w:val="24"/>
          <w:u w:val="single"/>
        </w:rPr>
        <w:t xml:space="preserve"> y la Unión Europea para mantener la cohesión transatlántica, Occidente pronto será cosa del pasado. Con EE. UU. mirando hacia el oeste a través del Pacífico, y Europa mirando hacia el este en dirección a Eurasia, la única vencedora será China. El verdadero peligro estratégico de la era de Trump, entonces, no es simplemente que el orden mundial esté cambiando, sino que las políticas de Trump sólo lograrán “hacer a China grande otra vez”.</w:t>
      </w:r>
    </w:p>
    <w:p w:rsidR="00CA7D12" w:rsidRPr="007D48C7" w:rsidRDefault="00CA7D12" w:rsidP="00CA7D12">
      <w:pPr>
        <w:spacing w:after="0" w:line="240" w:lineRule="auto"/>
        <w:jc w:val="both"/>
        <w:textAlignment w:val="baseline"/>
        <w:rPr>
          <w:rFonts w:ascii="Times New Roman" w:hAnsi="Times New Roman"/>
          <w:sz w:val="24"/>
          <w:szCs w:val="24"/>
        </w:rPr>
      </w:pPr>
    </w:p>
    <w:p w:rsidR="00CA7D12" w:rsidRDefault="00CA7D12" w:rsidP="00CA7D12">
      <w:pPr>
        <w:spacing w:after="0" w:line="240" w:lineRule="auto"/>
        <w:jc w:val="both"/>
        <w:textAlignment w:val="baseline"/>
        <w:rPr>
          <w:rFonts w:ascii="Times New Roman" w:hAnsi="Times New Roman"/>
          <w:sz w:val="24"/>
          <w:szCs w:val="24"/>
          <w:lang w:val="en-US"/>
        </w:rPr>
      </w:pPr>
      <w:r>
        <w:rPr>
          <w:rFonts w:ascii="Times New Roman" w:hAnsi="Times New Roman"/>
          <w:sz w:val="24"/>
          <w:szCs w:val="24"/>
          <w:lang w:val="en-US"/>
        </w:rPr>
        <w:lastRenderedPageBreak/>
        <w:t>(</w:t>
      </w:r>
      <w:r w:rsidRPr="007D48C7">
        <w:rPr>
          <w:rFonts w:ascii="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rFonts w:ascii="Times New Roman" w:hAnsi="Times New Roman"/>
          <w:sz w:val="24"/>
          <w:szCs w:val="24"/>
          <w:lang w:val="en-US"/>
        </w:rPr>
        <w:t>h he led for almost two decades)</w:t>
      </w:r>
    </w:p>
    <w:p w:rsidR="00CA7D12" w:rsidRDefault="00CA7D12" w:rsidP="00CA7D12">
      <w:pPr>
        <w:spacing w:after="0" w:line="240" w:lineRule="auto"/>
        <w:jc w:val="both"/>
        <w:textAlignment w:val="baseline"/>
        <w:rPr>
          <w:rFonts w:ascii="Times New Roman" w:hAnsi="Times New Roman"/>
          <w:sz w:val="24"/>
          <w:szCs w:val="24"/>
          <w:lang w:val="en-US"/>
        </w:rPr>
      </w:pPr>
    </w:p>
    <w:p w:rsidR="00CA7D12" w:rsidRPr="00EC7AB1"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EC7AB1">
        <w:rPr>
          <w:rFonts w:ascii="Times New Roman" w:hAnsi="Times New Roman"/>
          <w:sz w:val="24"/>
          <w:szCs w:val="24"/>
          <w:u w:val="single"/>
        </w:rPr>
        <w:t>Cuando la política doblega a la economía</w:t>
      </w:r>
      <w:r>
        <w:rPr>
          <w:rFonts w:ascii="Times New Roman" w:hAnsi="Times New Roman"/>
          <w:sz w:val="24"/>
          <w:szCs w:val="24"/>
        </w:rPr>
        <w:t xml:space="preserve"> (Project Syndicate - </w:t>
      </w:r>
      <w:r w:rsidRPr="00EC7AB1">
        <w:rPr>
          <w:rFonts w:ascii="Times New Roman" w:hAnsi="Times New Roman"/>
          <w:b/>
          <w:sz w:val="24"/>
          <w:szCs w:val="24"/>
        </w:rPr>
        <w:t>25/6/18</w:t>
      </w:r>
      <w:r>
        <w:rPr>
          <w:rFonts w:ascii="Times New Roman" w:hAnsi="Times New Roman"/>
          <w:sz w:val="24"/>
          <w:szCs w:val="24"/>
        </w:rPr>
        <w:t>)</w:t>
      </w:r>
    </w:p>
    <w:p w:rsidR="00CA7D12" w:rsidRPr="00D444FC"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New Haven.-</w:t>
      </w:r>
      <w:r w:rsidRPr="00EC7AB1">
        <w:rPr>
          <w:rFonts w:ascii="Times New Roman" w:hAnsi="Times New Roman"/>
          <w:sz w:val="24"/>
          <w:szCs w:val="24"/>
        </w:rPr>
        <w:t xml:space="preserve"> </w:t>
      </w:r>
      <w:r w:rsidRPr="00D444FC">
        <w:rPr>
          <w:rFonts w:ascii="Times New Roman" w:hAnsi="Times New Roman"/>
          <w:sz w:val="24"/>
          <w:szCs w:val="24"/>
          <w:u w:val="single"/>
        </w:rPr>
        <w:t xml:space="preserve">Con cada día que pasa, cada vez se torna más evidente que a la administración del presidente norteamericano, Donald Trump, le preocupa menos la economía y más el ejercicio agresivo del poder político. Ésa, obviamente, es una causa de enorme frustración para quienes practicamos el arte y la ciencia de la economía. Pero, a esta altura, el veredicto es obvio: Trump y su equipo siguen despreciando prácticamente todos los principios de la economía convencional. </w:t>
      </w:r>
    </w:p>
    <w:p w:rsidR="00CA7D12" w:rsidRPr="00EC7AB1" w:rsidRDefault="00CA7D12" w:rsidP="00CA7D12">
      <w:pPr>
        <w:spacing w:line="240" w:lineRule="auto"/>
        <w:jc w:val="both"/>
        <w:rPr>
          <w:rFonts w:ascii="Times New Roman" w:hAnsi="Times New Roman"/>
          <w:sz w:val="24"/>
          <w:szCs w:val="24"/>
        </w:rPr>
      </w:pPr>
      <w:r w:rsidRPr="00D444FC">
        <w:rPr>
          <w:rFonts w:ascii="Times New Roman" w:hAnsi="Times New Roman"/>
          <w:color w:val="FF0000"/>
          <w:sz w:val="24"/>
          <w:szCs w:val="24"/>
          <w:u w:val="single"/>
        </w:rPr>
        <w:t>La política comercial es un ejemplo obvio y esencial</w:t>
      </w:r>
      <w:r w:rsidRPr="00EC7AB1">
        <w:rPr>
          <w:rFonts w:ascii="Times New Roman" w:hAnsi="Times New Roman"/>
          <w:sz w:val="24"/>
          <w:szCs w:val="24"/>
        </w:rPr>
        <w:t xml:space="preserve">. El presidente no muestra ningún aprecio por el vínculo de larga data entre los déficits comerciales y los desequilibrios macroeconómicos entre ahorro e inversión, y sigue obsesionado con las soluciones bilaterales para un problema multilateral -en efecto, responsabilizando a China por los déficits comerciales de Estados Unidos con 102 países-. De la misma manera, su reticencia a firmar el reciente comunicado del G-7 se basó en el argumento de </w:t>
      </w:r>
      <w:r>
        <w:rPr>
          <w:rFonts w:ascii="Times New Roman" w:hAnsi="Times New Roman"/>
          <w:sz w:val="24"/>
          <w:szCs w:val="24"/>
        </w:rPr>
        <w:t>que Estados Unidos es como una “</w:t>
      </w:r>
      <w:r w:rsidRPr="00EC7AB1">
        <w:rPr>
          <w:rFonts w:ascii="Times New Roman" w:hAnsi="Times New Roman"/>
          <w:sz w:val="24"/>
          <w:szCs w:val="24"/>
        </w:rPr>
        <w:t>alcancí</w:t>
      </w:r>
      <w:r>
        <w:rPr>
          <w:rFonts w:ascii="Times New Roman" w:hAnsi="Times New Roman"/>
          <w:sz w:val="24"/>
          <w:szCs w:val="24"/>
        </w:rPr>
        <w:t>a de la que todos están robando”</w:t>
      </w:r>
      <w:r w:rsidRPr="00EC7AB1">
        <w:rPr>
          <w:rFonts w:ascii="Times New Roman" w:hAnsi="Times New Roman"/>
          <w:sz w:val="24"/>
          <w:szCs w:val="24"/>
        </w:rPr>
        <w:t xml:space="preserve"> a través de prácticas comerciales injustas. Pero las alcancías están hechas para ahorrar y, en el primer trimestre de este año, la tasa neta de ahorro doméstico de Estados Unidos representó apenas el 1,5% del ingreso nacional.</w:t>
      </w:r>
      <w:r>
        <w:rPr>
          <w:rFonts w:ascii="Times New Roman" w:hAnsi="Times New Roman"/>
          <w:sz w:val="24"/>
          <w:szCs w:val="24"/>
        </w:rPr>
        <w:t xml:space="preserve"> ¡No hay mucho para robar allí!</w:t>
      </w:r>
    </w:p>
    <w:p w:rsidR="00CA7D12" w:rsidRPr="00EC7AB1" w:rsidRDefault="00CA7D12" w:rsidP="00CA7D12">
      <w:pPr>
        <w:spacing w:line="240" w:lineRule="auto"/>
        <w:jc w:val="both"/>
        <w:rPr>
          <w:rFonts w:ascii="Times New Roman" w:hAnsi="Times New Roman"/>
          <w:sz w:val="24"/>
          <w:szCs w:val="24"/>
        </w:rPr>
      </w:pPr>
      <w:r w:rsidRPr="00D444FC">
        <w:rPr>
          <w:rFonts w:ascii="Times New Roman" w:hAnsi="Times New Roman"/>
          <w:color w:val="FF0000"/>
          <w:sz w:val="24"/>
          <w:szCs w:val="24"/>
          <w:u w:val="single"/>
        </w:rPr>
        <w:t>Lo mismo se puede decir de la política fiscal</w:t>
      </w:r>
      <w:r w:rsidRPr="00EC7AB1">
        <w:rPr>
          <w:rFonts w:ascii="Times New Roman" w:hAnsi="Times New Roman"/>
          <w:sz w:val="24"/>
          <w:szCs w:val="24"/>
        </w:rPr>
        <w:t>. Los recortes impositivos y los incrementos del gasto gubernamental de Trump que impulsan el déficit no tienen sentido para una economía que está cerca de un pico de su ciclo comercial y con una tasa de desempleo del 3,8%. Es más, el circuito de retroalimentación a través del canal de ahorro no hace más que exacerbar los propios problemas comerciales que Trump dice estar resolviendo. La Oficina de Presupuesto del Congreso proyecta que los déficits presupuestarios federales promediarán el 4,2% del PIB de ahora hasta 2023, con lo cual el ahorro doméstico sufrirá una mayor presión, alimentando una mayor demanda de ahorro excedente del exterior y hasta mayores déficits comerciales para llenar el vacío. Sin embargo, Trump ahora sube la apuesta con los aranceles -en efecto, mordiendo la misma mano que le da de comer a</w:t>
      </w:r>
      <w:r>
        <w:rPr>
          <w:rFonts w:ascii="Times New Roman" w:hAnsi="Times New Roman"/>
          <w:sz w:val="24"/>
          <w:szCs w:val="24"/>
        </w:rPr>
        <w:t xml:space="preserve"> la economía de Estados Unidos.</w:t>
      </w:r>
    </w:p>
    <w:p w:rsidR="00CA7D12" w:rsidRPr="00EC7AB1" w:rsidRDefault="00CA7D12" w:rsidP="00CA7D12">
      <w:pPr>
        <w:spacing w:line="240" w:lineRule="auto"/>
        <w:jc w:val="both"/>
        <w:rPr>
          <w:rFonts w:ascii="Times New Roman" w:hAnsi="Times New Roman"/>
          <w:sz w:val="24"/>
          <w:szCs w:val="24"/>
        </w:rPr>
      </w:pPr>
      <w:r w:rsidRPr="00EC7AB1">
        <w:rPr>
          <w:rFonts w:ascii="Times New Roman" w:hAnsi="Times New Roman"/>
          <w:sz w:val="24"/>
          <w:szCs w:val="24"/>
        </w:rPr>
        <w:t>De manera que lo que Trump está haciendo no tiene que ver con la economía -o, por lo menos, no con la economía como la mayoría de los académicos, los líderes políticos y los ciudadanos la conocen-. Sin duda, Trump se ha apresurado a echar mano a algunas mutaciones marginales de la economía -a saber, las lamentables reflexiones del lado de la oferta de Arthur Laffer escritas en una servilleta de papel-, pero ninguna que haya superado la prueba del tiempo y un</w:t>
      </w:r>
      <w:r>
        <w:rPr>
          <w:rFonts w:ascii="Times New Roman" w:hAnsi="Times New Roman"/>
          <w:sz w:val="24"/>
          <w:szCs w:val="24"/>
        </w:rPr>
        <w:t>a validación empírica rigurosa.</w:t>
      </w:r>
    </w:p>
    <w:p w:rsidR="00CA7D12" w:rsidRPr="00EC7AB1" w:rsidRDefault="00CA7D12" w:rsidP="00CA7D12">
      <w:pPr>
        <w:spacing w:line="240" w:lineRule="auto"/>
        <w:jc w:val="both"/>
        <w:rPr>
          <w:rFonts w:ascii="Times New Roman" w:hAnsi="Times New Roman"/>
          <w:sz w:val="24"/>
          <w:szCs w:val="24"/>
        </w:rPr>
      </w:pPr>
      <w:r w:rsidRPr="00EC7AB1">
        <w:rPr>
          <w:rFonts w:ascii="Times New Roman" w:hAnsi="Times New Roman"/>
          <w:sz w:val="24"/>
          <w:szCs w:val="24"/>
        </w:rPr>
        <w:t>Ahora bien, ¿por qué destacar la economía? La misma queja se podría hacer de las opiniones de Trump sobre el cambio climático, la inmigración, la política exterior o inclusive el control de armas. Se trata de la política del poder por sobre la formulación</w:t>
      </w:r>
      <w:r>
        <w:rPr>
          <w:rFonts w:ascii="Times New Roman" w:hAnsi="Times New Roman"/>
          <w:sz w:val="24"/>
          <w:szCs w:val="24"/>
        </w:rPr>
        <w:t xml:space="preserve"> de políticas basada en hechos.</w:t>
      </w:r>
    </w:p>
    <w:p w:rsidR="00CA7D12" w:rsidRPr="00EC7AB1" w:rsidRDefault="00CA7D12" w:rsidP="00CA7D12">
      <w:pPr>
        <w:spacing w:line="240" w:lineRule="auto"/>
        <w:jc w:val="both"/>
        <w:rPr>
          <w:rFonts w:ascii="Times New Roman" w:hAnsi="Times New Roman"/>
          <w:sz w:val="24"/>
          <w:szCs w:val="24"/>
        </w:rPr>
      </w:pPr>
      <w:r w:rsidRPr="00EC7AB1">
        <w:rPr>
          <w:rFonts w:ascii="Times New Roman" w:hAnsi="Times New Roman"/>
          <w:sz w:val="24"/>
          <w:szCs w:val="24"/>
        </w:rPr>
        <w:t>Esto no debería llamar tanto la atención. La batalla de Trump con China no hace más que subrayar su deseo -transparente desde el principio- de utilizar la economía como un</w:t>
      </w:r>
      <w:r>
        <w:rPr>
          <w:rFonts w:ascii="Times New Roman" w:hAnsi="Times New Roman"/>
          <w:sz w:val="24"/>
          <w:szCs w:val="24"/>
        </w:rPr>
        <w:t xml:space="preserve"> contrapunto en su discurso de “</w:t>
      </w:r>
      <w:r w:rsidRPr="00EC7AB1">
        <w:rPr>
          <w:rFonts w:ascii="Times New Roman" w:hAnsi="Times New Roman"/>
          <w:sz w:val="24"/>
          <w:szCs w:val="24"/>
        </w:rPr>
        <w:t>Hacer que Est</w:t>
      </w:r>
      <w:r>
        <w:rPr>
          <w:rFonts w:ascii="Times New Roman" w:hAnsi="Times New Roman"/>
          <w:sz w:val="24"/>
          <w:szCs w:val="24"/>
        </w:rPr>
        <w:t>ados Unidos vuelva a ser grande”</w:t>
      </w:r>
      <w:r w:rsidRPr="00EC7AB1">
        <w:rPr>
          <w:rFonts w:ascii="Times New Roman" w:hAnsi="Times New Roman"/>
          <w:sz w:val="24"/>
          <w:szCs w:val="24"/>
        </w:rPr>
        <w:t xml:space="preserve">. </w:t>
      </w:r>
      <w:r w:rsidRPr="00EC7AB1">
        <w:rPr>
          <w:rFonts w:ascii="Times New Roman" w:hAnsi="Times New Roman"/>
          <w:sz w:val="24"/>
          <w:szCs w:val="24"/>
        </w:rPr>
        <w:lastRenderedPageBreak/>
        <w:t>Contrariamente a su bravata sobre los déficits comerciales injustos, el verdadero desafío que le plantea China a Estados Unidos no tiene tanto que ver con la economía como con la carrera por una supremacía tecnológica y militar.</w:t>
      </w:r>
    </w:p>
    <w:p w:rsidR="00CA7D12" w:rsidRPr="00D444FC" w:rsidRDefault="00CA7D12" w:rsidP="00CA7D12">
      <w:pPr>
        <w:spacing w:line="240" w:lineRule="auto"/>
        <w:jc w:val="both"/>
        <w:rPr>
          <w:rFonts w:ascii="Times New Roman" w:hAnsi="Times New Roman"/>
          <w:sz w:val="24"/>
          <w:szCs w:val="24"/>
          <w:u w:val="single"/>
        </w:rPr>
      </w:pPr>
      <w:r w:rsidRPr="00D444FC">
        <w:rPr>
          <w:rFonts w:ascii="Times New Roman" w:hAnsi="Times New Roman"/>
          <w:sz w:val="24"/>
          <w:szCs w:val="24"/>
          <w:u w:val="single"/>
        </w:rPr>
        <w:t>Por cierto, el péndulo del liderazgo geopolítico hoy está en movimiento. El gigantesco plan de infraestructura pan-asiático -la Iniciativa Un Cinturón, Una Ruta-, junto con su comportamiento muscular en el Mar de la China Meridional, plantean amenazas mucho mayores para la hegemonía estadounidense que una pieza bilateral de un déficit comercial multilateral mucho más grande. Al mismo tiempo, los recientes esfuerzos de China por crear las instituciones de una arquitectura financiera alternativa -liderados por el Banco Asiático de Inversión en Infraestructura y el Nuevo Banco de Desarrollo del BRICS- se contraponen marcadamente a un Estados Unidos cada vez más encerrado en sí mismo.</w:t>
      </w:r>
    </w:p>
    <w:p w:rsidR="00CA7D12" w:rsidRPr="00EC7AB1" w:rsidRDefault="00CA7D12" w:rsidP="00CA7D12">
      <w:pPr>
        <w:spacing w:line="240" w:lineRule="auto"/>
        <w:jc w:val="both"/>
        <w:rPr>
          <w:rFonts w:ascii="Times New Roman" w:hAnsi="Times New Roman"/>
          <w:sz w:val="24"/>
          <w:szCs w:val="24"/>
        </w:rPr>
      </w:pPr>
      <w:r w:rsidRPr="00EC7AB1">
        <w:rPr>
          <w:rFonts w:ascii="Times New Roman" w:hAnsi="Times New Roman"/>
          <w:sz w:val="24"/>
          <w:szCs w:val="24"/>
        </w:rPr>
        <w:t xml:space="preserve">Mucho se ha escrito sobre la trayectoria histórica de las grandes potencias y los conflictos militares que suelen surgir durante su ascenso y caída. Allí es donde la economía finalmente vuelve a entrar en juego. El poder geoestratégico y el poder económico son inseparables. Como destaca desde hace mucho tiempo el historiador de Yale </w:t>
      </w:r>
      <w:r>
        <w:rPr>
          <w:rFonts w:ascii="Times New Roman" w:hAnsi="Times New Roman"/>
          <w:sz w:val="24"/>
          <w:szCs w:val="24"/>
        </w:rPr>
        <w:t>Paul Kennedy, una condición de “</w:t>
      </w:r>
      <w:r w:rsidRPr="00EC7AB1">
        <w:rPr>
          <w:rFonts w:ascii="Times New Roman" w:hAnsi="Times New Roman"/>
          <w:sz w:val="24"/>
          <w:szCs w:val="24"/>
        </w:rPr>
        <w:t>extralimita</w:t>
      </w:r>
      <w:r>
        <w:rPr>
          <w:rFonts w:ascii="Times New Roman" w:hAnsi="Times New Roman"/>
          <w:sz w:val="24"/>
          <w:szCs w:val="24"/>
        </w:rPr>
        <w:t>ción imperial”</w:t>
      </w:r>
      <w:r w:rsidRPr="00EC7AB1">
        <w:rPr>
          <w:rFonts w:ascii="Times New Roman" w:hAnsi="Times New Roman"/>
          <w:sz w:val="24"/>
          <w:szCs w:val="24"/>
        </w:rPr>
        <w:t xml:space="preserve"> surge cuando la proyección del poder militar supera los cimientos econ</w:t>
      </w:r>
      <w:r>
        <w:rPr>
          <w:rFonts w:ascii="Times New Roman" w:hAnsi="Times New Roman"/>
          <w:sz w:val="24"/>
          <w:szCs w:val="24"/>
        </w:rPr>
        <w:t>ómicos tambaleantes de un país.</w:t>
      </w:r>
    </w:p>
    <w:p w:rsidR="00CA7D12" w:rsidRPr="00EC7AB1" w:rsidRDefault="00CA7D12" w:rsidP="00CA7D12">
      <w:pPr>
        <w:spacing w:line="240" w:lineRule="auto"/>
        <w:jc w:val="both"/>
        <w:rPr>
          <w:rFonts w:ascii="Times New Roman" w:hAnsi="Times New Roman"/>
          <w:sz w:val="24"/>
          <w:szCs w:val="24"/>
        </w:rPr>
      </w:pPr>
      <w:r w:rsidRPr="00EC7AB1">
        <w:rPr>
          <w:rFonts w:ascii="Times New Roman" w:hAnsi="Times New Roman"/>
          <w:sz w:val="24"/>
          <w:szCs w:val="24"/>
        </w:rPr>
        <w:t>Han pasado 30 años desde que Kennedy advirtió que Estados Unidos, con su excesivo gasto en defensa, era cada vez más vulnerable a este tipo de extralimitación. Pero los potenciales herederos de Estados Unidos en aquel entonces se desvanecieron: la Unión Soviética colapsó, el milagro económico de Japón se desmoronó y Alemania se abocó a la reunificación y la integración europea. Un Estados Unidos sin amenazas a la vista avanzó le</w:t>
      </w:r>
      <w:r>
        <w:rPr>
          <w:rFonts w:ascii="Times New Roman" w:hAnsi="Times New Roman"/>
          <w:sz w:val="24"/>
          <w:szCs w:val="24"/>
        </w:rPr>
        <w:t>ntamente.</w:t>
      </w:r>
    </w:p>
    <w:p w:rsidR="00CA7D12" w:rsidRPr="00D444FC" w:rsidRDefault="00CA7D12" w:rsidP="00CA7D12">
      <w:pPr>
        <w:spacing w:line="240" w:lineRule="auto"/>
        <w:jc w:val="both"/>
        <w:rPr>
          <w:rFonts w:ascii="Times New Roman" w:hAnsi="Times New Roman"/>
          <w:sz w:val="24"/>
          <w:szCs w:val="24"/>
          <w:u w:val="single"/>
        </w:rPr>
      </w:pPr>
      <w:r w:rsidRPr="00EC7AB1">
        <w:rPr>
          <w:rFonts w:ascii="Times New Roman" w:hAnsi="Times New Roman"/>
          <w:sz w:val="24"/>
          <w:szCs w:val="24"/>
        </w:rPr>
        <w:t xml:space="preserve">China, por supuesto, apenas estaba en el radar en aquel momento. Es más, </w:t>
      </w:r>
      <w:r w:rsidRPr="00D444FC">
        <w:rPr>
          <w:rFonts w:ascii="Times New Roman" w:hAnsi="Times New Roman"/>
          <w:sz w:val="24"/>
          <w:szCs w:val="24"/>
          <w:u w:val="single"/>
        </w:rPr>
        <w:t>en 1988 Estados Unidos tenía una tasa neta de ahorro doméstico de 5,6% del ingreso nacional -apenas por debajo del promedio del 6,3% de los últimos treinta años del siglo XX, pero casi cuatro veces más que la tasa actual-. En aquel momento, Estados Unidos gastaba 270.000 millones de dólares en defensa -menos de la mitad de los 700.000 millones de dólares autorizados en el presupuesto actual, que hoy supera los gastos militares combinados de China, Rusia, el Reino Unido, India, Francia, Japón, Arabia Saudita y Alemania.</w:t>
      </w:r>
    </w:p>
    <w:p w:rsidR="00CA7D12" w:rsidRPr="00D444FC" w:rsidRDefault="00CA7D12" w:rsidP="00CA7D12">
      <w:pPr>
        <w:spacing w:line="240" w:lineRule="auto"/>
        <w:jc w:val="both"/>
        <w:rPr>
          <w:rFonts w:ascii="Times New Roman" w:hAnsi="Times New Roman"/>
          <w:sz w:val="24"/>
          <w:szCs w:val="24"/>
          <w:u w:val="single"/>
        </w:rPr>
      </w:pPr>
      <w:r w:rsidRPr="00D444FC">
        <w:rPr>
          <w:rFonts w:ascii="Times New Roman" w:hAnsi="Times New Roman"/>
          <w:sz w:val="24"/>
          <w:szCs w:val="24"/>
          <w:u w:val="single"/>
        </w:rPr>
        <w:t xml:space="preserve">Mientras tanto, China ha ascendido. En 1988, su PIB per </w:t>
      </w:r>
      <w:r w:rsidR="00602EFF" w:rsidRPr="00D444FC">
        <w:rPr>
          <w:rFonts w:ascii="Times New Roman" w:hAnsi="Times New Roman"/>
          <w:sz w:val="24"/>
          <w:szCs w:val="24"/>
          <w:u w:val="single"/>
        </w:rPr>
        <w:t>cápita</w:t>
      </w:r>
      <w:r w:rsidRPr="00D444FC">
        <w:rPr>
          <w:rFonts w:ascii="Times New Roman" w:hAnsi="Times New Roman"/>
          <w:sz w:val="24"/>
          <w:szCs w:val="24"/>
          <w:u w:val="single"/>
        </w:rPr>
        <w:t xml:space="preserve"> era de apenas el 4% del nivel de Estados Unidos (en términos de paridad de poder adquisitivo). Este año, ese ratio está cerca del 30% -casi un incremento de ocho veces en apenas treinta años.</w:t>
      </w:r>
    </w:p>
    <w:p w:rsidR="00CA7D12" w:rsidRPr="00EC7AB1" w:rsidRDefault="00CA7D12" w:rsidP="00CA7D12">
      <w:pPr>
        <w:spacing w:line="240" w:lineRule="auto"/>
        <w:jc w:val="both"/>
        <w:rPr>
          <w:rFonts w:ascii="Times New Roman" w:hAnsi="Times New Roman"/>
          <w:sz w:val="24"/>
          <w:szCs w:val="24"/>
        </w:rPr>
      </w:pPr>
      <w:r w:rsidRPr="00EC7AB1">
        <w:rPr>
          <w:rFonts w:ascii="Times New Roman" w:hAnsi="Times New Roman"/>
          <w:sz w:val="24"/>
          <w:szCs w:val="24"/>
        </w:rPr>
        <w:t>¿La política del poder puede compensar los fundamentos cada vez más tenues de una economía estadounidense escasa de ahorros que sigue representando un porcentaje desproporcionado del gasto militar global? ¿Puede la política del poder contener el ascenso de China y neutralizar su compromiso con una integració</w:t>
      </w:r>
      <w:r>
        <w:rPr>
          <w:rFonts w:ascii="Times New Roman" w:hAnsi="Times New Roman"/>
          <w:sz w:val="24"/>
          <w:szCs w:val="24"/>
        </w:rPr>
        <w:t>n y globalización pan-regional?</w:t>
      </w:r>
    </w:p>
    <w:p w:rsidR="00CA7D12" w:rsidRPr="00D444FC" w:rsidRDefault="00CA7D12" w:rsidP="00CA7D12">
      <w:pPr>
        <w:spacing w:line="240" w:lineRule="auto"/>
        <w:jc w:val="both"/>
        <w:rPr>
          <w:rFonts w:ascii="Times New Roman" w:hAnsi="Times New Roman"/>
          <w:sz w:val="24"/>
          <w:szCs w:val="24"/>
          <w:u w:val="single"/>
        </w:rPr>
      </w:pPr>
      <w:r w:rsidRPr="00D444FC">
        <w:rPr>
          <w:rFonts w:ascii="Times New Roman" w:hAnsi="Times New Roman"/>
          <w:sz w:val="24"/>
          <w:szCs w:val="24"/>
          <w:u w:val="single"/>
        </w:rPr>
        <w:t>La administración Trump parece creer que Estados Unidos ha alcanzado un momento propicio en el ciclo comercial como para jugar un juego de poder. Sin embargo, su estrategia tendrá éxito sólo si China capitula sobre los principios centrales de la estrategia de crecimiento que enmarca las grandes aspiraciones de poder del presidente Xi Jinping: innovación autóctona, supremacía tecnológica y militar y liderazgo pan-regional.</w:t>
      </w:r>
    </w:p>
    <w:p w:rsidR="00CA7D12" w:rsidRPr="00D444FC" w:rsidRDefault="00CA7D12" w:rsidP="00CA7D12">
      <w:pPr>
        <w:spacing w:line="240" w:lineRule="auto"/>
        <w:jc w:val="both"/>
        <w:rPr>
          <w:rFonts w:ascii="Times New Roman" w:hAnsi="Times New Roman"/>
          <w:color w:val="FF0000"/>
          <w:sz w:val="24"/>
          <w:szCs w:val="24"/>
          <w:u w:val="single"/>
        </w:rPr>
      </w:pPr>
      <w:r w:rsidRPr="00D444FC">
        <w:rPr>
          <w:rFonts w:ascii="Times New Roman" w:hAnsi="Times New Roman"/>
          <w:color w:val="FF0000"/>
          <w:sz w:val="24"/>
          <w:szCs w:val="24"/>
          <w:u w:val="single"/>
        </w:rPr>
        <w:t xml:space="preserve">Al igual que Trump, Xi no capitula. A diferencia de Trump, Xi entiende el vínculo entre el poder económico y el poder geoestratégico. Trump dice que las guerras comerciales son fáciles de ganar. No sólo corre el riesgo de subestimar a su adversario, sino que puede incluso </w:t>
      </w:r>
      <w:r w:rsidRPr="00D444FC">
        <w:rPr>
          <w:rFonts w:ascii="Times New Roman" w:hAnsi="Times New Roman"/>
          <w:color w:val="FF0000"/>
          <w:sz w:val="24"/>
          <w:szCs w:val="24"/>
          <w:u w:val="single"/>
        </w:rPr>
        <w:lastRenderedPageBreak/>
        <w:t>correr un mayor riesgo de sobreestimar la fortaleza de Estados Unidos. La guerra comercial bien puede ser una escaramuza temprana en una batalla mucho más difícil, durante la cual la economía terminará doblegando a Trump.</w:t>
      </w:r>
    </w:p>
    <w:p w:rsidR="00CA7D12" w:rsidRDefault="00CA7D12" w:rsidP="00CA7D12">
      <w:pPr>
        <w:spacing w:line="240" w:lineRule="auto"/>
        <w:jc w:val="both"/>
        <w:rPr>
          <w:rFonts w:ascii="Times New Roman" w:hAnsi="Times New Roman"/>
          <w:sz w:val="24"/>
          <w:szCs w:val="24"/>
          <w:lang w:val="en-US"/>
        </w:rPr>
      </w:pPr>
      <w:r w:rsidRPr="00EC7AB1">
        <w:rPr>
          <w:rFonts w:ascii="Times New Roman" w:hAnsi="Times New Roman"/>
          <w:sz w:val="24"/>
          <w:szCs w:val="24"/>
          <w:lang w:val="en-US"/>
        </w:rPr>
        <w:t>(Stephen S. Roach, former Chairman of Morgan Stanley Asia and the firm's chief economist, is a senior fellow at Yale University's Jackson Institute of Global Affairs and a senior lecturer at Yale's School of Management. He is the author of Unbalanced: The Co</w:t>
      </w:r>
      <w:r>
        <w:rPr>
          <w:rFonts w:ascii="Times New Roman" w:hAnsi="Times New Roman"/>
          <w:sz w:val="24"/>
          <w:szCs w:val="24"/>
          <w:lang w:val="en-US"/>
        </w:rPr>
        <w:t>dependency of America and China)</w:t>
      </w:r>
    </w:p>
    <w:p w:rsidR="00CA7D12" w:rsidRPr="001B55A6"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1B55A6">
        <w:rPr>
          <w:rFonts w:ascii="Times New Roman" w:hAnsi="Times New Roman"/>
          <w:sz w:val="24"/>
          <w:szCs w:val="24"/>
          <w:u w:val="single"/>
        </w:rPr>
        <w:t>De cómo distender el conflicto comercial entre Estados Unidos y China</w:t>
      </w:r>
      <w:r>
        <w:rPr>
          <w:rFonts w:ascii="Times New Roman" w:hAnsi="Times New Roman"/>
          <w:sz w:val="24"/>
          <w:szCs w:val="24"/>
        </w:rPr>
        <w:t xml:space="preserve"> (Project Syndicate - </w:t>
      </w:r>
      <w:r w:rsidRPr="001B55A6">
        <w:rPr>
          <w:rFonts w:ascii="Times New Roman" w:hAnsi="Times New Roman"/>
          <w:b/>
          <w:sz w:val="24"/>
          <w:szCs w:val="24"/>
        </w:rPr>
        <w:t>3/7/18</w:t>
      </w:r>
      <w:r>
        <w:rPr>
          <w:rFonts w:ascii="Times New Roman" w:hAnsi="Times New Roman"/>
          <w:sz w:val="24"/>
          <w:szCs w:val="24"/>
        </w:rPr>
        <w:t>)</w:t>
      </w:r>
    </w:p>
    <w:p w:rsidR="00CA7D12" w:rsidRPr="001B55A6" w:rsidRDefault="00CA7D12" w:rsidP="00CA7D12">
      <w:pPr>
        <w:spacing w:line="240" w:lineRule="auto"/>
        <w:jc w:val="both"/>
        <w:rPr>
          <w:rFonts w:ascii="Times New Roman" w:hAnsi="Times New Roman"/>
          <w:sz w:val="24"/>
          <w:szCs w:val="24"/>
        </w:rPr>
      </w:pPr>
      <w:r>
        <w:rPr>
          <w:rFonts w:ascii="Times New Roman" w:hAnsi="Times New Roman"/>
          <w:sz w:val="24"/>
          <w:szCs w:val="24"/>
        </w:rPr>
        <w:t>Davis.-</w:t>
      </w:r>
      <w:r w:rsidRPr="001B55A6">
        <w:rPr>
          <w:rFonts w:ascii="Times New Roman" w:hAnsi="Times New Roman"/>
          <w:sz w:val="24"/>
          <w:szCs w:val="24"/>
        </w:rPr>
        <w:t xml:space="preserve"> Todos los años desde el 2000, cuando el entonces candidato presidencial George W. Bush calificó a China de “competidor” estratégico de Estados Unidos, he recibido la llegada de la Navidad con un suspiro de alivio de que la guerra comercial sino-norteamericana se hubiera evitado otros 12 meses.</w:t>
      </w:r>
    </w:p>
    <w:p w:rsidR="00CA7D12" w:rsidRPr="001B55A6" w:rsidRDefault="00CA7D12" w:rsidP="00CA7D12">
      <w:pPr>
        <w:spacing w:line="240" w:lineRule="auto"/>
        <w:jc w:val="both"/>
        <w:rPr>
          <w:rFonts w:ascii="Times New Roman" w:hAnsi="Times New Roman"/>
          <w:sz w:val="24"/>
          <w:szCs w:val="24"/>
        </w:rPr>
      </w:pPr>
      <w:r w:rsidRPr="001B55A6">
        <w:rPr>
          <w:rFonts w:ascii="Times New Roman" w:hAnsi="Times New Roman"/>
          <w:sz w:val="24"/>
          <w:szCs w:val="24"/>
        </w:rPr>
        <w:t>Pero en enero, mi alegría navideña suele ser reemplazada por una sensación de temor ya que las tensiones que a</w:t>
      </w:r>
      <w:r>
        <w:rPr>
          <w:rFonts w:ascii="Times New Roman" w:hAnsi="Times New Roman"/>
          <w:sz w:val="24"/>
          <w:szCs w:val="24"/>
        </w:rPr>
        <w:t>limentaban la retórica de Bush -</w:t>
      </w:r>
      <w:r w:rsidRPr="001B55A6">
        <w:rPr>
          <w:rFonts w:ascii="Times New Roman" w:hAnsi="Times New Roman"/>
          <w:sz w:val="24"/>
          <w:szCs w:val="24"/>
        </w:rPr>
        <w:t>y las razones por las que descartó el rótulo de “socio” que prefería Bill Clinton- nunca se abordaron de manera adecuada. Y, como estamos viendo ahora, los riesgos para la economía global se han vuelto más amenazant</w:t>
      </w:r>
      <w:r>
        <w:rPr>
          <w:rFonts w:ascii="Times New Roman" w:hAnsi="Times New Roman"/>
          <w:sz w:val="24"/>
          <w:szCs w:val="24"/>
        </w:rPr>
        <w:t>es año tras año desde entonces.</w:t>
      </w:r>
    </w:p>
    <w:p w:rsidR="00CA7D12" w:rsidRPr="00D70E98" w:rsidRDefault="00CA7D12" w:rsidP="00CA7D12">
      <w:pPr>
        <w:spacing w:line="240" w:lineRule="auto"/>
        <w:jc w:val="both"/>
        <w:rPr>
          <w:rFonts w:ascii="Times New Roman" w:hAnsi="Times New Roman"/>
          <w:color w:val="FF0000"/>
          <w:sz w:val="24"/>
          <w:szCs w:val="24"/>
          <w:u w:val="single"/>
        </w:rPr>
      </w:pPr>
      <w:r w:rsidRPr="00D70E98">
        <w:rPr>
          <w:rFonts w:ascii="Times New Roman" w:hAnsi="Times New Roman"/>
          <w:color w:val="FF0000"/>
          <w:sz w:val="24"/>
          <w:szCs w:val="24"/>
          <w:u w:val="single"/>
        </w:rPr>
        <w:t xml:space="preserve">La guerra comercial in crescendo entre Estados Unidos y China es una respuesta a tres cuestiones que los líderes norteamericanos han articulado desde hace mucho tiempo: las pérdidas de empleos, la competencia en torno a la tecnología y lo que se percibe como una amenaza china a la seguridad nacional de Estados Unidos. </w:t>
      </w:r>
    </w:p>
    <w:p w:rsidR="00CA7D12" w:rsidRPr="001B55A6" w:rsidRDefault="00CA7D12" w:rsidP="00CA7D12">
      <w:pPr>
        <w:spacing w:line="240" w:lineRule="auto"/>
        <w:jc w:val="both"/>
        <w:rPr>
          <w:rFonts w:ascii="Times New Roman" w:hAnsi="Times New Roman"/>
          <w:sz w:val="24"/>
          <w:szCs w:val="24"/>
        </w:rPr>
      </w:pPr>
      <w:r>
        <w:rPr>
          <w:rFonts w:ascii="Times New Roman" w:hAnsi="Times New Roman"/>
          <w:sz w:val="24"/>
          <w:szCs w:val="24"/>
          <w:u w:val="single"/>
        </w:rPr>
        <w:t>La primera cuestión -</w:t>
      </w:r>
      <w:r w:rsidRPr="00D70E98">
        <w:rPr>
          <w:rFonts w:ascii="Times New Roman" w:hAnsi="Times New Roman"/>
          <w:sz w:val="24"/>
          <w:szCs w:val="24"/>
          <w:u w:val="single"/>
        </w:rPr>
        <w:t>las pérdidas de empleos estadounidenses a manos de China- se ve como una consecuencia de los excedentes comerciales de China, que Estados Unidos normalmente intentó remediar propugnando una revaluación del renminbi</w:t>
      </w:r>
      <w:r w:rsidRPr="001B55A6">
        <w:rPr>
          <w:rFonts w:ascii="Times New Roman" w:hAnsi="Times New Roman"/>
          <w:sz w:val="24"/>
          <w:szCs w:val="24"/>
        </w:rPr>
        <w:t>. Pero esta estrategia es errónea; el tipo de cambio es sólo un factor que causa el desequilibrio comercial, y es poco probable que cualquier apreciación del r</w:t>
      </w:r>
      <w:r>
        <w:rPr>
          <w:rFonts w:ascii="Times New Roman" w:hAnsi="Times New Roman"/>
          <w:sz w:val="24"/>
          <w:szCs w:val="24"/>
        </w:rPr>
        <w:t>enminbi vaya a alterar el statu</w:t>
      </w:r>
      <w:r w:rsidRPr="001B55A6">
        <w:rPr>
          <w:rFonts w:ascii="Times New Roman" w:hAnsi="Times New Roman"/>
          <w:sz w:val="24"/>
          <w:szCs w:val="24"/>
        </w:rPr>
        <w:t xml:space="preserve"> quo en un mundo multipolar. Consideremos, por ejemplo, lo que sucedió después de la implementación del Acuerdo Plaza en 1985, que hizo aumentar el valor del yen: Estados Unidos le compró menos a Japón, pero le compró más a otros países, lo que hizo que el déficit comercial general de Estados Unidos se mant</w:t>
      </w:r>
      <w:r>
        <w:rPr>
          <w:rFonts w:ascii="Times New Roman" w:hAnsi="Times New Roman"/>
          <w:sz w:val="24"/>
          <w:szCs w:val="24"/>
        </w:rPr>
        <w:t>uviera más o menos sin cambios.</w:t>
      </w:r>
    </w:p>
    <w:p w:rsidR="00CA7D12" w:rsidRPr="00D70E98" w:rsidRDefault="00CA7D12" w:rsidP="00CA7D12">
      <w:pPr>
        <w:spacing w:line="240" w:lineRule="auto"/>
        <w:jc w:val="both"/>
        <w:rPr>
          <w:rFonts w:ascii="Times New Roman" w:hAnsi="Times New Roman"/>
          <w:sz w:val="24"/>
          <w:szCs w:val="24"/>
          <w:u w:val="single"/>
        </w:rPr>
      </w:pPr>
      <w:r w:rsidRPr="00D70E98">
        <w:rPr>
          <w:rFonts w:ascii="Times New Roman" w:hAnsi="Times New Roman"/>
          <w:sz w:val="24"/>
          <w:szCs w:val="24"/>
          <w:u w:val="single"/>
        </w:rPr>
        <w:t>El desequilibrio comercial entre Estados Unidos y China surge de fallas estructurales. Para China, esas fallas incluyen una red de seguridad social débil, que ha incrementado las tasas de ahorros, y el retraso de un sistema bancario estatal que ha reducido las inversiones y enviado el exceso de ahorros al exterior. Para Estados Unidos, por otro lado, los crecientes gastos militares y los frecuentes recortes impositivos han creado las condiciones económicas para los déficits comerciales, y los programas inefectivos de ajuste no han hecho más que exacerbar el impacto del comercio en los empleos. La obsesión de Estados Unidos con una apreciación del renminbi como el santo remedio para el desequilibrio del comercio bilateral simplemente ha desviado la atención y sus causas reales finalmente nunca se abordaron.</w:t>
      </w:r>
    </w:p>
    <w:p w:rsidR="00CA7D12" w:rsidRPr="00D70E98" w:rsidRDefault="00CA7D12" w:rsidP="00CA7D12">
      <w:pPr>
        <w:spacing w:line="240" w:lineRule="auto"/>
        <w:jc w:val="both"/>
        <w:rPr>
          <w:rFonts w:ascii="Times New Roman" w:hAnsi="Times New Roman"/>
          <w:sz w:val="24"/>
          <w:szCs w:val="24"/>
          <w:u w:val="single"/>
        </w:rPr>
      </w:pPr>
      <w:r w:rsidRPr="00D70E98">
        <w:rPr>
          <w:rFonts w:ascii="Times New Roman" w:hAnsi="Times New Roman"/>
          <w:sz w:val="24"/>
          <w:szCs w:val="24"/>
          <w:u w:val="single"/>
        </w:rPr>
        <w:t>La segunda cuestión que empuja a Estados Unidos y a China a una guerra comercial es la competencia en torno a la tecnología</w:t>
      </w:r>
      <w:r w:rsidRPr="001B55A6">
        <w:rPr>
          <w:rFonts w:ascii="Times New Roman" w:hAnsi="Times New Roman"/>
          <w:sz w:val="24"/>
          <w:szCs w:val="24"/>
        </w:rPr>
        <w:t xml:space="preserve">. Durante décadas, y especialmente desde mediados de los años 1990, China ha hecho de la transferencia de conocimiento a través de empresas mixtas con socios chinos una condición para acceder a su enorme mercado. Muchos </w:t>
      </w:r>
      <w:r w:rsidRPr="001B55A6">
        <w:rPr>
          <w:rFonts w:ascii="Times New Roman" w:hAnsi="Times New Roman"/>
          <w:sz w:val="24"/>
          <w:szCs w:val="24"/>
        </w:rPr>
        <w:lastRenderedPageBreak/>
        <w:t xml:space="preserve">ejecutivos de empresas norteamericanas finalmente se oponen a estas políticas y se quejan de ser “obligados” a compartir su tecnología. Este coro de reclamos es tan fuerte que </w:t>
      </w:r>
      <w:r w:rsidRPr="00D70E98">
        <w:rPr>
          <w:rFonts w:ascii="Times New Roman" w:hAnsi="Times New Roman"/>
          <w:sz w:val="24"/>
          <w:szCs w:val="24"/>
          <w:u w:val="single"/>
        </w:rPr>
        <w:t>el “robo” de tecnología puede ser una mayor preocupación para los norteamericanos que el tamaño del déficit comercial de Estados Unidos.</w:t>
      </w:r>
    </w:p>
    <w:p w:rsidR="00CA7D12" w:rsidRPr="001B55A6" w:rsidRDefault="00CA7D12" w:rsidP="00CA7D12">
      <w:pPr>
        <w:spacing w:line="240" w:lineRule="auto"/>
        <w:jc w:val="both"/>
        <w:rPr>
          <w:rFonts w:ascii="Times New Roman" w:hAnsi="Times New Roman"/>
          <w:sz w:val="24"/>
          <w:szCs w:val="24"/>
        </w:rPr>
      </w:pPr>
      <w:r w:rsidRPr="00D70E98">
        <w:rPr>
          <w:rFonts w:ascii="Times New Roman" w:hAnsi="Times New Roman"/>
          <w:sz w:val="24"/>
          <w:szCs w:val="24"/>
          <w:u w:val="single"/>
        </w:rPr>
        <w:t>Y, sin embargo, considerando que las empresas involucradas son, en su totalidad, participantes por voluntad propia, términos como “obligados” y “robo” son maniobras distractivas</w:t>
      </w:r>
      <w:r w:rsidRPr="001B55A6">
        <w:rPr>
          <w:rFonts w:ascii="Times New Roman" w:hAnsi="Times New Roman"/>
          <w:sz w:val="24"/>
          <w:szCs w:val="24"/>
        </w:rPr>
        <w:t>. Es más, los productos que producen las empresas conjuntas con inversión extranjera normalmente resultan favorecidos con precios monopólicos en China, un beneficio que debilita aún m</w:t>
      </w:r>
      <w:r>
        <w:rPr>
          <w:rFonts w:ascii="Times New Roman" w:hAnsi="Times New Roman"/>
          <w:sz w:val="24"/>
          <w:szCs w:val="24"/>
        </w:rPr>
        <w:t>ás el argumento estadounidense.</w:t>
      </w:r>
    </w:p>
    <w:p w:rsidR="00CA7D12" w:rsidRPr="00D70E98" w:rsidRDefault="00CA7D12" w:rsidP="00CA7D12">
      <w:pPr>
        <w:spacing w:line="240" w:lineRule="auto"/>
        <w:jc w:val="both"/>
        <w:rPr>
          <w:rFonts w:ascii="Times New Roman" w:hAnsi="Times New Roman"/>
          <w:sz w:val="24"/>
          <w:szCs w:val="24"/>
          <w:u w:val="single"/>
        </w:rPr>
      </w:pPr>
      <w:r w:rsidRPr="001B55A6">
        <w:rPr>
          <w:rFonts w:ascii="Times New Roman" w:hAnsi="Times New Roman"/>
          <w:sz w:val="24"/>
          <w:szCs w:val="24"/>
        </w:rPr>
        <w:t xml:space="preserve">Aun así, las autoridades chinas no deberían hacer oídos sordos. A falta de acuerdos antimonopolio, las disputas comerciales que involucran a una parte que tiene un predominio del mercado por lo general sólo se resuelven mediante la capacidad de la “víctima” de movilizar una represalia. </w:t>
      </w:r>
      <w:r w:rsidRPr="00D70E98">
        <w:rPr>
          <w:rFonts w:ascii="Times New Roman" w:hAnsi="Times New Roman"/>
          <w:sz w:val="24"/>
          <w:szCs w:val="24"/>
          <w:u w:val="single"/>
        </w:rPr>
        <w:t>Ahora que el gobierno de Estados Unidos toma medidas en nombre de las empresas estadounidenses, las políticas industriales de China tendrán que cambiar en consecuencia, especialmente si los gobiernos europeos siguen el ejemplo de Estados Unidos, como puede pasar en algunos casos.</w:t>
      </w:r>
    </w:p>
    <w:p w:rsidR="00CA7D12" w:rsidRPr="00D70E98" w:rsidRDefault="00CA7D12" w:rsidP="00CA7D12">
      <w:pPr>
        <w:spacing w:line="240" w:lineRule="auto"/>
        <w:jc w:val="both"/>
        <w:rPr>
          <w:rFonts w:ascii="Times New Roman" w:hAnsi="Times New Roman"/>
          <w:sz w:val="24"/>
          <w:szCs w:val="24"/>
          <w:u w:val="single"/>
        </w:rPr>
      </w:pPr>
      <w:r w:rsidRPr="00D70E98">
        <w:rPr>
          <w:rFonts w:ascii="Times New Roman" w:hAnsi="Times New Roman"/>
          <w:sz w:val="24"/>
          <w:szCs w:val="24"/>
          <w:u w:val="single"/>
        </w:rPr>
        <w:t>Existen muchas razones por las que el actual gobierno estadounidense está actuando ahora de manera tan agresiva, pero se destacan dos: primero, una mayor sensación de vulnerabilidad proporcional a la caída de la influencia global de Estados Unidos; y, segundo, las tecnologías que China está adquiriendo de empresas extranjeras son tecnologías de frontera</w:t>
      </w:r>
      <w:r w:rsidRPr="001B55A6">
        <w:rPr>
          <w:rFonts w:ascii="Times New Roman" w:hAnsi="Times New Roman"/>
          <w:sz w:val="24"/>
          <w:szCs w:val="24"/>
        </w:rPr>
        <w:t xml:space="preserve">. Si bien China quizá nunca se convierta en un poder hegemónico verdaderamente global (porque su ascenso coincide con el de la India), </w:t>
      </w:r>
      <w:r w:rsidRPr="00D70E98">
        <w:rPr>
          <w:rFonts w:ascii="Times New Roman" w:hAnsi="Times New Roman"/>
          <w:sz w:val="24"/>
          <w:szCs w:val="24"/>
          <w:u w:val="single"/>
        </w:rPr>
        <w:t>Estados Unidos de todos modos se siente amenazado por la presencia geoestratégica de rápida expansión de China.</w:t>
      </w:r>
    </w:p>
    <w:p w:rsidR="00CA7D12" w:rsidRPr="001B55A6" w:rsidRDefault="00CA7D12" w:rsidP="00CA7D12">
      <w:pPr>
        <w:spacing w:line="240" w:lineRule="auto"/>
        <w:jc w:val="both"/>
        <w:rPr>
          <w:rFonts w:ascii="Times New Roman" w:hAnsi="Times New Roman"/>
          <w:sz w:val="24"/>
          <w:szCs w:val="24"/>
        </w:rPr>
      </w:pPr>
      <w:r w:rsidRPr="00D70E98">
        <w:rPr>
          <w:rFonts w:ascii="Times New Roman" w:hAnsi="Times New Roman"/>
          <w:sz w:val="24"/>
          <w:szCs w:val="24"/>
          <w:u w:val="single"/>
        </w:rPr>
        <w:t>Y esto nos lleva a la tercera preocupación de Estados Unidos: la seguridad nacional. Lo que sustenta la indignación por la transferencia de tecnología es la idea de que el ingenio norteamericano algún día pueda ser utilizado contra los intereses estadounidenses</w:t>
      </w:r>
      <w:r w:rsidRPr="001B55A6">
        <w:rPr>
          <w:rFonts w:ascii="Times New Roman" w:hAnsi="Times New Roman"/>
          <w:sz w:val="24"/>
          <w:szCs w:val="24"/>
        </w:rPr>
        <w:t>. Pero esto también se puede resolver. Por ejemplo, Estados Unidos podría reforzar los procesos de revisión realizados por el Comité para las Inversiones Extranjeras en Estados Unidos (CFIUS por su sigla en inglés). Con un mayor aporte del CFIUS sobre los tipos de asociaciones y acuerdos extranjeros que requieren de aprobación federal, Estados Unidos podría reducir los riesg</w:t>
      </w:r>
      <w:r>
        <w:rPr>
          <w:rFonts w:ascii="Times New Roman" w:hAnsi="Times New Roman"/>
          <w:sz w:val="24"/>
          <w:szCs w:val="24"/>
        </w:rPr>
        <w:t>os de un retroceso tecnológico.</w:t>
      </w:r>
    </w:p>
    <w:p w:rsidR="00CA7D12" w:rsidRPr="00D70E98" w:rsidRDefault="00CA7D12" w:rsidP="00CA7D12">
      <w:pPr>
        <w:spacing w:line="240" w:lineRule="auto"/>
        <w:jc w:val="both"/>
        <w:rPr>
          <w:rFonts w:ascii="Times New Roman" w:hAnsi="Times New Roman"/>
          <w:color w:val="FF0000"/>
          <w:sz w:val="24"/>
          <w:szCs w:val="24"/>
          <w:u w:val="single"/>
        </w:rPr>
      </w:pPr>
      <w:r w:rsidRPr="00D70E98">
        <w:rPr>
          <w:rFonts w:ascii="Times New Roman" w:hAnsi="Times New Roman"/>
          <w:color w:val="FF0000"/>
          <w:sz w:val="24"/>
          <w:szCs w:val="24"/>
          <w:u w:val="single"/>
        </w:rPr>
        <w:t>En la medida que el orden internacional pasa de una era de hegemonía liderada por Estados Unidos a una de multipolaridad, las esferas superpuestas de influencia aumentarán las posibilidades de una fricción económica y política. La prosperidad global exige que el sistema de libre comercio multilateral se mantenga y se fortalezca, y esto se puede lograr sólo si se garantizan los intereses de seguridad nacional de las potencias regionales.</w:t>
      </w:r>
    </w:p>
    <w:p w:rsidR="00CA7D12" w:rsidRPr="001B55A6" w:rsidRDefault="00CA7D12" w:rsidP="00CA7D12">
      <w:pPr>
        <w:spacing w:line="240" w:lineRule="auto"/>
        <w:jc w:val="both"/>
        <w:rPr>
          <w:rFonts w:ascii="Times New Roman" w:hAnsi="Times New Roman"/>
          <w:sz w:val="24"/>
          <w:szCs w:val="24"/>
        </w:rPr>
      </w:pPr>
      <w:r w:rsidRPr="001B55A6">
        <w:rPr>
          <w:rFonts w:ascii="Times New Roman" w:hAnsi="Times New Roman"/>
          <w:sz w:val="24"/>
          <w:szCs w:val="24"/>
        </w:rPr>
        <w:t>En consecuencia, es importante que los líderes tanto en Estados Unidos como en China reconozcan la complejidad de su relación. En cuestiones como la no proliferación nuclear, las dos partes son socios estratégicos, como argumentaba Clinton. Pero, en otras áreas, como la investigación y el desarrollo, el rótulo de “competidor” de Bush es más apropiado. Para zanjar esta división y reducir las tensiones, los líderes deben implementar medida</w:t>
      </w:r>
      <w:r>
        <w:rPr>
          <w:rFonts w:ascii="Times New Roman" w:hAnsi="Times New Roman"/>
          <w:sz w:val="24"/>
          <w:szCs w:val="24"/>
        </w:rPr>
        <w:t>s que fortalezcan la confianza.</w:t>
      </w:r>
    </w:p>
    <w:p w:rsidR="00CA7D12" w:rsidRPr="001B55A6" w:rsidRDefault="00CA7D12" w:rsidP="00CA7D12">
      <w:pPr>
        <w:spacing w:line="240" w:lineRule="auto"/>
        <w:jc w:val="both"/>
        <w:rPr>
          <w:rFonts w:ascii="Times New Roman" w:hAnsi="Times New Roman"/>
          <w:sz w:val="24"/>
          <w:szCs w:val="24"/>
        </w:rPr>
      </w:pPr>
      <w:r w:rsidRPr="001B55A6">
        <w:rPr>
          <w:rFonts w:ascii="Times New Roman" w:hAnsi="Times New Roman"/>
          <w:sz w:val="24"/>
          <w:szCs w:val="24"/>
        </w:rPr>
        <w:t xml:space="preserve">Para China, esto podría significar garantizar una mayor reciprocidad en sus relaciones comerciales y de inversión con las economías avanzadas, a pesar de su condición de país en desarrollo en la Organización Mundial de Comercio. También podría implicar ofrecer un </w:t>
      </w:r>
      <w:r w:rsidRPr="001B55A6">
        <w:rPr>
          <w:rFonts w:ascii="Times New Roman" w:hAnsi="Times New Roman"/>
          <w:sz w:val="24"/>
          <w:szCs w:val="24"/>
        </w:rPr>
        <w:lastRenderedPageBreak/>
        <w:t>trato nacional (el mismo proceso de registración que para las empresas nacionales) a más compañías extranjeras y aliviar las restricciones a las adquisiciones extranjeras de empresas chinas, de manera que sea consist</w:t>
      </w:r>
      <w:r>
        <w:rPr>
          <w:rFonts w:ascii="Times New Roman" w:hAnsi="Times New Roman"/>
          <w:sz w:val="24"/>
          <w:szCs w:val="24"/>
        </w:rPr>
        <w:t>ente con la seguridad nacional.</w:t>
      </w:r>
    </w:p>
    <w:p w:rsidR="00CA7D12" w:rsidRPr="00D70E98" w:rsidRDefault="00CA7D12" w:rsidP="00CA7D12">
      <w:pPr>
        <w:spacing w:line="240" w:lineRule="auto"/>
        <w:jc w:val="both"/>
        <w:rPr>
          <w:rFonts w:ascii="Times New Roman" w:hAnsi="Times New Roman"/>
          <w:sz w:val="24"/>
          <w:szCs w:val="24"/>
          <w:u w:val="single"/>
        </w:rPr>
      </w:pPr>
      <w:r w:rsidRPr="00D70E98">
        <w:rPr>
          <w:rFonts w:ascii="Times New Roman" w:hAnsi="Times New Roman"/>
          <w:sz w:val="24"/>
          <w:szCs w:val="24"/>
          <w:u w:val="single"/>
        </w:rPr>
        <w:t>En cuanto a Estados Unidos, debería dejar de equiparar la competencia estratégica (muchas veces un juego de suma cero) con la competencia económica (que puede ser de suma cero en el corto plazo, pero que genera resultados ventajosos para todos en el largo plazo). El dinamismo económico y la resiliencia a nivel nacional surgen de permitir la competencia internacional, no de aislar permanentemente a las empresas de alta tecnología domésticas.</w:t>
      </w:r>
    </w:p>
    <w:p w:rsidR="00CA7D12" w:rsidRPr="001B55A6" w:rsidRDefault="00CA7D12" w:rsidP="00CA7D12">
      <w:pPr>
        <w:spacing w:line="240" w:lineRule="auto"/>
        <w:jc w:val="both"/>
        <w:rPr>
          <w:rFonts w:ascii="Times New Roman" w:hAnsi="Times New Roman"/>
          <w:sz w:val="24"/>
          <w:szCs w:val="24"/>
        </w:rPr>
      </w:pPr>
      <w:r w:rsidRPr="001B55A6">
        <w:rPr>
          <w:rFonts w:ascii="Times New Roman" w:hAnsi="Times New Roman"/>
          <w:sz w:val="24"/>
          <w:szCs w:val="24"/>
        </w:rPr>
        <w:t>El actual conflicto comercial entre Estados Unidos y China se ha venido gestando desde hace décadas; para hacerlo retroceder hará falta que ambas partes reconozcan que las viejas maneras de pensar el comercio se han vuelto contraproducentes. A menos que ambas partes empiecen a distinguir entre competencia económica y estratégica, la guerra comercial entre Estados Unidos y China no habrá terminado para Navidad.</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B55A6">
        <w:rPr>
          <w:rFonts w:ascii="Times New Roman" w:hAnsi="Times New Roman"/>
          <w:sz w:val="24"/>
          <w:szCs w:val="24"/>
          <w:lang w:val="en-US"/>
        </w:rPr>
        <w:t>Wing Thye Woo is a professor at the University of California, Davis, Sunway University in Kuala Lumpur, and the Chinese Academ</w:t>
      </w:r>
      <w:r>
        <w:rPr>
          <w:rFonts w:ascii="Times New Roman" w:hAnsi="Times New Roman"/>
          <w:sz w:val="24"/>
          <w:szCs w:val="24"/>
          <w:lang w:val="en-US"/>
        </w:rPr>
        <w:t>y of Social Sciences in Beijing)</w:t>
      </w:r>
    </w:p>
    <w:p w:rsidR="00CA7D12" w:rsidRPr="005B28CB"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5B28CB">
        <w:rPr>
          <w:rFonts w:ascii="Times New Roman" w:hAnsi="Times New Roman"/>
          <w:sz w:val="24"/>
          <w:szCs w:val="24"/>
          <w:u w:val="single"/>
        </w:rPr>
        <w:t>Estados Unidos, el perdedor</w:t>
      </w:r>
      <w:r>
        <w:rPr>
          <w:rFonts w:ascii="Times New Roman" w:hAnsi="Times New Roman"/>
          <w:sz w:val="24"/>
          <w:szCs w:val="24"/>
        </w:rPr>
        <w:t xml:space="preserve"> (Project Syndicate - </w:t>
      </w:r>
      <w:r w:rsidRPr="005B28CB">
        <w:rPr>
          <w:rFonts w:ascii="Times New Roman" w:hAnsi="Times New Roman"/>
          <w:b/>
          <w:sz w:val="24"/>
          <w:szCs w:val="24"/>
        </w:rPr>
        <w:t>4/7/18</w:t>
      </w:r>
      <w:r>
        <w:rPr>
          <w:rFonts w:ascii="Times New Roman" w:hAnsi="Times New Roman"/>
          <w:sz w:val="24"/>
          <w:szCs w:val="24"/>
        </w:rPr>
        <w:t>)</w:t>
      </w:r>
    </w:p>
    <w:p w:rsidR="00CA7D12" w:rsidRPr="00E16D79" w:rsidRDefault="00CA7D12" w:rsidP="00CA7D12">
      <w:pPr>
        <w:spacing w:line="240" w:lineRule="auto"/>
        <w:jc w:val="both"/>
        <w:rPr>
          <w:rFonts w:ascii="Times New Roman" w:hAnsi="Times New Roman"/>
          <w:sz w:val="24"/>
          <w:szCs w:val="24"/>
          <w:u w:val="single"/>
        </w:rPr>
      </w:pPr>
      <w:r>
        <w:rPr>
          <w:rFonts w:ascii="Times New Roman" w:hAnsi="Times New Roman"/>
          <w:sz w:val="24"/>
          <w:szCs w:val="24"/>
        </w:rPr>
        <w:t>Berkeley.-</w:t>
      </w:r>
      <w:r w:rsidRPr="005B28CB">
        <w:rPr>
          <w:rFonts w:ascii="Times New Roman" w:hAnsi="Times New Roman"/>
          <w:sz w:val="24"/>
          <w:szCs w:val="24"/>
        </w:rPr>
        <w:t xml:space="preserve"> </w:t>
      </w:r>
      <w:r w:rsidRPr="00E16D79">
        <w:rPr>
          <w:rFonts w:ascii="Times New Roman" w:hAnsi="Times New Roman"/>
          <w:sz w:val="24"/>
          <w:szCs w:val="24"/>
          <w:u w:val="single"/>
        </w:rPr>
        <w:t>Catherine Rampell de The Washington Post recientemente recordó que cuando el presidente norteamericano, Donald Trump, llevó a cabo una sesión para ejecutivos y representantes sindicales de Harley-Davidson en la Casa Blanca en febrero de 2017, les agradeció “por fabricar cosas en Estados Unidos”. Trump luego predijo que la icónica compañía de motocicletas norteamericana se expandiría bajo su mandato. “Sé que a vuestro negocio hoy le está yendo muy bien”, observó, “y existe un fuerte espíritu hoy en el país de que no les estaba yendo tan bien en los últimos meses como les está yendo hoy”.</w:t>
      </w:r>
    </w:p>
    <w:p w:rsidR="00CA7D12" w:rsidRPr="00E16D79" w:rsidRDefault="00CA7D12" w:rsidP="00CA7D12">
      <w:pPr>
        <w:spacing w:line="240" w:lineRule="auto"/>
        <w:jc w:val="both"/>
        <w:rPr>
          <w:rFonts w:ascii="Times New Roman" w:hAnsi="Times New Roman"/>
          <w:sz w:val="24"/>
          <w:szCs w:val="24"/>
          <w:u w:val="single"/>
        </w:rPr>
      </w:pPr>
      <w:r w:rsidRPr="00E16D79">
        <w:rPr>
          <w:rFonts w:ascii="Times New Roman" w:hAnsi="Times New Roman"/>
          <w:sz w:val="24"/>
          <w:szCs w:val="24"/>
          <w:u w:val="single"/>
        </w:rPr>
        <w:t>Cómo pueden cambiar las cosas en un año. Harley-Davidson hace poco anunció que trasladaría parte de sus operaciones a jurisdicciones que no se vean afectadas por las medidas que adoptó la Unión Europea en represalia por los aranceles de Trump al acero y al aluminio importados. Trump entonces recurrió a Twitter para decir que estaba “sorprendido de que Harley-Davidson, entre todas las empresas, fuera la primera en agitar la bandera blanca”. Luego hizo una promesa imposible de cumplir: “… en definitiva no pagarán aranceles si venden en la UE”.</w:t>
      </w:r>
    </w:p>
    <w:p w:rsidR="00CA7D12" w:rsidRPr="00E16D79" w:rsidRDefault="00CA7D12" w:rsidP="00CA7D12">
      <w:pPr>
        <w:spacing w:line="240" w:lineRule="auto"/>
        <w:jc w:val="both"/>
        <w:rPr>
          <w:rFonts w:ascii="Times New Roman" w:hAnsi="Times New Roman"/>
          <w:color w:val="FF0000"/>
          <w:sz w:val="24"/>
          <w:szCs w:val="24"/>
          <w:u w:val="single"/>
        </w:rPr>
      </w:pPr>
      <w:r w:rsidRPr="005B28CB">
        <w:rPr>
          <w:rFonts w:ascii="Times New Roman" w:hAnsi="Times New Roman"/>
          <w:sz w:val="24"/>
          <w:szCs w:val="24"/>
        </w:rPr>
        <w:t xml:space="preserve">Más tarde, en un tuit posterior, Trump declaró, erróneamente, que “a principios de este año Harley-Davidson dijo que trasladarían gran parte de sus operaciones de planta en Kansas City a Tailandia” y que “estaban simplemente utilizando los aranceles y la guerra comercial como excusa”. En verdad, cuando la compañía anunció el cierre de su planta en Kansas City, Misuri, dijo que trasladaría esas operaciones a York, Pennsylvania. Como sea, el argumento de Trump carece de sentido. </w:t>
      </w:r>
      <w:r w:rsidRPr="00E16D79">
        <w:rPr>
          <w:rFonts w:ascii="Times New Roman" w:hAnsi="Times New Roman"/>
          <w:color w:val="FF0000"/>
          <w:sz w:val="24"/>
          <w:szCs w:val="24"/>
          <w:u w:val="single"/>
        </w:rPr>
        <w:t>Si las empresas están tomando medidas en anticipación a su propio anuncio de que está lanzando una guerra comercial, entonces su guerra comercial no es sólo una excusa.</w:t>
      </w:r>
    </w:p>
    <w:p w:rsidR="00CA7D12" w:rsidRPr="005B28CB" w:rsidRDefault="00CA7D12" w:rsidP="00CA7D12">
      <w:pPr>
        <w:spacing w:line="240" w:lineRule="auto"/>
        <w:jc w:val="both"/>
        <w:rPr>
          <w:rFonts w:ascii="Times New Roman" w:hAnsi="Times New Roman"/>
          <w:sz w:val="24"/>
          <w:szCs w:val="24"/>
        </w:rPr>
      </w:pPr>
      <w:r w:rsidRPr="00E16D79">
        <w:rPr>
          <w:rFonts w:ascii="Times New Roman" w:hAnsi="Times New Roman"/>
          <w:color w:val="FF0000"/>
          <w:sz w:val="24"/>
          <w:szCs w:val="24"/>
          <w:u w:val="single"/>
        </w:rPr>
        <w:t>En otro tuit, Trump recurrió a las amenazas y advirtió que “Harley debe saber que no podrá volver a vender en Estados Unidos sin pagar un impuesto enorme”.</w:t>
      </w:r>
      <w:r w:rsidRPr="00E16D79">
        <w:rPr>
          <w:rFonts w:ascii="Times New Roman" w:hAnsi="Times New Roman"/>
          <w:color w:val="FF0000"/>
          <w:sz w:val="24"/>
          <w:szCs w:val="24"/>
        </w:rPr>
        <w:t xml:space="preserve"> </w:t>
      </w:r>
      <w:r w:rsidRPr="005B28CB">
        <w:rPr>
          <w:rFonts w:ascii="Times New Roman" w:hAnsi="Times New Roman"/>
          <w:sz w:val="24"/>
          <w:szCs w:val="24"/>
        </w:rPr>
        <w:t>Pero, una vez más, no tiene sentido: el objetivo de que Harley-Davidson esté trasladando parte de su producción a países que no están afectados por los aranceles de la UE es venderles motocicletas libres de aranceles a los europeos.</w:t>
      </w:r>
    </w:p>
    <w:p w:rsidR="00CA7D12" w:rsidRPr="00E16D79" w:rsidRDefault="00CA7D12" w:rsidP="00CA7D12">
      <w:pPr>
        <w:spacing w:line="240" w:lineRule="auto"/>
        <w:jc w:val="both"/>
        <w:rPr>
          <w:rFonts w:ascii="Times New Roman" w:hAnsi="Times New Roman"/>
          <w:color w:val="FF0000"/>
          <w:sz w:val="24"/>
          <w:szCs w:val="24"/>
          <w:u w:val="single"/>
        </w:rPr>
      </w:pPr>
      <w:r w:rsidRPr="00E16D79">
        <w:rPr>
          <w:rFonts w:ascii="Times New Roman" w:hAnsi="Times New Roman"/>
          <w:color w:val="FF0000"/>
          <w:sz w:val="24"/>
          <w:szCs w:val="24"/>
          <w:u w:val="single"/>
        </w:rPr>
        <w:lastRenderedPageBreak/>
        <w:t>En un último tuit, Trump decretó que “una Harley-Davidson nunca debería ser construida en otro país. ¡Nunca!”. Luego pasó a prometer la destrucción de la compañía y, así, los empleos de sus trabajadores: “Si se van, escúchenme bien, será el comienzo del fin ¡Se rindieron, se dieron por vencidos! ¡El aura habrá desaparecido y tendrán que pagar impuestos como nunca antes!”</w:t>
      </w:r>
    </w:p>
    <w:p w:rsidR="00CA7D12" w:rsidRPr="00E16D79" w:rsidRDefault="00CA7D12" w:rsidP="00CA7D12">
      <w:pPr>
        <w:spacing w:line="240" w:lineRule="auto"/>
        <w:jc w:val="both"/>
        <w:rPr>
          <w:rFonts w:ascii="Times New Roman" w:hAnsi="Times New Roman"/>
          <w:sz w:val="24"/>
          <w:szCs w:val="24"/>
          <w:u w:val="single"/>
        </w:rPr>
      </w:pPr>
      <w:r w:rsidRPr="00E16D79">
        <w:rPr>
          <w:rFonts w:ascii="Times New Roman" w:hAnsi="Times New Roman"/>
          <w:sz w:val="24"/>
          <w:szCs w:val="24"/>
          <w:u w:val="single"/>
        </w:rPr>
        <w:t>No hace falta aclarar que nada de esto es normal.</w:t>
      </w:r>
      <w:r w:rsidRPr="005B28CB">
        <w:rPr>
          <w:rFonts w:ascii="Times New Roman" w:hAnsi="Times New Roman"/>
          <w:sz w:val="24"/>
          <w:szCs w:val="24"/>
        </w:rPr>
        <w:t xml:space="preserve"> Las declaraciones de Trump exudan desprecio por el régimen de derecho. Y ninguna está a la altura de algo que se pudiera llamar política comercial, mucho menos gobernancia. </w:t>
      </w:r>
      <w:r w:rsidRPr="00E16D79">
        <w:rPr>
          <w:rFonts w:ascii="Times New Roman" w:hAnsi="Times New Roman"/>
          <w:sz w:val="24"/>
          <w:szCs w:val="24"/>
          <w:u w:val="single"/>
        </w:rPr>
        <w:t>Es como si hubiéramos regresado a los días de Enrique VIII, un monarca impulsivo y trastornado que estaba rodeado de una pandilla de plutócratas, lamebotas y aduladores, que intentaban progresar en sus carreras manteniendo al mismo tiempo a flote al barco del estado.</w:t>
      </w:r>
    </w:p>
    <w:p w:rsidR="00CA7D12" w:rsidRPr="005B28CB" w:rsidRDefault="00CA7D12" w:rsidP="00CA7D12">
      <w:pPr>
        <w:spacing w:line="240" w:lineRule="auto"/>
        <w:jc w:val="both"/>
        <w:rPr>
          <w:rFonts w:ascii="Times New Roman" w:hAnsi="Times New Roman"/>
          <w:sz w:val="24"/>
          <w:szCs w:val="24"/>
        </w:rPr>
      </w:pPr>
      <w:r w:rsidRPr="00E16D79">
        <w:rPr>
          <w:rFonts w:ascii="Times New Roman" w:hAnsi="Times New Roman"/>
          <w:color w:val="FF0000"/>
          <w:sz w:val="24"/>
          <w:szCs w:val="24"/>
          <w:u w:val="single"/>
        </w:rPr>
        <w:t>Trump es claramente incapaz de ejecutar de buena fe las obligaciones inherentes a su cargo.</w:t>
      </w:r>
      <w:r w:rsidRPr="00E16D79">
        <w:rPr>
          <w:rFonts w:ascii="Times New Roman" w:hAnsi="Times New Roman"/>
          <w:color w:val="FF0000"/>
          <w:sz w:val="24"/>
          <w:szCs w:val="24"/>
        </w:rPr>
        <w:t xml:space="preserve"> </w:t>
      </w:r>
      <w:r w:rsidRPr="005B28CB">
        <w:rPr>
          <w:rFonts w:ascii="Times New Roman" w:hAnsi="Times New Roman"/>
          <w:sz w:val="24"/>
          <w:szCs w:val="24"/>
        </w:rPr>
        <w:t>La Cámara de Representantes y el Senado de Estados Unidos ya deberían haberle hecho un juicio polític</w:t>
      </w:r>
      <w:r>
        <w:rPr>
          <w:rFonts w:ascii="Times New Roman" w:hAnsi="Times New Roman"/>
          <w:sz w:val="24"/>
          <w:szCs w:val="24"/>
        </w:rPr>
        <w:t>o y removido de la presidencia -</w:t>
      </w:r>
      <w:r w:rsidRPr="005B28CB">
        <w:rPr>
          <w:rFonts w:ascii="Times New Roman" w:hAnsi="Times New Roman"/>
          <w:sz w:val="24"/>
          <w:szCs w:val="24"/>
        </w:rPr>
        <w:t>por violaciones de la cláusula de compensaciones de la Constitución de Estados Unidos, cuando menos-. Y el vicepresidente Mike Pence hace mucho que debería haber invocado la Enmienda 25, que establece la destitución de un presidente a quien una mayoría del gabinete ha calificado como “incapaz para cumplir con los poderes y l</w:t>
      </w:r>
      <w:r>
        <w:rPr>
          <w:rFonts w:ascii="Times New Roman" w:hAnsi="Times New Roman"/>
          <w:sz w:val="24"/>
          <w:szCs w:val="24"/>
        </w:rPr>
        <w:t>as obligaciones de su cargo”.</w:t>
      </w:r>
    </w:p>
    <w:p w:rsidR="00CA7D12" w:rsidRPr="00E16D79" w:rsidRDefault="00CA7D12" w:rsidP="00CA7D12">
      <w:pPr>
        <w:spacing w:line="240" w:lineRule="auto"/>
        <w:jc w:val="both"/>
        <w:rPr>
          <w:rFonts w:ascii="Times New Roman" w:hAnsi="Times New Roman"/>
          <w:sz w:val="24"/>
          <w:szCs w:val="24"/>
          <w:u w:val="single"/>
        </w:rPr>
      </w:pPr>
      <w:r w:rsidRPr="00E16D79">
        <w:rPr>
          <w:rFonts w:ascii="Times New Roman" w:hAnsi="Times New Roman"/>
          <w:sz w:val="24"/>
          <w:szCs w:val="24"/>
          <w:u w:val="single"/>
        </w:rPr>
        <w:t>Sin embargo, ni el vocero de la Cámara, Paul Ryan, ni el líder de la mayoría del Senado, Mitch McConnell, ni Pence se han atrevido a hacer algo respecto del ataque a la democracia norteamericana por parte de Trump. Los republicanos están paralizados por el miedo de que si enfrentan a Trump, que hoy cuenta con el apoyo de aproximadamente el 90% de la base partidaria, no les irá para nada bien en la elección parlamentaria de mitad de mandato en noviembre.</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Es lindo pensar que la elección arreglará todo. Pero, como mínimo, el Partido Demócrata necesita una ventaja de seis puntos porcentuales para recuperar la Cámara de Representantes, debido a la manipulación republicana de los distritos parlamentarios. Los demócratas también tienen que superar un efecto de manipulación en el Senado. Hoy por hoy, los 49 senadores en la bancada de los demócratas representan a 181 millones de personas, mientras que los 51 senadores en la bancada de los republicanos representan s</w:t>
      </w:r>
      <w:r>
        <w:rPr>
          <w:rFonts w:ascii="Times New Roman" w:hAnsi="Times New Roman"/>
          <w:sz w:val="24"/>
          <w:szCs w:val="24"/>
        </w:rPr>
        <w:t>ólo a 142 millones de personas.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Es más, Estados Unidos se caracteriza por la baja participación de los votantes en las elecciones de mitad de mandato, lo que tiende a afectar las perspectivas de los candidatos demócratas. Y Trump y los republicanos del Congreso han venido piloteando una economía relativamente fuerte, que heredaron del ex presidente Barack Obama, pero les gusta d</w:t>
      </w:r>
      <w:r>
        <w:rPr>
          <w:rFonts w:ascii="Times New Roman" w:hAnsi="Times New Roman"/>
          <w:sz w:val="24"/>
          <w:szCs w:val="24"/>
        </w:rPr>
        <w:t>ecir que esto es mérito propio.</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Finalmente, no debemos descontar el factor miedo. Infinidad de norteamericanos suelen ser víctimas de campañas publicitarias en las redes sociales y en el cable que apelan a sus peores instintos. Podemos estar seguros de que en este ciclo electoral, como en el pasado, los votantes blancos de más edad recibirán una dieta constante de grandilocuencia sobre la amenaza planteada por los inmigrantes, la gente de color, los musulmanes y otros cucos para los votantes de Trump (es decir, cuando no les están vendiendo falsas curas para la diabetes y fondos de oro sobrevalorados).</w:t>
      </w:r>
    </w:p>
    <w:p w:rsidR="00CA7D12" w:rsidRPr="00E16D79" w:rsidRDefault="00CA7D12" w:rsidP="00CA7D12">
      <w:pPr>
        <w:spacing w:line="240" w:lineRule="auto"/>
        <w:jc w:val="both"/>
        <w:rPr>
          <w:rFonts w:ascii="Times New Roman" w:hAnsi="Times New Roman"/>
          <w:sz w:val="24"/>
          <w:szCs w:val="24"/>
          <w:u w:val="single"/>
        </w:rPr>
      </w:pPr>
      <w:r w:rsidRPr="00E16D79">
        <w:rPr>
          <w:rFonts w:ascii="Times New Roman" w:hAnsi="Times New Roman"/>
          <w:sz w:val="24"/>
          <w:szCs w:val="24"/>
          <w:u w:val="single"/>
        </w:rPr>
        <w:t xml:space="preserve">Más allá de lo que suceda en noviembre, ya es evidente que el siglo norteamericano terminó el 8 de noviembre de 2016. Aquel día, Estados Unidos dejó de ser la principal superpotencia del mundo -el garante, con defectos pero, en definitiva, bienintencionado, de la paz, la </w:t>
      </w:r>
      <w:r w:rsidRPr="00E16D79">
        <w:rPr>
          <w:rFonts w:ascii="Times New Roman" w:hAnsi="Times New Roman"/>
          <w:sz w:val="24"/>
          <w:szCs w:val="24"/>
          <w:u w:val="single"/>
        </w:rPr>
        <w:lastRenderedPageBreak/>
        <w:t>prosperidad y los derechos humanos en todo el mundo-. Los días de hegemonía kindlebergiana de Estados Unidos hoy quedaron atrás. La credibilidad que se ha perdido a mano de los partidarios de Trump -instigados por Rusia y el Colegio Electoral de Estados Unidos- nunca se podrá recuperar.</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5B28CB">
        <w:rPr>
          <w:rFonts w:ascii="Times New Roman" w:hAnsi="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negotiations. His role in designing the bailout of Mexico during the 1994 peso crisis placed him at the forefront of Latin America’s transformation into a region of open economies, and cemented his stature as a leading v</w:t>
      </w:r>
      <w:r>
        <w:rPr>
          <w:rFonts w:ascii="Times New Roman" w:hAnsi="Times New Roman"/>
          <w:sz w:val="24"/>
          <w:szCs w:val="24"/>
          <w:lang w:val="en-US"/>
        </w:rPr>
        <w:t>oice in economic-policy debates)</w:t>
      </w:r>
    </w:p>
    <w:p w:rsidR="00CA7D12" w:rsidRPr="005B28CB"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5B28CB">
        <w:rPr>
          <w:rFonts w:ascii="Times New Roman" w:hAnsi="Times New Roman"/>
          <w:sz w:val="24"/>
          <w:szCs w:val="24"/>
          <w:u w:val="single"/>
        </w:rPr>
        <w:t>El proteccionismo de Trump es una máquina de Rube Goldberg</w:t>
      </w:r>
      <w:r>
        <w:rPr>
          <w:rFonts w:ascii="Times New Roman" w:hAnsi="Times New Roman"/>
          <w:sz w:val="24"/>
          <w:szCs w:val="24"/>
        </w:rPr>
        <w:t xml:space="preserve"> (Project Syndicate - </w:t>
      </w:r>
      <w:r w:rsidRPr="005B28CB">
        <w:rPr>
          <w:rFonts w:ascii="Times New Roman" w:hAnsi="Times New Roman"/>
          <w:b/>
          <w:sz w:val="24"/>
          <w:szCs w:val="24"/>
        </w:rPr>
        <w:t>4/7/18</w:t>
      </w:r>
      <w:r>
        <w:rPr>
          <w:rFonts w:ascii="Times New Roman" w:hAnsi="Times New Roman"/>
          <w:sz w:val="24"/>
          <w:szCs w:val="24"/>
        </w:rPr>
        <w:t>)</w:t>
      </w:r>
    </w:p>
    <w:p w:rsidR="00CA7D12" w:rsidRPr="005B28CB" w:rsidRDefault="00CA7D12" w:rsidP="00CA7D12">
      <w:pPr>
        <w:spacing w:line="240" w:lineRule="auto"/>
        <w:jc w:val="both"/>
        <w:rPr>
          <w:rFonts w:ascii="Times New Roman" w:hAnsi="Times New Roman"/>
          <w:sz w:val="24"/>
          <w:szCs w:val="24"/>
        </w:rPr>
      </w:pPr>
      <w:r>
        <w:rPr>
          <w:rFonts w:ascii="Times New Roman" w:hAnsi="Times New Roman"/>
          <w:sz w:val="24"/>
          <w:szCs w:val="24"/>
        </w:rPr>
        <w:t>Washington</w:t>
      </w:r>
      <w:r w:rsidRPr="005B28CB">
        <w:rPr>
          <w:rFonts w:ascii="Times New Roman" w:hAnsi="Times New Roman"/>
          <w:sz w:val="24"/>
          <w:szCs w:val="24"/>
        </w:rPr>
        <w:t>, DC</w:t>
      </w:r>
      <w:r w:rsidR="00F57779">
        <w:rPr>
          <w:rFonts w:ascii="Times New Roman" w:hAnsi="Times New Roman"/>
          <w:sz w:val="24"/>
          <w:szCs w:val="24"/>
        </w:rPr>
        <w:t>.-</w:t>
      </w:r>
      <w:r w:rsidRPr="005B28CB">
        <w:rPr>
          <w:rFonts w:ascii="Times New Roman" w:hAnsi="Times New Roman"/>
          <w:sz w:val="24"/>
          <w:szCs w:val="24"/>
        </w:rPr>
        <w:t xml:space="preserve"> Para evitar el arancel del 25% a las importaciones de acero impuesto por el gobierno de Trump, algunos países aceptaron aplicar cuotas de exportación a 59 variedades de productos de acero. Al mismo tiempo, el gobierno señaló que los fabricantes estadounidenses que usan insumos de acero pueden solicitar al Departamento de Comercio una exención del arancel si necesitan productos especiales que no se consigan en Estados Unidos.</w:t>
      </w:r>
    </w:p>
    <w:p w:rsidR="00CA7D12" w:rsidRPr="00E16D79" w:rsidRDefault="00CA7D12" w:rsidP="00CA7D12">
      <w:pPr>
        <w:spacing w:line="240" w:lineRule="auto"/>
        <w:jc w:val="both"/>
        <w:rPr>
          <w:rFonts w:ascii="Times New Roman" w:hAnsi="Times New Roman"/>
          <w:color w:val="FF0000"/>
          <w:sz w:val="24"/>
          <w:szCs w:val="24"/>
          <w:u w:val="single"/>
        </w:rPr>
      </w:pPr>
      <w:r w:rsidRPr="00E16D79">
        <w:rPr>
          <w:rFonts w:ascii="Times New Roman" w:hAnsi="Times New Roman"/>
          <w:color w:val="FF0000"/>
          <w:sz w:val="24"/>
          <w:szCs w:val="24"/>
          <w:u w:val="single"/>
        </w:rPr>
        <w:t>A Trump tal vez le parezca que imponer cuotas a las exportaciones y otorgar exenciones a los importadores locales es bueno para Estados Unidos en lo político y en lo económico. Nada más lejos de la verdad. Políticamente, la administración Trump ya le hizo un daño grave a la posición internacional de Estados Unidos al justificar aranceles contra exportaciones de países aliados como una cuestión de “seguridad nacional”.</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 xml:space="preserve">Pero las derivaciones económicas de los aranceles de Trump no son menos alarmantes. Los fabricantes estadounidenses que dependen de insumos de acero ya afrontan costos más altos, y es posible que pronto se encuentren con faltantes; el precio del acero en Estados Unidos aumentó a un 50% más que en China o Europa. De hecho, la emblemática empresa fabricante de motocicletas Harley-Davidson anunció hace poco que debido al aumento de costos, trasladará parte de la producción fuera de Estados Unidos, para evitar los aranceles que aplicará </w:t>
      </w:r>
      <w:r>
        <w:rPr>
          <w:rFonts w:ascii="Times New Roman" w:hAnsi="Times New Roman"/>
          <w:sz w:val="24"/>
          <w:szCs w:val="24"/>
        </w:rPr>
        <w:t>la Unión Europea en represalia.</w:t>
      </w:r>
    </w:p>
    <w:p w:rsidR="00CA7D12" w:rsidRPr="00E16D79" w:rsidRDefault="00CA7D12" w:rsidP="00CA7D12">
      <w:pPr>
        <w:spacing w:line="240" w:lineRule="auto"/>
        <w:jc w:val="both"/>
        <w:rPr>
          <w:rFonts w:ascii="Times New Roman" w:hAnsi="Times New Roman"/>
          <w:sz w:val="24"/>
          <w:szCs w:val="24"/>
          <w:u w:val="single"/>
        </w:rPr>
      </w:pPr>
      <w:r w:rsidRPr="00E16D79">
        <w:rPr>
          <w:rFonts w:ascii="Times New Roman" w:hAnsi="Times New Roman"/>
          <w:sz w:val="24"/>
          <w:szCs w:val="24"/>
          <w:u w:val="single"/>
        </w:rPr>
        <w:t>Conforme los costos para los fabricantes de Estados Unidos aumenten respecto de los competidores extranjeros, los consumidores estadounidenses también enfrentarán precios más altos. Esto los llevará a limitar o postergar compras y trasladar al menos una parte del consumo a productos de fabricación extranjera, que se han vuelto comparativamente más baratos por los aranceles. El Instituto Peterson de Economía Internacional calcula que el gravamen al acero</w:t>
      </w:r>
      <w:r>
        <w:rPr>
          <w:rFonts w:ascii="Times New Roman" w:hAnsi="Times New Roman"/>
          <w:sz w:val="24"/>
          <w:szCs w:val="24"/>
          <w:u w:val="single"/>
        </w:rPr>
        <w:t xml:space="preserve"> por sí solo puede destruir 195.</w:t>
      </w:r>
      <w:r w:rsidRPr="00E16D79">
        <w:rPr>
          <w:rFonts w:ascii="Times New Roman" w:hAnsi="Times New Roman"/>
          <w:sz w:val="24"/>
          <w:szCs w:val="24"/>
          <w:u w:val="single"/>
        </w:rPr>
        <w:t>000 empleos en la industria automotriz y de autopartes en los próximos tres años.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Pero más allá de las consecuencias obvias de los aranceles, la introducción de cuotas de exportación y exenciones también tendrá un impacto menos visible. Por ejemplo, Corea del Sur aceptó reducir sus exportaciones de acero a Estados Unidos a no más del 70% de los niveles del período 2015</w:t>
      </w:r>
      <w:r w:rsidRPr="005B28CB">
        <w:rPr>
          <w:rFonts w:ascii="Times New Roman" w:hAnsi="Times New Roman" w:cs="Cambria Math"/>
          <w:sz w:val="24"/>
          <w:szCs w:val="24"/>
        </w:rPr>
        <w:t>‑</w:t>
      </w:r>
      <w:r w:rsidRPr="005B28CB">
        <w:rPr>
          <w:rFonts w:ascii="Times New Roman" w:hAnsi="Times New Roman"/>
          <w:sz w:val="24"/>
          <w:szCs w:val="24"/>
        </w:rPr>
        <w:t>2017, lo que plantea la cuesti</w:t>
      </w:r>
      <w:r w:rsidRPr="005B28CB">
        <w:rPr>
          <w:rFonts w:ascii="Times New Roman" w:hAnsi="Times New Roman" w:cs="Calibri"/>
          <w:sz w:val="24"/>
          <w:szCs w:val="24"/>
        </w:rPr>
        <w:t>ó</w:t>
      </w:r>
      <w:r w:rsidRPr="005B28CB">
        <w:rPr>
          <w:rFonts w:ascii="Times New Roman" w:hAnsi="Times New Roman"/>
          <w:sz w:val="24"/>
          <w:szCs w:val="24"/>
        </w:rPr>
        <w:t>n de c</w:t>
      </w:r>
      <w:r w:rsidRPr="005B28CB">
        <w:rPr>
          <w:rFonts w:ascii="Times New Roman" w:hAnsi="Times New Roman" w:cs="Calibri"/>
          <w:sz w:val="24"/>
          <w:szCs w:val="24"/>
        </w:rPr>
        <w:t>ó</w:t>
      </w:r>
      <w:r w:rsidRPr="005B28CB">
        <w:rPr>
          <w:rFonts w:ascii="Times New Roman" w:hAnsi="Times New Roman"/>
          <w:sz w:val="24"/>
          <w:szCs w:val="24"/>
        </w:rPr>
        <w:t>mo administrar esa cuota. Habr</w:t>
      </w:r>
      <w:r w:rsidRPr="005B28CB">
        <w:rPr>
          <w:rFonts w:ascii="Times New Roman" w:hAnsi="Times New Roman" w:cs="Calibri"/>
          <w:sz w:val="24"/>
          <w:szCs w:val="24"/>
        </w:rPr>
        <w:t>á</w:t>
      </w:r>
      <w:r w:rsidRPr="005B28CB">
        <w:rPr>
          <w:rFonts w:ascii="Times New Roman" w:hAnsi="Times New Roman"/>
          <w:sz w:val="24"/>
          <w:szCs w:val="24"/>
        </w:rPr>
        <w:t xml:space="preserve"> que monitorear y limitar cada una de las 59 categorías de productos de acero, y tendrá que hacerlo el gobierno surcoreano o la administración de aduanas de los Estados Unidos.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lastRenderedPageBreak/>
        <w:t>Suponiendo que se encarguen de hacerlo los surcoreanos, los funcionarios de aduanas estadounidenses tendrán que confiar en las cifras que les entreguen, o incurrir en el costo de duplicar los controles necesarios para verificar que se cumpla la cuota. De ambos modos, se producirán aumentos de costos y demoras, porque cada exportador surcoreano tendrá que pedir aprobación para cada tipo de producto de acero que envíe a Estados Unidos.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Si las licencias de exportación se otorgan por orden de llegada, los importadores estadounidenses y los exportadores surcoreanos se verán obligados a adelantar lo más posible los pedidos dentro del año. Si, por otra parte, las autoridades surcoreanas deciden asignar de antemano cuotas a las empresas, es probable que deban usar como referencia la proporción que cada una de ellas exportó durante el período 2015</w:t>
      </w:r>
      <w:r w:rsidRPr="005B28CB">
        <w:rPr>
          <w:rFonts w:ascii="Times New Roman" w:hAnsi="Times New Roman" w:cs="Cambria Math"/>
          <w:sz w:val="24"/>
          <w:szCs w:val="24"/>
        </w:rPr>
        <w:t>‑</w:t>
      </w:r>
      <w:r>
        <w:rPr>
          <w:rFonts w:ascii="Times New Roman" w:hAnsi="Times New Roman"/>
          <w:sz w:val="24"/>
          <w:szCs w:val="24"/>
        </w:rPr>
        <w:t>2017.</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Pero con un sistema de cuotas fijas, los exportadores de acero surcoreanos no competirán en el mercado estadounidense. La experiencia internacional del pasado en relación con el uso de cuotas hace prever que habrá menos control de calidad y más demora en las entregas, porque los exportadores no tendrán motivos par</w:t>
      </w:r>
      <w:r>
        <w:rPr>
          <w:rFonts w:ascii="Times New Roman" w:hAnsi="Times New Roman"/>
          <w:sz w:val="24"/>
          <w:szCs w:val="24"/>
        </w:rPr>
        <w:t>a competir por nuevos clientes.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Las exenciones arancelarias pueden generar perjuicios similares. A fines de junio, el Departamento d</w:t>
      </w:r>
      <w:r>
        <w:rPr>
          <w:rFonts w:ascii="Times New Roman" w:hAnsi="Times New Roman"/>
          <w:sz w:val="24"/>
          <w:szCs w:val="24"/>
        </w:rPr>
        <w:t>e Comercio ya había recibido 21.</w:t>
      </w:r>
      <w:r w:rsidRPr="005B28CB">
        <w:rPr>
          <w:rFonts w:ascii="Times New Roman" w:hAnsi="Times New Roman"/>
          <w:sz w:val="24"/>
          <w:szCs w:val="24"/>
        </w:rPr>
        <w:t>000 solicitudes de exención, y se prevé que la cifra se duplicará durante el año. Procesar estas solicitudes lleva tiempo e introduce más complicaciones, sobre todo porque las empresas deben presentar una solicitud por separado para cada tipo de pieza de acero (que a veces sólo se diferencia por la forma) y porque las exenciones se tie</w:t>
      </w:r>
      <w:r>
        <w:rPr>
          <w:rFonts w:ascii="Times New Roman" w:hAnsi="Times New Roman"/>
          <w:sz w:val="24"/>
          <w:szCs w:val="24"/>
        </w:rPr>
        <w:t>nen que renovar todos los años.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El Departamento de Comercio contrató a unas treinta personas para reducir el tiempo de tramitación a noventa días. Pero las solicitudes deben publicarse por treinta días, y basta que un productor local de acero indique que es capaz de producir el elemento en cuestión para que la solicitud no se apruebe.</w:t>
      </w:r>
      <w:r>
        <w:rPr>
          <w:rFonts w:ascii="Times New Roman" w:hAnsi="Times New Roman"/>
          <w:sz w:val="24"/>
          <w:szCs w:val="24"/>
        </w:rPr>
        <w:t xml:space="preserve"> Al 21 de junio, 9000 de las 20.</w:t>
      </w:r>
      <w:r w:rsidRPr="005B28CB">
        <w:rPr>
          <w:rFonts w:ascii="Times New Roman" w:hAnsi="Times New Roman"/>
          <w:sz w:val="24"/>
          <w:szCs w:val="24"/>
        </w:rPr>
        <w:t>000 solicitudes iniciales estaban en revisión y habí</w:t>
      </w:r>
      <w:r>
        <w:rPr>
          <w:rFonts w:ascii="Times New Roman" w:hAnsi="Times New Roman"/>
          <w:sz w:val="24"/>
          <w:szCs w:val="24"/>
        </w:rPr>
        <w:t>a 42 aprobadas y 56 rechazadas.</w:t>
      </w:r>
    </w:p>
    <w:p w:rsidR="00CA7D12" w:rsidRPr="005B28CB" w:rsidRDefault="00CA7D12" w:rsidP="00CA7D12">
      <w:pPr>
        <w:spacing w:line="240" w:lineRule="auto"/>
        <w:jc w:val="both"/>
        <w:rPr>
          <w:rFonts w:ascii="Times New Roman" w:hAnsi="Times New Roman"/>
          <w:sz w:val="24"/>
          <w:szCs w:val="24"/>
        </w:rPr>
      </w:pPr>
      <w:r w:rsidRPr="005B28CB">
        <w:rPr>
          <w:rFonts w:ascii="Times New Roman" w:hAnsi="Times New Roman"/>
          <w:sz w:val="24"/>
          <w:szCs w:val="24"/>
        </w:rPr>
        <w:t xml:space="preserve">En la práctica, este sistema permitirá a cualquier productor local impedir la importación libre de impuestos de piezas de acero que se considere capaz de producir. Cada vez que se usó este método administrativo en otras partes del mundo, las empresas empezaron a hacer afirmaciones dudosas sobre sus capacidades, sin atención a la calidad, el precio o la puntualidad de las entregas. Y en el caso de la administración Trump, sobran motivos para dudar de que quienes evalúen esas afirmaciones </w:t>
      </w:r>
      <w:r>
        <w:rPr>
          <w:rFonts w:ascii="Times New Roman" w:hAnsi="Times New Roman"/>
          <w:sz w:val="24"/>
          <w:szCs w:val="24"/>
        </w:rPr>
        <w:t>estén debidamente cualificados.</w:t>
      </w:r>
    </w:p>
    <w:p w:rsidR="00CA7D12" w:rsidRPr="002E345B" w:rsidRDefault="00CA7D12" w:rsidP="00CA7D12">
      <w:pPr>
        <w:spacing w:line="240" w:lineRule="auto"/>
        <w:jc w:val="both"/>
        <w:rPr>
          <w:rFonts w:ascii="Times New Roman" w:hAnsi="Times New Roman"/>
          <w:sz w:val="24"/>
          <w:szCs w:val="24"/>
          <w:u w:val="single"/>
        </w:rPr>
      </w:pPr>
      <w:r w:rsidRPr="002E345B">
        <w:rPr>
          <w:rFonts w:ascii="Times New Roman" w:hAnsi="Times New Roman"/>
          <w:sz w:val="24"/>
          <w:szCs w:val="24"/>
          <w:u w:val="single"/>
        </w:rPr>
        <w:t>En esta nueva era de proteccionismo, las empresas estadounidenses que obtengan exenciones arancelarias y las empresas surcoreanas que reciban cuotas preasignadas obtendrán valiosos derechos de propiedad con poco costo. Eso dará a las empresas más razones para peticionar y presionar a las autoridades a cargo de las licencias, lo que complicará todavía más el proceso y aumentará el margen para la corrupción. Y si para evitar abusos se delega la toma de decisiones a organismos independientes, el proceso se volverá todavía más complicado y lento.</w:t>
      </w:r>
    </w:p>
    <w:p w:rsidR="00CA7D12" w:rsidRPr="002E345B" w:rsidRDefault="00CA7D12" w:rsidP="00CA7D12">
      <w:pPr>
        <w:spacing w:line="240" w:lineRule="auto"/>
        <w:jc w:val="both"/>
        <w:rPr>
          <w:rFonts w:ascii="Times New Roman" w:hAnsi="Times New Roman"/>
          <w:color w:val="FF0000"/>
          <w:sz w:val="24"/>
          <w:szCs w:val="24"/>
          <w:u w:val="single"/>
        </w:rPr>
      </w:pPr>
      <w:r w:rsidRPr="002E345B">
        <w:rPr>
          <w:rFonts w:ascii="Times New Roman" w:hAnsi="Times New Roman"/>
          <w:color w:val="FF0000"/>
          <w:sz w:val="24"/>
          <w:szCs w:val="24"/>
          <w:u w:val="single"/>
        </w:rPr>
        <w:t>Las políticas comerciales de “Estados Unidos primero” de Trump provocarán más falsedades de parte de los proveedores locales, menos control de calidad, demoras burocráticas y un aumento de barreras para potenciales nuevos competidores. Además, con cada arancel o cuota que se imponga, otros productores empezarán a demandar medidas proteccionistas similares (tal vez por eso ahora Trump amenaza con añadir aranceles a los autos). En cuanto empiece el contagio, no hay modo de saber hasta dónde llegará.</w:t>
      </w:r>
    </w:p>
    <w:p w:rsidR="00CA7D12" w:rsidRPr="002E345B" w:rsidRDefault="00CA7D12" w:rsidP="00CA7D12">
      <w:pPr>
        <w:spacing w:line="240" w:lineRule="auto"/>
        <w:jc w:val="both"/>
        <w:rPr>
          <w:rFonts w:ascii="Times New Roman" w:hAnsi="Times New Roman"/>
          <w:color w:val="FF0000"/>
          <w:sz w:val="24"/>
          <w:szCs w:val="24"/>
          <w:u w:val="single"/>
        </w:rPr>
      </w:pPr>
      <w:r w:rsidRPr="002E345B">
        <w:rPr>
          <w:rFonts w:ascii="Times New Roman" w:hAnsi="Times New Roman"/>
          <w:color w:val="FF0000"/>
          <w:sz w:val="24"/>
          <w:szCs w:val="24"/>
          <w:u w:val="single"/>
        </w:rPr>
        <w:lastRenderedPageBreak/>
        <w:t>La administración Trump recortó impuestos y eliminó regulaciones, con la esperanza de estimular el crecimiento de la productividad. Pero al someter a los fabricantes estadounidenses y al mundo a un sistema de aranceles, cuotas y exenciones, logrará el efecto opuesto: menos competencia, precios más altos, peor servicio y menos innovación.</w:t>
      </w:r>
    </w:p>
    <w:p w:rsidR="00CA7D12" w:rsidRDefault="00CA7D12" w:rsidP="00CA7D1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5B28CB">
        <w:rPr>
          <w:rFonts w:ascii="Times New Roman" w:hAnsi="Times New Roman"/>
          <w:sz w:val="24"/>
          <w:szCs w:val="24"/>
          <w:lang w:val="en-US"/>
        </w:rPr>
        <w:t>Anne O. Krueger, a former World Bank chief economist and former first deputy managing director of the International Monetary Fund, is Senior Research Professor of International Economics at the School of Advanced International Studies, Johns Hopkins University, and Senior F</w:t>
      </w:r>
      <w:r>
        <w:rPr>
          <w:rFonts w:ascii="Times New Roman" w:hAnsi="Times New Roman"/>
          <w:sz w:val="24"/>
          <w:szCs w:val="24"/>
          <w:lang w:val="en-US"/>
        </w:rPr>
        <w:t>e</w:t>
      </w:r>
      <w:r w:rsidRPr="005B28CB">
        <w:rPr>
          <w:rFonts w:ascii="Times New Roman" w:hAnsi="Times New Roman"/>
          <w:sz w:val="24"/>
          <w:szCs w:val="24"/>
          <w:lang w:val="en-US"/>
        </w:rPr>
        <w:t>low at the Center for International D</w:t>
      </w:r>
      <w:r>
        <w:rPr>
          <w:rFonts w:ascii="Times New Roman" w:hAnsi="Times New Roman"/>
          <w:sz w:val="24"/>
          <w:szCs w:val="24"/>
          <w:lang w:val="en-US"/>
        </w:rPr>
        <w:t>evelopment, Stanford University)</w:t>
      </w:r>
    </w:p>
    <w:p w:rsidR="00CA7D12" w:rsidRPr="000A2019" w:rsidRDefault="00CA7D12" w:rsidP="00CA7D12">
      <w:pPr>
        <w:spacing w:line="240" w:lineRule="auto"/>
        <w:jc w:val="both"/>
        <w:rPr>
          <w:rFonts w:ascii="Times New Roman" w:hAnsi="Times New Roman"/>
          <w:sz w:val="24"/>
          <w:szCs w:val="24"/>
        </w:rPr>
      </w:pPr>
      <w:r>
        <w:rPr>
          <w:rFonts w:ascii="Times New Roman" w:hAnsi="Times New Roman"/>
          <w:sz w:val="24"/>
          <w:szCs w:val="24"/>
        </w:rPr>
        <w:t xml:space="preserve">- </w:t>
      </w:r>
      <w:r w:rsidRPr="000A2019">
        <w:rPr>
          <w:rFonts w:ascii="Times New Roman" w:hAnsi="Times New Roman"/>
          <w:sz w:val="24"/>
          <w:szCs w:val="24"/>
          <w:u w:val="single"/>
        </w:rPr>
        <w:t>Las barreras comerciales no detendrán el ascenso de China</w:t>
      </w:r>
      <w:r>
        <w:rPr>
          <w:rFonts w:ascii="Times New Roman" w:hAnsi="Times New Roman"/>
          <w:sz w:val="24"/>
          <w:szCs w:val="24"/>
        </w:rPr>
        <w:t xml:space="preserve"> (Project Syndicate - </w:t>
      </w:r>
      <w:r w:rsidRPr="000A2019">
        <w:rPr>
          <w:rFonts w:ascii="Times New Roman" w:hAnsi="Times New Roman"/>
          <w:b/>
          <w:sz w:val="24"/>
          <w:szCs w:val="24"/>
        </w:rPr>
        <w:t>9/7/18</w:t>
      </w:r>
      <w:r>
        <w:rPr>
          <w:rFonts w:ascii="Times New Roman" w:hAnsi="Times New Roman"/>
          <w:sz w:val="24"/>
          <w:szCs w:val="24"/>
        </w:rPr>
        <w:t>)</w:t>
      </w:r>
    </w:p>
    <w:p w:rsidR="00CA7D12" w:rsidRPr="00091B97" w:rsidRDefault="00CA7D12" w:rsidP="00CA7D12">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Londres.- </w:t>
      </w:r>
      <w:r w:rsidRPr="00091B97">
        <w:rPr>
          <w:rFonts w:ascii="Times New Roman" w:hAnsi="Times New Roman"/>
          <w:color w:val="FF0000"/>
          <w:sz w:val="24"/>
          <w:szCs w:val="24"/>
          <w:u w:val="single"/>
        </w:rPr>
        <w:t>Existe gran inquietud por que el proteccionismo del Presidente estadounidense Donald Trump erosione los beneficios de largo plazo del comercio global. También están las esperanzas, principalmente entre los partidarios de Trump (incluidas varias compañías estadounidenses) de que con medidas duras se pueda evitar que China se convierta en el par tecnológico de Estados Unidos. Sin embargo, puede que sean exagerados los temores al impacto del menor comercio global, mientras que la esperanza de mantener a raya a China no tiene posibilidad alguna de hacerse realidad.</w:t>
      </w:r>
    </w:p>
    <w:p w:rsidR="00CA7D12" w:rsidRPr="000A2019" w:rsidRDefault="00CA7D12" w:rsidP="00CA7D12">
      <w:pPr>
        <w:spacing w:line="240" w:lineRule="auto"/>
        <w:jc w:val="both"/>
        <w:rPr>
          <w:rFonts w:ascii="Times New Roman" w:hAnsi="Times New Roman"/>
          <w:sz w:val="24"/>
          <w:szCs w:val="24"/>
        </w:rPr>
      </w:pPr>
      <w:r w:rsidRPr="00091B97">
        <w:rPr>
          <w:rFonts w:ascii="Times New Roman" w:hAnsi="Times New Roman"/>
          <w:sz w:val="24"/>
          <w:szCs w:val="24"/>
          <w:u w:val="single"/>
        </w:rPr>
        <w:t>El comercio ocurre por tres razones. Para comenzar, los países cuentan con diferentes recursos nativos:</w:t>
      </w:r>
      <w:r w:rsidRPr="000A2019">
        <w:rPr>
          <w:rFonts w:ascii="Times New Roman" w:hAnsi="Times New Roman"/>
          <w:sz w:val="24"/>
          <w:szCs w:val="24"/>
        </w:rPr>
        <w:t xml:space="preserve"> algunos producen petróleo y otros, cobre; algunos cultivan bananas, otros trigo. Si se detuviera ese comercio, la prosperidad global se vería afectada. Pero el intercambio de productos básicos y bienes agrícolas representa una parte menor del total comerciado, </w:t>
      </w:r>
      <w:r>
        <w:rPr>
          <w:rFonts w:ascii="Times New Roman" w:hAnsi="Times New Roman"/>
          <w:sz w:val="24"/>
          <w:szCs w:val="24"/>
        </w:rPr>
        <w:t>y sin dudas seguirá siendo así.</w:t>
      </w:r>
    </w:p>
    <w:p w:rsidR="00CA7D12" w:rsidRPr="001E016B" w:rsidRDefault="00CA7D12" w:rsidP="00CA7D12">
      <w:pPr>
        <w:spacing w:line="240" w:lineRule="auto"/>
        <w:jc w:val="both"/>
        <w:rPr>
          <w:rFonts w:ascii="Times New Roman" w:hAnsi="Times New Roman"/>
          <w:sz w:val="24"/>
          <w:szCs w:val="24"/>
          <w:u w:val="single"/>
        </w:rPr>
      </w:pPr>
      <w:r w:rsidRPr="00091B97">
        <w:rPr>
          <w:rFonts w:ascii="Times New Roman" w:hAnsi="Times New Roman"/>
          <w:sz w:val="24"/>
          <w:szCs w:val="24"/>
          <w:u w:val="single"/>
        </w:rPr>
        <w:t>El comercio refleja además diferencias en los costos de producción</w:t>
      </w:r>
      <w:r w:rsidRPr="000A2019">
        <w:rPr>
          <w:rFonts w:ascii="Times New Roman" w:hAnsi="Times New Roman"/>
          <w:sz w:val="24"/>
          <w:szCs w:val="24"/>
        </w:rPr>
        <w:t xml:space="preserve">. Los países con menores costos producen bienes manufacturados con uso intensivo de mano de obra, utilizando maquinaria importada desde países con alto costo de mano de obra. Como han demostrado economistas tales como David Autor, del MIT, el efecto de esto en los países desarrollados puede ser perjudicial para algunos trabajadores y bueno para las utilidades de las compañías. Y puede ser extremadamente beneficioso para cualquier país en desarrollo que fomente un equilibrio fértil entre inversión interna y emprendimiento local y use los beneficios de un crecimiento impulsado por las exportaciones para invertir en infraestructura y formación. </w:t>
      </w:r>
      <w:r w:rsidRPr="001E016B">
        <w:rPr>
          <w:rFonts w:ascii="Times New Roman" w:hAnsi="Times New Roman"/>
          <w:sz w:val="24"/>
          <w:szCs w:val="24"/>
          <w:u w:val="single"/>
        </w:rPr>
        <w:t>El notable éxito económico de China habría sido imposible sin un comercio cuyo impulsor inicial fueron las diferencias de costo de la mano de obra.</w:t>
      </w:r>
    </w:p>
    <w:p w:rsidR="00CA7D12" w:rsidRPr="001E016B" w:rsidRDefault="00CA7D12" w:rsidP="00CA7D12">
      <w:pPr>
        <w:spacing w:line="240" w:lineRule="auto"/>
        <w:jc w:val="both"/>
        <w:rPr>
          <w:rFonts w:ascii="Times New Roman" w:hAnsi="Times New Roman"/>
          <w:sz w:val="24"/>
          <w:szCs w:val="24"/>
          <w:u w:val="single"/>
        </w:rPr>
      </w:pPr>
      <w:r w:rsidRPr="001E016B">
        <w:rPr>
          <w:rFonts w:ascii="Times New Roman" w:hAnsi="Times New Roman"/>
          <w:sz w:val="24"/>
          <w:szCs w:val="24"/>
          <w:u w:val="single"/>
        </w:rPr>
        <w:t>Sin embargo, es probable que en el futuro este tipo de comercio se vuelva menos importante. Ahora que en China los salarios crecen con rapidez, su ventaja en términos de costo de mano de obra está reduciéndose a paso acelerado. Y si bien muchos suponen que la producción manufacturera pasará entonces a otros países con bajos salarios (por ejemplo, en África), puede que gran parte de ella lo haga a economías avanzadas, aunque a industrias altamente automatizadas que crean muy pocos empleos.</w:t>
      </w:r>
    </w:p>
    <w:p w:rsidR="00CA7D12" w:rsidRPr="000A2019" w:rsidRDefault="00CA7D12" w:rsidP="00CA7D12">
      <w:pPr>
        <w:spacing w:line="240" w:lineRule="auto"/>
        <w:jc w:val="both"/>
        <w:rPr>
          <w:rFonts w:ascii="Times New Roman" w:hAnsi="Times New Roman"/>
          <w:sz w:val="24"/>
          <w:szCs w:val="24"/>
        </w:rPr>
      </w:pPr>
      <w:r w:rsidRPr="001E016B">
        <w:rPr>
          <w:rFonts w:ascii="Times New Roman" w:hAnsi="Times New Roman"/>
          <w:sz w:val="24"/>
          <w:szCs w:val="24"/>
          <w:u w:val="single"/>
        </w:rPr>
        <w:t>Para terminar, la especialización y las economías de escala en manufactura, la investigación y desarrollo, y las marcas generan comercio entre países de riqueza equivalente</w:t>
      </w:r>
      <w:r w:rsidRPr="000A2019">
        <w:rPr>
          <w:rFonts w:ascii="Times New Roman" w:hAnsi="Times New Roman"/>
          <w:sz w:val="24"/>
          <w:szCs w:val="24"/>
        </w:rPr>
        <w:t xml:space="preserve">. Los automóviles de lujo europeos se exportan a los Estados Unidos, las Harley Davidsons se importan a Europa y muchos artefactos altamente especializados de equipos de capital se </w:t>
      </w:r>
      <w:r>
        <w:rPr>
          <w:rFonts w:ascii="Times New Roman" w:hAnsi="Times New Roman"/>
          <w:sz w:val="24"/>
          <w:szCs w:val="24"/>
        </w:rPr>
        <w:t>comercian en ambas direcciones.</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 xml:space="preserve">Una vez que estas conexiones comerciales están establecidas, cualquier cambio repentino en los aranceles aduaneros será gravemente disruptivo. Así que, sin duda, las medidas de Trump </w:t>
      </w:r>
      <w:r w:rsidRPr="001E016B">
        <w:rPr>
          <w:rFonts w:ascii="Times New Roman" w:hAnsi="Times New Roman"/>
          <w:color w:val="FF0000"/>
          <w:sz w:val="24"/>
          <w:szCs w:val="24"/>
          <w:u w:val="single"/>
        </w:rPr>
        <w:lastRenderedPageBreak/>
        <w:t>suponen una importante amenaza de corto plazo al crecimiento global. Pero, en el largo plazo, el comercio entre continentes de ingresos per cápita equivalentes es menos crucial para la prosperidad que lo que se suele suponer.</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El factor clave es lo grande que un área económica deba ser para generar economías de escala y cadenas de suministro integradas complejas mientras que, al mismo tiempo, se mantiene una competencia intensa entre múltiples firmas. Si un país como Irlanda, con una población de cinco millones, intentara la autosuficiencia en todos los bienes, su ingreso sería una fracción del actual. Incluso si Gran Bretaña, Francia o Alemania, países mucho mayores, intentaran la autarquía, la productividad y los niveles de vida se verían muy afectados.</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Pero la economía continental de China, con sus 1,4 mil millones de personas, podría alcanzar casi todas las economías de escala manteniendo una intensa competencia interna; en principio, India también podría. Estados Unidos con sus más de 300 millones de habitantes, solo se vería afectado ligeramente si importara y exportara poco más allá de sus fronteras, y lo mismo es cierto para el mercado único de 520 millones de ciudadanos de la Unión Europea.</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 xml:space="preserve">Más allá de cierto punto, los potenciales beneficios de un mayor comercio entre países de riqueza comparable inevitablemente se reducen. Si en 2050 hubiera menos comercio entre las economías de </w:t>
      </w:r>
      <w:r w:rsidR="00F57779">
        <w:rPr>
          <w:rFonts w:ascii="Times New Roman" w:hAnsi="Times New Roman"/>
          <w:color w:val="FF0000"/>
          <w:sz w:val="24"/>
          <w:szCs w:val="24"/>
          <w:u w:val="single"/>
        </w:rPr>
        <w:t>escala continental de China, EEUU</w:t>
      </w:r>
      <w:r w:rsidRPr="001E016B">
        <w:rPr>
          <w:rFonts w:ascii="Times New Roman" w:hAnsi="Times New Roman"/>
          <w:color w:val="FF0000"/>
          <w:sz w:val="24"/>
          <w:szCs w:val="24"/>
          <w:u w:val="single"/>
        </w:rPr>
        <w:t xml:space="preserve"> y Europa que en la actualidad, el impacto directo sobre los estándares de vida no se notaría mucho.</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Lo que sí se perdería sin un comercio global -e incluso más sin flujos de inversión- sería la transferencia de conocimientos, tecnología y mejores prácticas. El despegue económico de China comenzó con el arbitraje de los costos de la mano de obra, pero se ha sostenido por una masiva transferencia de conocimientos. Y si bien un pequeño elemento de ella fue producto de actividades de espionaje industrial, la gran mayoría fue automática, legal e inevitable.</w:t>
      </w:r>
    </w:p>
    <w:p w:rsidR="00CA7D12" w:rsidRPr="000A2019" w:rsidRDefault="00CA7D12" w:rsidP="00CA7D12">
      <w:pPr>
        <w:spacing w:line="240" w:lineRule="auto"/>
        <w:jc w:val="both"/>
        <w:rPr>
          <w:rFonts w:ascii="Times New Roman" w:hAnsi="Times New Roman"/>
          <w:sz w:val="24"/>
          <w:szCs w:val="24"/>
        </w:rPr>
      </w:pPr>
      <w:r w:rsidRPr="000A2019">
        <w:rPr>
          <w:rFonts w:ascii="Times New Roman" w:hAnsi="Times New Roman"/>
          <w:sz w:val="24"/>
          <w:szCs w:val="24"/>
        </w:rPr>
        <w:t>Los trabajadores y gerentes chinos empleados por compañías occidentales aprendieron nuevas técnicas. Los proveedores tuvieron que ajustarse a altos estándares, y los emprendedores locales pudieron entonces aprovechar las cadenas de suministro de calidad para competir. Las empresas conjuntas inevitablemente llevaron a la transferencia de conocimientos a socios locales, y las compañías occidentales los integraron voluntariamente para obtener acceso al in</w:t>
      </w:r>
      <w:r>
        <w:rPr>
          <w:rFonts w:ascii="Times New Roman" w:hAnsi="Times New Roman"/>
          <w:sz w:val="24"/>
          <w:szCs w:val="24"/>
        </w:rPr>
        <w:t>menso mercado interno de China.</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Ahora a Estados Unidos le preocupa el creciente dominio tecnológico de China. Las empresas lamentan la pérdida de ingresos económicos producidos por la superioridad tecnológica y la propiedad intelectual, y los halcones de seguridad nacional muestran inquietud sobre las potenciales consecuencias geopolíticas de la menguante ventaja tecnológica estadounidense. Los aranceles a los productos chinos en parte son una respuesta a esas preocupaciones, y los límites a las adquisiciones chinas de compañías estadounidenses de alta tecnología expresan directamente esta percepción.</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Pero sencillamente es demasiado tarde. Si en los años 80 y 90 el gobierno estadounidense, en lugar de fomentar la apertura económica china, hubiera prohibido a las empresas estadounidenses que invirtieran allí, el ascenso de China se habría retardado de manera importante, aunque no se hubiera evitado permanentemente.</w:t>
      </w:r>
    </w:p>
    <w:p w:rsidR="00CA7D12" w:rsidRPr="001E016B" w:rsidRDefault="00CA7D12" w:rsidP="00CA7D12">
      <w:pPr>
        <w:spacing w:line="240" w:lineRule="auto"/>
        <w:jc w:val="both"/>
        <w:rPr>
          <w:rFonts w:ascii="Times New Roman" w:hAnsi="Times New Roman"/>
          <w:color w:val="FF0000"/>
          <w:sz w:val="24"/>
          <w:szCs w:val="24"/>
          <w:u w:val="single"/>
        </w:rPr>
      </w:pPr>
      <w:r w:rsidRPr="001E016B">
        <w:rPr>
          <w:rFonts w:ascii="Times New Roman" w:hAnsi="Times New Roman"/>
          <w:color w:val="FF0000"/>
          <w:sz w:val="24"/>
          <w:szCs w:val="24"/>
          <w:u w:val="single"/>
        </w:rPr>
        <w:t>Puesto que eso no ocurrió, el ascenso de China ha cobrado impulso propio. Su mercado interno, de inmensas dimensiones y cada vez más rico, hará que las exportaciones sean menos esenciales para el crecimiento</w:t>
      </w:r>
      <w:r w:rsidRPr="000A2019">
        <w:rPr>
          <w:rFonts w:ascii="Times New Roman" w:hAnsi="Times New Roman"/>
          <w:sz w:val="24"/>
          <w:szCs w:val="24"/>
        </w:rPr>
        <w:t xml:space="preserve">. Los salarios, en rápido aumento, están creando fuertes </w:t>
      </w:r>
      <w:r w:rsidRPr="000A2019">
        <w:rPr>
          <w:rFonts w:ascii="Times New Roman" w:hAnsi="Times New Roman"/>
          <w:sz w:val="24"/>
          <w:szCs w:val="24"/>
        </w:rPr>
        <w:lastRenderedPageBreak/>
        <w:t xml:space="preserve">incentivos para la aplicación de mejores prácticas de la robótica, y las compañías chinas están pasando a la vanguardia en los ámbitos de la inteligencia artificial, vehículos eléctricos y energía renovable. El programa “Hecho en China 2025” del Presidente Xi Jinping ayudará a que se produzca el paso a la manufactura de alto valor basada en IyD local. </w:t>
      </w:r>
      <w:r w:rsidRPr="001E016B">
        <w:rPr>
          <w:rFonts w:ascii="Times New Roman" w:hAnsi="Times New Roman"/>
          <w:color w:val="FF0000"/>
          <w:sz w:val="24"/>
          <w:szCs w:val="24"/>
          <w:u w:val="single"/>
        </w:rPr>
        <w:t>Incluso si Estados Unidos cerrara de súbito las puertas del comercio y la inversión, afectaría poco al creciente poder político y económico de China.</w:t>
      </w:r>
    </w:p>
    <w:p w:rsidR="00CA7D12" w:rsidRPr="000A2019" w:rsidRDefault="00CA7D12" w:rsidP="00CA7D12">
      <w:pPr>
        <w:spacing w:line="240" w:lineRule="auto"/>
        <w:jc w:val="both"/>
        <w:rPr>
          <w:rFonts w:ascii="Times New Roman" w:hAnsi="Times New Roman"/>
          <w:sz w:val="24"/>
          <w:szCs w:val="24"/>
        </w:rPr>
      </w:pPr>
      <w:r w:rsidRPr="000A2019">
        <w:rPr>
          <w:rFonts w:ascii="Times New Roman" w:hAnsi="Times New Roman"/>
          <w:sz w:val="24"/>
          <w:szCs w:val="24"/>
        </w:rPr>
        <w:t>No se puede decir lo mismo de economías en desarrollo más pobres, como India y la totalidad de África, que esperan imitar el rápido ascenso de China y ya enfrentan la amenaza de que automatización impida la creación de empleos en fábricas orientadas a las exportaciones. La prioridad mayor en el caos inducido por las medidas de Trump es que las dañinas restricciones al com</w:t>
      </w:r>
      <w:r>
        <w:rPr>
          <w:rFonts w:ascii="Times New Roman" w:hAnsi="Times New Roman"/>
          <w:sz w:val="24"/>
          <w:szCs w:val="24"/>
        </w:rPr>
        <w:t>ercio no exacerben estos retos.</w:t>
      </w:r>
    </w:p>
    <w:p w:rsidR="00CA7D12" w:rsidRDefault="00CA7D12" w:rsidP="00CA7D12">
      <w:pPr>
        <w:spacing w:line="240" w:lineRule="auto"/>
        <w:jc w:val="both"/>
        <w:rPr>
          <w:rFonts w:ascii="Times New Roman" w:hAnsi="Times New Roman"/>
          <w:sz w:val="24"/>
          <w:szCs w:val="24"/>
          <w:lang w:val="en-US"/>
        </w:rPr>
      </w:pPr>
      <w:r w:rsidRPr="000A2019">
        <w:rPr>
          <w:rFonts w:ascii="Times New Roman" w:hAnsi="Times New Roman"/>
          <w:sz w:val="24"/>
          <w:szCs w:val="24"/>
          <w:lang w:val="en-US"/>
        </w:rPr>
        <w:t>(Adair Turner, a former chairman of the United Kingdom's Financial Services Authority and former member of the UK's Financial Policy Committee, is Chairman of the Institute for New Economic Thinking. His latest boo</w:t>
      </w:r>
      <w:r>
        <w:rPr>
          <w:rFonts w:ascii="Times New Roman" w:hAnsi="Times New Roman"/>
          <w:sz w:val="24"/>
          <w:szCs w:val="24"/>
          <w:lang w:val="en-US"/>
        </w:rPr>
        <w:t>k is Between Debt and the Devil)</w:t>
      </w:r>
    </w:p>
    <w:p w:rsidR="00871190" w:rsidRPr="00871190" w:rsidRDefault="00871190" w:rsidP="00CA7D12">
      <w:pPr>
        <w:spacing w:line="240" w:lineRule="auto"/>
        <w:jc w:val="both"/>
        <w:rPr>
          <w:rFonts w:ascii="Times New Roman" w:hAnsi="Times New Roman"/>
          <w:b/>
          <w:sz w:val="24"/>
          <w:szCs w:val="24"/>
        </w:rPr>
      </w:pPr>
      <w:r>
        <w:rPr>
          <w:rFonts w:ascii="Times New Roman" w:hAnsi="Times New Roman"/>
          <w:b/>
          <w:sz w:val="24"/>
          <w:szCs w:val="24"/>
        </w:rPr>
        <w:t>La traca final: por si alguna “duda”</w:t>
      </w:r>
      <w:r w:rsidRPr="00871190">
        <w:rPr>
          <w:rFonts w:ascii="Times New Roman" w:hAnsi="Times New Roman"/>
          <w:b/>
          <w:sz w:val="24"/>
          <w:szCs w:val="24"/>
        </w:rPr>
        <w:t xml:space="preserve"> chica</w:t>
      </w:r>
      <w:r>
        <w:rPr>
          <w:rFonts w:ascii="Times New Roman" w:hAnsi="Times New Roman"/>
          <w:b/>
          <w:sz w:val="24"/>
          <w:szCs w:val="24"/>
        </w:rPr>
        <w:t>, sin querer se me ha olvidado…</w:t>
      </w:r>
      <w:r w:rsidRPr="00871190">
        <w:rPr>
          <w:rFonts w:ascii="Times New Roman" w:hAnsi="Times New Roman"/>
          <w:b/>
          <w:sz w:val="24"/>
          <w:szCs w:val="24"/>
        </w:rPr>
        <w:t xml:space="preserve"> </w:t>
      </w:r>
    </w:p>
    <w:p w:rsidR="00871190" w:rsidRPr="000F09FC" w:rsidRDefault="00871190" w:rsidP="00871190">
      <w:pPr>
        <w:spacing w:line="240" w:lineRule="auto"/>
        <w:jc w:val="both"/>
        <w:rPr>
          <w:rFonts w:ascii="Times New Roman" w:hAnsi="Times New Roman"/>
          <w:sz w:val="24"/>
          <w:szCs w:val="24"/>
        </w:rPr>
      </w:pPr>
      <w:r>
        <w:rPr>
          <w:rFonts w:ascii="Times New Roman" w:hAnsi="Times New Roman"/>
          <w:sz w:val="24"/>
          <w:szCs w:val="24"/>
        </w:rPr>
        <w:t xml:space="preserve">- </w:t>
      </w:r>
      <w:r w:rsidRPr="00675CC8">
        <w:rPr>
          <w:rFonts w:ascii="Times New Roman" w:hAnsi="Times New Roman"/>
          <w:sz w:val="24"/>
          <w:szCs w:val="24"/>
          <w:u w:val="single"/>
        </w:rPr>
        <w:t>La psicopatología de Trump se agrava</w:t>
      </w:r>
      <w:r>
        <w:rPr>
          <w:rFonts w:ascii="Times New Roman" w:hAnsi="Times New Roman"/>
          <w:sz w:val="24"/>
          <w:szCs w:val="24"/>
        </w:rPr>
        <w:t xml:space="preserve"> (Project Syndicate - </w:t>
      </w:r>
      <w:r w:rsidRPr="00675CC8">
        <w:rPr>
          <w:rFonts w:ascii="Times New Roman" w:hAnsi="Times New Roman"/>
          <w:b/>
          <w:sz w:val="24"/>
          <w:szCs w:val="24"/>
        </w:rPr>
        <w:t>3/7/18</w:t>
      </w:r>
      <w:r>
        <w:rPr>
          <w:rFonts w:ascii="Times New Roman" w:hAnsi="Times New Roman"/>
          <w:sz w:val="24"/>
          <w:szCs w:val="24"/>
        </w:rPr>
        <w:t>)</w:t>
      </w:r>
      <w:r>
        <w:rPr>
          <w:rFonts w:ascii="Times New Roman" w:hAnsi="Times New Roman"/>
          <w:sz w:val="24"/>
          <w:szCs w:val="24"/>
        </w:rPr>
        <w:t xml:space="preserve"> </w:t>
      </w:r>
    </w:p>
    <w:p w:rsidR="00871190" w:rsidRPr="000F09FC" w:rsidRDefault="00871190" w:rsidP="00871190">
      <w:pPr>
        <w:spacing w:line="240" w:lineRule="auto"/>
        <w:jc w:val="both"/>
        <w:rPr>
          <w:rFonts w:ascii="Times New Roman" w:hAnsi="Times New Roman"/>
          <w:sz w:val="24"/>
          <w:szCs w:val="24"/>
        </w:rPr>
      </w:pPr>
      <w:r>
        <w:rPr>
          <w:rFonts w:ascii="Times New Roman" w:hAnsi="Times New Roman"/>
          <w:sz w:val="24"/>
          <w:szCs w:val="24"/>
        </w:rPr>
        <w:t>Nueva York.-</w:t>
      </w:r>
      <w:r w:rsidRPr="000F09FC">
        <w:rPr>
          <w:rFonts w:ascii="Times New Roman" w:hAnsi="Times New Roman"/>
          <w:sz w:val="24"/>
          <w:szCs w:val="24"/>
        </w:rPr>
        <w:t xml:space="preserve"> </w:t>
      </w:r>
      <w:r w:rsidRPr="00871190">
        <w:rPr>
          <w:rFonts w:ascii="Times New Roman" w:hAnsi="Times New Roman"/>
          <w:color w:val="FF0000"/>
          <w:sz w:val="24"/>
          <w:szCs w:val="24"/>
          <w:u w:val="single"/>
        </w:rPr>
        <w:t>Parece que día a día el presidente estadounidense Donald Trump intensifica sus ataques personales y políticos contra otros países y sus jefes de Estado, contra pobres y débiles, y contra familias migrantes</w:t>
      </w:r>
      <w:r w:rsidRPr="000F09FC">
        <w:rPr>
          <w:rFonts w:ascii="Times New Roman" w:hAnsi="Times New Roman"/>
          <w:sz w:val="24"/>
          <w:szCs w:val="24"/>
        </w:rPr>
        <w:t>. El ejemplo más reciente fue su defensa de la cruel medida de separar a niños migrantes de sus padres. Aunque la indignación pública tal vez lo haya obligado a retroceder, su talante agresivo no tardará en hacerse ver en algún otro tema.</w:t>
      </w:r>
    </w:p>
    <w:p w:rsidR="00871190" w:rsidRPr="00871190" w:rsidRDefault="00871190" w:rsidP="00871190">
      <w:pPr>
        <w:spacing w:line="240" w:lineRule="auto"/>
        <w:jc w:val="both"/>
        <w:rPr>
          <w:rFonts w:ascii="Times New Roman" w:hAnsi="Times New Roman"/>
          <w:color w:val="FF0000"/>
          <w:sz w:val="24"/>
          <w:szCs w:val="24"/>
          <w:u w:val="single"/>
        </w:rPr>
      </w:pPr>
      <w:r w:rsidRPr="00871190">
        <w:rPr>
          <w:rFonts w:ascii="Times New Roman" w:hAnsi="Times New Roman"/>
          <w:color w:val="FF0000"/>
          <w:sz w:val="24"/>
          <w:szCs w:val="24"/>
          <w:u w:val="single"/>
        </w:rPr>
        <w:t>La mayoría de los analistas interpretan los estallidos de Trump como gestos para su base de seguidores, pavoneo ante las cámaras o bravuconadas para el logro de futuros acuerdos. Nosotros lo vemos de otro modo. A la par de muchos prestigiosos expertos estadounidenses en salud mental, creemos que Trump padece diversas patologías psicológicas que lo convierten en un riesgo evidente y real para el mundo.</w:t>
      </w:r>
    </w:p>
    <w:p w:rsidR="00871190" w:rsidRPr="000F09FC" w:rsidRDefault="00871190" w:rsidP="00871190">
      <w:pPr>
        <w:spacing w:line="240" w:lineRule="auto"/>
        <w:jc w:val="both"/>
        <w:rPr>
          <w:rFonts w:ascii="Times New Roman" w:hAnsi="Times New Roman"/>
          <w:sz w:val="24"/>
          <w:szCs w:val="24"/>
        </w:rPr>
      </w:pPr>
      <w:r w:rsidRPr="00871190">
        <w:rPr>
          <w:rFonts w:ascii="Times New Roman" w:hAnsi="Times New Roman"/>
          <w:color w:val="FF0000"/>
          <w:sz w:val="24"/>
          <w:szCs w:val="24"/>
          <w:u w:val="single"/>
        </w:rPr>
        <w:t>Trump muestra señales de al menos tres rasgos peligrosos: paranoia, falta de empatía y sadismo</w:t>
      </w:r>
      <w:r w:rsidRPr="000F09FC">
        <w:rPr>
          <w:rFonts w:ascii="Times New Roman" w:hAnsi="Times New Roman"/>
          <w:sz w:val="24"/>
          <w:szCs w:val="24"/>
        </w:rPr>
        <w:t xml:space="preserve">. </w:t>
      </w:r>
      <w:r w:rsidRPr="00871190">
        <w:rPr>
          <w:rFonts w:ascii="Times New Roman" w:hAnsi="Times New Roman"/>
          <w:sz w:val="24"/>
          <w:szCs w:val="24"/>
          <w:u w:val="single"/>
        </w:rPr>
        <w:t>La paranoia es una forma de pérdida de contacto con la realidad en la que una persona percibe amenazas inexistentes; al combatirlas, el individuo paranoide puede poner en peligro a los demás. La falta de empatía señala a un individuo obsesionado con su persona, que ve a los otros como meras herramientas y es capaz de provocar daño a otros sin remordimiento si eso le sirve para lograr sus propios fines. El sadismo es experimentar placer en infligir dolor o humillación, especialmente a quienes representan una amenaza percibida o un recordatorio de las debilidades propias.</w:t>
      </w:r>
    </w:p>
    <w:p w:rsidR="00871190" w:rsidRPr="000F09FC" w:rsidRDefault="00871190" w:rsidP="00871190">
      <w:pPr>
        <w:spacing w:line="240" w:lineRule="auto"/>
        <w:jc w:val="both"/>
        <w:rPr>
          <w:rFonts w:ascii="Times New Roman" w:hAnsi="Times New Roman"/>
          <w:sz w:val="24"/>
          <w:szCs w:val="24"/>
        </w:rPr>
      </w:pPr>
      <w:r w:rsidRPr="00871190">
        <w:rPr>
          <w:rFonts w:ascii="Times New Roman" w:hAnsi="Times New Roman"/>
          <w:color w:val="FF0000"/>
          <w:sz w:val="24"/>
          <w:szCs w:val="24"/>
          <w:u w:val="single"/>
        </w:rPr>
        <w:t>Creemos que Trump posee estos rasgos, y basamos nuestra conclusión en la observación de sus acciones, en su historia de vida conocida y en numerosos informes ajenos, aunque no contamos con una evaluación psiquiátrica independiente, algo que hemos pedido y seguimos pidiendo</w:t>
      </w:r>
      <w:r w:rsidRPr="000F09FC">
        <w:rPr>
          <w:rFonts w:ascii="Times New Roman" w:hAnsi="Times New Roman"/>
          <w:sz w:val="24"/>
          <w:szCs w:val="24"/>
        </w:rPr>
        <w:t xml:space="preserve">. Pero no necesitamos un examen detallado para darnos cuenta de que Trump ya es un peligro creciente para el mundo. El conocimiento de la psicología nos dice que esos rasgos tienden a empeorar en individuos </w:t>
      </w:r>
      <w:r>
        <w:rPr>
          <w:rFonts w:ascii="Times New Roman" w:hAnsi="Times New Roman"/>
          <w:sz w:val="24"/>
          <w:szCs w:val="24"/>
        </w:rPr>
        <w:t>que obtienen poder sobre otros.</w:t>
      </w:r>
    </w:p>
    <w:p w:rsidR="00871190" w:rsidRPr="00871190" w:rsidRDefault="00871190" w:rsidP="00871190">
      <w:pPr>
        <w:spacing w:line="240" w:lineRule="auto"/>
        <w:jc w:val="both"/>
        <w:rPr>
          <w:rFonts w:ascii="Times New Roman" w:hAnsi="Times New Roman"/>
          <w:sz w:val="24"/>
          <w:szCs w:val="24"/>
          <w:u w:val="single"/>
        </w:rPr>
      </w:pPr>
      <w:r w:rsidRPr="00871190">
        <w:rPr>
          <w:rFonts w:ascii="Times New Roman" w:hAnsi="Times New Roman"/>
          <w:color w:val="FF0000"/>
          <w:sz w:val="24"/>
          <w:szCs w:val="24"/>
          <w:u w:val="single"/>
        </w:rPr>
        <w:t>Para justificar sus acciones agresivas, Trump miente incesantemente y sin culpa. De hecho, según un análisis del Washington Post, desde que asumió el cargo Trump formuló más de 3000 afirmaciones falsas o engañosas</w:t>
      </w:r>
      <w:r w:rsidRPr="000F09FC">
        <w:rPr>
          <w:rFonts w:ascii="Times New Roman" w:hAnsi="Times New Roman"/>
          <w:sz w:val="24"/>
          <w:szCs w:val="24"/>
        </w:rPr>
        <w:t xml:space="preserve">. Y como señala el Post, parece que estas últimas semanas su mendacidad se incrementó. </w:t>
      </w:r>
      <w:r w:rsidRPr="00871190">
        <w:rPr>
          <w:rFonts w:ascii="Times New Roman" w:hAnsi="Times New Roman"/>
          <w:sz w:val="24"/>
          <w:szCs w:val="24"/>
          <w:u w:val="single"/>
        </w:rPr>
        <w:t xml:space="preserve">Además, los íntimos de Trump lo describen como </w:t>
      </w:r>
      <w:r w:rsidRPr="00871190">
        <w:rPr>
          <w:rFonts w:ascii="Times New Roman" w:hAnsi="Times New Roman"/>
          <w:sz w:val="24"/>
          <w:szCs w:val="24"/>
          <w:u w:val="single"/>
        </w:rPr>
        <w:lastRenderedPageBreak/>
        <w:t>cada vez más propenso a ignorar cualquier consejo moderador de su entorno. No hay “adultos presentes” que puedan detenerlo, ya que se rodea de adulones corruptos y pendencieros dispuestos a obedecerlo (todo lo cual es enteramente predecible a partir de sus características psicológicas).</w:t>
      </w:r>
    </w:p>
    <w:p w:rsidR="00871190" w:rsidRPr="000F09FC" w:rsidRDefault="00871190" w:rsidP="00871190">
      <w:pPr>
        <w:spacing w:line="240" w:lineRule="auto"/>
        <w:jc w:val="both"/>
        <w:rPr>
          <w:rFonts w:ascii="Times New Roman" w:hAnsi="Times New Roman"/>
          <w:sz w:val="24"/>
          <w:szCs w:val="24"/>
        </w:rPr>
      </w:pPr>
      <w:r w:rsidRPr="000F09FC">
        <w:rPr>
          <w:rFonts w:ascii="Times New Roman" w:hAnsi="Times New Roman"/>
          <w:sz w:val="24"/>
          <w:szCs w:val="24"/>
        </w:rPr>
        <w:t xml:space="preserve">Las enormes exageraciones de Trump en las últimas semanas revelan la gravedad creciente de sus síntomas. Sirvan de ejemplo sus reiteradas afirmaciones de que el impreciso resultado de la reunión con el líder norcoreano Kim Jong-un constituye el fin de la amenaza nuclear del régimen de Kim, o cuando mintió alevosamente diciendo que la separación a la fuerza de niños migrantes de sus padres en la frontera sur con México es atribuible a los demócratas y no a sus propias políticas. Hace poco el Post contó 29 declaraciones falsas o engañosas en un </w:t>
      </w:r>
      <w:r w:rsidRPr="000F09FC">
        <w:rPr>
          <w:rFonts w:ascii="Times New Roman" w:hAnsi="Times New Roman"/>
          <w:sz w:val="24"/>
          <w:szCs w:val="24"/>
        </w:rPr>
        <w:t>mitin</w:t>
      </w:r>
      <w:r w:rsidRPr="000F09FC">
        <w:rPr>
          <w:rFonts w:ascii="Times New Roman" w:hAnsi="Times New Roman"/>
          <w:sz w:val="24"/>
          <w:szCs w:val="24"/>
        </w:rPr>
        <w:t xml:space="preserve"> que duró apenas una hora. Esta mendacidad permanente (tanto si son mentiras deliberadas o él mismo se las cree) es patológica.</w:t>
      </w:r>
    </w:p>
    <w:p w:rsidR="00871190" w:rsidRPr="00871190" w:rsidRDefault="00871190" w:rsidP="00871190">
      <w:pPr>
        <w:spacing w:line="240" w:lineRule="auto"/>
        <w:jc w:val="both"/>
        <w:rPr>
          <w:rFonts w:ascii="Times New Roman" w:hAnsi="Times New Roman"/>
          <w:color w:val="FF0000"/>
          <w:sz w:val="24"/>
          <w:szCs w:val="24"/>
          <w:u w:val="single"/>
        </w:rPr>
      </w:pPr>
      <w:r w:rsidRPr="00871190">
        <w:rPr>
          <w:rFonts w:ascii="Times New Roman" w:hAnsi="Times New Roman"/>
          <w:color w:val="FF0000"/>
          <w:sz w:val="24"/>
          <w:szCs w:val="24"/>
          <w:u w:val="single"/>
        </w:rPr>
        <w:t>Puesto que Trump no tiene capacidad real de imponer su voluntad a otros, su accionar es garantía de un ciclo interminable de amenazas, contraamenazas y agravamiento de conflictos. Cualquier retirada táctica es seguida por nuevas agresiones; un ejemplo es el intercambio creciente de medidas comerciales entre Trump y un círculo cada vez más amplio de países y economías, que incluye a Canadá, México, China y la Unión Europea. Lo mismo puede decirse de la retirada unilateral de Trump de cada vez más tratados y organismos internacionales, incluidos el acuerdo de París sobre el clima, el pacto nuclear con Irán y, más cerca en el tiempo, el Consejo de Derechos Humanos de las Naciones Unidas, después de que este criticó las políticas de Estados Unidos hacia los pobres.</w:t>
      </w:r>
    </w:p>
    <w:p w:rsidR="00871190" w:rsidRPr="00871190" w:rsidRDefault="00871190" w:rsidP="00871190">
      <w:pPr>
        <w:spacing w:line="240" w:lineRule="auto"/>
        <w:jc w:val="both"/>
        <w:rPr>
          <w:rFonts w:ascii="Times New Roman" w:hAnsi="Times New Roman"/>
          <w:color w:val="FF0000"/>
          <w:sz w:val="24"/>
          <w:szCs w:val="24"/>
          <w:u w:val="single"/>
        </w:rPr>
      </w:pPr>
      <w:r w:rsidRPr="00871190">
        <w:rPr>
          <w:rFonts w:ascii="Times New Roman" w:hAnsi="Times New Roman"/>
          <w:color w:val="FF0000"/>
          <w:sz w:val="24"/>
          <w:szCs w:val="24"/>
          <w:u w:val="single"/>
        </w:rPr>
        <w:t>La paranoia de Trump está generando un aumento de tensiones geopolíticas</w:t>
      </w:r>
      <w:r w:rsidRPr="000F09FC">
        <w:rPr>
          <w:rFonts w:ascii="Times New Roman" w:hAnsi="Times New Roman"/>
          <w:sz w:val="24"/>
          <w:szCs w:val="24"/>
        </w:rPr>
        <w:t xml:space="preserve">. </w:t>
      </w:r>
      <w:r w:rsidRPr="00871190">
        <w:rPr>
          <w:rFonts w:ascii="Times New Roman" w:hAnsi="Times New Roman"/>
          <w:sz w:val="24"/>
          <w:szCs w:val="24"/>
          <w:u w:val="single"/>
        </w:rPr>
        <w:t>Los aliados tradicionales, no habituados a tratar con líderes estadounidenses con graves deficiencias mentales, no salen de su asombro, y aparentemente los adversarios se están aprovechando</w:t>
      </w:r>
      <w:r w:rsidRPr="000F09FC">
        <w:rPr>
          <w:rFonts w:ascii="Times New Roman" w:hAnsi="Times New Roman"/>
          <w:sz w:val="24"/>
          <w:szCs w:val="24"/>
        </w:rPr>
        <w:t xml:space="preserve">. </w:t>
      </w:r>
      <w:r w:rsidRPr="00871190">
        <w:rPr>
          <w:rFonts w:ascii="Times New Roman" w:hAnsi="Times New Roman"/>
          <w:color w:val="FF0000"/>
          <w:sz w:val="24"/>
          <w:szCs w:val="24"/>
          <w:u w:val="single"/>
        </w:rPr>
        <w:t>A muchos de sus partidarios, el descaro de Trump para mentir les parece audacia para decir la verdad, mientras analistas y líderes extranjeros tienden a creer que su extraña conducta agresiva es reflejo de alguna estrategia política. Pero es un error tratar de “explicar” las acciones de Trump como racionales, e incluso audaces, cuando es más probable que sean manifestaciones de problemas psicológicos graves.</w:t>
      </w:r>
    </w:p>
    <w:p w:rsidR="00871190" w:rsidRPr="00871190" w:rsidRDefault="00871190" w:rsidP="00871190">
      <w:pPr>
        <w:spacing w:line="240" w:lineRule="auto"/>
        <w:jc w:val="both"/>
        <w:rPr>
          <w:rFonts w:ascii="Times New Roman" w:hAnsi="Times New Roman"/>
          <w:color w:val="FF0000"/>
          <w:sz w:val="24"/>
          <w:szCs w:val="24"/>
          <w:u w:val="single"/>
        </w:rPr>
      </w:pPr>
      <w:r w:rsidRPr="00871190">
        <w:rPr>
          <w:rFonts w:ascii="Times New Roman" w:hAnsi="Times New Roman"/>
          <w:color w:val="FF0000"/>
          <w:sz w:val="24"/>
          <w:szCs w:val="24"/>
          <w:u w:val="single"/>
        </w:rPr>
        <w:t>La historia está llena de individuos con patologías mentales que acumularon inmenso poder presentándose como salvadores y luego se convirtieron en déspotas que causaron daño grave a su propia sociedad y a las ajenas. La fuerza de su voluntad y sus promesas de grandeza nacional les atraen seguidores; pero la enseñanza de estos casos de ejercicio patológico del poder es que las consecuencias a largo plazo son inevitablemente catastróficas para todos.</w:t>
      </w:r>
    </w:p>
    <w:p w:rsidR="00871190" w:rsidRPr="00871190" w:rsidRDefault="00871190" w:rsidP="00871190">
      <w:pPr>
        <w:spacing w:line="240" w:lineRule="auto"/>
        <w:jc w:val="both"/>
        <w:rPr>
          <w:rFonts w:ascii="Times New Roman" w:hAnsi="Times New Roman"/>
          <w:color w:val="FF0000"/>
          <w:sz w:val="24"/>
          <w:szCs w:val="24"/>
          <w:u w:val="single"/>
        </w:rPr>
      </w:pPr>
      <w:r w:rsidRPr="00871190">
        <w:rPr>
          <w:rFonts w:ascii="Times New Roman" w:hAnsi="Times New Roman"/>
          <w:color w:val="FF0000"/>
          <w:sz w:val="24"/>
          <w:szCs w:val="24"/>
          <w:u w:val="single"/>
        </w:rPr>
        <w:t>No debemos permitir que el temor a un futuro desastre nos siga paralizando. Un líder con signos peligrosos de paranoia, falta de empatía y sadismo no puede seguir siendo presidente, o será capaz de generar un daño devastador. Cualquier medida apropiada para eliminar el peligro (las urnas, el juicio político o la invocación de la 25.ª enmienda de la constitución estadounidense) nos ayudará a estar a salvo otra vez.</w:t>
      </w:r>
    </w:p>
    <w:p w:rsidR="0071533D" w:rsidRDefault="00871190" w:rsidP="00F57779">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675CC8">
        <w:rPr>
          <w:rFonts w:ascii="Times New Roman" w:hAnsi="Times New Roman"/>
          <w:sz w:val="24"/>
          <w:szCs w:val="24"/>
          <w:lang w:val="en-US"/>
        </w:rPr>
        <w:t>Jeffrey D. Sachs, Professor of Sustainable Development and Professor of Health Policy and Management at Columbia University, is Director of Columbia’s Center for Sustainable Development and of the UN Sustainable Development Solutions Network. His books include The End of Poverty, Common Wealth, The Age of Sustainable Development, and, most recently, Bui</w:t>
      </w:r>
      <w:r>
        <w:rPr>
          <w:rFonts w:ascii="Times New Roman" w:hAnsi="Times New Roman"/>
          <w:sz w:val="24"/>
          <w:szCs w:val="24"/>
          <w:lang w:val="en-US"/>
        </w:rPr>
        <w:t xml:space="preserve">lding the New American Economy. </w:t>
      </w:r>
      <w:r w:rsidRPr="00675CC8">
        <w:rPr>
          <w:rFonts w:ascii="Times New Roman" w:hAnsi="Times New Roman"/>
          <w:sz w:val="24"/>
          <w:szCs w:val="24"/>
          <w:lang w:val="en-US"/>
        </w:rPr>
        <w:t>Bandy X. Lee is a forensic psychiatrist at Yale School of Medicine and a project leader fo</w:t>
      </w:r>
      <w:r w:rsidR="0071533D">
        <w:rPr>
          <w:rFonts w:ascii="Times New Roman" w:hAnsi="Times New Roman"/>
          <w:sz w:val="24"/>
          <w:szCs w:val="24"/>
          <w:lang w:val="en-US"/>
        </w:rPr>
        <w:t>r the World Health Organization</w:t>
      </w:r>
    </w:p>
    <w:p w:rsidR="00F57779" w:rsidRPr="0071533D" w:rsidRDefault="00F57779" w:rsidP="00F57779">
      <w:pPr>
        <w:spacing w:line="240" w:lineRule="auto"/>
        <w:jc w:val="both"/>
        <w:rPr>
          <w:rFonts w:ascii="Times New Roman" w:hAnsi="Times New Roman"/>
          <w:sz w:val="24"/>
          <w:szCs w:val="24"/>
        </w:rPr>
      </w:pPr>
      <w:r>
        <w:rPr>
          <w:rFonts w:ascii="Times New Roman" w:hAnsi="Times New Roman"/>
          <w:b/>
          <w:sz w:val="24"/>
          <w:szCs w:val="24"/>
        </w:rPr>
        <w:lastRenderedPageBreak/>
        <w:t>- ¿</w:t>
      </w:r>
      <w:r w:rsidRPr="00A357F4">
        <w:rPr>
          <w:rFonts w:ascii="Times New Roman" w:hAnsi="Times New Roman"/>
          <w:b/>
          <w:sz w:val="24"/>
          <w:szCs w:val="24"/>
        </w:rPr>
        <w:t>Pero…</w:t>
      </w:r>
      <w:r>
        <w:rPr>
          <w:rFonts w:ascii="Times New Roman" w:hAnsi="Times New Roman"/>
          <w:b/>
          <w:sz w:val="24"/>
          <w:szCs w:val="24"/>
        </w:rPr>
        <w:t xml:space="preserve"> </w:t>
      </w:r>
      <w:r w:rsidRPr="00A357F4">
        <w:rPr>
          <w:rFonts w:ascii="Times New Roman" w:hAnsi="Times New Roman"/>
          <w:b/>
          <w:sz w:val="24"/>
          <w:szCs w:val="24"/>
        </w:rPr>
        <w:t>quién manda aquí?</w:t>
      </w:r>
      <w:r>
        <w:rPr>
          <w:rFonts w:ascii="Times New Roman" w:hAnsi="Times New Roman"/>
          <w:b/>
          <w:sz w:val="24"/>
          <w:szCs w:val="24"/>
        </w:rPr>
        <w:t xml:space="preserve"> (</w:t>
      </w:r>
      <w:r w:rsidR="0071533D">
        <w:rPr>
          <w:rFonts w:ascii="Times New Roman" w:hAnsi="Times New Roman"/>
          <w:b/>
          <w:sz w:val="24"/>
          <w:szCs w:val="24"/>
        </w:rPr>
        <w:t>“</w:t>
      </w:r>
      <w:r>
        <w:rPr>
          <w:rFonts w:ascii="Times New Roman" w:hAnsi="Times New Roman"/>
          <w:b/>
          <w:sz w:val="24"/>
          <w:szCs w:val="24"/>
        </w:rPr>
        <w:t>fotos</w:t>
      </w:r>
      <w:r w:rsidR="0071533D">
        <w:rPr>
          <w:rFonts w:ascii="Times New Roman" w:hAnsi="Times New Roman"/>
          <w:b/>
          <w:sz w:val="24"/>
          <w:szCs w:val="24"/>
        </w:rPr>
        <w:t>”</w:t>
      </w:r>
      <w:r w:rsidR="001C0C8A">
        <w:rPr>
          <w:rFonts w:ascii="Times New Roman" w:hAnsi="Times New Roman"/>
          <w:b/>
          <w:sz w:val="24"/>
          <w:szCs w:val="24"/>
        </w:rPr>
        <w:t xml:space="preserve"> y </w:t>
      </w:r>
      <w:r w:rsidR="0071533D">
        <w:rPr>
          <w:rFonts w:ascii="Times New Roman" w:hAnsi="Times New Roman"/>
          <w:b/>
          <w:sz w:val="24"/>
          <w:szCs w:val="24"/>
        </w:rPr>
        <w:t>“</w:t>
      </w:r>
      <w:r w:rsidR="001C0C8A">
        <w:rPr>
          <w:rFonts w:ascii="Times New Roman" w:hAnsi="Times New Roman"/>
          <w:b/>
          <w:sz w:val="24"/>
          <w:szCs w:val="24"/>
        </w:rPr>
        <w:t>fatos</w:t>
      </w:r>
      <w:r w:rsidR="0071533D">
        <w:rPr>
          <w:rFonts w:ascii="Times New Roman" w:hAnsi="Times New Roman"/>
          <w:b/>
          <w:sz w:val="24"/>
          <w:szCs w:val="24"/>
        </w:rPr>
        <w:t>”</w:t>
      </w:r>
      <w:r w:rsidR="001C0C8A">
        <w:rPr>
          <w:rFonts w:ascii="Times New Roman" w:hAnsi="Times New Roman"/>
          <w:b/>
          <w:sz w:val="24"/>
          <w:szCs w:val="24"/>
        </w:rPr>
        <w:t xml:space="preserve">: </w:t>
      </w:r>
      <w:r w:rsidR="0071533D">
        <w:rPr>
          <w:rFonts w:ascii="Times New Roman" w:hAnsi="Times New Roman"/>
          <w:b/>
          <w:sz w:val="24"/>
          <w:szCs w:val="24"/>
        </w:rPr>
        <w:t>“</w:t>
      </w:r>
      <w:r w:rsidR="001C0C8A">
        <w:rPr>
          <w:rFonts w:ascii="Times New Roman" w:hAnsi="Times New Roman"/>
          <w:b/>
          <w:sz w:val="24"/>
          <w:szCs w:val="24"/>
        </w:rPr>
        <w:t>caras</w:t>
      </w:r>
      <w:r w:rsidR="0071533D">
        <w:rPr>
          <w:rFonts w:ascii="Times New Roman" w:hAnsi="Times New Roman"/>
          <w:b/>
          <w:sz w:val="24"/>
          <w:szCs w:val="24"/>
        </w:rPr>
        <w:t>”</w:t>
      </w:r>
      <w:r w:rsidR="001C0C8A">
        <w:rPr>
          <w:rFonts w:ascii="Times New Roman" w:hAnsi="Times New Roman"/>
          <w:b/>
          <w:sz w:val="24"/>
          <w:szCs w:val="24"/>
        </w:rPr>
        <w:t xml:space="preserve"> y </w:t>
      </w:r>
      <w:r w:rsidR="0071533D">
        <w:rPr>
          <w:rFonts w:ascii="Times New Roman" w:hAnsi="Times New Roman"/>
          <w:b/>
          <w:sz w:val="24"/>
          <w:szCs w:val="24"/>
        </w:rPr>
        <w:t>“</w:t>
      </w:r>
      <w:r w:rsidR="001C0C8A">
        <w:rPr>
          <w:rFonts w:ascii="Times New Roman" w:hAnsi="Times New Roman"/>
          <w:b/>
          <w:sz w:val="24"/>
          <w:szCs w:val="24"/>
        </w:rPr>
        <w:t>caretas</w:t>
      </w:r>
      <w:r w:rsidR="0071533D">
        <w:rPr>
          <w:rFonts w:ascii="Times New Roman" w:hAnsi="Times New Roman"/>
          <w:b/>
          <w:sz w:val="24"/>
          <w:szCs w:val="24"/>
        </w:rPr>
        <w:t>”</w:t>
      </w:r>
      <w:r>
        <w:rPr>
          <w:rFonts w:ascii="Times New Roman" w:hAnsi="Times New Roman"/>
          <w:b/>
          <w:sz w:val="24"/>
          <w:szCs w:val="24"/>
        </w:rPr>
        <w:t>)</w:t>
      </w:r>
    </w:p>
    <w:p w:rsidR="00F57779" w:rsidRDefault="00F57779" w:rsidP="00F57779">
      <w:pPr>
        <w:spacing w:line="240" w:lineRule="auto"/>
        <w:jc w:val="both"/>
        <w:rPr>
          <w:rFonts w:ascii="Times New Roman" w:hAnsi="Times New Roman"/>
          <w:b/>
          <w:sz w:val="24"/>
          <w:szCs w:val="24"/>
        </w:rPr>
      </w:pPr>
      <w:r>
        <w:rPr>
          <w:noProof/>
          <w:lang w:eastAsia="es-ES"/>
        </w:rPr>
        <w:drawing>
          <wp:inline distT="0" distB="0" distL="0" distR="0" wp14:anchorId="6D7D1D47" wp14:editId="73D910BF">
            <wp:extent cx="5726992" cy="2762250"/>
            <wp:effectExtent l="0" t="0" r="7620" b="0"/>
            <wp:docPr id="111" name="Imagen 111" descr="US President Donald Trump signs trade sanctions against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esident Donald Trump signs trade sanctions against Chin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2764429"/>
                    </a:xfrm>
                    <a:prstGeom prst="rect">
                      <a:avLst/>
                    </a:prstGeom>
                    <a:noFill/>
                    <a:ln>
                      <a:noFill/>
                    </a:ln>
                  </pic:spPr>
                </pic:pic>
              </a:graphicData>
            </a:graphic>
          </wp:inline>
        </w:drawing>
      </w:r>
    </w:p>
    <w:p w:rsidR="00F57779" w:rsidRDefault="00F57779" w:rsidP="00F57779">
      <w:pPr>
        <w:spacing w:line="240" w:lineRule="auto"/>
        <w:jc w:val="both"/>
        <w:rPr>
          <w:rFonts w:ascii="Times New Roman" w:hAnsi="Times New Roman"/>
          <w:b/>
          <w:sz w:val="24"/>
          <w:szCs w:val="24"/>
        </w:rPr>
      </w:pPr>
      <w:r>
        <w:rPr>
          <w:noProof/>
          <w:lang w:eastAsia="es-ES"/>
        </w:rPr>
        <w:drawing>
          <wp:inline distT="0" distB="0" distL="0" distR="0" wp14:anchorId="69645536" wp14:editId="4925F320">
            <wp:extent cx="5725961" cy="2514600"/>
            <wp:effectExtent l="0" t="0" r="8255" b="0"/>
            <wp:docPr id="113" name="Imagen 113" descr="https://webapi.project-syndicate.org/library/605ce8f3ac6d6396612d429ec32858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ebapi.project-syndicate.org/library/605ce8f3ac6d6396612d429ec32858e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2517037"/>
                    </a:xfrm>
                    <a:prstGeom prst="rect">
                      <a:avLst/>
                    </a:prstGeom>
                    <a:noFill/>
                    <a:ln>
                      <a:noFill/>
                    </a:ln>
                  </pic:spPr>
                </pic:pic>
              </a:graphicData>
            </a:graphic>
          </wp:inline>
        </w:drawing>
      </w:r>
    </w:p>
    <w:p w:rsidR="00F57779" w:rsidRDefault="00F57779" w:rsidP="00F57779">
      <w:pPr>
        <w:spacing w:line="240" w:lineRule="auto"/>
        <w:jc w:val="both"/>
        <w:rPr>
          <w:rFonts w:ascii="Times New Roman" w:hAnsi="Times New Roman"/>
          <w:b/>
          <w:sz w:val="24"/>
          <w:szCs w:val="24"/>
        </w:rPr>
      </w:pPr>
      <w:r>
        <w:rPr>
          <w:noProof/>
          <w:lang w:eastAsia="es-ES"/>
        </w:rPr>
        <w:drawing>
          <wp:inline distT="0" distB="0" distL="0" distR="0" wp14:anchorId="4FECEBCA" wp14:editId="4F1E8411">
            <wp:extent cx="5726913" cy="2806700"/>
            <wp:effectExtent l="0" t="0" r="7620" b="0"/>
            <wp:docPr id="121" name="Imagen 121" descr="http://e00-expansion.uecdn.es/assets/multimedia/imagenes/2018/06/10/15286098684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0-expansion.uecdn.es/assets/multimedia/imagenes/2018/06/10/1528609868420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2808953"/>
                    </a:xfrm>
                    <a:prstGeom prst="rect">
                      <a:avLst/>
                    </a:prstGeom>
                    <a:noFill/>
                    <a:ln>
                      <a:noFill/>
                    </a:ln>
                  </pic:spPr>
                </pic:pic>
              </a:graphicData>
            </a:graphic>
          </wp:inline>
        </w:drawing>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lastRenderedPageBreak/>
        <w:t xml:space="preserve">Mirando las fotos anteriores, ¿quién consideran ustedes que cuenta con la mayor “confianza” (respaldo) por parte de los “amos del universo”? ¿Donald Trump, </w:t>
      </w:r>
      <w:r w:rsidRPr="008B5AA1">
        <w:rPr>
          <w:rFonts w:ascii="Times New Roman" w:hAnsi="Times New Roman"/>
          <w:sz w:val="24"/>
          <w:szCs w:val="24"/>
        </w:rPr>
        <w:t>Xi Jinping</w:t>
      </w:r>
      <w:r>
        <w:rPr>
          <w:rFonts w:ascii="Times New Roman" w:hAnsi="Times New Roman"/>
          <w:sz w:val="24"/>
          <w:szCs w:val="24"/>
        </w:rPr>
        <w:t xml:space="preserve"> o Angela Merkel? ¿Se hubieran imaginado hace 10 años, que sería  invitado a disertar en el World Economic Forum de Davos, el </w:t>
      </w:r>
      <w:r w:rsidRPr="00360D9D">
        <w:rPr>
          <w:rFonts w:ascii="Times New Roman" w:hAnsi="Times New Roman"/>
          <w:sz w:val="24"/>
          <w:szCs w:val="24"/>
        </w:rPr>
        <w:t>Secretario general del Comité Centra</w:t>
      </w:r>
      <w:r>
        <w:rPr>
          <w:rFonts w:ascii="Times New Roman" w:hAnsi="Times New Roman"/>
          <w:sz w:val="24"/>
          <w:szCs w:val="24"/>
        </w:rPr>
        <w:t xml:space="preserve">l del Partido Comunista, </w:t>
      </w:r>
      <w:r w:rsidRPr="00360D9D">
        <w:rPr>
          <w:rFonts w:ascii="Times New Roman" w:hAnsi="Times New Roman"/>
          <w:sz w:val="24"/>
          <w:szCs w:val="24"/>
        </w:rPr>
        <w:t>presidente de la Comisión Militar Central​ y, desde el 14 de marzo de 2013, presidente de la República Popula</w:t>
      </w:r>
      <w:r>
        <w:rPr>
          <w:rFonts w:ascii="Times New Roman" w:hAnsi="Times New Roman"/>
          <w:sz w:val="24"/>
          <w:szCs w:val="24"/>
        </w:rPr>
        <w:t>r China? ¿No les resulta a ustedes un “hecho relevante” (suficiente señal)?</w:t>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t>¿Permitirá “Davos” que la guerra comercial de Trump vaya en serio? ¿Conviene a los “Global Traders” el regreso del “proteccionismo”? ¿Estarán dispuestos a abatir a su “propia tropa”? ¿Quiénes serán los “blancos” y quienes los “indios”? ¿Hay alguna posibilidad de “win-win”, más allá de: “h</w:t>
      </w:r>
      <w:r w:rsidRPr="002328BA">
        <w:rPr>
          <w:rFonts w:ascii="Times New Roman" w:hAnsi="Times New Roman"/>
          <w:sz w:val="24"/>
          <w:szCs w:val="24"/>
        </w:rPr>
        <w:t>ace falta que algo cambie para que todo siga igual”</w:t>
      </w:r>
      <w:r>
        <w:rPr>
          <w:rFonts w:ascii="Times New Roman" w:hAnsi="Times New Roman"/>
          <w:sz w:val="24"/>
          <w:szCs w:val="24"/>
        </w:rPr>
        <w:t xml:space="preserve">? </w:t>
      </w:r>
    </w:p>
    <w:p w:rsidR="00F57779" w:rsidRDefault="00F57779" w:rsidP="00F57779">
      <w:pPr>
        <w:pStyle w:val="selectionshareable"/>
        <w:shd w:val="clear" w:color="auto" w:fill="FFFFFF"/>
        <w:spacing w:before="0" w:beforeAutospacing="0" w:after="270" w:afterAutospacing="0"/>
        <w:jc w:val="both"/>
      </w:pPr>
      <w:r>
        <w:t>Para saber si esta guerra beneficia o perjudica los intereses de los “Global Players” hay que leer lo que “opinan” los “think tanks” del establishment (</w:t>
      </w:r>
      <w:r w:rsidRPr="00203A24">
        <w:t>The Heritage Foundation</w:t>
      </w:r>
      <w:r>
        <w:t xml:space="preserve">, </w:t>
      </w:r>
      <w:r w:rsidRPr="00203A24">
        <w:t>Cato Institute</w:t>
      </w:r>
      <w:r>
        <w:t xml:space="preserve">, </w:t>
      </w:r>
      <w:r w:rsidRPr="00955F12">
        <w:t>Brookings Institution</w:t>
      </w:r>
      <w:r>
        <w:t>, Rand Corporation</w:t>
      </w:r>
      <w:r w:rsidR="001C0C8A">
        <w:t>, Hoover Institution, Peterson Institute</w:t>
      </w:r>
      <w:r>
        <w:t>…).</w:t>
      </w:r>
    </w:p>
    <w:p w:rsidR="00F57779" w:rsidRDefault="00F57779" w:rsidP="00F57779">
      <w:pPr>
        <w:pStyle w:val="selectionshareable"/>
        <w:shd w:val="clear" w:color="auto" w:fill="FFFFFF"/>
        <w:spacing w:before="0" w:beforeAutospacing="0" w:after="270" w:afterAutospacing="0"/>
        <w:jc w:val="both"/>
      </w:pPr>
      <w:r>
        <w:t>Para saber si se permitirá a Donald Trump llegar más allá de las arengas, soflamas, intimidaciones, trolas y faroles… hay que mirar lo que se “resuelve”</w:t>
      </w:r>
      <w:r w:rsidR="001C0C8A">
        <w:t xml:space="preserve"> (sin luz ni taquígrafos)</w:t>
      </w:r>
      <w:r>
        <w:t xml:space="preserve"> en el </w:t>
      </w:r>
      <w:r w:rsidRPr="00955F12">
        <w:t>Club Bilderberg</w:t>
      </w:r>
      <w:r>
        <w:t xml:space="preserve">, </w:t>
      </w:r>
      <w:r w:rsidRPr="00955F12">
        <w:t>The Trilateral Commission</w:t>
      </w:r>
      <w:r>
        <w:t xml:space="preserve">, </w:t>
      </w:r>
      <w:r w:rsidRPr="00203A24">
        <w:t>The Council on Foreign Relations</w:t>
      </w:r>
      <w:r>
        <w:t xml:space="preserve"> … </w:t>
      </w:r>
    </w:p>
    <w:p w:rsidR="00F57779" w:rsidRDefault="00F57779" w:rsidP="00F57779">
      <w:pPr>
        <w:pStyle w:val="selectionshareable"/>
        <w:shd w:val="clear" w:color="auto" w:fill="FFFFFF"/>
        <w:spacing w:before="0" w:beforeAutospacing="0" w:after="270" w:afterAutospacing="0"/>
        <w:jc w:val="both"/>
      </w:pPr>
      <w:r>
        <w:t xml:space="preserve">La resiliencia del “poder en la sombra” juega a su favor.  Los “que mandan” miran su estimación de resultados y deciden… ¿Por qué no va a suceder también esta vez? </w:t>
      </w:r>
    </w:p>
    <w:p w:rsidR="00F57779" w:rsidRDefault="00F57779" w:rsidP="00F57779">
      <w:pPr>
        <w:pStyle w:val="selectionshareable"/>
        <w:shd w:val="clear" w:color="auto" w:fill="FFFFFF"/>
        <w:spacing w:before="0" w:beforeAutospacing="0" w:after="270" w:afterAutospacing="0"/>
        <w:jc w:val="both"/>
      </w:pPr>
      <w:r>
        <w:t xml:space="preserve">Donald Trump y sus bravuconadas (más mediáticas, que efectivas), Angela Merkel pasando por sus horas más bajas (más cerca del eclipse político que de la resurrección del liderazgo), </w:t>
      </w:r>
      <w:r w:rsidRPr="00157223">
        <w:t>Shinzō Abe</w:t>
      </w:r>
      <w:r>
        <w:t xml:space="preserve"> de perfil (continuado con el papel discreto y silencioso que se autoimpone el gobierno japonés), Emmanuel </w:t>
      </w:r>
      <w:r w:rsidRPr="00157223">
        <w:t>Macron</w:t>
      </w:r>
      <w:r>
        <w:t xml:space="preserve"> que quiere pero no puede (con un frente interno -burocrático-sindical-social muy complejo, que exige gran atención y tiempo de gestión), </w:t>
      </w:r>
      <w:r w:rsidRPr="000966BD">
        <w:t>Theresa May</w:t>
      </w:r>
      <w:r>
        <w:t xml:space="preserve"> que no se sabe si podrá continuar al frente del gobierno por más tiempo… (¿queda alguien más en los “camarines”?). Líderes precarios o con fecha de caducidad.</w:t>
      </w:r>
    </w:p>
    <w:p w:rsidR="00F57779" w:rsidRDefault="00F57779" w:rsidP="00F57779">
      <w:pPr>
        <w:pStyle w:val="selectionshareable"/>
        <w:shd w:val="clear" w:color="auto" w:fill="FFFFFF"/>
        <w:spacing w:before="0" w:beforeAutospacing="0" w:after="270" w:afterAutospacing="0"/>
        <w:jc w:val="both"/>
      </w:pPr>
      <w:r>
        <w:t xml:space="preserve">Los únicos dirigentes que en estos momentos cuentan con estabilidad, respaldo suficiente y capacidad de maniobra son Vladimir Putin (Rusia) y </w:t>
      </w:r>
      <w:r w:rsidRPr="008B5AA1">
        <w:t>Xi Jinping</w:t>
      </w:r>
      <w:r>
        <w:t xml:space="preserve"> (China). Triste, pero cierto.</w:t>
      </w:r>
    </w:p>
    <w:p w:rsidR="00F57779" w:rsidRDefault="00F57779" w:rsidP="00F57779">
      <w:pPr>
        <w:spacing w:line="240" w:lineRule="auto"/>
        <w:jc w:val="both"/>
        <w:rPr>
          <w:rFonts w:ascii="Times New Roman" w:hAnsi="Times New Roman"/>
          <w:sz w:val="24"/>
          <w:szCs w:val="24"/>
        </w:rPr>
      </w:pPr>
      <w:r>
        <w:rPr>
          <w:rFonts w:ascii="Times New Roman" w:hAnsi="Times New Roman" w:cs="Times New Roman"/>
          <w:sz w:val="24"/>
          <w:szCs w:val="24"/>
        </w:rPr>
        <w:t>De resultar acertada mi hipótesis</w:t>
      </w:r>
      <w:r w:rsidRPr="00EC33D6">
        <w:rPr>
          <w:rFonts w:ascii="Times New Roman" w:hAnsi="Times New Roman" w:cs="Times New Roman"/>
          <w:sz w:val="24"/>
          <w:szCs w:val="24"/>
        </w:rPr>
        <w:t>:</w:t>
      </w:r>
      <w:r>
        <w:t xml:space="preserve"> </w:t>
      </w:r>
      <w:r>
        <w:rPr>
          <w:rFonts w:ascii="Times New Roman" w:hAnsi="Times New Roman"/>
          <w:sz w:val="24"/>
          <w:szCs w:val="24"/>
        </w:rPr>
        <w:t>Si no hay “rectificación” (un radical cambio de modelo), de este estado de</w:t>
      </w:r>
      <w:r w:rsidRPr="005346D7">
        <w:rPr>
          <w:rFonts w:ascii="Times New Roman" w:hAnsi="Times New Roman"/>
          <w:sz w:val="24"/>
          <w:szCs w:val="24"/>
        </w:rPr>
        <w:t xml:space="preserve"> catástrofe económica</w:t>
      </w:r>
      <w:r>
        <w:rPr>
          <w:rFonts w:ascii="Times New Roman" w:hAnsi="Times New Roman"/>
          <w:sz w:val="24"/>
          <w:szCs w:val="24"/>
        </w:rPr>
        <w:t xml:space="preserve"> (estado del malestar)</w:t>
      </w:r>
      <w:r w:rsidRPr="005346D7">
        <w:rPr>
          <w:rFonts w:ascii="Times New Roman" w:hAnsi="Times New Roman"/>
          <w:sz w:val="24"/>
          <w:szCs w:val="24"/>
        </w:rPr>
        <w:t xml:space="preserve"> pueden surgir dos caminos</w:t>
      </w:r>
      <w:r>
        <w:rPr>
          <w:rFonts w:ascii="Times New Roman" w:hAnsi="Times New Roman"/>
          <w:sz w:val="24"/>
          <w:szCs w:val="24"/>
        </w:rPr>
        <w:t xml:space="preserve"> (a cual peor)</w:t>
      </w:r>
      <w:r w:rsidRPr="005346D7">
        <w:rPr>
          <w:rFonts w:ascii="Times New Roman" w:hAnsi="Times New Roman"/>
          <w:sz w:val="24"/>
          <w:szCs w:val="24"/>
        </w:rPr>
        <w:t>: uno</w:t>
      </w:r>
      <w:r>
        <w:rPr>
          <w:rFonts w:ascii="Times New Roman" w:hAnsi="Times New Roman"/>
          <w:sz w:val="24"/>
          <w:szCs w:val="24"/>
        </w:rPr>
        <w:t>, sería</w:t>
      </w:r>
      <w:r w:rsidRPr="005346D7">
        <w:rPr>
          <w:rFonts w:ascii="Times New Roman" w:hAnsi="Times New Roman"/>
          <w:sz w:val="24"/>
          <w:szCs w:val="24"/>
        </w:rPr>
        <w:t xml:space="preserve"> la implantación de</w:t>
      </w:r>
      <w:r>
        <w:rPr>
          <w:rFonts w:ascii="Times New Roman" w:hAnsi="Times New Roman"/>
          <w:sz w:val="24"/>
          <w:szCs w:val="24"/>
        </w:rPr>
        <w:t xml:space="preserve"> un sistema político similar al</w:t>
      </w:r>
      <w:r w:rsidRPr="005346D7">
        <w:rPr>
          <w:rFonts w:ascii="Times New Roman" w:hAnsi="Times New Roman"/>
          <w:sz w:val="24"/>
          <w:szCs w:val="24"/>
        </w:rPr>
        <w:t xml:space="preserve"> chino: una autocracia de “libre mercado”.</w:t>
      </w:r>
      <w:r>
        <w:rPr>
          <w:rFonts w:ascii="Times New Roman" w:hAnsi="Times New Roman"/>
          <w:sz w:val="24"/>
          <w:szCs w:val="24"/>
        </w:rPr>
        <w:t xml:space="preserve"> Me sospecho que China puede ser una prueba de laboratorio (leading case) para observar la viabilidad (política, económica, y social) de implementar una “dictadura perfecta”. Sería, tal vez, el único modo de continuar con el tardo-medievalismo económico</w:t>
      </w:r>
      <w:r w:rsidRPr="003708C8">
        <w:rPr>
          <w:rFonts w:ascii="Times New Roman" w:hAnsi="Times New Roman"/>
          <w:sz w:val="24"/>
          <w:szCs w:val="24"/>
        </w:rPr>
        <w:t xml:space="preserve"> a rajatabla</w:t>
      </w:r>
      <w:r>
        <w:rPr>
          <w:rFonts w:ascii="Times New Roman" w:hAnsi="Times New Roman"/>
          <w:sz w:val="24"/>
          <w:szCs w:val="24"/>
        </w:rPr>
        <w:t>… (</w:t>
      </w:r>
      <w:r w:rsidRPr="00EC33D6">
        <w:rPr>
          <w:rFonts w:ascii="Times New Roman" w:hAnsi="Times New Roman"/>
          <w:sz w:val="24"/>
          <w:szCs w:val="24"/>
        </w:rPr>
        <w:t>Paper - La era de la distribución “regresiva” de la renta (2008-2018: una “década infame”, de ilusiones perdidas): el ascensor social está “fuera de servicio”</w:t>
      </w:r>
      <w:r>
        <w:rPr>
          <w:rFonts w:ascii="Times New Roman" w:hAnsi="Times New Roman"/>
          <w:sz w:val="24"/>
          <w:szCs w:val="24"/>
        </w:rPr>
        <w:t xml:space="preserve">), los “poderes en la sombra”, no deberían estar interesados en perjudicar al “modelo político” con más posibilidades de asegurar la continuidad del “modelo </w:t>
      </w:r>
      <w:r w:rsidR="00602EFF">
        <w:rPr>
          <w:rFonts w:ascii="Times New Roman" w:hAnsi="Times New Roman"/>
          <w:sz w:val="24"/>
          <w:szCs w:val="24"/>
        </w:rPr>
        <w:t>económico</w:t>
      </w:r>
      <w:r>
        <w:rPr>
          <w:rFonts w:ascii="Times New Roman" w:hAnsi="Times New Roman"/>
          <w:sz w:val="24"/>
          <w:szCs w:val="24"/>
        </w:rPr>
        <w:t>” de globalización y librecambio…</w:t>
      </w:r>
    </w:p>
    <w:p w:rsidR="00F57779" w:rsidRDefault="00F57779" w:rsidP="00F57779">
      <w:pPr>
        <w:spacing w:line="240" w:lineRule="auto"/>
        <w:jc w:val="both"/>
        <w:rPr>
          <w:rFonts w:ascii="Times New Roman" w:hAnsi="Times New Roman"/>
          <w:sz w:val="24"/>
          <w:szCs w:val="24"/>
        </w:rPr>
      </w:pPr>
      <w:r w:rsidRPr="005E78C9">
        <w:rPr>
          <w:rFonts w:ascii="Times New Roman" w:hAnsi="Times New Roman"/>
          <w:sz w:val="24"/>
          <w:szCs w:val="24"/>
        </w:rPr>
        <w:t>El contraste entre el desconcierto que reina en Occidente (exhibido abiertamente en la cumbre de la OTAN y en la reunió</w:t>
      </w:r>
      <w:r>
        <w:rPr>
          <w:rFonts w:ascii="Times New Roman" w:hAnsi="Times New Roman"/>
          <w:sz w:val="24"/>
          <w:szCs w:val="24"/>
        </w:rPr>
        <w:t>n del G7 celebrada en junio de 2018</w:t>
      </w:r>
      <w:r w:rsidRPr="005E78C9">
        <w:rPr>
          <w:rFonts w:ascii="Times New Roman" w:hAnsi="Times New Roman"/>
          <w:sz w:val="24"/>
          <w:szCs w:val="24"/>
        </w:rPr>
        <w:t xml:space="preserve"> en Canadá) y la creciente autoconfianza internacional de China se vuelve más evidente día a día.</w:t>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t>Vuelvan a mirar las fotos y hagan sus apuestas: ¡and the winner is!…</w:t>
      </w:r>
    </w:p>
    <w:p w:rsidR="00F57779" w:rsidRPr="002328BA" w:rsidRDefault="00F57779" w:rsidP="00F57779">
      <w:pPr>
        <w:pStyle w:val="selectionshareable"/>
        <w:shd w:val="clear" w:color="auto" w:fill="FFFFFF"/>
        <w:spacing w:before="0" w:beforeAutospacing="0" w:after="270" w:afterAutospacing="0"/>
        <w:jc w:val="both"/>
      </w:pPr>
      <w:r>
        <w:rPr>
          <w:b/>
        </w:rPr>
        <w:lastRenderedPageBreak/>
        <w:t xml:space="preserve">- </w:t>
      </w:r>
      <w:r w:rsidRPr="00354224">
        <w:rPr>
          <w:b/>
        </w:rPr>
        <w:t>La guerra que no fue (¿será esta la “nueva” paloma de la paz?)</w:t>
      </w:r>
      <w:r>
        <w:rPr>
          <w:b/>
        </w:rPr>
        <w:t xml:space="preserve"> </w:t>
      </w:r>
    </w:p>
    <w:p w:rsidR="00F57779" w:rsidRPr="00C0373D" w:rsidRDefault="00F57779" w:rsidP="00F57779">
      <w:pPr>
        <w:spacing w:line="240" w:lineRule="auto"/>
        <w:jc w:val="both"/>
        <w:rPr>
          <w:rFonts w:ascii="Times New Roman" w:hAnsi="Times New Roman"/>
          <w:b/>
          <w:sz w:val="24"/>
          <w:szCs w:val="24"/>
        </w:rPr>
      </w:pPr>
      <w:r>
        <w:rPr>
          <w:rFonts w:ascii="Times New Roman" w:hAnsi="Times New Roman"/>
          <w:b/>
          <w:sz w:val="24"/>
          <w:szCs w:val="24"/>
        </w:rPr>
        <w:t>(Escenario más probable)</w:t>
      </w:r>
    </w:p>
    <w:p w:rsidR="00F57779" w:rsidRDefault="00F57779" w:rsidP="00F57779">
      <w:pPr>
        <w:pStyle w:val="selectionshareable"/>
        <w:shd w:val="clear" w:color="auto" w:fill="FFFFFF"/>
        <w:spacing w:before="0" w:beforeAutospacing="0" w:after="270" w:afterAutospacing="0"/>
        <w:jc w:val="both"/>
        <w:rPr>
          <w:spacing w:val="-1"/>
        </w:rPr>
      </w:pPr>
      <w:r>
        <w:rPr>
          <w:noProof/>
        </w:rPr>
        <w:drawing>
          <wp:inline distT="0" distB="0" distL="0" distR="0" wp14:anchorId="60BD584A" wp14:editId="5AF10019">
            <wp:extent cx="5725582" cy="2641600"/>
            <wp:effectExtent l="0" t="0" r="8890" b="6350"/>
            <wp:docPr id="105" name="Imagen 105" descr="Twitter-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witter-77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2644335"/>
                    </a:xfrm>
                    <a:prstGeom prst="rect">
                      <a:avLst/>
                    </a:prstGeom>
                    <a:noFill/>
                    <a:ln>
                      <a:noFill/>
                    </a:ln>
                  </pic:spPr>
                </pic:pic>
              </a:graphicData>
            </a:graphic>
          </wp:inline>
        </w:drawing>
      </w:r>
    </w:p>
    <w:p w:rsidR="00F57779" w:rsidRDefault="00F57779" w:rsidP="00F57779">
      <w:pPr>
        <w:pStyle w:val="selectionshareable"/>
        <w:shd w:val="clear" w:color="auto" w:fill="FFFFFF"/>
        <w:spacing w:before="0" w:beforeAutospacing="0" w:after="270" w:afterAutospacing="0"/>
        <w:jc w:val="both"/>
        <w:rPr>
          <w:spacing w:val="-1"/>
        </w:rPr>
      </w:pPr>
      <w:r>
        <w:rPr>
          <w:spacing w:val="-1"/>
        </w:rPr>
        <w:t>No puedo, ni quiero, ni debo, adoptar un papel profético en este debate. Solo intento aplicar cierta lógica económica (si hay lugar para la lógica en el devenir de los negocios actuales)… para imaginar (presentir) ciertos escenarios de futuro, en un tono más amable y menos dramático.</w:t>
      </w:r>
    </w:p>
    <w:p w:rsidR="00F57779" w:rsidRDefault="00F57779" w:rsidP="00F57779">
      <w:pPr>
        <w:pStyle w:val="selectionshareable"/>
        <w:shd w:val="clear" w:color="auto" w:fill="FFFFFF"/>
        <w:spacing w:before="0" w:beforeAutospacing="0" w:after="270" w:afterAutospacing="0"/>
        <w:jc w:val="both"/>
        <w:rPr>
          <w:spacing w:val="-1"/>
        </w:rPr>
      </w:pPr>
      <w:r>
        <w:rPr>
          <w:spacing w:val="-1"/>
        </w:rPr>
        <w:t>No puedo, ni quiero, ni debo, socorrer a nadie con mis consejos. Pero no niego, que se presenta una ocasión científica que no se puede dejar escapar para debatir sobre estas “guerras tribales” cíclicas. Volver a ello resulta cómico y genial, al mismo tiempo.</w:t>
      </w:r>
    </w:p>
    <w:p w:rsidR="00F57779" w:rsidRDefault="00F57779" w:rsidP="00F57779">
      <w:pPr>
        <w:pStyle w:val="selectionshareable"/>
        <w:shd w:val="clear" w:color="auto" w:fill="FFFFFF"/>
        <w:spacing w:before="0" w:beforeAutospacing="0" w:after="270" w:afterAutospacing="0"/>
        <w:jc w:val="both"/>
        <w:rPr>
          <w:spacing w:val="-1"/>
        </w:rPr>
      </w:pPr>
      <w:r>
        <w:rPr>
          <w:spacing w:val="-1"/>
        </w:rPr>
        <w:t>Tal vez lo mío, sea solo una enmienda al dramatismo, mirando sin prejuicios lo que ha pasado en ciertas oportunidades, y como en otras no ha pasado.</w:t>
      </w:r>
    </w:p>
    <w:p w:rsidR="00F57779" w:rsidRDefault="00F57779" w:rsidP="00F57779">
      <w:pPr>
        <w:pStyle w:val="selectionshareable"/>
        <w:shd w:val="clear" w:color="auto" w:fill="FFFFFF"/>
        <w:spacing w:before="0" w:beforeAutospacing="0" w:after="270" w:afterAutospacing="0"/>
        <w:jc w:val="both"/>
        <w:rPr>
          <w:spacing w:val="-1"/>
        </w:rPr>
      </w:pPr>
      <w:r>
        <w:rPr>
          <w:spacing w:val="-1"/>
        </w:rPr>
        <w:t xml:space="preserve">Mi apuesta personal (julio 2018) es que </w:t>
      </w:r>
      <w:r w:rsidRPr="006E6027">
        <w:rPr>
          <w:b/>
          <w:spacing w:val="-1"/>
        </w:rPr>
        <w:t>no habrá ninguna guerra comercial</w:t>
      </w:r>
      <w:r>
        <w:rPr>
          <w:spacing w:val="-1"/>
        </w:rPr>
        <w:t xml:space="preserve">. Muchos fuegos de artificio (Trump), teatralizaciones y dramatismo de telediario, de los -supuestamente- afectados por la política arancelaria de EEUU (de cara a la galería), probables escaramuzas (respuesta de China y la UE)… y “vuelta a la mesa de negociaciones” por la “Pax Mercante”. </w:t>
      </w:r>
    </w:p>
    <w:p w:rsidR="00F57779" w:rsidRDefault="00F57779" w:rsidP="00F57779">
      <w:pPr>
        <w:pStyle w:val="selectionshareable"/>
        <w:shd w:val="clear" w:color="auto" w:fill="FFFFFF"/>
        <w:spacing w:before="0" w:beforeAutospacing="0" w:after="270" w:afterAutospacing="0"/>
        <w:jc w:val="both"/>
        <w:rPr>
          <w:spacing w:val="-1"/>
        </w:rPr>
      </w:pPr>
      <w:r>
        <w:rPr>
          <w:spacing w:val="-1"/>
        </w:rPr>
        <w:t xml:space="preserve">Creo que hay demasiados intereses “comunes” entre las partes involucradas, para correr el riesgo de sufrir daños directos o colaterales. La globalización (deslocalización, tercerización, cadenas de suministros, inversiones extranjeras cruzadas, conglomerados…) ha mezclado tanto las “fuerzas” que al final ningún país sabe si las “bombas comerciales” que se disparen pueden terminar abatiendo a su propia “tropa”. </w:t>
      </w:r>
    </w:p>
    <w:p w:rsidR="00F57779" w:rsidRDefault="00F57779" w:rsidP="00F57779">
      <w:pPr>
        <w:pStyle w:val="selectionshareable"/>
        <w:shd w:val="clear" w:color="auto" w:fill="FFFFFF"/>
        <w:spacing w:before="0" w:beforeAutospacing="0" w:after="270" w:afterAutospacing="0"/>
        <w:jc w:val="both"/>
        <w:rPr>
          <w:spacing w:val="-1"/>
        </w:rPr>
      </w:pPr>
      <w:r>
        <w:rPr>
          <w:spacing w:val="-1"/>
        </w:rPr>
        <w:t>Supongo que la “apuesta” de Trump es “amenazar”, “hacer mucho ruido”, “disparar algunas balas de fogueo”, “crear alarma económica”, para mejorar la posición negociadora de EEUU, de cara a lograr una balanza comercial más equilibrada. Una guerra comercial que no será ni dura ni blanda</w:t>
      </w:r>
      <w:r w:rsidRPr="00994BCE">
        <w:rPr>
          <w:spacing w:val="-1"/>
        </w:rPr>
        <w:t>, sino un camino a ning</w:t>
      </w:r>
      <w:r>
        <w:rPr>
          <w:spacing w:val="-1"/>
        </w:rPr>
        <w:t>una parte o un bucle que termina</w:t>
      </w:r>
      <w:r w:rsidRPr="00994BCE">
        <w:rPr>
          <w:spacing w:val="-1"/>
        </w:rPr>
        <w:t xml:space="preserve"> en el punto de partida.</w:t>
      </w:r>
    </w:p>
    <w:p w:rsidR="00F57779" w:rsidRDefault="00F57779" w:rsidP="00F57779">
      <w:pPr>
        <w:pStyle w:val="selectionshareable"/>
        <w:shd w:val="clear" w:color="auto" w:fill="FFFFFF"/>
        <w:spacing w:before="0" w:beforeAutospacing="0" w:after="270" w:afterAutospacing="0"/>
        <w:jc w:val="both"/>
        <w:rPr>
          <w:spacing w:val="-1"/>
        </w:rPr>
      </w:pPr>
      <w:r>
        <w:rPr>
          <w:spacing w:val="-1"/>
        </w:rPr>
        <w:t xml:space="preserve">En definitiva: mucho ruido y pocas nueces. Que con las cosas de comer, no se juega. </w:t>
      </w:r>
    </w:p>
    <w:p w:rsidR="00F57779" w:rsidRPr="00BA2F40" w:rsidRDefault="001C0C8A" w:rsidP="00F57779">
      <w:pPr>
        <w:pStyle w:val="selectionshareable"/>
        <w:shd w:val="clear" w:color="auto" w:fill="FFFFFF"/>
        <w:spacing w:before="0" w:beforeAutospacing="0" w:after="270" w:afterAutospacing="0"/>
        <w:jc w:val="both"/>
        <w:rPr>
          <w:spacing w:val="-1"/>
        </w:rPr>
      </w:pPr>
      <w:r>
        <w:rPr>
          <w:b/>
        </w:rPr>
        <w:lastRenderedPageBreak/>
        <w:t>- Si Trump se va a</w:t>
      </w:r>
      <w:r w:rsidR="00F57779">
        <w:rPr>
          <w:b/>
        </w:rPr>
        <w:t xml:space="preserve"> </w:t>
      </w:r>
      <w:r w:rsidR="00F57779" w:rsidRPr="009077E7">
        <w:rPr>
          <w:b/>
        </w:rPr>
        <w:t>la guerra</w:t>
      </w:r>
      <w:r w:rsidR="00F57779">
        <w:rPr>
          <w:b/>
        </w:rPr>
        <w:t xml:space="preserve"> (victimas, daños colaterales y -eventuales- beneficiarios)   </w:t>
      </w:r>
    </w:p>
    <w:p w:rsidR="00F57779" w:rsidRPr="009077E7" w:rsidRDefault="00F57779" w:rsidP="00F57779">
      <w:pPr>
        <w:spacing w:line="240" w:lineRule="auto"/>
        <w:jc w:val="both"/>
        <w:rPr>
          <w:rFonts w:ascii="Times New Roman" w:hAnsi="Times New Roman"/>
          <w:b/>
          <w:sz w:val="24"/>
          <w:szCs w:val="24"/>
        </w:rPr>
      </w:pPr>
      <w:r>
        <w:rPr>
          <w:rFonts w:ascii="Times New Roman" w:hAnsi="Times New Roman"/>
          <w:b/>
          <w:sz w:val="24"/>
          <w:szCs w:val="24"/>
        </w:rPr>
        <w:t>(Escenario menos probable, aunque pueda resultar, al final, el mejor para la UE)</w:t>
      </w:r>
    </w:p>
    <w:p w:rsidR="00F57779" w:rsidRPr="00FC6F15" w:rsidRDefault="00F57779" w:rsidP="00F57779">
      <w:pPr>
        <w:pStyle w:val="selectionshareable"/>
        <w:shd w:val="clear" w:color="auto" w:fill="FFFFFF"/>
        <w:spacing w:before="0" w:beforeAutospacing="0" w:after="270" w:afterAutospacing="0"/>
        <w:jc w:val="both"/>
      </w:pPr>
      <w:r>
        <w:rPr>
          <w:noProof/>
        </w:rPr>
        <w:drawing>
          <wp:inline distT="0" distB="0" distL="0" distR="0" wp14:anchorId="6A9DAA87" wp14:editId="3DA3E904">
            <wp:extent cx="5731510" cy="3218815"/>
            <wp:effectExtent l="0" t="0" r="2540" b="635"/>
            <wp:docPr id="106" name="Imagen 106" descr="Presidente de China, Xi Jinping, y presidente de Estados Unidos, Donald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dente de China, Xi Jinping, y presidente de Estados Unidos, Donald Tru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218815"/>
                    </a:xfrm>
                    <a:prstGeom prst="rect">
                      <a:avLst/>
                    </a:prstGeom>
                    <a:noFill/>
                    <a:ln>
                      <a:noFill/>
                    </a:ln>
                  </pic:spPr>
                </pic:pic>
              </a:graphicData>
            </a:graphic>
          </wp:inline>
        </w:drawing>
      </w:r>
    </w:p>
    <w:p w:rsidR="00F57779" w:rsidRDefault="00F57779" w:rsidP="00F57779">
      <w:pPr>
        <w:pStyle w:val="selectionshareable"/>
        <w:shd w:val="clear" w:color="auto" w:fill="FFFFFF"/>
        <w:spacing w:before="0" w:beforeAutospacing="0" w:after="270" w:afterAutospacing="0"/>
        <w:jc w:val="both"/>
      </w:pPr>
      <w:r w:rsidRPr="003F6E9A">
        <w:rPr>
          <w:b/>
        </w:rPr>
        <w:t>En el supuesto que la guerra comercial fuera efectiva y el enfrentamiento arancelario inevitable</w:t>
      </w:r>
      <w:r>
        <w:t>, provocando un regreso del proteccionismo, la gran cuestión, desde el punto de vista europeo, sería saber si ¿podría la Unión Europea salir de esa -hipotética- situación?</w:t>
      </w:r>
    </w:p>
    <w:p w:rsidR="00F57779" w:rsidRPr="006960E4" w:rsidRDefault="00F57779" w:rsidP="00F57779">
      <w:pPr>
        <w:spacing w:line="240" w:lineRule="auto"/>
        <w:jc w:val="both"/>
        <w:rPr>
          <w:rFonts w:ascii="Times New Roman" w:hAnsi="Times New Roman"/>
          <w:sz w:val="24"/>
          <w:szCs w:val="24"/>
        </w:rPr>
      </w:pPr>
      <w:r w:rsidRPr="003D59B8">
        <w:rPr>
          <w:rFonts w:ascii="Times New Roman" w:hAnsi="Times New Roman"/>
          <w:sz w:val="24"/>
          <w:szCs w:val="24"/>
        </w:rPr>
        <w:t>Mientras E</w:t>
      </w:r>
      <w:r>
        <w:rPr>
          <w:rFonts w:ascii="Times New Roman" w:hAnsi="Times New Roman"/>
          <w:sz w:val="24"/>
          <w:szCs w:val="24"/>
        </w:rPr>
        <w:t>E</w:t>
      </w:r>
      <w:r w:rsidRPr="003D59B8">
        <w:rPr>
          <w:rFonts w:ascii="Times New Roman" w:hAnsi="Times New Roman"/>
          <w:sz w:val="24"/>
          <w:szCs w:val="24"/>
        </w:rPr>
        <w:t>UU y China tienen un liderazgo fuerte y definido, independientemente de lo cuestionable de sus respectivas políticas, Europa continúa sin ofrecer al mundo un poder político que represente la fortaleza y la cohesión de un potente mercado integrado por</w:t>
      </w:r>
      <w:r>
        <w:rPr>
          <w:rFonts w:ascii="Times New Roman" w:hAnsi="Times New Roman"/>
          <w:sz w:val="24"/>
          <w:szCs w:val="24"/>
        </w:rPr>
        <w:t xml:space="preserve"> más de</w:t>
      </w:r>
      <w:r w:rsidRPr="003D59B8">
        <w:rPr>
          <w:rFonts w:ascii="Times New Roman" w:hAnsi="Times New Roman"/>
          <w:sz w:val="24"/>
          <w:szCs w:val="24"/>
        </w:rPr>
        <w:t xml:space="preserve"> 500 millones de ciudadanos.</w:t>
      </w:r>
    </w:p>
    <w:p w:rsidR="00F57779" w:rsidRDefault="00F57779" w:rsidP="00F57779">
      <w:pPr>
        <w:pStyle w:val="selectionshareable"/>
        <w:shd w:val="clear" w:color="auto" w:fill="FFFFFF"/>
        <w:spacing w:before="0" w:beforeAutospacing="0" w:after="270" w:afterAutospacing="0"/>
        <w:jc w:val="both"/>
      </w:pPr>
      <w:r w:rsidRPr="00FC6F15">
        <w:t>Es inevitable acabar este Paper, necesariamente incompleto e insuficiente</w:t>
      </w:r>
      <w:r>
        <w:t>,</w:t>
      </w:r>
      <w:r w:rsidRPr="00FC6F15">
        <w:t xml:space="preserve"> sobre la guerra comercial y el regreso del proteccionismo</w:t>
      </w:r>
      <w:r>
        <w:t>,</w:t>
      </w:r>
      <w:r w:rsidRPr="00FC6F15">
        <w:t xml:space="preserve"> hablando de los “miedos” de Alemania.</w:t>
      </w:r>
    </w:p>
    <w:p w:rsidR="00F57779" w:rsidRDefault="00F57779" w:rsidP="00F57779">
      <w:pPr>
        <w:pStyle w:val="selectionshareable"/>
        <w:shd w:val="clear" w:color="auto" w:fill="FFFFFF"/>
        <w:spacing w:before="0" w:beforeAutospacing="0" w:after="270" w:afterAutospacing="0"/>
        <w:jc w:val="both"/>
      </w:pPr>
      <w:r>
        <w:t>Ni Europa (en general), ni Alemania (en particular), están destinadas inevitablemente a ser el “botín” de los Estados Unidos. Aunque mezclando miedo, autocomplacencia, estereotipos negativos, verdades y mentiras, así lo parezca.</w:t>
      </w:r>
    </w:p>
    <w:p w:rsidR="00F57779" w:rsidRDefault="00F57779" w:rsidP="00F57779">
      <w:pPr>
        <w:pStyle w:val="selectionshareable"/>
        <w:shd w:val="clear" w:color="auto" w:fill="FFFFFF"/>
        <w:spacing w:before="0" w:beforeAutospacing="0" w:after="270" w:afterAutospacing="0"/>
        <w:jc w:val="both"/>
      </w:pPr>
      <w:r>
        <w:t>Como “testigo presencial”, con toda humildad y prudencia, me animo a sostener que Europa no va a resolver sus conflictos internos, hasta que no descubra cuál es su verdadero lugar en el mundo.  Los europeos se encuentran en un permanente estado de crisis de identidad.</w:t>
      </w:r>
    </w:p>
    <w:p w:rsidR="00F57779" w:rsidRDefault="00F57779" w:rsidP="00F57779">
      <w:pPr>
        <w:pStyle w:val="selectionshareable"/>
        <w:shd w:val="clear" w:color="auto" w:fill="FFFFFF"/>
        <w:spacing w:before="0" w:beforeAutospacing="0" w:after="270" w:afterAutospacing="0"/>
        <w:jc w:val="both"/>
      </w:pPr>
      <w:r>
        <w:t>EEUU (Trump mediante) ha perdido las cualidades del buen amigo: sólido, constante, coherente. Tampoco (Trump mediante) se ha transformado en el buen enemigo: inquietante, sí, pero conocido y previsible.</w:t>
      </w:r>
    </w:p>
    <w:p w:rsidR="00F57779" w:rsidRDefault="00F57779" w:rsidP="00F57779">
      <w:pPr>
        <w:spacing w:line="240" w:lineRule="auto"/>
        <w:jc w:val="both"/>
        <w:rPr>
          <w:rFonts w:ascii="Times New Roman" w:hAnsi="Times New Roman"/>
          <w:sz w:val="24"/>
          <w:szCs w:val="24"/>
        </w:rPr>
      </w:pPr>
      <w:r w:rsidRPr="0049543C">
        <w:rPr>
          <w:rFonts w:ascii="Times New Roman" w:hAnsi="Times New Roman"/>
          <w:sz w:val="24"/>
          <w:szCs w:val="24"/>
        </w:rPr>
        <w:t>El presidente estadounidense Donald Trump, quien no oculta su desprecio de las reglas multilaterales, intenta bloquear el siste</w:t>
      </w:r>
      <w:r>
        <w:rPr>
          <w:rFonts w:ascii="Times New Roman" w:hAnsi="Times New Roman"/>
          <w:sz w:val="24"/>
          <w:szCs w:val="24"/>
        </w:rPr>
        <w:t>ma de resolución de disputas de internacionales</w:t>
      </w:r>
      <w:r w:rsidRPr="0049543C">
        <w:rPr>
          <w:rFonts w:ascii="Times New Roman" w:hAnsi="Times New Roman"/>
          <w:sz w:val="24"/>
          <w:szCs w:val="24"/>
        </w:rPr>
        <w:t xml:space="preserve">. Estados Unidos pretende, contra toda evidencia, que las importaciones de BMW sean una </w:t>
      </w:r>
      <w:r w:rsidRPr="0049543C">
        <w:rPr>
          <w:rFonts w:ascii="Times New Roman" w:hAnsi="Times New Roman"/>
          <w:sz w:val="24"/>
          <w:szCs w:val="24"/>
        </w:rPr>
        <w:lastRenderedPageBreak/>
        <w:t xml:space="preserve">amenaza a la seguridad nacional. Se le ordena brutalmente a China (por fuera de todo marco multilateral) que importe más, que exporte menos, que reduzca subsidios, que se abstenga de comprar empresas tecnológicas estadounidenses y que respete los derechos de propiedad intelectual. Los principios mismos del multilateralismo, un elemento clave de la gobernanza global, ya parecen una </w:t>
      </w:r>
      <w:r>
        <w:rPr>
          <w:rFonts w:ascii="Times New Roman" w:hAnsi="Times New Roman"/>
          <w:sz w:val="24"/>
          <w:szCs w:val="24"/>
        </w:rPr>
        <w:t>reliquia de un pasado distante.</w:t>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t>Y ahí comienza el “tembleque” de Alemania. El gobierno y buena parte de los empresarios germanos tiene “miedo” (¿terror?) que se encarezca o reduzca el mercado norteamericano.</w:t>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t xml:space="preserve">¿Quién comprará sus Porsche, sus Mercedes, sus Audi, sus BMW, sus VW…? ¿Para qué habrá servido tanta devaluación “interior” si el cliente (¿amigo?) americano se sale del “target”? ¿Para qué habrá servido abandonar el “modelo renano” para adoptar el “modelo americano”, si al final no sabemos dónde meternos tantos autos “competitivamente” producidos? ¿Para qué han servido los minijobs, o los jubilados que volvieron al tajo?  ¿Para qué habrá servido “dormir con el enemigo”, si al final nos abandona “medio embarazada”? </w:t>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t>Mi humilde opinión: no se preocupen “travestidos” alemanes, vuelvan al origen (modelo renano) y no teman, que los “ricos y famosos” americanos, seguirán comprando vuestros Porsche, Mercedes, Audi o BMW, aunque sean más caros. Al contrario, cuando más caros mejor. Así, no se los pueden comprar los “advenedizos”, que quieren aparentar ser ricos.</w:t>
      </w:r>
    </w:p>
    <w:p w:rsidR="00F57779" w:rsidRPr="00F46DBB" w:rsidRDefault="00F57779" w:rsidP="00F57779">
      <w:pPr>
        <w:pStyle w:val="calibre11"/>
        <w:spacing w:before="0" w:beforeAutospacing="0" w:after="0" w:afterAutospacing="0"/>
        <w:jc w:val="both"/>
      </w:pPr>
      <w:r w:rsidRPr="00F46DBB">
        <w:t xml:space="preserve">Existe una connotación invariablemente positiva que el término “europeo” tiene entre los estadounidenses, tanto de las élites como del pueblo llano. “Europeo” evoca calidad, clase, buen gusto, elegancia, tanto en la comida como en coches, erotismo, comodidades, ropa... </w:t>
      </w:r>
    </w:p>
    <w:p w:rsidR="00F57779" w:rsidRPr="00F46DBB" w:rsidRDefault="00F57779" w:rsidP="00F57779">
      <w:pPr>
        <w:pStyle w:val="calibre11"/>
        <w:spacing w:before="0" w:beforeAutospacing="0" w:after="0" w:afterAutospacing="0"/>
        <w:jc w:val="both"/>
      </w:pPr>
    </w:p>
    <w:p w:rsidR="00F57779" w:rsidRPr="00F46DBB" w:rsidRDefault="00F57779" w:rsidP="00F57779">
      <w:pPr>
        <w:pStyle w:val="calibre11"/>
        <w:spacing w:before="0" w:beforeAutospacing="0" w:after="0" w:afterAutospacing="0"/>
        <w:jc w:val="both"/>
      </w:pPr>
      <w:r w:rsidRPr="00F46DBB">
        <w:t xml:space="preserve">El Ford Focus se ha vendido en Estados Unidos con un mensaje que resalta su “European-inspired transmisión”. Y es fácil encontrar en las tiendas “European look”, “European decoration”, “European massage”, etcétera. El término “europeo” es usado en los anuncios porque conjura sentimientos favorables. Altamente favorables. Evoca principalmente la clase, el pedigrí, de los que los estadounidenses supuestamente carecen. </w:t>
      </w:r>
    </w:p>
    <w:p w:rsidR="00F57779" w:rsidRPr="00F46DBB"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rsidRPr="00F46DBB">
        <w:t>El mundo intelectual en Estados Unidos sigue siendo europeo, incluso en su intento de negar dicho eurocentrismo. Solo hay que echar un vistazo a los departamentos de humanidades de las universidades estadounidenses para percibir con total claridad el prestigio de la cultura europea en Estados Unidos.</w:t>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t>Además, para que le sirve a Alemania seguir siendo el “felpudo” o “alfombrilla de baño” de los EEUU, si luego el “amigo” americano destapa el “dieselgate” (l</w:t>
      </w:r>
      <w:r w:rsidRPr="001E7006">
        <w:t>a Agencia de Protección Medioambient</w:t>
      </w:r>
      <w:r>
        <w:t xml:space="preserve">al (EPA), encargada </w:t>
      </w:r>
      <w:r w:rsidRPr="001E7006">
        <w:t>de la homologación de los vehículos y de que estos cumplan los requi</w:t>
      </w:r>
      <w:r>
        <w:t>sitos de emisiones, detectó</w:t>
      </w:r>
      <w:r w:rsidRPr="001E7006">
        <w:t xml:space="preserve"> una anomalía en forma de software de varios model</w:t>
      </w:r>
      <w:r>
        <w:t xml:space="preserve">os de Volkswagen y Audi, en septiembre de 2015, que </w:t>
      </w:r>
      <w:r w:rsidRPr="001E7006">
        <w:t>afectaría a unos 482.000 unidades comercializadas entre 2009 y 2015,</w:t>
      </w:r>
      <w:r>
        <w:t xml:space="preserve"> y que hasta octubre de 2017 ya ha</w:t>
      </w:r>
      <w:r w:rsidR="00C53C13">
        <w:t>bía</w:t>
      </w:r>
      <w:r>
        <w:t xml:space="preserve"> costado 26.000 millones de euros</w:t>
      </w:r>
      <w:r w:rsidR="00C53C13">
        <w:t xml:space="preserve"> a</w:t>
      </w:r>
      <w:r>
        <w:t xml:space="preserve"> VW)… y el “affaire”, está lejos de haber concluido. </w:t>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rsidRPr="000D7ED2">
        <w:t>Deutsche Bank, el may</w:t>
      </w:r>
      <w:r>
        <w:t>or banco de Alemania, llega en diciembre de 2016</w:t>
      </w:r>
      <w:r w:rsidRPr="000D7ED2">
        <w:t xml:space="preserve"> a un principio de acuerdo con el Departamento de Justicia de Estados Unidos (DoJ) para zanjar mediante el pago de 6.896 millones de euros las reclamaciones civiles en relación con la emisión y la suscripción de valores respaldados por hipotecas, así como con la titulización de estos valores entre 200</w:t>
      </w:r>
      <w:r>
        <w:t>5 y 2007. La cifra es bastante menor a los 12.500 millones reclamados inicialmente.</w:t>
      </w:r>
    </w:p>
    <w:p w:rsidR="00F57779" w:rsidRDefault="00F57779" w:rsidP="00F57779">
      <w:pPr>
        <w:pStyle w:val="calibre11"/>
        <w:spacing w:before="0" w:beforeAutospacing="0" w:after="0" w:afterAutospacing="0"/>
        <w:jc w:val="both"/>
      </w:pPr>
    </w:p>
    <w:p w:rsidR="00F57779" w:rsidRPr="00F46DBB" w:rsidRDefault="00F57779" w:rsidP="00F57779">
      <w:pPr>
        <w:pStyle w:val="calibre11"/>
        <w:spacing w:before="0" w:beforeAutospacing="0" w:after="0" w:afterAutospacing="0"/>
        <w:jc w:val="both"/>
      </w:pPr>
      <w:r>
        <w:lastRenderedPageBreak/>
        <w:t xml:space="preserve">Luego, el “amigo” americano, continuó multando al DB (4/17 - </w:t>
      </w:r>
      <w:r w:rsidRPr="00C934D6">
        <w:t>1</w:t>
      </w:r>
      <w:r>
        <w:t>47 millones de euros por</w:t>
      </w:r>
      <w:r w:rsidRPr="00C934D6">
        <w:t xml:space="preserve"> prácticas inseguras e irracionales en los mercados de divisas</w:t>
      </w:r>
      <w:r>
        <w:t>) (2/18 - 70 millones de dólares</w:t>
      </w:r>
      <w:r w:rsidRPr="00C934D6">
        <w:t xml:space="preserve"> por haber intentado manipular una tasa de interés sobre la que son indexados</w:t>
      </w:r>
      <w:r>
        <w:t xml:space="preserve"> productos derivados en dólares)… y el “affaire”, está lejos de haber concluido. </w:t>
      </w:r>
    </w:p>
    <w:p w:rsidR="00F57779" w:rsidRPr="00F46DBB"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rsidRPr="00F46DBB">
        <w:t xml:space="preserve">Los que menos necesita Europa (en general) y Alemania (en particular) es seguir atrapada en el complejo de culpa (Segunda Guerra Mundial) o el complejo </w:t>
      </w:r>
      <w:r>
        <w:t>de inferioridad (OMC, OTAN</w:t>
      </w:r>
      <w:r w:rsidRPr="00F46DBB">
        <w:t xml:space="preserve">). </w:t>
      </w:r>
      <w:r>
        <w:t xml:space="preserve">Con un mercado de más de 500 millones de consumidores, se puede tener “voz propia”. </w:t>
      </w:r>
      <w:r w:rsidRPr="00F46DBB">
        <w:t>Las deudas de guerra ya han sido suficientemente pagadas.</w:t>
      </w:r>
      <w:r>
        <w:t xml:space="preserve"> Ya no es necesario soportar un ejército de ocupación.</w:t>
      </w:r>
      <w:r w:rsidRPr="00F46DBB">
        <w:t xml:space="preserve"> La OTAN no sirve para combatir el terrorismo islámico. </w:t>
      </w:r>
    </w:p>
    <w:p w:rsidR="00F57779" w:rsidRDefault="00F57779" w:rsidP="00F57779">
      <w:pPr>
        <w:pStyle w:val="calibre11"/>
        <w:spacing w:before="0" w:beforeAutospacing="0" w:after="0" w:afterAutospacing="0"/>
        <w:jc w:val="both"/>
      </w:pPr>
    </w:p>
    <w:p w:rsidR="00F57779" w:rsidRPr="00194475" w:rsidRDefault="00F57779" w:rsidP="00F57779">
      <w:pPr>
        <w:spacing w:line="240" w:lineRule="auto"/>
        <w:jc w:val="both"/>
        <w:rPr>
          <w:rFonts w:ascii="Times New Roman" w:hAnsi="Times New Roman"/>
          <w:sz w:val="24"/>
          <w:szCs w:val="24"/>
          <w:u w:val="single"/>
        </w:rPr>
      </w:pPr>
      <w:r w:rsidRPr="00194475">
        <w:rPr>
          <w:rFonts w:ascii="Times New Roman" w:hAnsi="Times New Roman"/>
          <w:sz w:val="24"/>
          <w:szCs w:val="24"/>
          <w:u w:val="single"/>
        </w:rPr>
        <w:t>¿Para qué sirve la OTAN?</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Desde sus comienzos, la OTAN (Organización del Tratado del Atlántico Norte) fue una alianza militar defensiva destinada a disuadir cualquier ataque proveniente de la entonces Unión Soviética.</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Una vez que terminó la Guerra Fría, la OTAN planteó sus nuevas tareas: extender la estabilidad en toda Europa acogiendo a nuevos miembros y estableciendo una serie de asociaciones con otros países, pero también utilizando la fuerza en ocasiones, especialmente en los Balcanes, para evitar la agresión y el genocidio.</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Pero la alianza siempre ha sido más que</w:t>
      </w:r>
      <w:r>
        <w:rPr>
          <w:rFonts w:ascii="Times New Roman" w:hAnsi="Times New Roman"/>
          <w:sz w:val="24"/>
          <w:szCs w:val="24"/>
        </w:rPr>
        <w:t xml:space="preserve"> solo una organización militar. </w:t>
      </w:r>
      <w:r w:rsidRPr="00361588">
        <w:rPr>
          <w:rFonts w:ascii="Times New Roman" w:hAnsi="Times New Roman"/>
          <w:sz w:val="24"/>
          <w:szCs w:val="24"/>
        </w:rPr>
        <w:t xml:space="preserve">Es una de </w:t>
      </w:r>
      <w:r>
        <w:rPr>
          <w:rFonts w:ascii="Times New Roman" w:hAnsi="Times New Roman"/>
          <w:sz w:val="24"/>
          <w:szCs w:val="24"/>
        </w:rPr>
        <w:t>las instituciones centrales de “Occidente”</w:t>
      </w:r>
      <w:r w:rsidRPr="00361588">
        <w:rPr>
          <w:rFonts w:ascii="Times New Roman" w:hAnsi="Times New Roman"/>
          <w:sz w:val="24"/>
          <w:szCs w:val="24"/>
        </w:rPr>
        <w:t>, parte de una amplia gama de organismos internacio</w:t>
      </w:r>
      <w:r>
        <w:rPr>
          <w:rFonts w:ascii="Times New Roman" w:hAnsi="Times New Roman"/>
          <w:sz w:val="24"/>
          <w:szCs w:val="24"/>
        </w:rPr>
        <w:t>nales a través de los cuales EEUU</w:t>
      </w:r>
      <w:r w:rsidRPr="00361588">
        <w:rPr>
          <w:rFonts w:ascii="Times New Roman" w:hAnsi="Times New Roman"/>
          <w:sz w:val="24"/>
          <w:szCs w:val="24"/>
        </w:rPr>
        <w:t xml:space="preserve"> y sus aliados intentaron regular el mundo que surgió de </w:t>
      </w:r>
      <w:r>
        <w:rPr>
          <w:rFonts w:ascii="Times New Roman" w:hAnsi="Times New Roman"/>
          <w:sz w:val="24"/>
          <w:szCs w:val="24"/>
        </w:rPr>
        <w:t>la derrota del nazismo en 1945.</w:t>
      </w:r>
    </w:p>
    <w:p w:rsidR="00F57779" w:rsidRPr="001B0C73"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 xml:space="preserve">Pero, fundamentalmente, la OTAN es una alianza de valores compartidos y unidad transatlántica. Y esta es la razón por la cual la llegada de Donald Trump a la Casa Blanca </w:t>
      </w:r>
      <w:r>
        <w:rPr>
          <w:rFonts w:ascii="Times New Roman" w:hAnsi="Times New Roman"/>
          <w:sz w:val="24"/>
          <w:szCs w:val="24"/>
        </w:rPr>
        <w:t>está resultando tan disruptiva.</w:t>
      </w:r>
    </w:p>
    <w:p w:rsidR="00F57779" w:rsidRPr="00AB6245" w:rsidRDefault="00F57779" w:rsidP="00F57779">
      <w:pPr>
        <w:spacing w:line="240" w:lineRule="auto"/>
        <w:jc w:val="both"/>
        <w:rPr>
          <w:rFonts w:ascii="Times New Roman" w:hAnsi="Times New Roman"/>
          <w:sz w:val="24"/>
          <w:szCs w:val="24"/>
        </w:rPr>
      </w:pPr>
      <w:r w:rsidRPr="00AB6245">
        <w:rPr>
          <w:rFonts w:ascii="Times New Roman" w:hAnsi="Times New Roman"/>
          <w:sz w:val="24"/>
          <w:szCs w:val="24"/>
        </w:rPr>
        <w:t xml:space="preserve">¿Puede Trump acabar con la OTAN? </w:t>
      </w:r>
      <w:r>
        <w:rPr>
          <w:rFonts w:ascii="Times New Roman" w:hAnsi="Times New Roman"/>
          <w:sz w:val="24"/>
          <w:szCs w:val="24"/>
        </w:rPr>
        <w:t>(Fuente: BBCMundo - 11/7/18)</w:t>
      </w:r>
    </w:p>
    <w:p w:rsidR="00F57779" w:rsidRDefault="00F57779" w:rsidP="00F57779">
      <w:pPr>
        <w:spacing w:line="240" w:lineRule="auto"/>
        <w:jc w:val="both"/>
        <w:rPr>
          <w:rFonts w:ascii="Times New Roman" w:hAnsi="Times New Roman"/>
          <w:sz w:val="24"/>
          <w:szCs w:val="24"/>
          <w:lang w:val="en-US"/>
        </w:rPr>
      </w:pPr>
      <w:r>
        <w:rPr>
          <w:noProof/>
          <w:lang w:eastAsia="es-ES"/>
        </w:rPr>
        <w:drawing>
          <wp:inline distT="0" distB="0" distL="0" distR="0" wp14:anchorId="542F0E7A" wp14:editId="2C4B37DC">
            <wp:extent cx="5734049" cy="3289300"/>
            <wp:effectExtent l="0" t="0" r="635" b="6350"/>
            <wp:docPr id="122" name="Imagen 122" descr="presencia mili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encia milita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4049" cy="3289300"/>
                    </a:xfrm>
                    <a:prstGeom prst="rect">
                      <a:avLst/>
                    </a:prstGeom>
                    <a:noFill/>
                    <a:ln>
                      <a:noFill/>
                    </a:ln>
                  </pic:spPr>
                </pic:pic>
              </a:graphicData>
            </a:graphic>
          </wp:inline>
        </w:drawing>
      </w:r>
    </w:p>
    <w:p w:rsidR="00F57779" w:rsidRPr="00FC2C8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lastRenderedPageBreak/>
        <w:t>¿Se está deshaciendo el vínculo transatlántico?</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Superficialmente, al menos, las crecientes tens</w:t>
      </w:r>
      <w:r>
        <w:rPr>
          <w:rFonts w:ascii="Times New Roman" w:hAnsi="Times New Roman"/>
          <w:sz w:val="24"/>
          <w:szCs w:val="24"/>
        </w:rPr>
        <w:t>iones entre el presidente de EEUU</w:t>
      </w:r>
      <w:r w:rsidRPr="00361588">
        <w:rPr>
          <w:rFonts w:ascii="Times New Roman" w:hAnsi="Times New Roman"/>
          <w:sz w:val="24"/>
          <w:szCs w:val="24"/>
        </w:rPr>
        <w:t xml:space="preserve"> y muchos de sus aliados de la OTAN es</w:t>
      </w:r>
      <w:r>
        <w:rPr>
          <w:rFonts w:ascii="Times New Roman" w:hAnsi="Times New Roman"/>
          <w:sz w:val="24"/>
          <w:szCs w:val="24"/>
        </w:rPr>
        <w:t xml:space="preserve">tán relacionadas con el dinero. </w:t>
      </w:r>
      <w:r w:rsidRPr="00361588">
        <w:rPr>
          <w:rFonts w:ascii="Times New Roman" w:hAnsi="Times New Roman"/>
          <w:sz w:val="24"/>
          <w:szCs w:val="24"/>
        </w:rPr>
        <w:t>Compartir la carga financiera de la organización ha sido durante mucho tiempo un tema clave en las cumbres de la OTAN.</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El debate se centra en el objetivo acordado por todos los miembros de la OTAN de que el gasto en defensa debería alcanzar el 2% del PIB (Producto Interno Bruto, el valor total de los bienes producidos y los servicios prestados) para 2024.</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Para el presidente Trump, Alemania, uno de los socios más ricos de Washington, es el mayor infractor.</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A principios</w:t>
      </w:r>
      <w:r>
        <w:rPr>
          <w:rFonts w:ascii="Times New Roman" w:hAnsi="Times New Roman"/>
          <w:sz w:val="24"/>
          <w:szCs w:val="24"/>
        </w:rPr>
        <w:t xml:space="preserve"> julio de 2018</w:t>
      </w:r>
      <w:r w:rsidRPr="00361588">
        <w:rPr>
          <w:rFonts w:ascii="Times New Roman" w:hAnsi="Times New Roman"/>
          <w:sz w:val="24"/>
          <w:szCs w:val="24"/>
        </w:rPr>
        <w:t>, en declaraciones dirigidas a la canciller alema</w:t>
      </w:r>
      <w:r>
        <w:rPr>
          <w:rFonts w:ascii="Times New Roman" w:hAnsi="Times New Roman"/>
          <w:sz w:val="24"/>
          <w:szCs w:val="24"/>
        </w:rPr>
        <w:t>na, Angela Merkel, Trump dijo: “</w:t>
      </w:r>
      <w:r w:rsidRPr="00361588">
        <w:rPr>
          <w:rFonts w:ascii="Times New Roman" w:hAnsi="Times New Roman"/>
          <w:sz w:val="24"/>
          <w:szCs w:val="24"/>
        </w:rPr>
        <w:t>No sé cuánta protección recibimos por protegerlos a ustedes</w:t>
      </w:r>
      <w:r>
        <w:rPr>
          <w:rFonts w:ascii="Times New Roman" w:hAnsi="Times New Roman"/>
          <w:sz w:val="24"/>
          <w:szCs w:val="24"/>
        </w:rPr>
        <w:t>”.</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Al señalar que Alemania negoció acuerdos d</w:t>
      </w:r>
      <w:r>
        <w:rPr>
          <w:rFonts w:ascii="Times New Roman" w:hAnsi="Times New Roman"/>
          <w:sz w:val="24"/>
          <w:szCs w:val="24"/>
        </w:rPr>
        <w:t>e gas con Rusia, Trump agregó: “</w:t>
      </w:r>
      <w:r w:rsidRPr="00361588">
        <w:rPr>
          <w:rFonts w:ascii="Times New Roman" w:hAnsi="Times New Roman"/>
          <w:sz w:val="24"/>
          <w:szCs w:val="24"/>
        </w:rPr>
        <w:t>Pagan miles de millones de dólares a Rusia y nosotros som</w:t>
      </w:r>
      <w:r>
        <w:rPr>
          <w:rFonts w:ascii="Times New Roman" w:hAnsi="Times New Roman"/>
          <w:sz w:val="24"/>
          <w:szCs w:val="24"/>
        </w:rPr>
        <w:t>os los idiotas que pagan todo”.</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Cuestionar el valor</w:t>
      </w:r>
      <w:r>
        <w:rPr>
          <w:rFonts w:ascii="Times New Roman" w:hAnsi="Times New Roman"/>
          <w:sz w:val="24"/>
          <w:szCs w:val="24"/>
        </w:rPr>
        <w:t xml:space="preserve"> que la OTAN representa para EEUU</w:t>
      </w:r>
      <w:r w:rsidRPr="00361588">
        <w:rPr>
          <w:rFonts w:ascii="Times New Roman" w:hAnsi="Times New Roman"/>
          <w:sz w:val="24"/>
          <w:szCs w:val="24"/>
        </w:rPr>
        <w:t xml:space="preserve"> es algo nuevo y profundamente preocupante para muchos de los socios de Washington.</w:t>
      </w:r>
    </w:p>
    <w:p w:rsidR="00F57779" w:rsidRDefault="00F57779" w:rsidP="00F57779">
      <w:pPr>
        <w:spacing w:line="240" w:lineRule="auto"/>
        <w:jc w:val="both"/>
        <w:rPr>
          <w:rFonts w:ascii="Times New Roman" w:hAnsi="Times New Roman"/>
          <w:sz w:val="24"/>
          <w:szCs w:val="24"/>
        </w:rPr>
      </w:pPr>
    </w:p>
    <w:p w:rsidR="00F57779" w:rsidRDefault="00F57779" w:rsidP="00F57779">
      <w:pPr>
        <w:spacing w:line="240" w:lineRule="auto"/>
        <w:jc w:val="both"/>
        <w:rPr>
          <w:rFonts w:ascii="Times New Roman" w:hAnsi="Times New Roman"/>
          <w:sz w:val="24"/>
          <w:szCs w:val="24"/>
        </w:rPr>
      </w:pPr>
      <w:r>
        <w:rPr>
          <w:noProof/>
          <w:lang w:eastAsia="es-ES"/>
        </w:rPr>
        <w:drawing>
          <wp:inline distT="0" distB="0" distL="0" distR="0" wp14:anchorId="5CAACF15" wp14:editId="1FD74281">
            <wp:extent cx="5727700" cy="4552950"/>
            <wp:effectExtent l="0" t="0" r="6350" b="0"/>
            <wp:docPr id="123" name="Imagen 123" descr="gasto de def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sto de defens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4555979"/>
                    </a:xfrm>
                    <a:prstGeom prst="rect">
                      <a:avLst/>
                    </a:prstGeom>
                    <a:noFill/>
                    <a:ln>
                      <a:noFill/>
                    </a:ln>
                  </pic:spPr>
                </pic:pic>
              </a:graphicData>
            </a:graphic>
          </wp:inline>
        </w:drawing>
      </w:r>
    </w:p>
    <w:p w:rsidR="00F57779" w:rsidRDefault="00F57779" w:rsidP="00F57779">
      <w:pPr>
        <w:spacing w:line="240" w:lineRule="auto"/>
        <w:jc w:val="both"/>
        <w:rPr>
          <w:rFonts w:ascii="Times New Roman" w:hAnsi="Times New Roman"/>
          <w:sz w:val="24"/>
          <w:szCs w:val="24"/>
        </w:rPr>
      </w:pPr>
      <w:r>
        <w:rPr>
          <w:noProof/>
          <w:lang w:eastAsia="es-ES"/>
        </w:rPr>
        <w:lastRenderedPageBreak/>
        <w:drawing>
          <wp:inline distT="0" distB="0" distL="0" distR="0" wp14:anchorId="201F1B98" wp14:editId="647249B1">
            <wp:extent cx="5732312" cy="3371850"/>
            <wp:effectExtent l="0" t="0" r="1905" b="0"/>
            <wp:docPr id="124" name="Imagen 124" descr="personal estadounid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sonal estadounidens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3371378"/>
                    </a:xfrm>
                    <a:prstGeom prst="rect">
                      <a:avLst/>
                    </a:prstGeom>
                    <a:noFill/>
                    <a:ln>
                      <a:noFill/>
                    </a:ln>
                  </pic:spPr>
                </pic:pic>
              </a:graphicData>
            </a:graphic>
          </wp:inline>
        </w:drawing>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¿Qué tan seria es la amenaza rusa?</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Los desafíos estratégicos que en</w:t>
      </w:r>
      <w:r>
        <w:rPr>
          <w:rFonts w:ascii="Times New Roman" w:hAnsi="Times New Roman"/>
          <w:sz w:val="24"/>
          <w:szCs w:val="24"/>
        </w:rPr>
        <w:t xml:space="preserve">frenta la OTAN están cambiando. </w:t>
      </w:r>
      <w:r w:rsidRPr="00361588">
        <w:rPr>
          <w:rFonts w:ascii="Times New Roman" w:hAnsi="Times New Roman"/>
          <w:sz w:val="24"/>
          <w:szCs w:val="24"/>
        </w:rPr>
        <w:t xml:space="preserve">Son, al mismo tiempo, más </w:t>
      </w:r>
      <w:r>
        <w:rPr>
          <w:rFonts w:ascii="Times New Roman" w:hAnsi="Times New Roman"/>
          <w:sz w:val="24"/>
          <w:szCs w:val="24"/>
        </w:rPr>
        <w:t xml:space="preserve">complejos pero menos definidos. </w:t>
      </w:r>
      <w:r w:rsidRPr="00361588">
        <w:rPr>
          <w:rFonts w:ascii="Times New Roman" w:hAnsi="Times New Roman"/>
          <w:sz w:val="24"/>
          <w:szCs w:val="24"/>
        </w:rPr>
        <w:t>Abarcan desde una Rusia resurgente hasta la guerra informática y cibernética, desde el terror</w:t>
      </w:r>
      <w:r>
        <w:rPr>
          <w:rFonts w:ascii="Times New Roman" w:hAnsi="Times New Roman"/>
          <w:sz w:val="24"/>
          <w:szCs w:val="24"/>
        </w:rPr>
        <w:t xml:space="preserve">ismo hasta la migración masiva. </w:t>
      </w:r>
      <w:r w:rsidRPr="00361588">
        <w:rPr>
          <w:rFonts w:ascii="Times New Roman" w:hAnsi="Times New Roman"/>
          <w:sz w:val="24"/>
          <w:szCs w:val="24"/>
        </w:rPr>
        <w:t>Incluso la amenaza rusa ha cambiado. Esta no es la Unión Soviética de antaño.</w:t>
      </w:r>
    </w:p>
    <w:p w:rsidR="00F57779" w:rsidRDefault="00F57779" w:rsidP="00F57779">
      <w:pPr>
        <w:spacing w:line="240" w:lineRule="auto"/>
        <w:jc w:val="both"/>
        <w:rPr>
          <w:rFonts w:ascii="Times New Roman" w:hAnsi="Times New Roman"/>
          <w:sz w:val="24"/>
          <w:szCs w:val="24"/>
        </w:rPr>
      </w:pPr>
      <w:r>
        <w:rPr>
          <w:noProof/>
          <w:lang w:eastAsia="es-ES"/>
        </w:rPr>
        <w:drawing>
          <wp:inline distT="0" distB="0" distL="0" distR="0" wp14:anchorId="0F820357" wp14:editId="09C6D3A3">
            <wp:extent cx="5731510" cy="3631181"/>
            <wp:effectExtent l="0" t="0" r="2540" b="7620"/>
            <wp:docPr id="125" name="Imagen 125" descr="personal extranj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rsonal extranjer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631181"/>
                    </a:xfrm>
                    <a:prstGeom prst="rect">
                      <a:avLst/>
                    </a:prstGeom>
                    <a:noFill/>
                    <a:ln>
                      <a:noFill/>
                    </a:ln>
                  </pic:spPr>
                </pic:pic>
              </a:graphicData>
            </a:graphic>
          </wp:inline>
        </w:drawing>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 xml:space="preserve">La amenaza no es tanto que grandes ejércitos de tanques rusos avancen hacia Occidente. Hay toda una gama de estrategias que van desde piratería informática hasta los ciberataques y </w:t>
      </w:r>
      <w:r w:rsidRPr="00361588">
        <w:rPr>
          <w:rFonts w:ascii="Times New Roman" w:hAnsi="Times New Roman"/>
          <w:sz w:val="24"/>
          <w:szCs w:val="24"/>
        </w:rPr>
        <w:lastRenderedPageBreak/>
        <w:t xml:space="preserve">operaciones de información, todo con el objetivo de desestabilizar </w:t>
      </w:r>
      <w:r>
        <w:rPr>
          <w:rFonts w:ascii="Times New Roman" w:hAnsi="Times New Roman"/>
          <w:sz w:val="24"/>
          <w:szCs w:val="24"/>
        </w:rPr>
        <w:t>a las democracias occidentales.</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Los gobiernos occidentales claramente creen que Rusia también está dispuesta a recurrir al asesinato: como prueba está el de Alexander Litvinenko en Londres en 2006 y el intento de asesinato del exagente ruso Sergei Skripal en Inglaterra a principios de este año.</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 xml:space="preserve">Rusia es un país relativamente débil, pero está dispuesto a usar su fuerza militar, especialmente cerca en Georgia y Ucrania, para asegurar sus </w:t>
      </w:r>
      <w:r>
        <w:rPr>
          <w:rFonts w:ascii="Times New Roman" w:hAnsi="Times New Roman"/>
          <w:sz w:val="24"/>
          <w:szCs w:val="24"/>
        </w:rPr>
        <w:t>propios intereses estratégicos.</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Por supuesto, Rusia ve la expansión de los límites de la OTAN como</w:t>
      </w:r>
      <w:r>
        <w:rPr>
          <w:rFonts w:ascii="Times New Roman" w:hAnsi="Times New Roman"/>
          <w:sz w:val="24"/>
          <w:szCs w:val="24"/>
        </w:rPr>
        <w:t xml:space="preserve"> una amenaza para su seguridad.</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¿Puede la OTAN sobrevivir a Trump?</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La franqueza de Trump e</w:t>
      </w:r>
      <w:r>
        <w:rPr>
          <w:rFonts w:ascii="Times New Roman" w:hAnsi="Times New Roman"/>
          <w:sz w:val="24"/>
          <w:szCs w:val="24"/>
        </w:rPr>
        <w:t xml:space="preserve">s, en cierto modo, refrescante. </w:t>
      </w:r>
      <w:r w:rsidRPr="00361588">
        <w:rPr>
          <w:rFonts w:ascii="Times New Roman" w:hAnsi="Times New Roman"/>
          <w:sz w:val="24"/>
          <w:szCs w:val="24"/>
        </w:rPr>
        <w:t>Estados Unidos es una superpotencia con intereses</w:t>
      </w:r>
      <w:r>
        <w:rPr>
          <w:rFonts w:ascii="Times New Roman" w:hAnsi="Times New Roman"/>
          <w:sz w:val="24"/>
          <w:szCs w:val="24"/>
        </w:rPr>
        <w:t xml:space="preserve"> estratégicos en todo el mundo. </w:t>
      </w:r>
      <w:r w:rsidRPr="00361588">
        <w:rPr>
          <w:rFonts w:ascii="Times New Roman" w:hAnsi="Times New Roman"/>
          <w:sz w:val="24"/>
          <w:szCs w:val="24"/>
        </w:rPr>
        <w:t xml:space="preserve">La amenaza rusa ahora es diferente: enfrentarla no requiere </w:t>
      </w:r>
      <w:r>
        <w:rPr>
          <w:rFonts w:ascii="Times New Roman" w:hAnsi="Times New Roman"/>
          <w:sz w:val="24"/>
          <w:szCs w:val="24"/>
        </w:rPr>
        <w:t xml:space="preserve">las fuerzas masivas del pasado. </w:t>
      </w:r>
      <w:r w:rsidRPr="00361588">
        <w:rPr>
          <w:rFonts w:ascii="Times New Roman" w:hAnsi="Times New Roman"/>
          <w:sz w:val="24"/>
          <w:szCs w:val="24"/>
        </w:rPr>
        <w:t>Europa probablemente debería ser capaz de proporcion</w:t>
      </w:r>
      <w:r>
        <w:rPr>
          <w:rFonts w:ascii="Times New Roman" w:hAnsi="Times New Roman"/>
          <w:sz w:val="24"/>
          <w:szCs w:val="24"/>
        </w:rPr>
        <w:t>ar más de sus propias defensas.</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 xml:space="preserve">De hecho, a pesar de toda la retórica </w:t>
      </w:r>
      <w:r>
        <w:rPr>
          <w:rFonts w:ascii="Times New Roman" w:hAnsi="Times New Roman"/>
          <w:sz w:val="24"/>
          <w:szCs w:val="24"/>
        </w:rPr>
        <w:t>de Trump, la realidad es que EEUU</w:t>
      </w:r>
      <w:r w:rsidRPr="00361588">
        <w:rPr>
          <w:rFonts w:ascii="Times New Roman" w:hAnsi="Times New Roman"/>
          <w:sz w:val="24"/>
          <w:szCs w:val="24"/>
        </w:rPr>
        <w:t xml:space="preserve"> ahora está más comprometido militarment</w:t>
      </w:r>
      <w:r>
        <w:rPr>
          <w:rFonts w:ascii="Times New Roman" w:hAnsi="Times New Roman"/>
          <w:sz w:val="24"/>
          <w:szCs w:val="24"/>
        </w:rPr>
        <w:t xml:space="preserve">e en Europa que hace unos años. </w:t>
      </w:r>
      <w:r w:rsidRPr="00361588">
        <w:rPr>
          <w:rFonts w:ascii="Times New Roman" w:hAnsi="Times New Roman"/>
          <w:sz w:val="24"/>
          <w:szCs w:val="24"/>
        </w:rPr>
        <w:t>Las figuras clave de esta administración, como el Secretario de Defensa James Mattis, son partidarios entusiastas de la alianza atlántica.</w:t>
      </w:r>
    </w:p>
    <w:p w:rsidR="00F57779" w:rsidRPr="00361588"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 xml:space="preserve">Pero, ¿el propio Trump comparte los valores de los socios europeos y canadienses de Washington? Muchos dirían que no. ¿Reconoce el valor de una </w:t>
      </w:r>
      <w:r>
        <w:rPr>
          <w:rFonts w:ascii="Times New Roman" w:hAnsi="Times New Roman"/>
          <w:sz w:val="24"/>
          <w:szCs w:val="24"/>
        </w:rPr>
        <w:t>alianza como la OTAN para EEUU</w:t>
      </w:r>
      <w:r w:rsidRPr="00361588">
        <w:rPr>
          <w:rFonts w:ascii="Times New Roman" w:hAnsi="Times New Roman"/>
          <w:sz w:val="24"/>
          <w:szCs w:val="24"/>
        </w:rPr>
        <w:t>? De nuevo, para muchos la respuesta sería no.</w:t>
      </w:r>
    </w:p>
    <w:p w:rsidR="00F57779" w:rsidRDefault="00F57779" w:rsidP="00F57779">
      <w:pPr>
        <w:spacing w:line="240" w:lineRule="auto"/>
        <w:jc w:val="both"/>
        <w:rPr>
          <w:rFonts w:ascii="Times New Roman" w:hAnsi="Times New Roman"/>
          <w:sz w:val="24"/>
          <w:szCs w:val="24"/>
        </w:rPr>
      </w:pPr>
      <w:r w:rsidRPr="00361588">
        <w:rPr>
          <w:rFonts w:ascii="Times New Roman" w:hAnsi="Times New Roman"/>
          <w:sz w:val="24"/>
          <w:szCs w:val="24"/>
        </w:rPr>
        <w:t>Ahora, hay temores genuinos de que un segundo mandato de Trump pudiera dejar a la OTAN marginada y su columna transatlántica profundamente dañada.</w:t>
      </w:r>
    </w:p>
    <w:p w:rsidR="00F57779" w:rsidRDefault="00F57779" w:rsidP="00F57779">
      <w:pPr>
        <w:spacing w:line="240" w:lineRule="auto"/>
        <w:jc w:val="both"/>
        <w:rPr>
          <w:rFonts w:ascii="Times New Roman" w:hAnsi="Times New Roman"/>
          <w:sz w:val="24"/>
          <w:szCs w:val="24"/>
          <w:u w:val="single"/>
        </w:rPr>
      </w:pPr>
      <w:r w:rsidRPr="00194475">
        <w:rPr>
          <w:rFonts w:ascii="Times New Roman" w:hAnsi="Times New Roman"/>
          <w:sz w:val="24"/>
          <w:szCs w:val="24"/>
          <w:u w:val="single"/>
        </w:rPr>
        <w:t>Desinterés de Trump por la Unión Europea</w:t>
      </w:r>
    </w:p>
    <w:p w:rsidR="00F57779" w:rsidRDefault="00F57779" w:rsidP="00F57779">
      <w:pPr>
        <w:spacing w:line="240" w:lineRule="auto"/>
        <w:jc w:val="both"/>
        <w:rPr>
          <w:rFonts w:ascii="Times New Roman" w:hAnsi="Times New Roman"/>
          <w:sz w:val="24"/>
          <w:szCs w:val="24"/>
        </w:rPr>
      </w:pPr>
      <w:r w:rsidRPr="00194475">
        <w:rPr>
          <w:rFonts w:ascii="Times New Roman" w:hAnsi="Times New Roman"/>
          <w:sz w:val="24"/>
          <w:szCs w:val="24"/>
        </w:rPr>
        <w:t>A Trump no le interesa lo más mínimo la UE. El hecho de que, nada más ganar las elecciones, el primer político extranjero con el que se reunió fuera Nigel Farage, protagonista indiscutible del triunfo del Brexit, dejaba ya claro sus intenciones. Las relaciones con el bloque se encuentran en su punto más tenso tras la decisión del norteamericano de imponer aranceles a las importaciones de acero y aluminio. “La relación comercial con la UE es tan dañina para EEUU como la de China”, ha llegado a afirmar.</w:t>
      </w:r>
    </w:p>
    <w:p w:rsidR="00F57779" w:rsidRPr="00194475" w:rsidRDefault="00F57779" w:rsidP="00F57779">
      <w:pPr>
        <w:spacing w:line="240" w:lineRule="auto"/>
        <w:jc w:val="both"/>
        <w:rPr>
          <w:rFonts w:ascii="Times New Roman" w:hAnsi="Times New Roman"/>
          <w:sz w:val="24"/>
          <w:szCs w:val="24"/>
        </w:rPr>
      </w:pPr>
      <w:r w:rsidRPr="00194475">
        <w:rPr>
          <w:rFonts w:ascii="Times New Roman" w:hAnsi="Times New Roman"/>
          <w:sz w:val="24"/>
          <w:szCs w:val="24"/>
        </w:rPr>
        <w:t>Durante una reunión privada</w:t>
      </w:r>
      <w:r>
        <w:rPr>
          <w:rFonts w:ascii="Times New Roman" w:hAnsi="Times New Roman"/>
          <w:sz w:val="24"/>
          <w:szCs w:val="24"/>
        </w:rPr>
        <w:t xml:space="preserve"> con el presidente de Francia</w:t>
      </w:r>
      <w:r w:rsidRPr="00194475">
        <w:rPr>
          <w:rFonts w:ascii="Times New Roman" w:hAnsi="Times New Roman"/>
          <w:sz w:val="24"/>
          <w:szCs w:val="24"/>
        </w:rPr>
        <w:t>, según The Washington Post, Trump le preguntó a su invitado: “¿Por qué no te vas de la UE?”. Es más, le llegó a ofrecer un acuerdo comercial bilateral con mejores condiciones que las del bloque.</w:t>
      </w:r>
    </w:p>
    <w:p w:rsidR="00F57779" w:rsidRPr="00454787" w:rsidRDefault="00F57779" w:rsidP="00F57779">
      <w:pPr>
        <w:spacing w:line="240" w:lineRule="auto"/>
        <w:jc w:val="both"/>
        <w:rPr>
          <w:rFonts w:ascii="Times New Roman" w:hAnsi="Times New Roman"/>
          <w:sz w:val="24"/>
          <w:szCs w:val="24"/>
          <w:u w:val="single"/>
        </w:rPr>
      </w:pPr>
      <w:r w:rsidRPr="00454787">
        <w:rPr>
          <w:rFonts w:ascii="Times New Roman" w:hAnsi="Times New Roman"/>
          <w:sz w:val="24"/>
          <w:szCs w:val="24"/>
          <w:u w:val="single"/>
        </w:rPr>
        <w:t>Sin el “paraguas” de la OTAN, y sin el “socio comercial preferente”, ¿qué le queda a la UE?</w:t>
      </w:r>
    </w:p>
    <w:p w:rsidR="00F57779" w:rsidRDefault="00F57779" w:rsidP="00F57779">
      <w:pPr>
        <w:spacing w:line="240" w:lineRule="auto"/>
        <w:jc w:val="both"/>
        <w:rPr>
          <w:rFonts w:ascii="Times New Roman" w:hAnsi="Times New Roman"/>
          <w:sz w:val="24"/>
          <w:szCs w:val="24"/>
        </w:rPr>
      </w:pPr>
      <w:r w:rsidRPr="00454787">
        <w:rPr>
          <w:rFonts w:ascii="Times New Roman" w:hAnsi="Times New Roman"/>
          <w:sz w:val="24"/>
          <w:szCs w:val="24"/>
        </w:rPr>
        <w:t>El</w:t>
      </w:r>
      <w:r>
        <w:rPr>
          <w:rFonts w:ascii="Times New Roman" w:hAnsi="Times New Roman"/>
          <w:sz w:val="24"/>
          <w:szCs w:val="24"/>
        </w:rPr>
        <w:t xml:space="preserve"> proceso de globalización, </w:t>
      </w:r>
      <w:r w:rsidRPr="00194475">
        <w:rPr>
          <w:rFonts w:ascii="Times New Roman" w:hAnsi="Times New Roman"/>
          <w:sz w:val="24"/>
          <w:szCs w:val="24"/>
        </w:rPr>
        <w:t>la expansión mundial de la división del trabajo y la internacionalización de la tecnología</w:t>
      </w:r>
      <w:r>
        <w:rPr>
          <w:rFonts w:ascii="Times New Roman" w:hAnsi="Times New Roman"/>
          <w:sz w:val="24"/>
          <w:szCs w:val="24"/>
        </w:rPr>
        <w:t>,</w:t>
      </w:r>
      <w:r w:rsidRPr="00194475">
        <w:rPr>
          <w:rFonts w:ascii="Times New Roman" w:hAnsi="Times New Roman"/>
          <w:sz w:val="24"/>
          <w:szCs w:val="24"/>
        </w:rPr>
        <w:t xml:space="preserve"> han contribuido a elevar los ingresos de cada vez más ciudada</w:t>
      </w:r>
      <w:r>
        <w:rPr>
          <w:rFonts w:ascii="Times New Roman" w:hAnsi="Times New Roman"/>
          <w:sz w:val="24"/>
          <w:szCs w:val="24"/>
        </w:rPr>
        <w:t>nos de los países en vías de desarrollo</w:t>
      </w:r>
      <w:r w:rsidRPr="00194475">
        <w:rPr>
          <w:rFonts w:ascii="Times New Roman" w:hAnsi="Times New Roman"/>
          <w:sz w:val="24"/>
          <w:szCs w:val="24"/>
        </w:rPr>
        <w:t xml:space="preserve"> (cosa que, en efecto, ha sucedido),</w:t>
      </w:r>
      <w:r>
        <w:rPr>
          <w:rFonts w:ascii="Times New Roman" w:hAnsi="Times New Roman"/>
          <w:sz w:val="24"/>
          <w:szCs w:val="24"/>
        </w:rPr>
        <w:t xml:space="preserve"> en detrimento de las posibilidades de empleo, crecimiento de los ingresos y beneficios sociales de los ciudadanos de los países avanzados </w:t>
      </w:r>
      <w:r w:rsidRPr="00194475">
        <w:rPr>
          <w:rFonts w:ascii="Times New Roman" w:hAnsi="Times New Roman"/>
          <w:sz w:val="24"/>
          <w:szCs w:val="24"/>
        </w:rPr>
        <w:t>(cosa que, en efecto, ha sucedido)</w:t>
      </w:r>
      <w:r>
        <w:rPr>
          <w:rFonts w:ascii="Times New Roman" w:hAnsi="Times New Roman"/>
          <w:sz w:val="24"/>
          <w:szCs w:val="24"/>
        </w:rPr>
        <w:t>.</w:t>
      </w:r>
    </w:p>
    <w:p w:rsidR="00F57779" w:rsidRDefault="00F57779" w:rsidP="00F57779">
      <w:pPr>
        <w:spacing w:line="240" w:lineRule="auto"/>
        <w:jc w:val="both"/>
        <w:rPr>
          <w:rFonts w:ascii="Times New Roman" w:hAnsi="Times New Roman"/>
          <w:sz w:val="24"/>
          <w:szCs w:val="24"/>
        </w:rPr>
      </w:pPr>
      <w:r>
        <w:rPr>
          <w:rFonts w:ascii="Times New Roman" w:hAnsi="Times New Roman"/>
          <w:sz w:val="24"/>
          <w:szCs w:val="24"/>
        </w:rPr>
        <w:lastRenderedPageBreak/>
        <w:t xml:space="preserve">Mientras que a los primeros (países subdesarrollados) </w:t>
      </w:r>
      <w:r w:rsidRPr="00194475">
        <w:rPr>
          <w:rFonts w:ascii="Times New Roman" w:hAnsi="Times New Roman"/>
          <w:sz w:val="24"/>
          <w:szCs w:val="24"/>
        </w:rPr>
        <w:t>les ha permitido costearse (ya sea directamente o indirectamente a través del Estado de bienestar) el acceso a una mejo</w:t>
      </w:r>
      <w:r>
        <w:rPr>
          <w:rFonts w:ascii="Times New Roman" w:hAnsi="Times New Roman"/>
          <w:sz w:val="24"/>
          <w:szCs w:val="24"/>
        </w:rPr>
        <w:t>r sanidad y una mejor educación, a los segundos (países desarrollados) les ha impedido continuar con el estado de bienestar y beneficios sociales conquistados, para intentar mejorar la competitividad (devaluación interior), en una estrategia involutiva, empobrecedora e inútil.</w:t>
      </w:r>
    </w:p>
    <w:p w:rsidR="00F57779" w:rsidRPr="00F57CFE" w:rsidRDefault="00F57779" w:rsidP="00F57779">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 xml:space="preserve">La UE necesita cohesión y </w:t>
      </w:r>
      <w:r w:rsidRPr="003D59B8">
        <w:rPr>
          <w:rFonts w:ascii="Times New Roman" w:hAnsi="Times New Roman"/>
          <w:sz w:val="24"/>
          <w:szCs w:val="24"/>
          <w:u w:val="single"/>
        </w:rPr>
        <w:t>liderazgo fuer</w:t>
      </w:r>
      <w:r>
        <w:rPr>
          <w:rFonts w:ascii="Times New Roman" w:hAnsi="Times New Roman"/>
          <w:sz w:val="24"/>
          <w:szCs w:val="24"/>
          <w:u w:val="single"/>
        </w:rPr>
        <w:t>te, para hacer frente a las hostilidades de EEUU</w:t>
      </w:r>
    </w:p>
    <w:p w:rsidR="00F57779" w:rsidRPr="008D4A16" w:rsidRDefault="00F57779" w:rsidP="00F57779">
      <w:pPr>
        <w:spacing w:line="240" w:lineRule="auto"/>
        <w:jc w:val="both"/>
        <w:rPr>
          <w:rFonts w:ascii="Times New Roman" w:hAnsi="Times New Roman"/>
          <w:sz w:val="24"/>
          <w:szCs w:val="24"/>
        </w:rPr>
      </w:pPr>
      <w:r w:rsidRPr="008D4A16">
        <w:rPr>
          <w:rFonts w:ascii="Times New Roman" w:hAnsi="Times New Roman"/>
          <w:sz w:val="24"/>
          <w:szCs w:val="24"/>
        </w:rPr>
        <w:t xml:space="preserve">Lo que comenzó siendo una promesa del presidente Donald Trump a sus votantes se ha convertido en uno de los principales ejes estratégicos de la política económica de Washington, hasta el punto de haber logrado trastocar y resquebrajar la sólida </w:t>
      </w:r>
      <w:r>
        <w:rPr>
          <w:rFonts w:ascii="Times New Roman" w:hAnsi="Times New Roman"/>
          <w:sz w:val="24"/>
          <w:szCs w:val="24"/>
        </w:rPr>
        <w:t>relación de colaboración que EE</w:t>
      </w:r>
      <w:r w:rsidRPr="008D4A16">
        <w:rPr>
          <w:rFonts w:ascii="Times New Roman" w:hAnsi="Times New Roman"/>
          <w:sz w:val="24"/>
          <w:szCs w:val="24"/>
        </w:rPr>
        <w:t>UU desarrolló con Europa especialmente desde el fin de la segunda guerra mundial. La gravedad de esta batalla de aranceles que enfrenta a Washington con Pekín y con Bruselas, pero incluye también a Canadá, Mé</w:t>
      </w:r>
      <w:r>
        <w:rPr>
          <w:rFonts w:ascii="Times New Roman" w:hAnsi="Times New Roman"/>
          <w:sz w:val="24"/>
          <w:szCs w:val="24"/>
        </w:rPr>
        <w:t xml:space="preserve">xico y otros países, llevó </w:t>
      </w:r>
      <w:r w:rsidRPr="008D4A16">
        <w:rPr>
          <w:rFonts w:ascii="Times New Roman" w:hAnsi="Times New Roman"/>
          <w:sz w:val="24"/>
          <w:szCs w:val="24"/>
        </w:rPr>
        <w:t>al presidente del BCE, Mario Draghi, a pedir unidad a la UE frente esta ofensiva proteccionista en su comparecencia trimestral ante el Parlamento Europeo</w:t>
      </w:r>
      <w:r>
        <w:rPr>
          <w:rFonts w:ascii="Times New Roman" w:hAnsi="Times New Roman"/>
          <w:sz w:val="24"/>
          <w:szCs w:val="24"/>
        </w:rPr>
        <w:t xml:space="preserve"> (julio 2018)</w:t>
      </w:r>
      <w:r w:rsidRPr="008D4A16">
        <w:rPr>
          <w:rFonts w:ascii="Times New Roman" w:hAnsi="Times New Roman"/>
          <w:sz w:val="24"/>
          <w:szCs w:val="24"/>
        </w:rPr>
        <w:t>. Draghi recordó lo que parece una obviedad: la necesidad de una Europa fuerte y cohesionada, capaz de constituirse en un ejemplo de los beneficios de la apertur</w:t>
      </w:r>
      <w:r>
        <w:rPr>
          <w:rFonts w:ascii="Times New Roman" w:hAnsi="Times New Roman"/>
          <w:sz w:val="24"/>
          <w:szCs w:val="24"/>
        </w:rPr>
        <w:t>a económica y comercial</w:t>
      </w:r>
      <w:r w:rsidRPr="008D4A16">
        <w:rPr>
          <w:rFonts w:ascii="Times New Roman" w:hAnsi="Times New Roman"/>
          <w:sz w:val="24"/>
          <w:szCs w:val="24"/>
        </w:rPr>
        <w:t>. Una tarea para la cual es necesario contar con instituciones fuertes y una gobernanza económica sólida que elimine las grietas que han socavado, especialmente desde los duros años de la crisis económica, los ya entonces no demasiado firmes pilares de la eurozona.</w:t>
      </w:r>
    </w:p>
    <w:p w:rsidR="00F57779" w:rsidRDefault="00F57779" w:rsidP="00F57779">
      <w:pPr>
        <w:spacing w:line="240" w:lineRule="auto"/>
        <w:jc w:val="both"/>
        <w:rPr>
          <w:rFonts w:ascii="Times New Roman" w:hAnsi="Times New Roman"/>
          <w:sz w:val="24"/>
          <w:szCs w:val="24"/>
        </w:rPr>
      </w:pPr>
      <w:r w:rsidRPr="008D4A16">
        <w:rPr>
          <w:rFonts w:ascii="Times New Roman" w:hAnsi="Times New Roman"/>
          <w:sz w:val="24"/>
          <w:szCs w:val="24"/>
        </w:rPr>
        <w:t>Construir esa gobernanza que blinde a Europa frente a las tentaciones del populismo económico y le permita hacerles frente, implica culminar asignaturas pendientes, como la unión bancaria,</w:t>
      </w:r>
      <w:r>
        <w:rPr>
          <w:rFonts w:ascii="Times New Roman" w:hAnsi="Times New Roman"/>
          <w:sz w:val="24"/>
          <w:szCs w:val="24"/>
        </w:rPr>
        <w:t xml:space="preserve"> </w:t>
      </w:r>
      <w:r w:rsidRPr="008D4A16">
        <w:rPr>
          <w:rFonts w:ascii="Times New Roman" w:hAnsi="Times New Roman"/>
          <w:sz w:val="24"/>
          <w:szCs w:val="24"/>
        </w:rPr>
        <w:t>la creación de un fondo de garantía de depósitos</w:t>
      </w:r>
      <w:r>
        <w:rPr>
          <w:rFonts w:ascii="Times New Roman" w:hAnsi="Times New Roman"/>
          <w:sz w:val="24"/>
          <w:szCs w:val="24"/>
        </w:rPr>
        <w:t>, un seguro de desempleo mínimo común, un presupuesto y una fiscalidad regional…</w:t>
      </w:r>
      <w:r w:rsidRPr="008D4A16">
        <w:rPr>
          <w:rFonts w:ascii="Times New Roman" w:hAnsi="Times New Roman"/>
          <w:sz w:val="24"/>
          <w:szCs w:val="24"/>
        </w:rPr>
        <w:t xml:space="preserve"> Pero a ello hay que unir un liderazgo político europeo que sigue sin existir, más allá de una oscilante bicefalia franco alemana y de una endeble gobe</w:t>
      </w:r>
      <w:r>
        <w:rPr>
          <w:rFonts w:ascii="Times New Roman" w:hAnsi="Times New Roman"/>
          <w:sz w:val="24"/>
          <w:szCs w:val="24"/>
        </w:rPr>
        <w:t>rnanza comunitaria. Mientras EE</w:t>
      </w:r>
      <w:r w:rsidRPr="008D4A16">
        <w:rPr>
          <w:rFonts w:ascii="Times New Roman" w:hAnsi="Times New Roman"/>
          <w:sz w:val="24"/>
          <w:szCs w:val="24"/>
        </w:rPr>
        <w:t>UU y China tienen un liderazgo fuerte y definido, independientemente de lo cuestionable de sus respectivas políticas, Europa continúa sin ofrecer al mundo un poder político que represente la fortaleza y la cohesión de un potente mercado integrado por</w:t>
      </w:r>
      <w:r>
        <w:rPr>
          <w:rFonts w:ascii="Times New Roman" w:hAnsi="Times New Roman"/>
          <w:sz w:val="24"/>
          <w:szCs w:val="24"/>
        </w:rPr>
        <w:t xml:space="preserve"> más de</w:t>
      </w:r>
      <w:r w:rsidRPr="008D4A16">
        <w:rPr>
          <w:rFonts w:ascii="Times New Roman" w:hAnsi="Times New Roman"/>
          <w:sz w:val="24"/>
          <w:szCs w:val="24"/>
        </w:rPr>
        <w:t xml:space="preserve"> 500 millones de ciudadanos.</w:t>
      </w:r>
    </w:p>
    <w:p w:rsidR="00F57779" w:rsidRDefault="00F57779" w:rsidP="00F57779">
      <w:pPr>
        <w:spacing w:line="240" w:lineRule="auto"/>
        <w:jc w:val="both"/>
        <w:rPr>
          <w:rFonts w:ascii="Times New Roman" w:hAnsi="Times New Roman"/>
          <w:sz w:val="24"/>
          <w:szCs w:val="24"/>
        </w:rPr>
      </w:pPr>
      <w:r w:rsidRPr="00B960FA">
        <w:rPr>
          <w:rFonts w:ascii="Times New Roman" w:hAnsi="Times New Roman"/>
          <w:sz w:val="24"/>
          <w:szCs w:val="24"/>
          <w:u w:val="single"/>
        </w:rPr>
        <w:t>A rey muerto, rey puesto</w:t>
      </w:r>
      <w:r>
        <w:rPr>
          <w:rFonts w:ascii="Times New Roman" w:hAnsi="Times New Roman"/>
          <w:sz w:val="24"/>
          <w:szCs w:val="24"/>
        </w:rPr>
        <w:t xml:space="preserve"> </w:t>
      </w:r>
    </w:p>
    <w:p w:rsidR="00F57779" w:rsidRPr="00122A3A" w:rsidRDefault="00F57779" w:rsidP="00F57779">
      <w:pPr>
        <w:spacing w:line="240" w:lineRule="auto"/>
        <w:jc w:val="both"/>
        <w:rPr>
          <w:rFonts w:ascii="Times New Roman" w:hAnsi="Times New Roman"/>
          <w:sz w:val="24"/>
          <w:szCs w:val="24"/>
          <w:u w:val="single"/>
        </w:rPr>
      </w:pPr>
      <w:r>
        <w:rPr>
          <w:rFonts w:ascii="Times New Roman" w:hAnsi="Times New Roman"/>
          <w:sz w:val="24"/>
          <w:szCs w:val="24"/>
        </w:rPr>
        <w:t>(S</w:t>
      </w:r>
      <w:r w:rsidRPr="00B960FA">
        <w:rPr>
          <w:rFonts w:ascii="Times New Roman" w:hAnsi="Times New Roman"/>
          <w:sz w:val="24"/>
          <w:szCs w:val="24"/>
        </w:rPr>
        <w:t>e dice lo de a rey muerto, rey puesto cuando una persona se va de un sitio y la sustituyen rápidamente por otra</w:t>
      </w:r>
      <w:r>
        <w:rPr>
          <w:rFonts w:ascii="Times New Roman" w:hAnsi="Times New Roman"/>
          <w:sz w:val="24"/>
          <w:szCs w:val="24"/>
        </w:rPr>
        <w:t>)</w:t>
      </w:r>
    </w:p>
    <w:p w:rsidR="00F57779" w:rsidRDefault="00F57779" w:rsidP="00F57779">
      <w:pPr>
        <w:pStyle w:val="calibre11"/>
        <w:spacing w:before="0" w:beforeAutospacing="0" w:after="0" w:afterAutospacing="0"/>
        <w:jc w:val="both"/>
      </w:pPr>
      <w:r>
        <w:t>Una vez que Europa (en general) y Alemania (en particular) se libere del “síndrome de Estocolmo”, tendrá que tratar de incrementar el mercado chino y ruso, para compensar las eventuales pérdidas que pudieran provocar el cierre o encarecimiento del mercado americano. Esto, sin considerar la posible (y razonable) demanda incremental del mercado interior de la Unión Europea, si los alemanes se deciden a “vivir dentro de sus posibilidades” (ahorrar menos) y el resto de los europeos (los periféricos) se avienen a “no vivir por encima de sus posibilidades” (endeudarse menos). Habrá que reforzar el club y buscar “nuevos” socios.</w:t>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t>Ni los “war games” de Trump (Nato Summit), ni el “apocalypse” de Trump (caos comercial), ni el ejército de trolls trumpiano… deben “atemorizar” a Europa. Los hechos y no las palabras tienen que demostrar la dignidad de Europa.</w:t>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t xml:space="preserve">En las páginas siguientes, les “adelanto” algunos datos estadísticos (en el </w:t>
      </w:r>
      <w:r w:rsidRPr="00275C20">
        <w:rPr>
          <w:b/>
        </w:rPr>
        <w:t>Anexo</w:t>
      </w:r>
      <w:r w:rsidR="00E848C5">
        <w:t>, se amplía la información</w:t>
      </w:r>
      <w:r>
        <w:t>) que me permitirán cuantificar los posibles objetivos de comercio exterior de la Unión Europea para librarse de la presión americana: “fact non verba”.</w:t>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r w:rsidRPr="001B1817">
        <w:rPr>
          <w:noProof/>
        </w:rPr>
        <w:drawing>
          <wp:inline distT="0" distB="0" distL="0" distR="0" wp14:anchorId="2BB1BC14" wp14:editId="5C891704">
            <wp:extent cx="5731510" cy="4025900"/>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025900"/>
                    </a:xfrm>
                    <a:prstGeom prst="rect">
                      <a:avLst/>
                    </a:prstGeom>
                  </pic:spPr>
                </pic:pic>
              </a:graphicData>
            </a:graphic>
          </wp:inline>
        </w:drawing>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p>
    <w:p w:rsidR="00F57779" w:rsidRDefault="00F57779" w:rsidP="00F57779">
      <w:r w:rsidRPr="00E44D9F">
        <w:rPr>
          <w:noProof/>
          <w:lang w:eastAsia="es-ES"/>
        </w:rPr>
        <w:drawing>
          <wp:inline distT="0" distB="0" distL="0" distR="0" wp14:anchorId="1244E6CC" wp14:editId="7856DAA0">
            <wp:extent cx="5731510" cy="3516061"/>
            <wp:effectExtent l="0" t="0" r="2540" b="825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516061"/>
                    </a:xfrm>
                    <a:prstGeom prst="rect">
                      <a:avLst/>
                    </a:prstGeom>
                  </pic:spPr>
                </pic:pic>
              </a:graphicData>
            </a:graphic>
          </wp:inline>
        </w:drawing>
      </w:r>
    </w:p>
    <w:p w:rsidR="00F57779" w:rsidRDefault="00F57779" w:rsidP="00F57779">
      <w:r w:rsidRPr="002564EF">
        <w:rPr>
          <w:rFonts w:ascii="Times New Roman" w:hAnsi="Times New Roman" w:cs="Times New Roman"/>
          <w:noProof/>
          <w:sz w:val="24"/>
          <w:szCs w:val="24"/>
          <w:lang w:eastAsia="es-ES"/>
        </w:rPr>
        <w:drawing>
          <wp:inline distT="0" distB="0" distL="0" distR="0" wp14:anchorId="370E2702" wp14:editId="34FB4D5F">
            <wp:extent cx="4572000" cy="4445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572638" cy="444562"/>
                    </a:xfrm>
                    <a:prstGeom prst="rect">
                      <a:avLst/>
                    </a:prstGeom>
                  </pic:spPr>
                </pic:pic>
              </a:graphicData>
            </a:graphic>
          </wp:inline>
        </w:drawing>
      </w:r>
    </w:p>
    <w:p w:rsidR="00F57779" w:rsidRDefault="00F57779" w:rsidP="00F57779"/>
    <w:p w:rsidR="00F57779" w:rsidRDefault="00F57779" w:rsidP="00F57779">
      <w:r w:rsidRPr="00CD1B79">
        <w:rPr>
          <w:rFonts w:ascii="Times New Roman" w:hAnsi="Times New Roman" w:cs="Times New Roman"/>
          <w:noProof/>
          <w:sz w:val="24"/>
          <w:szCs w:val="24"/>
          <w:lang w:eastAsia="es-ES"/>
        </w:rPr>
        <w:drawing>
          <wp:inline distT="0" distB="0" distL="0" distR="0" wp14:anchorId="27D40097" wp14:editId="0B277AD9">
            <wp:extent cx="5649113" cy="3705742"/>
            <wp:effectExtent l="0" t="0" r="8890" b="952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49113" cy="3705742"/>
                    </a:xfrm>
                    <a:prstGeom prst="rect">
                      <a:avLst/>
                    </a:prstGeom>
                  </pic:spPr>
                </pic:pic>
              </a:graphicData>
            </a:graphic>
          </wp:inline>
        </w:drawing>
      </w:r>
    </w:p>
    <w:p w:rsidR="00F57779" w:rsidRDefault="00F57779" w:rsidP="00F57779">
      <w:r w:rsidRPr="00CD1B79">
        <w:rPr>
          <w:rFonts w:ascii="Times New Roman" w:hAnsi="Times New Roman" w:cs="Times New Roman"/>
          <w:noProof/>
          <w:sz w:val="24"/>
          <w:szCs w:val="24"/>
          <w:lang w:eastAsia="es-ES"/>
        </w:rPr>
        <w:drawing>
          <wp:inline distT="0" distB="0" distL="0" distR="0" wp14:anchorId="04A09015" wp14:editId="1EC4206A">
            <wp:extent cx="5677692" cy="3715268"/>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77692" cy="3715268"/>
                    </a:xfrm>
                    <a:prstGeom prst="rect">
                      <a:avLst/>
                    </a:prstGeom>
                  </pic:spPr>
                </pic:pic>
              </a:graphicData>
            </a:graphic>
          </wp:inline>
        </w:drawing>
      </w:r>
    </w:p>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r w:rsidRPr="003760DD">
        <w:rPr>
          <w:rFonts w:ascii="Times New Roman" w:hAnsi="Times New Roman" w:cs="Times New Roman"/>
          <w:noProof/>
          <w:sz w:val="24"/>
          <w:szCs w:val="24"/>
          <w:lang w:eastAsia="es-ES"/>
        </w:rPr>
        <w:drawing>
          <wp:inline distT="0" distB="0" distL="0" distR="0" wp14:anchorId="651C517B" wp14:editId="0A6EC6C2">
            <wp:extent cx="5873750" cy="5860237"/>
            <wp:effectExtent l="0" t="0" r="0" b="762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877657" cy="5864135"/>
                    </a:xfrm>
                    <a:prstGeom prst="rect">
                      <a:avLst/>
                    </a:prstGeom>
                  </pic:spPr>
                </pic:pic>
              </a:graphicData>
            </a:graphic>
          </wp:inline>
        </w:drawing>
      </w:r>
    </w:p>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r w:rsidRPr="003760DD">
        <w:rPr>
          <w:rFonts w:ascii="Times New Roman" w:hAnsi="Times New Roman" w:cs="Times New Roman"/>
          <w:noProof/>
          <w:sz w:val="24"/>
          <w:szCs w:val="24"/>
          <w:lang w:eastAsia="es-ES"/>
        </w:rPr>
        <w:drawing>
          <wp:inline distT="0" distB="0" distL="0" distR="0" wp14:anchorId="56CBC99B" wp14:editId="630223EF">
            <wp:extent cx="6064250" cy="537210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6063920" cy="5371808"/>
                    </a:xfrm>
                    <a:prstGeom prst="rect">
                      <a:avLst/>
                    </a:prstGeom>
                  </pic:spPr>
                </pic:pic>
              </a:graphicData>
            </a:graphic>
          </wp:inline>
        </w:drawing>
      </w:r>
    </w:p>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r w:rsidRPr="0032726B">
        <w:rPr>
          <w:rFonts w:ascii="Times New Roman" w:hAnsi="Times New Roman" w:cs="Times New Roman"/>
          <w:noProof/>
          <w:sz w:val="24"/>
          <w:szCs w:val="24"/>
          <w:lang w:eastAsia="es-ES"/>
        </w:rPr>
        <w:drawing>
          <wp:inline distT="0" distB="0" distL="0" distR="0" wp14:anchorId="642985DA" wp14:editId="2800E9F8">
            <wp:extent cx="6013450" cy="5593664"/>
            <wp:effectExtent l="0" t="0" r="6350" b="762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17450" cy="5597385"/>
                    </a:xfrm>
                    <a:prstGeom prst="rect">
                      <a:avLst/>
                    </a:prstGeom>
                  </pic:spPr>
                </pic:pic>
              </a:graphicData>
            </a:graphic>
          </wp:inline>
        </w:drawing>
      </w:r>
    </w:p>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p w:rsidR="00F57779" w:rsidRDefault="00F57779" w:rsidP="00F57779">
      <w:r w:rsidRPr="003760DD">
        <w:rPr>
          <w:rFonts w:ascii="Times New Roman" w:hAnsi="Times New Roman" w:cs="Times New Roman"/>
          <w:noProof/>
          <w:sz w:val="24"/>
          <w:szCs w:val="24"/>
          <w:lang w:eastAsia="es-ES"/>
        </w:rPr>
        <w:drawing>
          <wp:inline distT="0" distB="0" distL="0" distR="0" wp14:anchorId="461C868A" wp14:editId="4F6245DB">
            <wp:extent cx="5962650" cy="558800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60008" cy="5585524"/>
                    </a:xfrm>
                    <a:prstGeom prst="rect">
                      <a:avLst/>
                    </a:prstGeom>
                  </pic:spPr>
                </pic:pic>
              </a:graphicData>
            </a:graphic>
          </wp:inline>
        </w:drawing>
      </w: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p>
    <w:p w:rsidR="00F57779" w:rsidRPr="00F46DBB" w:rsidRDefault="00F57779" w:rsidP="00F57779">
      <w:pPr>
        <w:pStyle w:val="calibre11"/>
        <w:spacing w:before="0" w:beforeAutospacing="0" w:after="0" w:afterAutospacing="0"/>
        <w:jc w:val="both"/>
      </w:pPr>
    </w:p>
    <w:p w:rsidR="00F57779" w:rsidRPr="00F46DBB" w:rsidRDefault="00F57779" w:rsidP="00F57779">
      <w:pPr>
        <w:pStyle w:val="calibre11"/>
        <w:spacing w:before="0" w:beforeAutospacing="0" w:after="0" w:afterAutospacing="0"/>
        <w:jc w:val="both"/>
      </w:pPr>
    </w:p>
    <w:p w:rsidR="00F57779" w:rsidRPr="00F46DBB" w:rsidRDefault="00F57779" w:rsidP="00F57779">
      <w:pPr>
        <w:pStyle w:val="calibre11"/>
        <w:spacing w:before="0" w:beforeAutospacing="0" w:after="0" w:afterAutospacing="0"/>
        <w:jc w:val="both"/>
      </w:pPr>
    </w:p>
    <w:p w:rsidR="00F57779" w:rsidRDefault="00F57779" w:rsidP="00F57779">
      <w:pPr>
        <w:pStyle w:val="calibre11"/>
        <w:spacing w:before="0" w:beforeAutospacing="0" w:after="0" w:afterAutospacing="0"/>
        <w:jc w:val="both"/>
      </w:pPr>
    </w:p>
    <w:p w:rsidR="00F57779" w:rsidRPr="00275C20" w:rsidRDefault="00F57779" w:rsidP="00F57779">
      <w:pPr>
        <w:pStyle w:val="calibre11"/>
        <w:spacing w:before="0" w:beforeAutospacing="0" w:after="0" w:afterAutospacing="0"/>
        <w:jc w:val="both"/>
        <w:rPr>
          <w:b/>
        </w:rPr>
      </w:pPr>
      <w:r w:rsidRPr="00275C20">
        <w:rPr>
          <w:b/>
        </w:rPr>
        <w:lastRenderedPageBreak/>
        <w:t>Propuesta de negociación para mejorar la balanza comercial de la Unión Europea</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 xml:space="preserve">Datos de partida (2016) </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El mercado norteamericano representa el 20,8% de las exportaciones de la UE, el mercado chino representa el 9,7% y el mercado ruso representa el 4,1%.</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China representa el 20,2% de las importaciones de la UE, EEUU representa el 14,5% y Rusia representa el 7%.</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Objetivos (hipótesis de trabajo) (en base a los datos del año 2016)</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Negociar con China una “compensación” (reequilibrio) de la balanza comercial.</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 xml:space="preserve">- Importaciones </w:t>
      </w:r>
      <w:r>
        <w:rPr>
          <w:color w:val="000000"/>
        </w:rPr>
        <w:tab/>
      </w:r>
      <w:r>
        <w:rPr>
          <w:color w:val="000000"/>
        </w:rPr>
        <w:tab/>
        <w:t xml:space="preserve"> 20,2%</w:t>
      </w:r>
    </w:p>
    <w:p w:rsidR="00F57779" w:rsidRDefault="00F57779" w:rsidP="00F57779">
      <w:pPr>
        <w:pStyle w:val="calibre11"/>
        <w:spacing w:before="0" w:beforeAutospacing="0" w:after="0" w:afterAutospacing="0"/>
        <w:jc w:val="both"/>
        <w:rPr>
          <w:color w:val="000000"/>
        </w:rPr>
      </w:pPr>
      <w:r>
        <w:rPr>
          <w:color w:val="000000"/>
        </w:rPr>
        <w:t xml:space="preserve">- Exportaciones </w:t>
      </w:r>
      <w:r>
        <w:rPr>
          <w:color w:val="000000"/>
        </w:rPr>
        <w:tab/>
      </w:r>
      <w:r>
        <w:rPr>
          <w:color w:val="000000"/>
        </w:rPr>
        <w:tab/>
        <w:t xml:space="preserve">   9,7%</w:t>
      </w:r>
    </w:p>
    <w:p w:rsidR="00F57779" w:rsidRDefault="00F57779" w:rsidP="00F57779">
      <w:pPr>
        <w:pStyle w:val="calibre11"/>
        <w:spacing w:before="0" w:beforeAutospacing="0" w:after="0" w:afterAutospacing="0"/>
        <w:jc w:val="both"/>
        <w:rPr>
          <w:color w:val="000000"/>
        </w:rPr>
      </w:pPr>
      <w:r>
        <w:rPr>
          <w:color w:val="000000"/>
        </w:rPr>
        <w:t>- Diferencial a compensar       10,5% (con mayores exportaciones de la UE)</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Con China habría que aprovechar el interés geoestratégico que puedan tener sobre Europa.</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Negociar con Rusia una “compensación” (reequilibrio) de la balanza comercial.</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 xml:space="preserve">- Importaciones </w:t>
      </w:r>
      <w:r>
        <w:rPr>
          <w:color w:val="000000"/>
        </w:rPr>
        <w:tab/>
      </w:r>
      <w:r>
        <w:rPr>
          <w:color w:val="000000"/>
        </w:rPr>
        <w:tab/>
        <w:t xml:space="preserve">    7,0%</w:t>
      </w:r>
    </w:p>
    <w:p w:rsidR="00F57779" w:rsidRDefault="00F57779" w:rsidP="00F57779">
      <w:pPr>
        <w:pStyle w:val="calibre11"/>
        <w:spacing w:before="0" w:beforeAutospacing="0" w:after="0" w:afterAutospacing="0"/>
        <w:jc w:val="both"/>
        <w:rPr>
          <w:color w:val="000000"/>
        </w:rPr>
      </w:pPr>
      <w:r>
        <w:rPr>
          <w:color w:val="000000"/>
        </w:rPr>
        <w:t xml:space="preserve">- Exportaciones </w:t>
      </w:r>
      <w:r>
        <w:rPr>
          <w:color w:val="000000"/>
        </w:rPr>
        <w:tab/>
      </w:r>
      <w:r>
        <w:rPr>
          <w:color w:val="000000"/>
        </w:rPr>
        <w:tab/>
        <w:t xml:space="preserve">    4,1%</w:t>
      </w:r>
    </w:p>
    <w:p w:rsidR="00F57779" w:rsidRDefault="00F57779" w:rsidP="00F57779">
      <w:pPr>
        <w:pStyle w:val="calibre11"/>
        <w:spacing w:before="0" w:beforeAutospacing="0" w:after="0" w:afterAutospacing="0"/>
        <w:jc w:val="both"/>
        <w:rPr>
          <w:color w:val="000000"/>
        </w:rPr>
      </w:pPr>
      <w:r>
        <w:rPr>
          <w:color w:val="000000"/>
        </w:rPr>
        <w:t>- Diferencial a compensar         2,9% (con mayores exportaciones de la UE)</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 xml:space="preserve">Con Rusia, denunciando el “embargo” se podrían alcanzar </w:t>
      </w:r>
      <w:r w:rsidR="008C6C3C">
        <w:rPr>
          <w:color w:val="000000"/>
        </w:rPr>
        <w:t>fácilmente</w:t>
      </w:r>
      <w:r>
        <w:rPr>
          <w:color w:val="000000"/>
        </w:rPr>
        <w:t xml:space="preserve"> las metas previstas.</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Negociar con EEUU una “compensación” (reequilibrio) de la balanza comercial.</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 xml:space="preserve">- Importaciones </w:t>
      </w:r>
      <w:r>
        <w:rPr>
          <w:color w:val="000000"/>
        </w:rPr>
        <w:tab/>
      </w:r>
      <w:r>
        <w:rPr>
          <w:color w:val="000000"/>
        </w:rPr>
        <w:tab/>
        <w:t xml:space="preserve">    14,5%</w:t>
      </w:r>
    </w:p>
    <w:p w:rsidR="00F57779" w:rsidRDefault="00F57779" w:rsidP="00F57779">
      <w:pPr>
        <w:pStyle w:val="calibre11"/>
        <w:spacing w:before="0" w:beforeAutospacing="0" w:after="0" w:afterAutospacing="0"/>
        <w:jc w:val="both"/>
        <w:rPr>
          <w:color w:val="000000"/>
        </w:rPr>
      </w:pPr>
      <w:r>
        <w:rPr>
          <w:color w:val="000000"/>
        </w:rPr>
        <w:t xml:space="preserve">- Exportaciones </w:t>
      </w:r>
      <w:r>
        <w:rPr>
          <w:color w:val="000000"/>
        </w:rPr>
        <w:tab/>
      </w:r>
      <w:r>
        <w:rPr>
          <w:color w:val="000000"/>
        </w:rPr>
        <w:tab/>
        <w:t xml:space="preserve">    20,8%</w:t>
      </w:r>
    </w:p>
    <w:p w:rsidR="00F57779" w:rsidRDefault="00F57779" w:rsidP="00F57779">
      <w:pPr>
        <w:pStyle w:val="calibre11"/>
        <w:spacing w:before="0" w:beforeAutospacing="0" w:after="0" w:afterAutospacing="0"/>
        <w:jc w:val="both"/>
        <w:rPr>
          <w:color w:val="000000"/>
        </w:rPr>
      </w:pPr>
      <w:r>
        <w:rPr>
          <w:color w:val="000000"/>
        </w:rPr>
        <w:t>- Diferencial a compensar           6,3% (con mayores importaciones de la UE)</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Es muy posible que los EEUU se conforme con una balanza comercial equilibrada y abandone las hostilidades arancelarias.</w:t>
      </w:r>
    </w:p>
    <w:p w:rsidR="00F57779" w:rsidRDefault="00F57779" w:rsidP="00F57779">
      <w:pPr>
        <w:pStyle w:val="calibre11"/>
        <w:spacing w:before="0" w:beforeAutospacing="0" w:after="0" w:afterAutospacing="0"/>
        <w:jc w:val="both"/>
        <w:rPr>
          <w:color w:val="000000"/>
        </w:rPr>
      </w:pPr>
    </w:p>
    <w:p w:rsidR="00F57779" w:rsidRDefault="00F57779" w:rsidP="00F57779">
      <w:pPr>
        <w:pStyle w:val="calibre11"/>
        <w:spacing w:before="0" w:beforeAutospacing="0" w:after="0" w:afterAutospacing="0"/>
        <w:jc w:val="both"/>
        <w:rPr>
          <w:color w:val="000000"/>
        </w:rPr>
      </w:pPr>
      <w:r>
        <w:rPr>
          <w:color w:val="000000"/>
        </w:rPr>
        <w:t>El incremento de exportaciones de la UE a China (+10,5%) y el incremento de las exportaciones a Rusia (+2,9%), permitirían compensar la disminución de la balanza comercial con los EEUU  (-6,3%), y quedaría un plus favorable a la UE del (+7,1%).</w:t>
      </w:r>
      <w:r w:rsidR="0071533D">
        <w:rPr>
          <w:color w:val="000000"/>
        </w:rPr>
        <w:t xml:space="preserve"> Además, queda la posible (más que probable) ampliación del mercado interior europeo.</w:t>
      </w:r>
    </w:p>
    <w:p w:rsidR="008C6C3C" w:rsidRDefault="008C6C3C" w:rsidP="00F57779">
      <w:pPr>
        <w:pStyle w:val="calibre11"/>
        <w:spacing w:before="0" w:beforeAutospacing="0" w:after="0" w:afterAutospacing="0"/>
        <w:jc w:val="both"/>
        <w:rPr>
          <w:color w:val="000000"/>
        </w:rPr>
      </w:pPr>
    </w:p>
    <w:p w:rsidR="001F33D0" w:rsidRDefault="008C6C3C" w:rsidP="00F57779">
      <w:pPr>
        <w:pStyle w:val="calibre11"/>
        <w:spacing w:before="0" w:beforeAutospacing="0" w:after="0" w:afterAutospacing="0"/>
        <w:jc w:val="both"/>
        <w:rPr>
          <w:color w:val="000000"/>
        </w:rPr>
      </w:pPr>
      <w:r>
        <w:rPr>
          <w:color w:val="000000"/>
        </w:rPr>
        <w:t>Estos mínimos cálculos, que supongo podrán realizar (y mejorar) los burócratas de Bruselas, sin necesidad de “algor</w:t>
      </w:r>
      <w:r w:rsidR="00EF094F">
        <w:rPr>
          <w:color w:val="000000"/>
        </w:rPr>
        <w:t>itmos”, “modelos matemáticos</w:t>
      </w:r>
      <w:r>
        <w:rPr>
          <w:color w:val="000000"/>
        </w:rPr>
        <w:t>”, o</w:t>
      </w:r>
      <w:r w:rsidR="00EF094F">
        <w:rPr>
          <w:color w:val="000000"/>
        </w:rPr>
        <w:t xml:space="preserve"> “teoría de los juegos”</w:t>
      </w:r>
      <w:r w:rsidR="00E848C5">
        <w:rPr>
          <w:color w:val="000000"/>
        </w:rPr>
        <w:t>, pueden</w:t>
      </w:r>
      <w:r>
        <w:rPr>
          <w:color w:val="000000"/>
        </w:rPr>
        <w:t xml:space="preserve"> ayudar a definir unos objetivos comerciales “alcanzables” que</w:t>
      </w:r>
      <w:r w:rsidR="00E848C5">
        <w:rPr>
          <w:color w:val="000000"/>
        </w:rPr>
        <w:t>, en su caso,</w:t>
      </w:r>
      <w:r>
        <w:rPr>
          <w:color w:val="000000"/>
        </w:rPr>
        <w:t xml:space="preserve"> permi</w:t>
      </w:r>
      <w:r w:rsidR="001F33D0">
        <w:rPr>
          <w:color w:val="000000"/>
        </w:rPr>
        <w:t>tirían</w:t>
      </w:r>
      <w:r>
        <w:rPr>
          <w:color w:val="000000"/>
        </w:rPr>
        <w:t xml:space="preserve"> compensar</w:t>
      </w:r>
      <w:r w:rsidR="001F33D0">
        <w:rPr>
          <w:color w:val="000000"/>
        </w:rPr>
        <w:t xml:space="preserve"> los perjuicios causados por</w:t>
      </w:r>
      <w:r w:rsidR="00ED28F8">
        <w:rPr>
          <w:color w:val="000000"/>
        </w:rPr>
        <w:t xml:space="preserve"> los “juegos de guerra” de “Angry”</w:t>
      </w:r>
      <w:r w:rsidR="001F33D0">
        <w:rPr>
          <w:color w:val="000000"/>
        </w:rPr>
        <w:t xml:space="preserve"> Trump</w:t>
      </w:r>
      <w:r w:rsidR="00ED28F8">
        <w:rPr>
          <w:color w:val="000000"/>
        </w:rPr>
        <w:t>.</w:t>
      </w:r>
    </w:p>
    <w:p w:rsidR="001F33D0" w:rsidRDefault="001F33D0" w:rsidP="00F57779">
      <w:pPr>
        <w:pStyle w:val="calibre11"/>
        <w:spacing w:before="0" w:beforeAutospacing="0" w:after="0" w:afterAutospacing="0"/>
        <w:jc w:val="both"/>
        <w:rPr>
          <w:color w:val="000000"/>
        </w:rPr>
      </w:pPr>
    </w:p>
    <w:p w:rsidR="008C6C3C" w:rsidRDefault="00ED28F8" w:rsidP="00F57779">
      <w:pPr>
        <w:pStyle w:val="calibre11"/>
        <w:spacing w:before="0" w:beforeAutospacing="0" w:after="0" w:afterAutospacing="0"/>
        <w:jc w:val="both"/>
        <w:rPr>
          <w:color w:val="000000"/>
        </w:rPr>
      </w:pPr>
      <w:r>
        <w:rPr>
          <w:color w:val="000000"/>
        </w:rPr>
        <w:t xml:space="preserve">De ese modo, tal vez, aunque </w:t>
      </w:r>
      <w:r w:rsidR="00EF094F">
        <w:rPr>
          <w:color w:val="000000"/>
        </w:rPr>
        <w:t>Europa se haya</w:t>
      </w:r>
      <w:r w:rsidR="001F33D0">
        <w:rPr>
          <w:color w:val="000000"/>
        </w:rPr>
        <w:t xml:space="preserve"> quedado</w:t>
      </w:r>
      <w:r>
        <w:rPr>
          <w:color w:val="000000"/>
        </w:rPr>
        <w:t xml:space="preserve"> “sin barcos”</w:t>
      </w:r>
      <w:r w:rsidR="00217EAF">
        <w:rPr>
          <w:color w:val="000000"/>
        </w:rPr>
        <w:t xml:space="preserve"> (“ponen todos, o me descuelgo” de la </w:t>
      </w:r>
      <w:r>
        <w:rPr>
          <w:color w:val="000000"/>
        </w:rPr>
        <w:t>OTAN</w:t>
      </w:r>
      <w:r w:rsidR="00E848C5">
        <w:rPr>
          <w:color w:val="000000"/>
        </w:rPr>
        <w:t xml:space="preserve">), </w:t>
      </w:r>
      <w:r>
        <w:rPr>
          <w:color w:val="000000"/>
        </w:rPr>
        <w:t xml:space="preserve">puede que </w:t>
      </w:r>
      <w:r w:rsidR="001F33D0">
        <w:rPr>
          <w:color w:val="000000"/>
        </w:rPr>
        <w:t>al menos, no se quede</w:t>
      </w:r>
      <w:r>
        <w:rPr>
          <w:color w:val="000000"/>
        </w:rPr>
        <w:t xml:space="preserve"> “sin honra” (fin del </w:t>
      </w:r>
      <w:bookmarkStart w:id="0" w:name="_GoBack"/>
      <w:bookmarkEnd w:id="0"/>
      <w:r>
        <w:rPr>
          <w:color w:val="000000"/>
        </w:rPr>
        <w:t>multirateralismo</w:t>
      </w:r>
      <w:r w:rsidR="00217EAF">
        <w:rPr>
          <w:color w:val="000000"/>
        </w:rPr>
        <w:t xml:space="preserve"> y el “regreso al proteccionismo”</w:t>
      </w:r>
      <w:r>
        <w:rPr>
          <w:color w:val="000000"/>
        </w:rPr>
        <w:t>)</w:t>
      </w:r>
      <w:r w:rsidR="001F33D0">
        <w:rPr>
          <w:color w:val="000000"/>
        </w:rPr>
        <w:t>.</w:t>
      </w:r>
      <w:r>
        <w:rPr>
          <w:color w:val="000000"/>
        </w:rPr>
        <w:t xml:space="preserve"> </w:t>
      </w:r>
      <w:r w:rsidR="008C6C3C">
        <w:rPr>
          <w:color w:val="000000"/>
        </w:rPr>
        <w:t xml:space="preserve">  </w:t>
      </w:r>
    </w:p>
    <w:p w:rsidR="00F57779" w:rsidRDefault="00F57779" w:rsidP="00F57779">
      <w:pPr>
        <w:pStyle w:val="calibre11"/>
        <w:spacing w:before="0" w:beforeAutospacing="0" w:after="0" w:afterAutospacing="0"/>
        <w:jc w:val="both"/>
        <w:rPr>
          <w:color w:val="000000"/>
        </w:rPr>
      </w:pPr>
    </w:p>
    <w:p w:rsidR="001F33D0" w:rsidRDefault="00E848C5" w:rsidP="00E848C5">
      <w:pPr>
        <w:jc w:val="both"/>
        <w:rPr>
          <w:rFonts w:ascii="Times New Roman" w:hAnsi="Times New Roman" w:cs="Times New Roman"/>
          <w:b/>
          <w:sz w:val="24"/>
          <w:szCs w:val="24"/>
        </w:rPr>
      </w:pPr>
      <w:r>
        <w:rPr>
          <w:rFonts w:ascii="Times New Roman" w:hAnsi="Times New Roman" w:cs="Times New Roman"/>
          <w:b/>
          <w:sz w:val="24"/>
          <w:szCs w:val="24"/>
        </w:rPr>
        <w:t>Anexo estadístico y base de dato</w:t>
      </w:r>
      <w:r w:rsidR="004A22BE">
        <w:rPr>
          <w:rFonts w:ascii="Times New Roman" w:hAnsi="Times New Roman" w:cs="Times New Roman"/>
          <w:b/>
          <w:sz w:val="24"/>
          <w:szCs w:val="24"/>
        </w:rPr>
        <w:t>s (selección de tablas y gráficos sobre comercio exterior,</w:t>
      </w:r>
      <w:r>
        <w:rPr>
          <w:rFonts w:ascii="Times New Roman" w:hAnsi="Times New Roman" w:cs="Times New Roman"/>
          <w:b/>
          <w:sz w:val="24"/>
          <w:szCs w:val="24"/>
        </w:rPr>
        <w:t xml:space="preserve"> correspondientes a diversos Informes realizados por Organismos Internacionales)</w:t>
      </w:r>
    </w:p>
    <w:p w:rsidR="001F33D0" w:rsidRDefault="001F33D0" w:rsidP="001F33D0">
      <w:pPr>
        <w:rPr>
          <w:rFonts w:ascii="Times New Roman" w:hAnsi="Times New Roman" w:cs="Times New Roman"/>
          <w:b/>
          <w:sz w:val="24"/>
          <w:szCs w:val="24"/>
        </w:rPr>
      </w:pPr>
    </w:p>
    <w:p w:rsidR="001F33D0" w:rsidRDefault="001F33D0" w:rsidP="001F33D0">
      <w:pPr>
        <w:rPr>
          <w:rFonts w:ascii="Times New Roman" w:hAnsi="Times New Roman" w:cs="Times New Roman"/>
          <w:b/>
          <w:sz w:val="24"/>
          <w:szCs w:val="24"/>
        </w:rPr>
      </w:pPr>
      <w:r w:rsidRPr="000C28F8">
        <w:rPr>
          <w:rFonts w:ascii="Times New Roman" w:hAnsi="Times New Roman" w:cs="Times New Roman"/>
          <w:b/>
          <w:noProof/>
          <w:sz w:val="24"/>
          <w:szCs w:val="24"/>
          <w:lang w:eastAsia="es-ES"/>
        </w:rPr>
        <w:drawing>
          <wp:inline distT="0" distB="0" distL="0" distR="0" wp14:anchorId="58F27FCA" wp14:editId="6A1D521B">
            <wp:extent cx="5420481" cy="6001588"/>
            <wp:effectExtent l="0" t="0" r="889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20481" cy="6001588"/>
                    </a:xfrm>
                    <a:prstGeom prst="rect">
                      <a:avLst/>
                    </a:prstGeom>
                  </pic:spPr>
                </pic:pic>
              </a:graphicData>
            </a:graphic>
          </wp:inline>
        </w:drawing>
      </w:r>
    </w:p>
    <w:p w:rsidR="001F33D0" w:rsidRPr="003D38B5" w:rsidRDefault="001F33D0" w:rsidP="001F33D0">
      <w:pPr>
        <w:rPr>
          <w:rFonts w:ascii="Times New Roman" w:hAnsi="Times New Roman" w:cs="Times New Roman"/>
          <w:sz w:val="24"/>
          <w:szCs w:val="24"/>
          <w:lang w:val="en-US"/>
        </w:rPr>
      </w:pPr>
      <w:r w:rsidRPr="003D38B5">
        <w:rPr>
          <w:rFonts w:ascii="Times New Roman" w:hAnsi="Times New Roman" w:cs="Times New Roman"/>
          <w:sz w:val="24"/>
          <w:szCs w:val="24"/>
          <w:lang w:val="en-US"/>
        </w:rPr>
        <w:t>Fuente: Globalisation patterns in EU trade and investment 2017 edition - Statistical Books Eurostat</w:t>
      </w:r>
    </w:p>
    <w:p w:rsidR="001F33D0" w:rsidRPr="007D6453" w:rsidRDefault="001F33D0" w:rsidP="001F33D0">
      <w:pPr>
        <w:rPr>
          <w:rFonts w:ascii="Times New Roman" w:hAnsi="Times New Roman" w:cs="Times New Roman"/>
          <w:b/>
          <w:sz w:val="24"/>
          <w:szCs w:val="24"/>
          <w:lang w:val="en-US"/>
        </w:rPr>
      </w:pPr>
    </w:p>
    <w:p w:rsidR="001F33D0" w:rsidRPr="007D6453" w:rsidRDefault="001F33D0" w:rsidP="001F33D0">
      <w:pPr>
        <w:rPr>
          <w:rFonts w:ascii="Times New Roman" w:hAnsi="Times New Roman" w:cs="Times New Roman"/>
          <w:b/>
          <w:sz w:val="24"/>
          <w:szCs w:val="24"/>
          <w:lang w:val="en-US"/>
        </w:rPr>
      </w:pPr>
    </w:p>
    <w:p w:rsidR="001F33D0" w:rsidRPr="007D6453" w:rsidRDefault="001F33D0" w:rsidP="001F33D0">
      <w:pPr>
        <w:rPr>
          <w:rFonts w:ascii="Times New Roman" w:hAnsi="Times New Roman" w:cs="Times New Roman"/>
          <w:b/>
          <w:sz w:val="24"/>
          <w:szCs w:val="24"/>
          <w:lang w:val="en-US"/>
        </w:rPr>
      </w:pPr>
    </w:p>
    <w:p w:rsidR="001F33D0" w:rsidRPr="007D6453" w:rsidRDefault="001F33D0" w:rsidP="001F33D0">
      <w:pPr>
        <w:rPr>
          <w:rFonts w:ascii="Times New Roman" w:hAnsi="Times New Roman" w:cs="Times New Roman"/>
          <w:b/>
          <w:sz w:val="24"/>
          <w:szCs w:val="24"/>
          <w:lang w:val="en-US"/>
        </w:rPr>
      </w:pPr>
    </w:p>
    <w:p w:rsidR="001F33D0" w:rsidRPr="007D6453" w:rsidRDefault="001F33D0" w:rsidP="001F33D0">
      <w:pPr>
        <w:rPr>
          <w:rFonts w:ascii="Times New Roman" w:hAnsi="Times New Roman" w:cs="Times New Roman"/>
          <w:sz w:val="24"/>
          <w:szCs w:val="24"/>
          <w:lang w:val="en-US"/>
        </w:rPr>
        <w:sectPr w:rsidR="001F33D0" w:rsidRPr="007D6453">
          <w:pgSz w:w="11906" w:h="16838"/>
          <w:pgMar w:top="1440" w:right="1440" w:bottom="1440" w:left="1440" w:header="708" w:footer="708" w:gutter="0"/>
          <w:cols w:space="708"/>
          <w:docGrid w:linePitch="360"/>
        </w:sectPr>
      </w:pPr>
    </w:p>
    <w:p w:rsidR="001F33D0" w:rsidRDefault="001F33D0" w:rsidP="001F33D0">
      <w:pPr>
        <w:rPr>
          <w:rFonts w:ascii="Times New Roman" w:hAnsi="Times New Roman" w:cs="Times New Roman"/>
          <w:sz w:val="24"/>
          <w:szCs w:val="24"/>
        </w:rPr>
      </w:pPr>
      <w:r w:rsidRPr="00996DB3">
        <w:rPr>
          <w:rFonts w:ascii="Times New Roman" w:hAnsi="Times New Roman" w:cs="Times New Roman"/>
          <w:noProof/>
          <w:sz w:val="24"/>
          <w:szCs w:val="24"/>
          <w:lang w:eastAsia="es-ES"/>
        </w:rPr>
        <w:lastRenderedPageBreak/>
        <w:drawing>
          <wp:inline distT="0" distB="0" distL="0" distR="0" wp14:anchorId="01E3BAF7" wp14:editId="18885173">
            <wp:extent cx="5943600" cy="267271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672715"/>
                    </a:xfrm>
                    <a:prstGeom prst="rect">
                      <a:avLst/>
                    </a:prstGeom>
                  </pic:spPr>
                </pic:pic>
              </a:graphicData>
            </a:graphic>
          </wp:inline>
        </w:drawing>
      </w:r>
    </w:p>
    <w:p w:rsidR="001F33D0" w:rsidRPr="00E5441E" w:rsidRDefault="001F33D0" w:rsidP="001F33D0">
      <w:pPr>
        <w:rPr>
          <w:rFonts w:ascii="Times New Roman" w:hAnsi="Times New Roman" w:cs="Times New Roman"/>
          <w:sz w:val="24"/>
          <w:szCs w:val="24"/>
        </w:rPr>
      </w:pPr>
      <w:r w:rsidRPr="00E5441E">
        <w:rPr>
          <w:rFonts w:ascii="Times New Roman" w:hAnsi="Times New Roman" w:cs="Times New Roman"/>
          <w:noProof/>
          <w:sz w:val="24"/>
          <w:szCs w:val="24"/>
          <w:lang w:eastAsia="es-ES"/>
        </w:rPr>
        <w:drawing>
          <wp:inline distT="0" distB="0" distL="0" distR="0" wp14:anchorId="40A979B4" wp14:editId="40AEBF77">
            <wp:extent cx="5943600" cy="225171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2251710"/>
                    </a:xfrm>
                    <a:prstGeom prst="rect">
                      <a:avLst/>
                    </a:prstGeom>
                  </pic:spPr>
                </pic:pic>
              </a:graphicData>
            </a:graphic>
          </wp:inline>
        </w:drawing>
      </w:r>
      <w:r w:rsidRPr="00996DB3">
        <w:rPr>
          <w:rFonts w:ascii="Times New Roman" w:hAnsi="Times New Roman" w:cs="Times New Roman"/>
          <w:noProof/>
          <w:sz w:val="24"/>
          <w:szCs w:val="24"/>
          <w:lang w:eastAsia="es-ES"/>
        </w:rPr>
        <w:drawing>
          <wp:inline distT="0" distB="0" distL="0" distR="0" wp14:anchorId="0AF4003D" wp14:editId="4DB9ECFD">
            <wp:extent cx="4530299" cy="539750"/>
            <wp:effectExtent l="0" t="0" r="381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553585" cy="542524"/>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E5441E">
        <w:rPr>
          <w:rFonts w:ascii="Times New Roman" w:hAnsi="Times New Roman" w:cs="Times New Roman"/>
          <w:noProof/>
          <w:sz w:val="24"/>
          <w:szCs w:val="24"/>
          <w:lang w:eastAsia="es-ES"/>
        </w:rPr>
        <w:lastRenderedPageBreak/>
        <w:drawing>
          <wp:inline distT="0" distB="0" distL="0" distR="0" wp14:anchorId="70C59507" wp14:editId="66F315B1">
            <wp:extent cx="5943600" cy="266890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2668905"/>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E5441E">
        <w:rPr>
          <w:rFonts w:ascii="Times New Roman" w:hAnsi="Times New Roman" w:cs="Times New Roman"/>
          <w:noProof/>
          <w:sz w:val="24"/>
          <w:szCs w:val="24"/>
          <w:lang w:eastAsia="es-ES"/>
        </w:rPr>
        <w:drawing>
          <wp:inline distT="0" distB="0" distL="0" distR="0" wp14:anchorId="169413BA" wp14:editId="49C573AD">
            <wp:extent cx="5943600" cy="219773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2197735"/>
                    </a:xfrm>
                    <a:prstGeom prst="rect">
                      <a:avLst/>
                    </a:prstGeom>
                  </pic:spPr>
                </pic:pic>
              </a:graphicData>
            </a:graphic>
          </wp:inline>
        </w:drawing>
      </w:r>
      <w:r w:rsidRPr="00E5441E">
        <w:rPr>
          <w:rFonts w:ascii="Times New Roman" w:hAnsi="Times New Roman" w:cs="Times New Roman"/>
          <w:noProof/>
          <w:sz w:val="24"/>
          <w:szCs w:val="24"/>
          <w:lang w:eastAsia="es-ES"/>
        </w:rPr>
        <w:drawing>
          <wp:inline distT="0" distB="0" distL="0" distR="0" wp14:anchorId="36F39B06" wp14:editId="3A8F1397">
            <wp:extent cx="4552948" cy="584200"/>
            <wp:effectExtent l="0" t="0" r="635"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553585" cy="584282"/>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E5441E">
        <w:rPr>
          <w:rFonts w:ascii="Times New Roman" w:hAnsi="Times New Roman" w:cs="Times New Roman"/>
          <w:noProof/>
          <w:sz w:val="24"/>
          <w:szCs w:val="24"/>
          <w:lang w:eastAsia="es-ES"/>
        </w:rPr>
        <w:lastRenderedPageBreak/>
        <w:drawing>
          <wp:inline distT="0" distB="0" distL="0" distR="0" wp14:anchorId="1DEF5C9A" wp14:editId="02C04422">
            <wp:extent cx="5943600" cy="223393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223393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225085">
        <w:rPr>
          <w:rFonts w:ascii="Times New Roman" w:hAnsi="Times New Roman" w:cs="Times New Roman"/>
          <w:noProof/>
          <w:sz w:val="24"/>
          <w:szCs w:val="24"/>
          <w:lang w:eastAsia="es-ES"/>
        </w:rPr>
        <w:drawing>
          <wp:inline distT="0" distB="0" distL="0" distR="0" wp14:anchorId="25028B12" wp14:editId="6D9DE64A">
            <wp:extent cx="5943600" cy="129603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1296035"/>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FE7E1D">
        <w:rPr>
          <w:rFonts w:ascii="Times New Roman" w:hAnsi="Times New Roman" w:cs="Times New Roman"/>
          <w:noProof/>
          <w:sz w:val="24"/>
          <w:szCs w:val="24"/>
          <w:lang w:eastAsia="es-ES"/>
        </w:rPr>
        <w:drawing>
          <wp:inline distT="0" distB="0" distL="0" distR="0" wp14:anchorId="5D9890EE" wp14:editId="40FCD19A">
            <wp:extent cx="5943600" cy="82423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82423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FE7E1D">
        <w:rPr>
          <w:rFonts w:ascii="Times New Roman" w:hAnsi="Times New Roman" w:cs="Times New Roman"/>
          <w:noProof/>
          <w:sz w:val="24"/>
          <w:szCs w:val="24"/>
          <w:lang w:eastAsia="es-ES"/>
        </w:rPr>
        <w:drawing>
          <wp:inline distT="0" distB="0" distL="0" distR="0" wp14:anchorId="3E01E44D" wp14:editId="69A03244">
            <wp:extent cx="5943600" cy="82867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828675"/>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p>
    <w:p w:rsidR="001F33D0" w:rsidRDefault="001F33D0" w:rsidP="001F33D0">
      <w:pPr>
        <w:rPr>
          <w:rFonts w:ascii="Times New Roman" w:hAnsi="Times New Roman" w:cs="Times New Roman"/>
          <w:sz w:val="24"/>
          <w:szCs w:val="24"/>
          <w:lang w:val="en-US"/>
        </w:rPr>
      </w:pPr>
      <w:r w:rsidRPr="00FE7E1D">
        <w:rPr>
          <w:rFonts w:ascii="Times New Roman" w:hAnsi="Times New Roman" w:cs="Times New Roman"/>
          <w:noProof/>
          <w:sz w:val="24"/>
          <w:szCs w:val="24"/>
          <w:lang w:eastAsia="es-ES"/>
        </w:rPr>
        <w:drawing>
          <wp:inline distT="0" distB="0" distL="0" distR="0" wp14:anchorId="41B541CE" wp14:editId="61AA5347">
            <wp:extent cx="4559298" cy="11176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72638" cy="1120870"/>
                    </a:xfrm>
                    <a:prstGeom prst="rect">
                      <a:avLst/>
                    </a:prstGeom>
                  </pic:spPr>
                </pic:pic>
              </a:graphicData>
            </a:graphic>
          </wp:inline>
        </w:drawing>
      </w:r>
      <w:r w:rsidRPr="00FE7E1D">
        <w:rPr>
          <w:rFonts w:ascii="Times New Roman" w:hAnsi="Times New Roman" w:cs="Times New Roman"/>
          <w:noProof/>
          <w:sz w:val="24"/>
          <w:szCs w:val="24"/>
          <w:lang w:eastAsia="es-ES"/>
        </w:rPr>
        <w:drawing>
          <wp:inline distT="0" distB="0" distL="0" distR="0" wp14:anchorId="5E49A3A8" wp14:editId="4A184E34">
            <wp:extent cx="5943600" cy="106743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1067435"/>
                    </a:xfrm>
                    <a:prstGeom prst="rect">
                      <a:avLst/>
                    </a:prstGeom>
                  </pic:spPr>
                </pic:pic>
              </a:graphicData>
            </a:graphic>
          </wp:inline>
        </w:drawing>
      </w:r>
      <w:r w:rsidRPr="00FE7E1D">
        <w:rPr>
          <w:rFonts w:ascii="Times New Roman" w:hAnsi="Times New Roman" w:cs="Times New Roman"/>
          <w:noProof/>
          <w:sz w:val="24"/>
          <w:szCs w:val="24"/>
          <w:lang w:eastAsia="es-ES"/>
        </w:rPr>
        <w:drawing>
          <wp:inline distT="0" distB="0" distL="0" distR="0" wp14:anchorId="217D097E" wp14:editId="54E1F021">
            <wp:extent cx="5943600" cy="184785"/>
            <wp:effectExtent l="0" t="0" r="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184785"/>
                    </a:xfrm>
                    <a:prstGeom prst="rect">
                      <a:avLst/>
                    </a:prstGeom>
                  </pic:spPr>
                </pic:pic>
              </a:graphicData>
            </a:graphic>
          </wp:inline>
        </w:drawing>
      </w:r>
      <w:r w:rsidRPr="00FE7E1D">
        <w:rPr>
          <w:rFonts w:ascii="Times New Roman" w:hAnsi="Times New Roman" w:cs="Times New Roman"/>
          <w:noProof/>
          <w:sz w:val="24"/>
          <w:szCs w:val="24"/>
          <w:lang w:eastAsia="es-ES"/>
        </w:rPr>
        <w:drawing>
          <wp:inline distT="0" distB="0" distL="0" distR="0" wp14:anchorId="7AC5F528" wp14:editId="175AF133">
            <wp:extent cx="5943600" cy="3270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327025"/>
                    </a:xfrm>
                    <a:prstGeom prst="rect">
                      <a:avLst/>
                    </a:prstGeom>
                  </pic:spPr>
                </pic:pic>
              </a:graphicData>
            </a:graphic>
          </wp:inline>
        </w:drawing>
      </w:r>
      <w:r w:rsidRPr="00FE7E1D">
        <w:rPr>
          <w:rFonts w:ascii="Times New Roman" w:hAnsi="Times New Roman" w:cs="Times New Roman"/>
          <w:noProof/>
          <w:sz w:val="24"/>
          <w:szCs w:val="24"/>
          <w:lang w:eastAsia="es-ES"/>
        </w:rPr>
        <w:drawing>
          <wp:inline distT="0" distB="0" distL="0" distR="0" wp14:anchorId="16E3FA23" wp14:editId="42FFC491">
            <wp:extent cx="5943600" cy="18415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43600" cy="184150"/>
                    </a:xfrm>
                    <a:prstGeom prst="rect">
                      <a:avLst/>
                    </a:prstGeom>
                  </pic:spPr>
                </pic:pic>
              </a:graphicData>
            </a:graphic>
          </wp:inline>
        </w:drawing>
      </w:r>
      <w:r w:rsidRPr="00FE7E1D">
        <w:rPr>
          <w:rFonts w:ascii="Times New Roman" w:hAnsi="Times New Roman" w:cs="Times New Roman"/>
          <w:noProof/>
          <w:sz w:val="24"/>
          <w:szCs w:val="24"/>
          <w:lang w:eastAsia="es-ES"/>
        </w:rPr>
        <w:drawing>
          <wp:inline distT="0" distB="0" distL="0" distR="0" wp14:anchorId="6924BCD3" wp14:editId="416CD5CD">
            <wp:extent cx="5943600" cy="1936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193675"/>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FE7E1D">
        <w:rPr>
          <w:rFonts w:ascii="Times New Roman" w:hAnsi="Times New Roman" w:cs="Times New Roman"/>
          <w:noProof/>
          <w:sz w:val="24"/>
          <w:szCs w:val="24"/>
          <w:lang w:eastAsia="es-ES"/>
        </w:rPr>
        <w:drawing>
          <wp:inline distT="0" distB="0" distL="0" distR="0" wp14:anchorId="0752E993" wp14:editId="12D7668D">
            <wp:extent cx="5943600" cy="60007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600075"/>
                    </a:xfrm>
                    <a:prstGeom prst="rect">
                      <a:avLst/>
                    </a:prstGeom>
                  </pic:spPr>
                </pic:pic>
              </a:graphicData>
            </a:graphic>
          </wp:inline>
        </w:drawing>
      </w:r>
      <w:r w:rsidRPr="00FE7E1D">
        <w:rPr>
          <w:rFonts w:ascii="Times New Roman" w:hAnsi="Times New Roman" w:cs="Times New Roman"/>
          <w:noProof/>
          <w:sz w:val="24"/>
          <w:szCs w:val="24"/>
          <w:lang w:eastAsia="es-ES"/>
        </w:rPr>
        <w:drawing>
          <wp:inline distT="0" distB="0" distL="0" distR="0" wp14:anchorId="6C85E0E6" wp14:editId="6711C1CD">
            <wp:extent cx="5943600" cy="19748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197485"/>
                    </a:xfrm>
                    <a:prstGeom prst="rect">
                      <a:avLst/>
                    </a:prstGeom>
                  </pic:spPr>
                </pic:pic>
              </a:graphicData>
            </a:graphic>
          </wp:inline>
        </w:drawing>
      </w:r>
      <w:r w:rsidRPr="002564EF">
        <w:rPr>
          <w:rFonts w:ascii="Times New Roman" w:hAnsi="Times New Roman" w:cs="Times New Roman"/>
          <w:noProof/>
          <w:sz w:val="24"/>
          <w:szCs w:val="24"/>
          <w:lang w:eastAsia="es-ES"/>
        </w:rPr>
        <w:drawing>
          <wp:inline distT="0" distB="0" distL="0" distR="0" wp14:anchorId="2F44C531" wp14:editId="7C4DBBF8">
            <wp:extent cx="5943600" cy="304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304800"/>
                    </a:xfrm>
                    <a:prstGeom prst="rect">
                      <a:avLst/>
                    </a:prstGeom>
                  </pic:spPr>
                </pic:pic>
              </a:graphicData>
            </a:graphic>
          </wp:inline>
        </w:drawing>
      </w:r>
      <w:r w:rsidRPr="002564EF">
        <w:rPr>
          <w:rFonts w:ascii="Times New Roman" w:hAnsi="Times New Roman" w:cs="Times New Roman"/>
          <w:noProof/>
          <w:sz w:val="24"/>
          <w:szCs w:val="24"/>
          <w:lang w:eastAsia="es-ES"/>
        </w:rPr>
        <w:drawing>
          <wp:inline distT="0" distB="0" distL="0" distR="0" wp14:anchorId="4D310AC2" wp14:editId="6D76A371">
            <wp:extent cx="5943600" cy="165735"/>
            <wp:effectExtent l="0" t="0" r="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165735"/>
                    </a:xfrm>
                    <a:prstGeom prst="rect">
                      <a:avLst/>
                    </a:prstGeom>
                  </pic:spPr>
                </pic:pic>
              </a:graphicData>
            </a:graphic>
          </wp:inline>
        </w:drawing>
      </w:r>
      <w:r w:rsidRPr="002564EF">
        <w:rPr>
          <w:rFonts w:ascii="Times New Roman" w:hAnsi="Times New Roman" w:cs="Times New Roman"/>
          <w:noProof/>
          <w:sz w:val="24"/>
          <w:szCs w:val="24"/>
          <w:lang w:eastAsia="es-ES"/>
        </w:rPr>
        <w:drawing>
          <wp:inline distT="0" distB="0" distL="0" distR="0" wp14:anchorId="7B6926A0" wp14:editId="0BFBBCA4">
            <wp:extent cx="5943600" cy="1587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6038698" cy="16129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2564EF">
        <w:rPr>
          <w:rFonts w:ascii="Times New Roman" w:hAnsi="Times New Roman" w:cs="Times New Roman"/>
          <w:noProof/>
          <w:sz w:val="24"/>
          <w:szCs w:val="24"/>
          <w:lang w:eastAsia="es-ES"/>
        </w:rPr>
        <w:drawing>
          <wp:inline distT="0" distB="0" distL="0" distR="0" wp14:anchorId="5380A470" wp14:editId="093133C2">
            <wp:extent cx="4572000" cy="4445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572638" cy="444562"/>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2564EF">
        <w:rPr>
          <w:rFonts w:ascii="Times New Roman" w:hAnsi="Times New Roman" w:cs="Times New Roman"/>
          <w:noProof/>
          <w:sz w:val="24"/>
          <w:szCs w:val="24"/>
          <w:lang w:eastAsia="es-ES"/>
        </w:rPr>
        <w:lastRenderedPageBreak/>
        <w:drawing>
          <wp:inline distT="0" distB="0" distL="0" distR="0" wp14:anchorId="3F9B4F80" wp14:editId="4445B9EA">
            <wp:extent cx="5943600" cy="30162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301625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0C28F8">
        <w:rPr>
          <w:rFonts w:ascii="Times New Roman" w:hAnsi="Times New Roman" w:cs="Times New Roman"/>
          <w:noProof/>
          <w:sz w:val="24"/>
          <w:szCs w:val="24"/>
          <w:lang w:eastAsia="es-ES"/>
        </w:rPr>
        <w:drawing>
          <wp:inline distT="0" distB="0" distL="0" distR="0" wp14:anchorId="41FA2CBC" wp14:editId="35930343">
            <wp:extent cx="5943600" cy="25590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255905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0C28F8">
        <w:rPr>
          <w:rFonts w:ascii="Times New Roman" w:hAnsi="Times New Roman" w:cs="Times New Roman"/>
          <w:noProof/>
          <w:sz w:val="24"/>
          <w:szCs w:val="24"/>
          <w:lang w:eastAsia="es-ES"/>
        </w:rPr>
        <w:lastRenderedPageBreak/>
        <w:drawing>
          <wp:inline distT="0" distB="0" distL="0" distR="0" wp14:anchorId="63F0E872" wp14:editId="2C1245B7">
            <wp:extent cx="5943600" cy="25336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253365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0C28F8">
        <w:rPr>
          <w:rFonts w:ascii="Times New Roman" w:hAnsi="Times New Roman" w:cs="Times New Roman"/>
          <w:noProof/>
          <w:sz w:val="24"/>
          <w:szCs w:val="24"/>
          <w:lang w:eastAsia="es-ES"/>
        </w:rPr>
        <w:drawing>
          <wp:inline distT="0" distB="0" distL="0" distR="0" wp14:anchorId="54095153" wp14:editId="0481C0D0">
            <wp:extent cx="5943600" cy="2716530"/>
            <wp:effectExtent l="0" t="0" r="0" b="762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2716530"/>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0C28F8">
        <w:rPr>
          <w:rFonts w:ascii="Times New Roman" w:hAnsi="Times New Roman" w:cs="Times New Roman"/>
          <w:noProof/>
          <w:sz w:val="24"/>
          <w:szCs w:val="24"/>
          <w:lang w:eastAsia="es-ES"/>
        </w:rPr>
        <w:lastRenderedPageBreak/>
        <w:drawing>
          <wp:inline distT="0" distB="0" distL="0" distR="0" wp14:anchorId="00CE8F02" wp14:editId="0F50EFFC">
            <wp:extent cx="5943600" cy="272986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2729865"/>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r w:rsidRPr="000C28F8">
        <w:rPr>
          <w:rFonts w:ascii="Times New Roman" w:hAnsi="Times New Roman" w:cs="Times New Roman"/>
          <w:noProof/>
          <w:sz w:val="24"/>
          <w:szCs w:val="24"/>
          <w:lang w:eastAsia="es-ES"/>
        </w:rPr>
        <w:drawing>
          <wp:inline distT="0" distB="0" distL="0" distR="0" wp14:anchorId="2F134920" wp14:editId="11E926E8">
            <wp:extent cx="4477375" cy="371527"/>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4477375" cy="371527"/>
                    </a:xfrm>
                    <a:prstGeom prst="rect">
                      <a:avLst/>
                    </a:prstGeom>
                  </pic:spPr>
                </pic:pic>
              </a:graphicData>
            </a:graphic>
          </wp:inline>
        </w:drawing>
      </w:r>
    </w:p>
    <w:p w:rsidR="001F33D0" w:rsidRDefault="001F33D0" w:rsidP="001F33D0">
      <w:pPr>
        <w:rPr>
          <w:rFonts w:ascii="Times New Roman" w:hAnsi="Times New Roman" w:cs="Times New Roman"/>
          <w:sz w:val="24"/>
          <w:szCs w:val="24"/>
          <w:lang w:val="en-US"/>
        </w:rPr>
      </w:pPr>
    </w:p>
    <w:p w:rsidR="001F33D0" w:rsidRDefault="001F33D0" w:rsidP="001F33D0">
      <w:pPr>
        <w:rPr>
          <w:rFonts w:ascii="Times New Roman" w:hAnsi="Times New Roman" w:cs="Times New Roman"/>
          <w:sz w:val="24"/>
          <w:szCs w:val="24"/>
          <w:lang w:val="en-US"/>
        </w:rPr>
        <w:sectPr w:rsidR="001F33D0" w:rsidSect="001F33D0">
          <w:pgSz w:w="16838" w:h="11906" w:orient="landscape"/>
          <w:pgMar w:top="1440" w:right="1440" w:bottom="1440" w:left="1440" w:header="709" w:footer="709" w:gutter="0"/>
          <w:cols w:space="708"/>
          <w:docGrid w:linePitch="360"/>
        </w:sectPr>
      </w:pPr>
      <w:r>
        <w:rPr>
          <w:rFonts w:ascii="Times New Roman" w:hAnsi="Times New Roman" w:cs="Times New Roman"/>
          <w:sz w:val="24"/>
          <w:szCs w:val="24"/>
          <w:lang w:val="en-US"/>
        </w:rPr>
        <w:t>Fuente: Eurostat - Data base</w:t>
      </w:r>
    </w:p>
    <w:p w:rsidR="001F33D0" w:rsidRDefault="001F33D0" w:rsidP="001F33D0">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Globalisation patterns in EU trade </w:t>
      </w:r>
      <w:r w:rsidRPr="007D6453">
        <w:rPr>
          <w:rFonts w:ascii="Times New Roman" w:hAnsi="Times New Roman" w:cs="Times New Roman"/>
          <w:b/>
          <w:sz w:val="24"/>
          <w:szCs w:val="24"/>
          <w:lang w:val="en-US"/>
        </w:rPr>
        <w:t>and investment 2017 edition</w:t>
      </w:r>
      <w:r>
        <w:rPr>
          <w:rFonts w:ascii="Times New Roman" w:hAnsi="Times New Roman" w:cs="Times New Roman"/>
          <w:b/>
          <w:sz w:val="24"/>
          <w:szCs w:val="24"/>
          <w:lang w:val="en-US"/>
        </w:rPr>
        <w:t xml:space="preserve"> - Statistical Books Eurostat</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Main statistical findings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Global trade in goods accounted for more than three quarters (76.6 %) of the world’s total exports of goods and services in 2016.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The EU-28 had the highest share (17.9 %) of global exports of goods and services in 2016, while the United States recorded the highest share (16.8 %) of imports.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The EU-28 accounted for around 15 % of the world’s trade in goods in 2016.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There was a rapid increase in China’s share of global exports of goods from 11.0 % in 2006 to 17.0 % by 2016.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Many developed world economies have experienced a relative stagnation in the value of their trade in goods since 2012, part of which may be linked to the impact of changes in oil prices.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The EU-28 leads the world in terms of the value of its international trade in services; it accounted for 23.9% of global exports in 2016 and was particularly specialised in exporting other business services (which include management consultancy, legal or marketing services). </w:t>
      </w:r>
    </w:p>
    <w:p w:rsidR="001F33D0" w:rsidRPr="007D6453"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xml:space="preserve">• In 2015, the EU-28 accounted for more than one third (37.4 %) of the world’s outward investment flows. </w:t>
      </w:r>
    </w:p>
    <w:p w:rsidR="001F33D0"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sz w:val="24"/>
          <w:szCs w:val="24"/>
          <w:lang w:val="en-US"/>
        </w:rPr>
        <w:t>• The stock of foreign direct investment in China more than quadrupled between 2008 and 2015.</w:t>
      </w:r>
    </w:p>
    <w:p w:rsidR="001F33D0"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noProof/>
          <w:sz w:val="24"/>
          <w:szCs w:val="24"/>
          <w:lang w:eastAsia="es-ES"/>
        </w:rPr>
        <w:drawing>
          <wp:inline distT="0" distB="0" distL="0" distR="0" wp14:anchorId="38865F0C" wp14:editId="15F91981">
            <wp:extent cx="5733277" cy="3797300"/>
            <wp:effectExtent l="0" t="0" r="127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3277" cy="379730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noProof/>
          <w:sz w:val="24"/>
          <w:szCs w:val="24"/>
          <w:lang w:eastAsia="es-ES"/>
        </w:rPr>
        <w:lastRenderedPageBreak/>
        <w:drawing>
          <wp:inline distT="0" distB="0" distL="0" distR="0" wp14:anchorId="10542642" wp14:editId="074C74E4">
            <wp:extent cx="5726762" cy="3892550"/>
            <wp:effectExtent l="0" t="0" r="762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895777"/>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noProof/>
          <w:sz w:val="24"/>
          <w:szCs w:val="24"/>
          <w:lang w:eastAsia="es-ES"/>
        </w:rPr>
        <w:drawing>
          <wp:inline distT="0" distB="0" distL="0" distR="0" wp14:anchorId="1B2D0A2D" wp14:editId="29EC0E6E">
            <wp:extent cx="5732441" cy="4679950"/>
            <wp:effectExtent l="0" t="0" r="1905"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467919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noProof/>
          <w:sz w:val="24"/>
          <w:szCs w:val="24"/>
          <w:lang w:eastAsia="es-ES"/>
        </w:rPr>
        <w:drawing>
          <wp:inline distT="0" distB="0" distL="0" distR="0" wp14:anchorId="5FF260A2" wp14:editId="70721C69">
            <wp:extent cx="5229955" cy="6420746"/>
            <wp:effectExtent l="0" t="0" r="889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29955" cy="642074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7D6453">
        <w:rPr>
          <w:rFonts w:ascii="Times New Roman" w:hAnsi="Times New Roman" w:cs="Times New Roman"/>
          <w:noProof/>
          <w:sz w:val="24"/>
          <w:szCs w:val="24"/>
          <w:lang w:eastAsia="es-ES"/>
        </w:rPr>
        <w:drawing>
          <wp:inline distT="0" distB="0" distL="0" distR="0" wp14:anchorId="64B8E81F" wp14:editId="24ADD065">
            <wp:extent cx="5087060" cy="6525536"/>
            <wp:effectExtent l="0" t="0" r="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087060" cy="652553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B85E8F">
        <w:rPr>
          <w:rFonts w:ascii="Times New Roman" w:hAnsi="Times New Roman" w:cs="Times New Roman"/>
          <w:noProof/>
          <w:sz w:val="24"/>
          <w:szCs w:val="24"/>
          <w:lang w:eastAsia="es-ES"/>
        </w:rPr>
        <w:drawing>
          <wp:inline distT="0" distB="0" distL="0" distR="0" wp14:anchorId="3B207215" wp14:editId="66C55CBA">
            <wp:extent cx="5096586" cy="3591426"/>
            <wp:effectExtent l="0" t="0" r="889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096586" cy="359142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B85E8F">
        <w:rPr>
          <w:rFonts w:ascii="Times New Roman" w:hAnsi="Times New Roman" w:cs="Times New Roman"/>
          <w:noProof/>
          <w:sz w:val="24"/>
          <w:szCs w:val="24"/>
          <w:lang w:eastAsia="es-ES"/>
        </w:rPr>
        <w:drawing>
          <wp:inline distT="0" distB="0" distL="0" distR="0" wp14:anchorId="3C834840" wp14:editId="1377A2AF">
            <wp:extent cx="5153744" cy="3562847"/>
            <wp:effectExtent l="0" t="0" r="889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153744" cy="3562847"/>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B85E8F">
        <w:rPr>
          <w:rFonts w:ascii="Times New Roman" w:hAnsi="Times New Roman" w:cs="Times New Roman"/>
          <w:noProof/>
          <w:sz w:val="24"/>
          <w:szCs w:val="24"/>
          <w:lang w:eastAsia="es-ES"/>
        </w:rPr>
        <w:lastRenderedPageBreak/>
        <w:drawing>
          <wp:inline distT="0" distB="0" distL="0" distR="0" wp14:anchorId="6FA8C879" wp14:editId="391FACF0">
            <wp:extent cx="5268060" cy="3600953"/>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68060" cy="360095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B85E8F">
        <w:rPr>
          <w:rFonts w:ascii="Times New Roman" w:hAnsi="Times New Roman" w:cs="Times New Roman"/>
          <w:noProof/>
          <w:sz w:val="24"/>
          <w:szCs w:val="24"/>
          <w:lang w:eastAsia="es-ES"/>
        </w:rPr>
        <w:drawing>
          <wp:inline distT="0" distB="0" distL="0" distR="0" wp14:anchorId="0F3A4B15" wp14:editId="4A5F1A94">
            <wp:extent cx="5454650" cy="34544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58894" cy="345708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B85E8F">
        <w:rPr>
          <w:rFonts w:ascii="Times New Roman" w:hAnsi="Times New Roman" w:cs="Times New Roman"/>
          <w:sz w:val="24"/>
          <w:szCs w:val="24"/>
          <w:lang w:val="en-US"/>
        </w:rPr>
        <w:t>The EU economy is one of the most ‘open’, global economies wi</w:t>
      </w:r>
      <w:r>
        <w:rPr>
          <w:rFonts w:ascii="Times New Roman" w:hAnsi="Times New Roman" w:cs="Times New Roman"/>
          <w:sz w:val="24"/>
          <w:szCs w:val="24"/>
          <w:lang w:val="en-US"/>
        </w:rPr>
        <w:t xml:space="preserve">th import tariffs on industrial </w:t>
      </w:r>
      <w:r w:rsidRPr="00B85E8F">
        <w:rPr>
          <w:rFonts w:ascii="Times New Roman" w:hAnsi="Times New Roman" w:cs="Times New Roman"/>
          <w:sz w:val="24"/>
          <w:szCs w:val="24"/>
          <w:lang w:val="en-US"/>
        </w:rPr>
        <w:t>products among some of the lowest in the world. For</w:t>
      </w:r>
      <w:r>
        <w:rPr>
          <w:rFonts w:ascii="Times New Roman" w:hAnsi="Times New Roman" w:cs="Times New Roman"/>
          <w:sz w:val="24"/>
          <w:szCs w:val="24"/>
          <w:lang w:val="en-US"/>
        </w:rPr>
        <w:t xml:space="preserve"> example, in 2016 only 1.0 % of </w:t>
      </w:r>
      <w:r w:rsidRPr="00B85E8F">
        <w:rPr>
          <w:rFonts w:ascii="Times New Roman" w:hAnsi="Times New Roman" w:cs="Times New Roman"/>
          <w:sz w:val="24"/>
          <w:szCs w:val="24"/>
          <w:lang w:val="en-US"/>
        </w:rPr>
        <w:t xml:space="preserve">non-agricultural products faced import duties in excess of </w:t>
      </w:r>
      <w:r>
        <w:rPr>
          <w:rFonts w:ascii="Times New Roman" w:hAnsi="Times New Roman" w:cs="Times New Roman"/>
          <w:sz w:val="24"/>
          <w:szCs w:val="24"/>
          <w:lang w:val="en-US"/>
        </w:rPr>
        <w:t xml:space="preserve">15 % (see Table 1.6), while the </w:t>
      </w:r>
      <w:r w:rsidRPr="00B85E8F">
        <w:rPr>
          <w:rFonts w:ascii="Times New Roman" w:hAnsi="Times New Roman" w:cs="Times New Roman"/>
          <w:sz w:val="24"/>
          <w:szCs w:val="24"/>
          <w:lang w:val="en-US"/>
        </w:rPr>
        <w:t xml:space="preserve">simple average of tariffs applied to </w:t>
      </w:r>
      <w:r w:rsidR="00E848C5">
        <w:rPr>
          <w:rFonts w:ascii="Times New Roman" w:hAnsi="Times New Roman" w:cs="Times New Roman"/>
          <w:sz w:val="24"/>
          <w:szCs w:val="24"/>
          <w:lang w:val="en-US"/>
        </w:rPr>
        <w:t>non-agricultural products was 4,</w:t>
      </w:r>
      <w:r w:rsidRPr="00B85E8F">
        <w:rPr>
          <w:rFonts w:ascii="Times New Roman" w:hAnsi="Times New Roman" w:cs="Times New Roman"/>
          <w:sz w:val="24"/>
          <w:szCs w:val="24"/>
          <w:lang w:val="en-US"/>
        </w:rPr>
        <w:t>3%. The EU al</w:t>
      </w:r>
      <w:r>
        <w:rPr>
          <w:rFonts w:ascii="Times New Roman" w:hAnsi="Times New Roman" w:cs="Times New Roman"/>
          <w:sz w:val="24"/>
          <w:szCs w:val="24"/>
          <w:lang w:val="en-US"/>
        </w:rPr>
        <w:t xml:space="preserve">so has </w:t>
      </w:r>
      <w:r w:rsidRPr="00B85E8F">
        <w:rPr>
          <w:rFonts w:ascii="Times New Roman" w:hAnsi="Times New Roman" w:cs="Times New Roman"/>
          <w:sz w:val="24"/>
          <w:szCs w:val="24"/>
          <w:lang w:val="en-US"/>
        </w:rPr>
        <w:t>a comprehensive network of arrangements for preferent</w:t>
      </w:r>
      <w:r>
        <w:rPr>
          <w:rFonts w:ascii="Times New Roman" w:hAnsi="Times New Roman" w:cs="Times New Roman"/>
          <w:sz w:val="24"/>
          <w:szCs w:val="24"/>
          <w:lang w:val="en-US"/>
        </w:rPr>
        <w:t xml:space="preserve">ial trade that goes beyond more </w:t>
      </w:r>
      <w:r w:rsidRPr="00B85E8F">
        <w:rPr>
          <w:rFonts w:ascii="Times New Roman" w:hAnsi="Times New Roman" w:cs="Times New Roman"/>
          <w:sz w:val="24"/>
          <w:szCs w:val="24"/>
          <w:lang w:val="en-US"/>
        </w:rPr>
        <w:t>general WTO rules, for example, giving many developing count</w:t>
      </w:r>
      <w:r>
        <w:rPr>
          <w:rFonts w:ascii="Times New Roman" w:hAnsi="Times New Roman" w:cs="Times New Roman"/>
          <w:sz w:val="24"/>
          <w:szCs w:val="24"/>
          <w:lang w:val="en-US"/>
        </w:rPr>
        <w:t>ries preferential access to its markets for “everything but arms”</w:t>
      </w:r>
      <w:r w:rsidRPr="00B85E8F">
        <w:rPr>
          <w:rFonts w:ascii="Times New Roman" w:hAnsi="Times New Roman" w:cs="Times New Roman"/>
          <w:sz w:val="24"/>
          <w:szCs w:val="24"/>
          <w:lang w:val="en-US"/>
        </w:rPr>
        <w:t>.</w:t>
      </w:r>
    </w:p>
    <w:p w:rsidR="001F33D0" w:rsidRDefault="001F33D0" w:rsidP="001F33D0">
      <w:pPr>
        <w:spacing w:line="240" w:lineRule="auto"/>
        <w:jc w:val="both"/>
        <w:rPr>
          <w:rFonts w:ascii="Times New Roman" w:hAnsi="Times New Roman" w:cs="Times New Roman"/>
          <w:sz w:val="24"/>
          <w:szCs w:val="24"/>
          <w:lang w:val="en-US"/>
        </w:rPr>
      </w:pPr>
    </w:p>
    <w:p w:rsidR="001F33D0" w:rsidRPr="005A626C"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lastRenderedPageBreak/>
        <w:t xml:space="preserve">World trade in services </w:t>
      </w:r>
    </w:p>
    <w:p w:rsidR="001F33D0" w:rsidRPr="005A626C"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t xml:space="preserve">Services are an increasingly important part of the global economy and play a central role in each of the European Union (EU) Member States. The services sector contributes considerably more (than the industrial economy) to GDP and job creation within the EU-28, accounting for approximately three quarters of total economic activity. However, as described above, the global value of international trade in goods is slightly more than three times as high as that for trade in services. </w:t>
      </w:r>
    </w:p>
    <w:p w:rsidR="001F33D0" w:rsidRPr="005A626C"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t xml:space="preserve">This imbalance in levels of international trade may be attributed, among others, to the intangible nature of services, for example: </w:t>
      </w:r>
    </w:p>
    <w:p w:rsidR="001F33D0" w:rsidRPr="005A626C"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t xml:space="preserve">• some services are non-transportable and can only be consumed at their point-of-sale requiring either producer or consumer to cross a border in order to be exported; </w:t>
      </w:r>
    </w:p>
    <w:p w:rsidR="001F33D0" w:rsidRPr="005A626C"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t>• many countries regulate are</w:t>
      </w:r>
      <w:r>
        <w:rPr>
          <w:rFonts w:ascii="Times New Roman" w:hAnsi="Times New Roman" w:cs="Times New Roman"/>
          <w:sz w:val="24"/>
          <w:szCs w:val="24"/>
          <w:lang w:val="en-US"/>
        </w:rPr>
        <w:t>as like professional services -</w:t>
      </w:r>
      <w:r w:rsidRPr="005A626C">
        <w:rPr>
          <w:rFonts w:ascii="Times New Roman" w:hAnsi="Times New Roman" w:cs="Times New Roman"/>
          <w:sz w:val="24"/>
          <w:szCs w:val="24"/>
          <w:lang w:val="en-US"/>
        </w:rPr>
        <w:t xml:space="preserve">for example, the legal profession, </w:t>
      </w:r>
      <w:r>
        <w:rPr>
          <w:rFonts w:ascii="Times New Roman" w:hAnsi="Times New Roman" w:cs="Times New Roman"/>
          <w:sz w:val="24"/>
          <w:szCs w:val="24"/>
          <w:lang w:val="en-US"/>
        </w:rPr>
        <w:t>tax consultants or accountants-</w:t>
      </w:r>
      <w:r w:rsidRPr="005A626C">
        <w:rPr>
          <w:rFonts w:ascii="Times New Roman" w:hAnsi="Times New Roman" w:cs="Times New Roman"/>
          <w:sz w:val="24"/>
          <w:szCs w:val="24"/>
          <w:lang w:val="en-US"/>
        </w:rPr>
        <w:t xml:space="preserve"> which are bound by national legislation; </w:t>
      </w:r>
    </w:p>
    <w:p w:rsidR="001F33D0" w:rsidRPr="005A626C"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t xml:space="preserve">• there are a range of services (at least in Europe) which are largely supplied by the public sector, for example, health or education services and trade in these areas is often restricted; </w:t>
      </w:r>
    </w:p>
    <w:p w:rsidR="001F33D0"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sz w:val="24"/>
          <w:szCs w:val="24"/>
          <w:lang w:val="en-US"/>
        </w:rPr>
        <w:t>• services cover a heterogeneous range of products/activities that are difficult to encapsulate within a simple definition, often these are tailored specifically to a client’s needs and so unlike goods, they have a tendency not to be homogeneous, mass-produced items; as such they are sometimes difficult to separate from the goods with which they may be associated or bundled.</w:t>
      </w:r>
    </w:p>
    <w:p w:rsidR="001F33D0"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noProof/>
          <w:sz w:val="24"/>
          <w:szCs w:val="24"/>
          <w:lang w:eastAsia="es-ES"/>
        </w:rPr>
        <w:drawing>
          <wp:inline distT="0" distB="0" distL="0" distR="0" wp14:anchorId="3D8B7137" wp14:editId="29830F77">
            <wp:extent cx="5731510" cy="4220865"/>
            <wp:effectExtent l="0" t="0" r="254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422086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5A626C">
        <w:rPr>
          <w:rFonts w:ascii="Times New Roman" w:hAnsi="Times New Roman" w:cs="Times New Roman"/>
          <w:noProof/>
          <w:sz w:val="24"/>
          <w:szCs w:val="24"/>
          <w:lang w:eastAsia="es-ES"/>
        </w:rPr>
        <w:drawing>
          <wp:inline distT="0" distB="0" distL="0" distR="0" wp14:anchorId="23F522D2" wp14:editId="0E459CEC">
            <wp:extent cx="3644900" cy="397510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648584" cy="397911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noProof/>
          <w:sz w:val="24"/>
          <w:szCs w:val="24"/>
          <w:lang w:eastAsia="es-ES"/>
        </w:rPr>
        <w:drawing>
          <wp:inline distT="0" distB="0" distL="0" distR="0" wp14:anchorId="1FA1B9EA" wp14:editId="1A6617FB">
            <wp:extent cx="5731329" cy="4686300"/>
            <wp:effectExtent l="0" t="0" r="317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68644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noProof/>
          <w:sz w:val="24"/>
          <w:szCs w:val="24"/>
          <w:lang w:eastAsia="es-ES"/>
        </w:rPr>
        <w:lastRenderedPageBreak/>
        <w:drawing>
          <wp:inline distT="0" distB="0" distL="0" distR="0" wp14:anchorId="59B2C715" wp14:editId="3A8C54BC">
            <wp:extent cx="5664200" cy="56261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668166" cy="5630039"/>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5A626C">
        <w:rPr>
          <w:rFonts w:ascii="Times New Roman" w:hAnsi="Times New Roman" w:cs="Times New Roman"/>
          <w:noProof/>
          <w:sz w:val="24"/>
          <w:szCs w:val="24"/>
          <w:lang w:eastAsia="es-ES"/>
        </w:rPr>
        <w:drawing>
          <wp:inline distT="0" distB="0" distL="0" distR="0" wp14:anchorId="349B7D8D" wp14:editId="4C2C481D">
            <wp:extent cx="5733513" cy="3067050"/>
            <wp:effectExtent l="0" t="0" r="63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306597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noProof/>
          <w:sz w:val="24"/>
          <w:szCs w:val="24"/>
          <w:lang w:eastAsia="es-ES"/>
        </w:rPr>
        <w:lastRenderedPageBreak/>
        <w:drawing>
          <wp:inline distT="0" distB="0" distL="0" distR="0" wp14:anchorId="59D75BB9" wp14:editId="35E6A438">
            <wp:extent cx="5733175" cy="3594100"/>
            <wp:effectExtent l="0" t="0" r="127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593056"/>
                    </a:xfrm>
                    <a:prstGeom prst="rect">
                      <a:avLst/>
                    </a:prstGeom>
                  </pic:spPr>
                </pic:pic>
              </a:graphicData>
            </a:graphic>
          </wp:inline>
        </w:drawing>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Main statistical findings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In 2016, the main three destinations for goods exported from the EU-28 were the United States, China and Switzerland.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China was the or</w:t>
      </w:r>
      <w:r w:rsidR="00E848C5">
        <w:rPr>
          <w:rFonts w:ascii="Times New Roman" w:hAnsi="Times New Roman" w:cs="Times New Roman"/>
          <w:sz w:val="24"/>
          <w:szCs w:val="24"/>
          <w:lang w:val="en-US"/>
        </w:rPr>
        <w:t>igin of more than one fifth (20,</w:t>
      </w:r>
      <w:r w:rsidRPr="00C07535">
        <w:rPr>
          <w:rFonts w:ascii="Times New Roman" w:hAnsi="Times New Roman" w:cs="Times New Roman"/>
          <w:sz w:val="24"/>
          <w:szCs w:val="24"/>
          <w:lang w:val="en-US"/>
        </w:rPr>
        <w:t xml:space="preserve">2 %) of the goods imported into the EU-28 in 2016.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Since the global financial and economic crisis, the value of the exported goods leaving the EU-28 has risen at a faster pace than the value of EU-28 imported goods.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Machinery and transport equipment accounted for more than two fifths of all goods exported from the EU-28 in 2016 and for the EU-28’s highest trade surplus (EUR 192 billion), while the EU-28’s biggest trade deficit was recorded for mineral fuels (EUR 190 billion).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In 2016, Germany had the highest trade surplus for goods (EUR 257 billion) among the EU Member States.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Malta and the United Kingdom were the only EU Member States that had a slight majority of their trade in goods with non-member countries in 2016. </w:t>
      </w:r>
    </w:p>
    <w:p w:rsidR="00E848C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Sea transport accounted for just over half of the total value of goods imported into the EU-28 in 2016. </w:t>
      </w:r>
    </w:p>
    <w:p w:rsidR="001F33D0" w:rsidRPr="00C07535"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xml:space="preserve">• Around 70 % of the imports that entered the EU-28 did so at zero or reduced tariff. </w:t>
      </w:r>
    </w:p>
    <w:p w:rsidR="001F33D0"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sz w:val="24"/>
          <w:szCs w:val="24"/>
          <w:lang w:val="en-US"/>
        </w:rPr>
        <w:t>• There were 17 EU Member States that invoiced a majority of their exports to non-member countries in euros, while 20 EU Member States reported more than half of their imports from non-member countries were denominated in US dollars.</w:t>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noProof/>
          <w:sz w:val="24"/>
          <w:szCs w:val="24"/>
          <w:lang w:eastAsia="es-ES"/>
        </w:rPr>
        <w:drawing>
          <wp:inline distT="0" distB="0" distL="0" distR="0" wp14:anchorId="6C36D447" wp14:editId="0E7AA321">
            <wp:extent cx="5731510" cy="3991237"/>
            <wp:effectExtent l="0" t="0" r="254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991237"/>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11D0DBDE" wp14:editId="148F93F1">
            <wp:extent cx="5725324" cy="2876951"/>
            <wp:effectExtent l="0" t="0" r="889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25324" cy="2876951"/>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07535">
        <w:rPr>
          <w:rFonts w:ascii="Times New Roman" w:hAnsi="Times New Roman" w:cs="Times New Roman"/>
          <w:noProof/>
          <w:sz w:val="24"/>
          <w:szCs w:val="24"/>
          <w:lang w:eastAsia="es-ES"/>
        </w:rPr>
        <w:lastRenderedPageBreak/>
        <w:drawing>
          <wp:inline distT="0" distB="0" distL="0" distR="0" wp14:anchorId="632B322E" wp14:editId="0B31004E">
            <wp:extent cx="5600700" cy="48260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601482" cy="4826674"/>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71E571E5" wp14:editId="0A4F5BED">
            <wp:extent cx="5734050" cy="35433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54173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lastRenderedPageBreak/>
        <w:drawing>
          <wp:inline distT="0" distB="0" distL="0" distR="0" wp14:anchorId="21863EC8" wp14:editId="36235486">
            <wp:extent cx="5657850" cy="4260850"/>
            <wp:effectExtent l="0" t="0" r="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658640" cy="426144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046E78AB" wp14:editId="1D17DF63">
            <wp:extent cx="5613400" cy="4400550"/>
            <wp:effectExtent l="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611008" cy="439867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37E19356" wp14:editId="63DE10D3">
            <wp:extent cx="5649113" cy="3705742"/>
            <wp:effectExtent l="0" t="0" r="889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49113" cy="370574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59384C89" wp14:editId="5FDD1476">
            <wp:extent cx="5677692" cy="3715268"/>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77692" cy="371526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lastRenderedPageBreak/>
        <w:drawing>
          <wp:inline distT="0" distB="0" distL="0" distR="0" wp14:anchorId="3F66D3E6" wp14:editId="66DC0102">
            <wp:extent cx="5544324" cy="3953427"/>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544324" cy="3953427"/>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211F9D7E" wp14:editId="54E9B69A">
            <wp:extent cx="5563376" cy="4563112"/>
            <wp:effectExtent l="0" t="0" r="0" b="889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563376" cy="456311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lastRenderedPageBreak/>
        <w:drawing>
          <wp:inline distT="0" distB="0" distL="0" distR="0" wp14:anchorId="250F04E5" wp14:editId="4C3B7B97">
            <wp:extent cx="5687219" cy="4267796"/>
            <wp:effectExtent l="0" t="0" r="889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687219" cy="426779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CD1B79">
        <w:rPr>
          <w:rFonts w:ascii="Times New Roman" w:hAnsi="Times New Roman" w:cs="Times New Roman"/>
          <w:noProof/>
          <w:sz w:val="24"/>
          <w:szCs w:val="24"/>
          <w:lang w:eastAsia="es-ES"/>
        </w:rPr>
        <w:drawing>
          <wp:inline distT="0" distB="0" distL="0" distR="0" wp14:anchorId="210124C0" wp14:editId="43EBABDF">
            <wp:extent cx="5572903" cy="3781953"/>
            <wp:effectExtent l="0" t="0" r="8890"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572903" cy="378195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1B1817">
        <w:rPr>
          <w:rFonts w:ascii="Times New Roman" w:hAnsi="Times New Roman" w:cs="Times New Roman"/>
          <w:noProof/>
          <w:sz w:val="24"/>
          <w:szCs w:val="24"/>
          <w:lang w:eastAsia="es-ES"/>
        </w:rPr>
        <w:drawing>
          <wp:inline distT="0" distB="0" distL="0" distR="0" wp14:anchorId="432D66D9" wp14:editId="3FCF6EB2">
            <wp:extent cx="5487166" cy="659222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87166" cy="659222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1B1817">
        <w:rPr>
          <w:rFonts w:ascii="Times New Roman" w:hAnsi="Times New Roman" w:cs="Times New Roman"/>
          <w:noProof/>
          <w:sz w:val="24"/>
          <w:szCs w:val="24"/>
          <w:lang w:eastAsia="es-ES"/>
        </w:rPr>
        <w:drawing>
          <wp:inline distT="0" distB="0" distL="0" distR="0" wp14:anchorId="13D670AB" wp14:editId="24AD06F8">
            <wp:extent cx="5430008" cy="6639852"/>
            <wp:effectExtent l="0" t="0" r="0" b="889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30008" cy="663985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1B1817">
        <w:rPr>
          <w:rFonts w:ascii="Times New Roman" w:hAnsi="Times New Roman" w:cs="Times New Roman"/>
          <w:noProof/>
          <w:sz w:val="24"/>
          <w:szCs w:val="24"/>
          <w:lang w:eastAsia="es-ES"/>
        </w:rPr>
        <w:lastRenderedPageBreak/>
        <w:drawing>
          <wp:inline distT="0" distB="0" distL="0" distR="0" wp14:anchorId="1CF13070" wp14:editId="6BDBF215">
            <wp:extent cx="5731510" cy="4578472"/>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57847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1B1817">
        <w:rPr>
          <w:rFonts w:ascii="Times New Roman" w:hAnsi="Times New Roman" w:cs="Times New Roman"/>
          <w:noProof/>
          <w:sz w:val="24"/>
          <w:szCs w:val="24"/>
          <w:lang w:eastAsia="es-ES"/>
        </w:rPr>
        <w:drawing>
          <wp:inline distT="0" distB="0" distL="0" distR="0" wp14:anchorId="6FE2EEB6" wp14:editId="6FECA949">
            <wp:extent cx="5731510" cy="4122278"/>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412227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sectPr w:rsidR="001F33D0" w:rsidSect="001F33D0">
          <w:pgSz w:w="11906" w:h="16838"/>
          <w:pgMar w:top="1440" w:right="1440" w:bottom="1440" w:left="1440" w:header="709" w:footer="709" w:gutter="0"/>
          <w:cols w:space="708"/>
          <w:docGrid w:linePitch="360"/>
        </w:sectPr>
      </w:pPr>
    </w:p>
    <w:p w:rsidR="001F33D0" w:rsidRDefault="001F33D0" w:rsidP="001F33D0">
      <w:pPr>
        <w:spacing w:line="240" w:lineRule="auto"/>
        <w:jc w:val="both"/>
        <w:rPr>
          <w:rFonts w:ascii="Times New Roman" w:hAnsi="Times New Roman" w:cs="Times New Roman"/>
          <w:sz w:val="24"/>
          <w:szCs w:val="24"/>
          <w:lang w:val="en-US"/>
        </w:rPr>
      </w:pPr>
      <w:r w:rsidRPr="00ED38FA">
        <w:rPr>
          <w:rFonts w:ascii="Times New Roman" w:hAnsi="Times New Roman" w:cs="Times New Roman"/>
          <w:noProof/>
          <w:sz w:val="24"/>
          <w:szCs w:val="24"/>
          <w:lang w:eastAsia="es-ES"/>
        </w:rPr>
        <w:lastRenderedPageBreak/>
        <w:drawing>
          <wp:inline distT="0" distB="0" distL="0" distR="0" wp14:anchorId="65274862" wp14:editId="2F10C2FA">
            <wp:extent cx="5943600" cy="4474210"/>
            <wp:effectExtent l="0" t="0" r="0" b="254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447421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Fuente: OECD Factbook 2015-2016 - OECD 2016</w:t>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ED38FA">
        <w:rPr>
          <w:rFonts w:ascii="Times New Roman" w:hAnsi="Times New Roman" w:cs="Times New Roman"/>
          <w:noProof/>
          <w:sz w:val="24"/>
          <w:szCs w:val="24"/>
          <w:lang w:eastAsia="es-ES"/>
        </w:rPr>
        <w:lastRenderedPageBreak/>
        <w:drawing>
          <wp:inline distT="0" distB="0" distL="0" distR="0" wp14:anchorId="3114AF76" wp14:editId="019C1604">
            <wp:extent cx="5943600" cy="436499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436499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Fuente: OECD Factbook 2015-2016 - OECD 2016</w:t>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5F01E9">
        <w:rPr>
          <w:rFonts w:ascii="Times New Roman" w:hAnsi="Times New Roman" w:cs="Times New Roman"/>
          <w:noProof/>
          <w:sz w:val="24"/>
          <w:szCs w:val="24"/>
          <w:lang w:eastAsia="es-ES"/>
        </w:rPr>
        <w:drawing>
          <wp:inline distT="0" distB="0" distL="0" distR="0" wp14:anchorId="5C054A41" wp14:editId="51FE7F4C">
            <wp:extent cx="5943600" cy="4358005"/>
            <wp:effectExtent l="0" t="0" r="0" b="444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435800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Fuente: OECD Factbook 2015-2016 - OECD 2016</w:t>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FA7E8E">
        <w:rPr>
          <w:rFonts w:ascii="Times New Roman" w:hAnsi="Times New Roman" w:cs="Times New Roman"/>
          <w:noProof/>
          <w:sz w:val="24"/>
          <w:szCs w:val="24"/>
          <w:lang w:eastAsia="es-ES"/>
        </w:rPr>
        <w:lastRenderedPageBreak/>
        <w:drawing>
          <wp:inline distT="0" distB="0" distL="0" distR="0" wp14:anchorId="2B666A31" wp14:editId="13049CA4">
            <wp:extent cx="5943600" cy="831215"/>
            <wp:effectExtent l="0" t="0" r="0" b="698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831215"/>
                    </a:xfrm>
                    <a:prstGeom prst="rect">
                      <a:avLst/>
                    </a:prstGeom>
                  </pic:spPr>
                </pic:pic>
              </a:graphicData>
            </a:graphic>
          </wp:inline>
        </w:drawing>
      </w:r>
      <w:r w:rsidRPr="00FA7E8E">
        <w:rPr>
          <w:rFonts w:ascii="Times New Roman" w:hAnsi="Times New Roman" w:cs="Times New Roman"/>
          <w:noProof/>
          <w:sz w:val="24"/>
          <w:szCs w:val="24"/>
          <w:lang w:eastAsia="es-ES"/>
        </w:rPr>
        <w:drawing>
          <wp:inline distT="0" distB="0" distL="0" distR="0" wp14:anchorId="32F9F3F4" wp14:editId="3A10B035">
            <wp:extent cx="5943600" cy="4266565"/>
            <wp:effectExtent l="0" t="0" r="0" b="63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426656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Fuente: OECD Quarterly International Trade Statistics, Volume 2017/3 - OECD 2018</w:t>
      </w:r>
    </w:p>
    <w:p w:rsidR="001F33D0" w:rsidRDefault="001F33D0" w:rsidP="001F33D0">
      <w:pPr>
        <w:spacing w:line="240" w:lineRule="auto"/>
        <w:jc w:val="both"/>
        <w:rPr>
          <w:rFonts w:ascii="Times New Roman" w:hAnsi="Times New Roman" w:cs="Times New Roman"/>
          <w:sz w:val="24"/>
          <w:szCs w:val="24"/>
          <w:lang w:val="en-US"/>
        </w:rPr>
      </w:pPr>
      <w:r w:rsidRPr="00FA7E8E">
        <w:rPr>
          <w:rFonts w:ascii="Times New Roman" w:hAnsi="Times New Roman" w:cs="Times New Roman"/>
          <w:noProof/>
          <w:sz w:val="24"/>
          <w:szCs w:val="24"/>
          <w:lang w:eastAsia="es-ES"/>
        </w:rPr>
        <w:lastRenderedPageBreak/>
        <w:drawing>
          <wp:inline distT="0" distB="0" distL="0" distR="0" wp14:anchorId="2D44AF8E" wp14:editId="3F0FAD4F">
            <wp:extent cx="5943600" cy="829945"/>
            <wp:effectExtent l="0" t="0" r="0" b="825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829945"/>
                    </a:xfrm>
                    <a:prstGeom prst="rect">
                      <a:avLst/>
                    </a:prstGeom>
                  </pic:spPr>
                </pic:pic>
              </a:graphicData>
            </a:graphic>
          </wp:inline>
        </w:drawing>
      </w:r>
      <w:r w:rsidRPr="00FA7E8E">
        <w:rPr>
          <w:rFonts w:ascii="Times New Roman" w:hAnsi="Times New Roman" w:cs="Times New Roman"/>
          <w:noProof/>
          <w:sz w:val="24"/>
          <w:szCs w:val="24"/>
          <w:lang w:eastAsia="es-ES"/>
        </w:rPr>
        <w:drawing>
          <wp:inline distT="0" distB="0" distL="0" distR="0" wp14:anchorId="5778778E" wp14:editId="438F63D8">
            <wp:extent cx="5943600" cy="4290695"/>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429069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FA7E8E">
        <w:rPr>
          <w:rFonts w:ascii="Times New Roman" w:hAnsi="Times New Roman" w:cs="Times New Roman"/>
          <w:noProof/>
          <w:sz w:val="24"/>
          <w:szCs w:val="24"/>
          <w:lang w:eastAsia="es-ES"/>
        </w:rPr>
        <w:lastRenderedPageBreak/>
        <w:drawing>
          <wp:inline distT="0" distB="0" distL="0" distR="0" wp14:anchorId="6EF62677" wp14:editId="742E8AA1">
            <wp:extent cx="5943600" cy="1029335"/>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102933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FA7E8E">
        <w:rPr>
          <w:rFonts w:ascii="Times New Roman" w:hAnsi="Times New Roman" w:cs="Times New Roman"/>
          <w:noProof/>
          <w:sz w:val="24"/>
          <w:szCs w:val="24"/>
          <w:lang w:eastAsia="es-ES"/>
        </w:rPr>
        <w:drawing>
          <wp:inline distT="0" distB="0" distL="0" distR="0" wp14:anchorId="388935CE" wp14:editId="02E1E84C">
            <wp:extent cx="5810250" cy="4107180"/>
            <wp:effectExtent l="0" t="0" r="0" b="762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810250" cy="410718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2726B">
        <w:rPr>
          <w:rFonts w:ascii="Times New Roman" w:hAnsi="Times New Roman" w:cs="Times New Roman"/>
          <w:noProof/>
          <w:sz w:val="24"/>
          <w:szCs w:val="24"/>
          <w:lang w:eastAsia="es-ES"/>
        </w:rPr>
        <w:lastRenderedPageBreak/>
        <w:drawing>
          <wp:inline distT="0" distB="0" distL="0" distR="0" wp14:anchorId="2F995186" wp14:editId="27D95813">
            <wp:extent cx="5943600" cy="1005205"/>
            <wp:effectExtent l="0" t="0" r="0" b="444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43600" cy="1005205"/>
                    </a:xfrm>
                    <a:prstGeom prst="rect">
                      <a:avLst/>
                    </a:prstGeom>
                  </pic:spPr>
                </pic:pic>
              </a:graphicData>
            </a:graphic>
          </wp:inline>
        </w:drawing>
      </w:r>
      <w:r w:rsidRPr="0032726B">
        <w:rPr>
          <w:rFonts w:ascii="Times New Roman" w:hAnsi="Times New Roman" w:cs="Times New Roman"/>
          <w:noProof/>
          <w:sz w:val="24"/>
          <w:szCs w:val="24"/>
          <w:lang w:eastAsia="es-ES"/>
        </w:rPr>
        <w:drawing>
          <wp:inline distT="0" distB="0" distL="0" distR="0" wp14:anchorId="5814ABF0" wp14:editId="2C150AA1">
            <wp:extent cx="5943600" cy="3898265"/>
            <wp:effectExtent l="0" t="0" r="0" b="698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389826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3E45804E" wp14:editId="0B58048F">
            <wp:extent cx="5943600" cy="4976495"/>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497649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4AB39BB8" wp14:editId="6769BD67">
            <wp:extent cx="5943600" cy="495681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495681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5E941745" wp14:editId="724D9FC2">
            <wp:extent cx="5943600" cy="4947920"/>
            <wp:effectExtent l="0" t="0" r="0" b="508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494792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26F6D2AF" wp14:editId="65FD4B21">
            <wp:extent cx="5943600" cy="491871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491871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32726B">
        <w:rPr>
          <w:rFonts w:ascii="Times New Roman" w:hAnsi="Times New Roman" w:cs="Times New Roman"/>
          <w:noProof/>
          <w:sz w:val="24"/>
          <w:szCs w:val="24"/>
          <w:lang w:eastAsia="es-ES"/>
        </w:rPr>
        <w:lastRenderedPageBreak/>
        <w:drawing>
          <wp:inline distT="0" distB="0" distL="0" distR="0" wp14:anchorId="41381CBC" wp14:editId="20B339C8">
            <wp:extent cx="5943600" cy="4928235"/>
            <wp:effectExtent l="0" t="0" r="0" b="571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492823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16BC6D33" wp14:editId="55B5F233">
            <wp:extent cx="5943600" cy="492252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492252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401982F7" wp14:editId="2DC221E9">
            <wp:extent cx="5943600" cy="4950460"/>
            <wp:effectExtent l="0" t="0" r="0" b="254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495046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0B9BBBDE" wp14:editId="7082ED6A">
            <wp:extent cx="5943600" cy="4998085"/>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499808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32726B">
        <w:rPr>
          <w:rFonts w:ascii="Times New Roman" w:hAnsi="Times New Roman" w:cs="Times New Roman"/>
          <w:noProof/>
          <w:sz w:val="24"/>
          <w:szCs w:val="24"/>
          <w:lang w:eastAsia="es-ES"/>
        </w:rPr>
        <w:lastRenderedPageBreak/>
        <w:drawing>
          <wp:inline distT="0" distB="0" distL="0" distR="0" wp14:anchorId="69DAFD6E" wp14:editId="113963F8">
            <wp:extent cx="5943600" cy="495681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3600" cy="495681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2726B">
        <w:rPr>
          <w:rFonts w:ascii="Times New Roman" w:hAnsi="Times New Roman" w:cs="Times New Roman"/>
          <w:noProof/>
          <w:sz w:val="24"/>
          <w:szCs w:val="24"/>
          <w:lang w:eastAsia="es-ES"/>
        </w:rPr>
        <w:lastRenderedPageBreak/>
        <w:drawing>
          <wp:inline distT="0" distB="0" distL="0" distR="0" wp14:anchorId="61BCCFFF" wp14:editId="23845E9A">
            <wp:extent cx="5943600" cy="4989195"/>
            <wp:effectExtent l="0" t="0" r="0" b="190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498919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282E022E" wp14:editId="08165616">
            <wp:extent cx="5943600" cy="4896485"/>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489648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5BF14662" wp14:editId="522606E0">
            <wp:extent cx="5943600" cy="4967605"/>
            <wp:effectExtent l="0" t="0" r="0" b="444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496760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17E2A116" wp14:editId="6C4A7712">
            <wp:extent cx="5943600" cy="4950460"/>
            <wp:effectExtent l="0" t="0" r="0" b="254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943600" cy="495046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pPr>
      <w:r w:rsidRPr="003760DD">
        <w:rPr>
          <w:rFonts w:ascii="Times New Roman" w:hAnsi="Times New Roman" w:cs="Times New Roman"/>
          <w:noProof/>
          <w:sz w:val="24"/>
          <w:szCs w:val="24"/>
          <w:lang w:eastAsia="es-ES"/>
        </w:rPr>
        <w:lastRenderedPageBreak/>
        <w:drawing>
          <wp:inline distT="0" distB="0" distL="0" distR="0" wp14:anchorId="7FC6E293" wp14:editId="0BEF171E">
            <wp:extent cx="5943600" cy="4985385"/>
            <wp:effectExtent l="0" t="0" r="0" b="571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943600" cy="498538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p>
    <w:p w:rsidR="001F33D0" w:rsidRDefault="001F33D0" w:rsidP="001F33D0">
      <w:pPr>
        <w:spacing w:line="240" w:lineRule="auto"/>
        <w:jc w:val="both"/>
        <w:rPr>
          <w:rFonts w:ascii="Times New Roman" w:hAnsi="Times New Roman" w:cs="Times New Roman"/>
          <w:sz w:val="24"/>
          <w:szCs w:val="24"/>
          <w:lang w:val="en-US"/>
        </w:rPr>
        <w:sectPr w:rsidR="001F33D0" w:rsidSect="001F33D0">
          <w:pgSz w:w="16838" w:h="11906" w:orient="landscape"/>
          <w:pgMar w:top="1440" w:right="1440" w:bottom="1440" w:left="1440" w:header="709" w:footer="709" w:gutter="0"/>
          <w:cols w:space="708"/>
          <w:docGrid w:linePitch="360"/>
        </w:sectPr>
      </w:pPr>
    </w:p>
    <w:p w:rsidR="001F33D0" w:rsidRPr="005F01E9" w:rsidRDefault="001F33D0" w:rsidP="001F33D0">
      <w:pPr>
        <w:spacing w:line="240" w:lineRule="auto"/>
        <w:jc w:val="both"/>
        <w:rPr>
          <w:rFonts w:ascii="Times New Roman" w:hAnsi="Times New Roman" w:cs="Times New Roman"/>
          <w:b/>
          <w:sz w:val="24"/>
          <w:szCs w:val="24"/>
          <w:lang w:val="en-US"/>
        </w:rPr>
      </w:pPr>
      <w:r w:rsidRPr="00ED38FA">
        <w:rPr>
          <w:rFonts w:ascii="Times New Roman" w:hAnsi="Times New Roman" w:cs="Times New Roman"/>
          <w:b/>
          <w:sz w:val="24"/>
          <w:szCs w:val="24"/>
          <w:lang w:val="en-US"/>
        </w:rPr>
        <w:lastRenderedPageBreak/>
        <w:t>OECD Factbook 2015-2016 - OECD 2016</w:t>
      </w:r>
    </w:p>
    <w:p w:rsidR="001F33D0" w:rsidRDefault="001F33D0" w:rsidP="001F33D0">
      <w:pPr>
        <w:spacing w:line="240" w:lineRule="auto"/>
        <w:jc w:val="both"/>
        <w:rPr>
          <w:rFonts w:ascii="Times New Roman" w:hAnsi="Times New Roman" w:cs="Times New Roman"/>
          <w:sz w:val="24"/>
          <w:szCs w:val="24"/>
          <w:lang w:val="en-US"/>
        </w:rPr>
      </w:pPr>
      <w:r w:rsidRPr="00ED38FA">
        <w:rPr>
          <w:rFonts w:ascii="Times New Roman" w:hAnsi="Times New Roman" w:cs="Times New Roman"/>
          <w:noProof/>
          <w:sz w:val="24"/>
          <w:szCs w:val="24"/>
          <w:lang w:eastAsia="es-ES"/>
        </w:rPr>
        <w:drawing>
          <wp:inline distT="0" distB="0" distL="0" distR="0" wp14:anchorId="6E569B29" wp14:editId="0B8B55C1">
            <wp:extent cx="5730259" cy="2806700"/>
            <wp:effectExtent l="0" t="0" r="381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80731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ED38FA">
        <w:rPr>
          <w:rFonts w:ascii="Times New Roman" w:hAnsi="Times New Roman" w:cs="Times New Roman"/>
          <w:noProof/>
          <w:sz w:val="24"/>
          <w:szCs w:val="24"/>
          <w:lang w:eastAsia="es-ES"/>
        </w:rPr>
        <w:drawing>
          <wp:inline distT="0" distB="0" distL="0" distR="0" wp14:anchorId="7B658947" wp14:editId="01506388">
            <wp:extent cx="5725315" cy="2698750"/>
            <wp:effectExtent l="0" t="0" r="889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70167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5F01E9">
        <w:rPr>
          <w:rFonts w:ascii="Times New Roman" w:hAnsi="Times New Roman" w:cs="Times New Roman"/>
          <w:noProof/>
          <w:sz w:val="24"/>
          <w:szCs w:val="24"/>
          <w:lang w:eastAsia="es-ES"/>
        </w:rPr>
        <w:drawing>
          <wp:inline distT="0" distB="0" distL="0" distR="0" wp14:anchorId="0406F9E7" wp14:editId="1AADCDD1">
            <wp:extent cx="5724395" cy="260985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613094"/>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266734">
        <w:rPr>
          <w:rFonts w:ascii="Times New Roman" w:hAnsi="Times New Roman" w:cs="Times New Roman"/>
          <w:noProof/>
          <w:sz w:val="24"/>
          <w:szCs w:val="24"/>
          <w:lang w:eastAsia="es-ES"/>
        </w:rPr>
        <w:lastRenderedPageBreak/>
        <w:drawing>
          <wp:inline distT="0" distB="0" distL="0" distR="0" wp14:anchorId="18BD810F" wp14:editId="390CE483">
            <wp:extent cx="5731510" cy="3293169"/>
            <wp:effectExtent l="0" t="0" r="2540" b="254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293169"/>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Fuente: Better Policies Series - OECD - April 2017</w:t>
      </w:r>
    </w:p>
    <w:p w:rsidR="001F33D0" w:rsidRDefault="001F33D0" w:rsidP="001F33D0">
      <w:pPr>
        <w:spacing w:line="240" w:lineRule="auto"/>
        <w:jc w:val="both"/>
        <w:rPr>
          <w:rFonts w:ascii="Times New Roman" w:hAnsi="Times New Roman" w:cs="Times New Roman"/>
          <w:sz w:val="24"/>
          <w:szCs w:val="24"/>
          <w:lang w:val="en-US"/>
        </w:rPr>
      </w:pPr>
      <w:r w:rsidRPr="00B41F2D">
        <w:rPr>
          <w:rFonts w:ascii="Times New Roman" w:hAnsi="Times New Roman" w:cs="Times New Roman"/>
          <w:noProof/>
          <w:sz w:val="24"/>
          <w:szCs w:val="24"/>
          <w:lang w:eastAsia="es-ES"/>
        </w:rPr>
        <w:drawing>
          <wp:inline distT="0" distB="0" distL="0" distR="0" wp14:anchorId="3EA74D3D" wp14:editId="334AEC6F">
            <wp:extent cx="5731510" cy="3585868"/>
            <wp:effectExtent l="0" t="0" r="254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58586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lang w:val="en-US"/>
        </w:rPr>
      </w:pPr>
      <w:r w:rsidRPr="00B41F2D">
        <w:rPr>
          <w:rFonts w:ascii="Times New Roman" w:hAnsi="Times New Roman" w:cs="Times New Roman"/>
          <w:sz w:val="24"/>
          <w:szCs w:val="24"/>
          <w:lang w:val="en-US"/>
        </w:rPr>
        <w:t>Terms of trade are defined as the ratio between the index of export prices and the index of import prices.</w:t>
      </w: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Fuente: Terms of trade - OECD Data - 2018</w:t>
      </w:r>
    </w:p>
    <w:p w:rsidR="001F33D0" w:rsidRDefault="001F33D0" w:rsidP="001F33D0">
      <w:pPr>
        <w:spacing w:line="240" w:lineRule="auto"/>
        <w:jc w:val="both"/>
        <w:rPr>
          <w:rFonts w:ascii="Times New Roman" w:hAnsi="Times New Roman" w:cs="Times New Roman"/>
          <w:sz w:val="24"/>
          <w:szCs w:val="24"/>
          <w:lang w:val="en-US"/>
        </w:rPr>
      </w:pPr>
      <w:r w:rsidRPr="00B41F2D">
        <w:rPr>
          <w:rFonts w:ascii="Times New Roman" w:hAnsi="Times New Roman" w:cs="Times New Roman"/>
          <w:noProof/>
          <w:sz w:val="24"/>
          <w:szCs w:val="24"/>
          <w:lang w:eastAsia="es-ES"/>
        </w:rPr>
        <w:lastRenderedPageBreak/>
        <w:drawing>
          <wp:inline distT="0" distB="0" distL="0" distR="0" wp14:anchorId="5C5D3EE8" wp14:editId="0043294B">
            <wp:extent cx="5731944" cy="3448050"/>
            <wp:effectExtent l="0" t="0" r="254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447789"/>
                    </a:xfrm>
                    <a:prstGeom prst="rect">
                      <a:avLst/>
                    </a:prstGeom>
                  </pic:spPr>
                </pic:pic>
              </a:graphicData>
            </a:graphic>
          </wp:inline>
        </w:drawing>
      </w:r>
    </w:p>
    <w:p w:rsidR="001F33D0" w:rsidRPr="00063A3E" w:rsidRDefault="001F33D0" w:rsidP="001F33D0">
      <w:pPr>
        <w:spacing w:line="240" w:lineRule="auto"/>
        <w:jc w:val="both"/>
        <w:rPr>
          <w:rFonts w:ascii="Times New Roman" w:hAnsi="Times New Roman" w:cs="Times New Roman"/>
          <w:sz w:val="16"/>
          <w:szCs w:val="16"/>
          <w:lang w:val="en-US"/>
        </w:rPr>
      </w:pPr>
      <w:r w:rsidRPr="00063A3E">
        <w:rPr>
          <w:rFonts w:ascii="Times New Roman" w:hAnsi="Times New Roman" w:cs="Times New Roman"/>
          <w:sz w:val="16"/>
          <w:szCs w:val="16"/>
          <w:lang w:val="en-US"/>
        </w:rPr>
        <w:t>Domestic value added in gross exports is an estimation of value added, by an economy, in producing goods and services for export, simply defined as the difference between gross output at basic prices and intermediate consumption at purchasers' prices. The measure is a percentage share of value. Value added can be decomposed into the following components: compensation of employees; gross operating surplus; mixed income; and other taxes on production less subsidies on production. It can also be derived as the difference between GDP (at market prices) and taxes on products less subsidies on products. Nowcast data for 2012-14 are estimated by projecting relationships observed in the latest TiVA benchmark year (currently 2011).</w:t>
      </w:r>
    </w:p>
    <w:p w:rsidR="001F33D0" w:rsidRDefault="001F33D0" w:rsidP="001F33D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B41F2D">
        <w:rPr>
          <w:rFonts w:ascii="Times New Roman" w:hAnsi="Times New Roman" w:cs="Times New Roman"/>
          <w:sz w:val="24"/>
          <w:szCs w:val="24"/>
          <w:lang w:val="en-US"/>
        </w:rPr>
        <w:t>Domestic value added in gross exports</w:t>
      </w:r>
      <w:r>
        <w:rPr>
          <w:rFonts w:ascii="Times New Roman" w:hAnsi="Times New Roman" w:cs="Times New Roman"/>
          <w:sz w:val="24"/>
          <w:szCs w:val="24"/>
          <w:lang w:val="en-US"/>
        </w:rPr>
        <w:t xml:space="preserve"> - OECD Data - 2018</w:t>
      </w:r>
    </w:p>
    <w:p w:rsidR="001F33D0" w:rsidRDefault="001F33D0" w:rsidP="001F33D0">
      <w:pPr>
        <w:spacing w:line="240" w:lineRule="auto"/>
        <w:jc w:val="both"/>
        <w:rPr>
          <w:rFonts w:ascii="Times New Roman" w:hAnsi="Times New Roman" w:cs="Times New Roman"/>
          <w:sz w:val="24"/>
          <w:szCs w:val="24"/>
          <w:lang w:val="en-US"/>
        </w:rPr>
      </w:pPr>
      <w:r w:rsidRPr="00063A3E">
        <w:rPr>
          <w:rFonts w:ascii="Times New Roman" w:hAnsi="Times New Roman" w:cs="Times New Roman"/>
          <w:noProof/>
          <w:sz w:val="24"/>
          <w:szCs w:val="24"/>
          <w:lang w:eastAsia="es-ES"/>
        </w:rPr>
        <w:drawing>
          <wp:inline distT="0" distB="0" distL="0" distR="0" wp14:anchorId="2B93E203" wp14:editId="635256AB">
            <wp:extent cx="5733021" cy="3359150"/>
            <wp:effectExtent l="0" t="0" r="127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35826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063A3E">
        <w:rPr>
          <w:rFonts w:ascii="Times New Roman" w:hAnsi="Times New Roman" w:cs="Times New Roman"/>
          <w:sz w:val="16"/>
          <w:szCs w:val="16"/>
          <w:lang w:val="en-US"/>
        </w:rPr>
        <w:t>Import content of exports is defined as the share of imported inputs in the overall exports of a country, and reflects the extent to which a country is a user of foreign inputs. The measure is also often referred to as the ‘foreign value-added share of gross exports’ and is defined as the foreign value-added in gross exports divided by total gross exports, in percentage. It is considered as a reliable measure of international ‘backward linkages’ in analyses of global value chains. Nowcast data for 2012-14 are estimated by projecting relationships observed in the latest TiVA benchmark year (currently 2011).</w:t>
      </w:r>
      <w:r>
        <w:rPr>
          <w:rFonts w:ascii="Times New Roman" w:hAnsi="Times New Roman" w:cs="Times New Roman"/>
          <w:sz w:val="16"/>
          <w:szCs w:val="16"/>
          <w:lang w:val="en-US"/>
        </w:rPr>
        <w:t xml:space="preserve"> </w:t>
      </w:r>
      <w:r w:rsidRPr="00E477F9">
        <w:rPr>
          <w:rFonts w:ascii="Times New Roman" w:hAnsi="Times New Roman" w:cs="Times New Roman"/>
          <w:sz w:val="24"/>
          <w:szCs w:val="24"/>
        </w:rPr>
        <w:t xml:space="preserve">Fuente: Import content of exports - OECD Data </w:t>
      </w:r>
      <w:r>
        <w:rPr>
          <w:rFonts w:ascii="Times New Roman" w:hAnsi="Times New Roman" w:cs="Times New Roman"/>
          <w:sz w:val="24"/>
          <w:szCs w:val="24"/>
        </w:rPr>
        <w:t>–</w:t>
      </w:r>
      <w:r w:rsidRPr="00E477F9">
        <w:rPr>
          <w:rFonts w:ascii="Times New Roman" w:hAnsi="Times New Roman" w:cs="Times New Roman"/>
          <w:sz w:val="24"/>
          <w:szCs w:val="24"/>
        </w:rPr>
        <w:t xml:space="preserve"> 2018</w:t>
      </w:r>
    </w:p>
    <w:p w:rsidR="001F33D0" w:rsidRPr="0074766A" w:rsidRDefault="001F33D0" w:rsidP="001F33D0">
      <w:pPr>
        <w:spacing w:line="240" w:lineRule="auto"/>
        <w:jc w:val="both"/>
        <w:rPr>
          <w:rFonts w:ascii="Times New Roman" w:hAnsi="Times New Roman"/>
          <w:sz w:val="24"/>
          <w:szCs w:val="24"/>
        </w:rPr>
      </w:pPr>
      <w:r w:rsidRPr="002F458C">
        <w:rPr>
          <w:rFonts w:ascii="Times New Roman" w:hAnsi="Times New Roman" w:cs="Times New Roman"/>
          <w:b/>
          <w:sz w:val="24"/>
          <w:szCs w:val="24"/>
        </w:rPr>
        <w:lastRenderedPageBreak/>
        <w:t xml:space="preserve">Organización Mundial del Comercio - Trade </w:t>
      </w:r>
      <w:r>
        <w:rPr>
          <w:rFonts w:ascii="Times New Roman" w:hAnsi="Times New Roman" w:cs="Times New Roman"/>
          <w:b/>
          <w:sz w:val="24"/>
          <w:szCs w:val="24"/>
        </w:rPr>
        <w:t xml:space="preserve">Profiles </w:t>
      </w:r>
    </w:p>
    <w:p w:rsidR="001F33D0" w:rsidRDefault="001F33D0" w:rsidP="001F33D0">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drawing>
          <wp:inline distT="0" distB="0" distL="0" distR="0" wp14:anchorId="68D3D495" wp14:editId="218F38A4">
            <wp:extent cx="5727153" cy="4127500"/>
            <wp:effectExtent l="0" t="0" r="6985" b="635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413064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drawing>
          <wp:inline distT="0" distB="0" distL="0" distR="0" wp14:anchorId="0E7C9D42" wp14:editId="5DA9B0DC">
            <wp:extent cx="5727700" cy="4222750"/>
            <wp:effectExtent l="0" t="0" r="635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225559"/>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lastRenderedPageBreak/>
        <w:drawing>
          <wp:inline distT="0" distB="0" distL="0" distR="0" wp14:anchorId="51F2D77D" wp14:editId="6C41C201">
            <wp:extent cx="5728869" cy="6635750"/>
            <wp:effectExtent l="0" t="0" r="5715"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6638810"/>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drawing>
          <wp:inline distT="0" distB="0" distL="0" distR="0" wp14:anchorId="31BC9A46" wp14:editId="2B77374A">
            <wp:extent cx="5732489" cy="2025650"/>
            <wp:effectExtent l="0" t="0" r="1905"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025304"/>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2F458C">
        <w:rPr>
          <w:rFonts w:ascii="Times New Roman" w:hAnsi="Times New Roman" w:cs="Times New Roman"/>
          <w:b/>
          <w:noProof/>
          <w:sz w:val="24"/>
          <w:szCs w:val="24"/>
          <w:lang w:eastAsia="es-ES"/>
        </w:rPr>
        <w:lastRenderedPageBreak/>
        <w:drawing>
          <wp:inline distT="0" distB="0" distL="0" distR="0" wp14:anchorId="1790CCC7" wp14:editId="290CBF4B">
            <wp:extent cx="5219700" cy="639445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220429" cy="639534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drawing>
          <wp:inline distT="0" distB="0" distL="0" distR="0" wp14:anchorId="69136148" wp14:editId="2787FA79">
            <wp:extent cx="5277587" cy="2314898"/>
            <wp:effectExtent l="0" t="0" r="0" b="952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277587" cy="2314898"/>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lastRenderedPageBreak/>
        <w:drawing>
          <wp:inline distT="0" distB="0" distL="0" distR="0" wp14:anchorId="26A0BC57" wp14:editId="7F661AE9">
            <wp:extent cx="5727700" cy="6578600"/>
            <wp:effectExtent l="0" t="0" r="635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658297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drawing>
          <wp:inline distT="0" distB="0" distL="0" distR="0" wp14:anchorId="0B235D86" wp14:editId="66C7A157">
            <wp:extent cx="5734050" cy="196215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1961281"/>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lastRenderedPageBreak/>
        <w:drawing>
          <wp:inline distT="0" distB="0" distL="0" distR="0" wp14:anchorId="13856146" wp14:editId="7EF165A9">
            <wp:extent cx="5181600" cy="6299200"/>
            <wp:effectExtent l="0" t="0" r="0" b="635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182323" cy="6300079"/>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drawing>
          <wp:inline distT="0" distB="0" distL="0" distR="0" wp14:anchorId="0DD5FD2F" wp14:editId="655EA00E">
            <wp:extent cx="5249008" cy="2286319"/>
            <wp:effectExtent l="0" t="0" r="889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249008" cy="2286319"/>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lastRenderedPageBreak/>
        <w:drawing>
          <wp:inline distT="0" distB="0" distL="0" distR="0" wp14:anchorId="7A2F2AD3" wp14:editId="7E8AD683">
            <wp:extent cx="5153744" cy="6430272"/>
            <wp:effectExtent l="0" t="0" r="8890" b="889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153744" cy="643027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drawing>
          <wp:inline distT="0" distB="0" distL="0" distR="0" wp14:anchorId="2F545527" wp14:editId="515392DB">
            <wp:extent cx="5229955" cy="2010056"/>
            <wp:effectExtent l="0" t="0" r="0" b="952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229955" cy="201005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lastRenderedPageBreak/>
        <w:drawing>
          <wp:inline distT="0" distB="0" distL="0" distR="0" wp14:anchorId="0E35C5A9" wp14:editId="3FEC9FAA">
            <wp:extent cx="5162550" cy="631190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163271" cy="631278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drawing>
          <wp:inline distT="0" distB="0" distL="0" distR="0" wp14:anchorId="73B60A3B" wp14:editId="29B37298">
            <wp:extent cx="5172797" cy="2267266"/>
            <wp:effectExtent l="0" t="0" r="889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172797" cy="226726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lastRenderedPageBreak/>
        <w:drawing>
          <wp:inline distT="0" distB="0" distL="0" distR="0" wp14:anchorId="6440001E" wp14:editId="06516302">
            <wp:extent cx="5210902" cy="6354062"/>
            <wp:effectExtent l="0" t="0" r="8890" b="889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210902" cy="635406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drawing>
          <wp:inline distT="0" distB="0" distL="0" distR="0" wp14:anchorId="7B4FEA9C" wp14:editId="43E86D4A">
            <wp:extent cx="5134692" cy="2067213"/>
            <wp:effectExtent l="0" t="0" r="8890" b="952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134692" cy="206721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E721B9">
        <w:rPr>
          <w:rFonts w:ascii="Times New Roman" w:hAnsi="Times New Roman" w:cs="Times New Roman"/>
          <w:b/>
          <w:noProof/>
          <w:sz w:val="24"/>
          <w:szCs w:val="24"/>
          <w:lang w:eastAsia="es-ES"/>
        </w:rPr>
        <w:lastRenderedPageBreak/>
        <w:drawing>
          <wp:inline distT="0" distB="0" distL="0" distR="0" wp14:anchorId="46B58B38" wp14:editId="3DAACD4B">
            <wp:extent cx="5200650" cy="6261100"/>
            <wp:effectExtent l="0" t="0" r="0" b="635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201376" cy="6261974"/>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b/>
          <w:sz w:val="24"/>
          <w:szCs w:val="24"/>
        </w:rPr>
      </w:pPr>
      <w:r w:rsidRPr="00174943">
        <w:rPr>
          <w:rFonts w:ascii="Times New Roman" w:hAnsi="Times New Roman" w:cs="Times New Roman"/>
          <w:b/>
          <w:noProof/>
          <w:sz w:val="24"/>
          <w:szCs w:val="24"/>
          <w:lang w:eastAsia="es-ES"/>
        </w:rPr>
        <w:drawing>
          <wp:inline distT="0" distB="0" distL="0" distR="0" wp14:anchorId="5C9289F1" wp14:editId="7CC2B844">
            <wp:extent cx="5087060" cy="2267266"/>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087060" cy="2267266"/>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b/>
          <w:noProof/>
          <w:sz w:val="24"/>
          <w:szCs w:val="24"/>
          <w:lang w:eastAsia="es-ES"/>
        </w:rPr>
        <w:lastRenderedPageBreak/>
        <w:drawing>
          <wp:inline distT="0" distB="0" distL="0" distR="0" wp14:anchorId="5524011D" wp14:editId="614B8B7A">
            <wp:extent cx="5134692" cy="6401693"/>
            <wp:effectExtent l="0" t="0" r="889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134692" cy="640169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drawing>
          <wp:inline distT="0" distB="0" distL="0" distR="0" wp14:anchorId="2A32AE46" wp14:editId="75547CEE">
            <wp:extent cx="5068007" cy="2019582"/>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068007" cy="201958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lastRenderedPageBreak/>
        <w:drawing>
          <wp:inline distT="0" distB="0" distL="0" distR="0" wp14:anchorId="4549BDEE" wp14:editId="39083CE3">
            <wp:extent cx="5201376" cy="6401693"/>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201376" cy="640169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drawing>
          <wp:inline distT="0" distB="0" distL="0" distR="0" wp14:anchorId="0C1499C0" wp14:editId="0D5B0098">
            <wp:extent cx="5125165" cy="2172003"/>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125165" cy="2172003"/>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lastRenderedPageBreak/>
        <w:drawing>
          <wp:inline distT="0" distB="0" distL="0" distR="0" wp14:anchorId="77327047" wp14:editId="650A424F">
            <wp:extent cx="5153744" cy="6373114"/>
            <wp:effectExtent l="0" t="0" r="8890" b="889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153744" cy="6373114"/>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drawing>
          <wp:inline distT="0" distB="0" distL="0" distR="0" wp14:anchorId="559ECDE7" wp14:editId="484E04C3">
            <wp:extent cx="5220429" cy="2057687"/>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220429" cy="2057687"/>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lastRenderedPageBreak/>
        <w:drawing>
          <wp:inline distT="0" distB="0" distL="0" distR="0" wp14:anchorId="7419919E" wp14:editId="13F44001">
            <wp:extent cx="5172075" cy="6407150"/>
            <wp:effectExtent l="0" t="0" r="9525"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172797" cy="6408045"/>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drawing>
          <wp:inline distT="0" distB="0" distL="0" distR="0" wp14:anchorId="1C482588" wp14:editId="16D48A9B">
            <wp:extent cx="5087060" cy="2248214"/>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087060" cy="2248214"/>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lastRenderedPageBreak/>
        <w:drawing>
          <wp:inline distT="0" distB="0" distL="0" distR="0" wp14:anchorId="72D618A0" wp14:editId="1A7B946F">
            <wp:extent cx="5096586" cy="6306430"/>
            <wp:effectExtent l="0" t="0" r="889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096586" cy="6306430"/>
                    </a:xfrm>
                    <a:prstGeom prst="rect">
                      <a:avLst/>
                    </a:prstGeom>
                  </pic:spPr>
                </pic:pic>
              </a:graphicData>
            </a:graphic>
          </wp:inline>
        </w:drawing>
      </w:r>
    </w:p>
    <w:p w:rsidR="001F33D0" w:rsidRPr="00174943" w:rsidRDefault="001F33D0" w:rsidP="001F33D0">
      <w:pPr>
        <w:spacing w:line="240" w:lineRule="auto"/>
        <w:jc w:val="both"/>
        <w:rPr>
          <w:rFonts w:ascii="Times New Roman" w:hAnsi="Times New Roman" w:cs="Times New Roman"/>
          <w:sz w:val="24"/>
          <w:szCs w:val="24"/>
        </w:rPr>
      </w:pPr>
      <w:r w:rsidRPr="00174943">
        <w:rPr>
          <w:rFonts w:ascii="Times New Roman" w:hAnsi="Times New Roman" w:cs="Times New Roman"/>
          <w:noProof/>
          <w:sz w:val="24"/>
          <w:szCs w:val="24"/>
          <w:lang w:eastAsia="es-ES"/>
        </w:rPr>
        <w:drawing>
          <wp:inline distT="0" distB="0" distL="0" distR="0" wp14:anchorId="11FA25CB" wp14:editId="44888A74">
            <wp:extent cx="5172797" cy="2019582"/>
            <wp:effectExtent l="0" t="0" r="889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172797" cy="2019582"/>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16"/>
          <w:szCs w:val="16"/>
        </w:rPr>
      </w:pPr>
    </w:p>
    <w:p w:rsidR="001F33D0" w:rsidRPr="006F721F" w:rsidRDefault="001F33D0" w:rsidP="001F33D0">
      <w:pPr>
        <w:spacing w:line="240" w:lineRule="auto"/>
        <w:jc w:val="both"/>
        <w:rPr>
          <w:rFonts w:ascii="Times New Roman" w:hAnsi="Times New Roman" w:cs="Times New Roman"/>
          <w:b/>
          <w:sz w:val="24"/>
          <w:szCs w:val="24"/>
          <w:lang w:val="en-US"/>
        </w:rPr>
      </w:pPr>
      <w:r w:rsidRPr="006F721F">
        <w:rPr>
          <w:rFonts w:ascii="Times New Roman" w:hAnsi="Times New Roman" w:cs="Times New Roman"/>
          <w:b/>
          <w:sz w:val="24"/>
          <w:szCs w:val="24"/>
          <w:lang w:val="en-US"/>
        </w:rPr>
        <w:lastRenderedPageBreak/>
        <w:t>World and Regional Merchandise Export Profiles</w:t>
      </w:r>
      <w:r>
        <w:rPr>
          <w:rFonts w:ascii="Times New Roman" w:hAnsi="Times New Roman" w:cs="Times New Roman"/>
          <w:b/>
          <w:sz w:val="24"/>
          <w:szCs w:val="24"/>
          <w:lang w:val="en-US"/>
        </w:rPr>
        <w:t xml:space="preserve"> - OMC - October 2017</w:t>
      </w:r>
    </w:p>
    <w:p w:rsidR="001F33D0" w:rsidRDefault="001F33D0" w:rsidP="001F33D0">
      <w:pPr>
        <w:spacing w:line="240" w:lineRule="auto"/>
        <w:jc w:val="both"/>
        <w:rPr>
          <w:rFonts w:ascii="Times New Roman" w:hAnsi="Times New Roman" w:cs="Times New Roman"/>
          <w:sz w:val="24"/>
          <w:szCs w:val="24"/>
        </w:rPr>
      </w:pPr>
      <w:r w:rsidRPr="00456BFB">
        <w:rPr>
          <w:rFonts w:ascii="Times New Roman" w:hAnsi="Times New Roman" w:cs="Times New Roman"/>
          <w:noProof/>
          <w:sz w:val="24"/>
          <w:szCs w:val="24"/>
          <w:lang w:eastAsia="es-ES"/>
        </w:rPr>
        <w:drawing>
          <wp:inline distT="0" distB="0" distL="0" distR="0" wp14:anchorId="45345656" wp14:editId="03E1050D">
            <wp:extent cx="5727700" cy="4000500"/>
            <wp:effectExtent l="0" t="0" r="635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4003161"/>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456BFB">
        <w:rPr>
          <w:rFonts w:ascii="Times New Roman" w:hAnsi="Times New Roman" w:cs="Times New Roman"/>
          <w:noProof/>
          <w:sz w:val="24"/>
          <w:szCs w:val="24"/>
          <w:lang w:eastAsia="es-ES"/>
        </w:rPr>
        <w:drawing>
          <wp:inline distT="0" distB="0" distL="0" distR="0" wp14:anchorId="6A8B7519" wp14:editId="031834D3">
            <wp:extent cx="5729631" cy="4210050"/>
            <wp:effectExtent l="0" t="0" r="4445"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4211431"/>
                    </a:xfrm>
                    <a:prstGeom prst="rect">
                      <a:avLst/>
                    </a:prstGeom>
                  </pic:spPr>
                </pic:pic>
              </a:graphicData>
            </a:graphic>
          </wp:inline>
        </w:drawing>
      </w:r>
    </w:p>
    <w:p w:rsidR="001F33D0" w:rsidRDefault="001F33D0" w:rsidP="001F33D0">
      <w:pPr>
        <w:spacing w:line="240" w:lineRule="auto"/>
        <w:jc w:val="both"/>
        <w:rPr>
          <w:rFonts w:ascii="Times New Roman" w:hAnsi="Times New Roman" w:cs="Times New Roman"/>
          <w:sz w:val="24"/>
          <w:szCs w:val="24"/>
        </w:rPr>
      </w:pPr>
      <w:r w:rsidRPr="00456BFB">
        <w:rPr>
          <w:rFonts w:ascii="Times New Roman" w:hAnsi="Times New Roman" w:cs="Times New Roman"/>
          <w:noProof/>
          <w:sz w:val="24"/>
          <w:szCs w:val="24"/>
          <w:lang w:eastAsia="es-ES"/>
        </w:rPr>
        <w:lastRenderedPageBreak/>
        <w:drawing>
          <wp:inline distT="0" distB="0" distL="0" distR="0" wp14:anchorId="52AF35FA" wp14:editId="26B6A1EC">
            <wp:extent cx="5733658" cy="4305300"/>
            <wp:effectExtent l="0" t="0" r="635"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4303687"/>
                    </a:xfrm>
                    <a:prstGeom prst="rect">
                      <a:avLst/>
                    </a:prstGeom>
                  </pic:spPr>
                </pic:pic>
              </a:graphicData>
            </a:graphic>
          </wp:inline>
        </w:drawing>
      </w:r>
    </w:p>
    <w:p w:rsidR="005515FE" w:rsidRPr="001F33D0" w:rsidRDefault="001F33D0" w:rsidP="005515FE">
      <w:pPr>
        <w:spacing w:line="240" w:lineRule="auto"/>
        <w:jc w:val="both"/>
        <w:rPr>
          <w:rFonts w:ascii="Times New Roman" w:hAnsi="Times New Roman" w:cs="Times New Roman"/>
          <w:sz w:val="24"/>
          <w:szCs w:val="24"/>
        </w:rPr>
      </w:pPr>
      <w:r w:rsidRPr="00456BFB">
        <w:rPr>
          <w:rFonts w:ascii="Times New Roman" w:hAnsi="Times New Roman" w:cs="Times New Roman"/>
          <w:noProof/>
          <w:sz w:val="24"/>
          <w:szCs w:val="24"/>
          <w:lang w:eastAsia="es-ES"/>
        </w:rPr>
        <w:drawing>
          <wp:inline distT="0" distB="0" distL="0" distR="0" wp14:anchorId="6489C88A" wp14:editId="14DF373E">
            <wp:extent cx="5731413" cy="4349750"/>
            <wp:effectExtent l="0" t="0" r="3175"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4349824"/>
                    </a:xfrm>
                    <a:prstGeom prst="rect">
                      <a:avLst/>
                    </a:prstGeom>
                  </pic:spPr>
                </pic:pic>
              </a:graphicData>
            </a:graphic>
          </wp:inline>
        </w:drawing>
      </w:r>
    </w:p>
    <w:sectPr w:rsidR="005515FE" w:rsidRPr="001F33D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969334F"/>
    <w:multiLevelType w:val="hybridMultilevel"/>
    <w:tmpl w:val="714A8988"/>
    <w:lvl w:ilvl="0" w:tplc="1FCA045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15FE"/>
    <w:rsid w:val="000B57D7"/>
    <w:rsid w:val="000B75FA"/>
    <w:rsid w:val="000C6A2B"/>
    <w:rsid w:val="0011252E"/>
    <w:rsid w:val="0012227D"/>
    <w:rsid w:val="001C0C8A"/>
    <w:rsid w:val="001F33D0"/>
    <w:rsid w:val="00217EAF"/>
    <w:rsid w:val="002A443E"/>
    <w:rsid w:val="00352B06"/>
    <w:rsid w:val="0039463E"/>
    <w:rsid w:val="004976CD"/>
    <w:rsid w:val="004A22BE"/>
    <w:rsid w:val="005515FE"/>
    <w:rsid w:val="00602EFF"/>
    <w:rsid w:val="006769E1"/>
    <w:rsid w:val="006A1129"/>
    <w:rsid w:val="006B087B"/>
    <w:rsid w:val="0071533D"/>
    <w:rsid w:val="007836B6"/>
    <w:rsid w:val="00871190"/>
    <w:rsid w:val="008C1626"/>
    <w:rsid w:val="008C6C3C"/>
    <w:rsid w:val="008F137F"/>
    <w:rsid w:val="00915139"/>
    <w:rsid w:val="0094778A"/>
    <w:rsid w:val="009A7A6B"/>
    <w:rsid w:val="00A04452"/>
    <w:rsid w:val="00B04AED"/>
    <w:rsid w:val="00BB6653"/>
    <w:rsid w:val="00C53C13"/>
    <w:rsid w:val="00C77205"/>
    <w:rsid w:val="00C9275F"/>
    <w:rsid w:val="00CA7D12"/>
    <w:rsid w:val="00CC198A"/>
    <w:rsid w:val="00CE4074"/>
    <w:rsid w:val="00E848C5"/>
    <w:rsid w:val="00E95098"/>
    <w:rsid w:val="00ED2761"/>
    <w:rsid w:val="00ED28F8"/>
    <w:rsid w:val="00EF094F"/>
    <w:rsid w:val="00F104B6"/>
    <w:rsid w:val="00F5777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5FE"/>
  </w:style>
  <w:style w:type="paragraph" w:styleId="Ttulo2">
    <w:name w:val="heading 2"/>
    <w:basedOn w:val="Normal"/>
    <w:next w:val="Normal"/>
    <w:link w:val="Ttulo2Car"/>
    <w:uiPriority w:val="9"/>
    <w:unhideWhenUsed/>
    <w:qFormat/>
    <w:rsid w:val="005515F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uiPriority w:val="9"/>
    <w:unhideWhenUsed/>
    <w:qFormat/>
    <w:rsid w:val="005515FE"/>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5515FE"/>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5515F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5515FE"/>
    <w:rPr>
      <w:color w:val="0000FF"/>
      <w:u w:val="single"/>
    </w:rPr>
  </w:style>
  <w:style w:type="character" w:styleId="Textoennegrita">
    <w:name w:val="Strong"/>
    <w:basedOn w:val="Fuentedeprrafopredeter"/>
    <w:uiPriority w:val="22"/>
    <w:qFormat/>
    <w:rsid w:val="005515FE"/>
    <w:rPr>
      <w:b/>
      <w:bCs/>
    </w:rPr>
  </w:style>
  <w:style w:type="paragraph" w:customStyle="1" w:styleId="selectionshareable">
    <w:name w:val="selectionshareable"/>
    <w:basedOn w:val="Normal"/>
    <w:rsid w:val="005515F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5515F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5515FE"/>
  </w:style>
  <w:style w:type="paragraph" w:customStyle="1" w:styleId="Default">
    <w:name w:val="Default"/>
    <w:rsid w:val="005515FE"/>
    <w:pPr>
      <w:autoSpaceDE w:val="0"/>
      <w:autoSpaceDN w:val="0"/>
      <w:adjustRightInd w:val="0"/>
      <w:spacing w:after="0" w:line="240" w:lineRule="auto"/>
    </w:pPr>
    <w:rPr>
      <w:rFonts w:ascii="Verdana" w:hAnsi="Verdana" w:cs="Verdana"/>
      <w:color w:val="000000"/>
      <w:sz w:val="24"/>
      <w:szCs w:val="24"/>
    </w:rPr>
  </w:style>
  <w:style w:type="paragraph" w:styleId="Textodeglobo">
    <w:name w:val="Balloon Text"/>
    <w:basedOn w:val="Normal"/>
    <w:link w:val="TextodegloboCar"/>
    <w:uiPriority w:val="99"/>
    <w:semiHidden/>
    <w:unhideWhenUsed/>
    <w:rsid w:val="005515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515FE"/>
    <w:rPr>
      <w:rFonts w:ascii="Tahoma" w:hAnsi="Tahoma" w:cs="Tahoma"/>
      <w:sz w:val="16"/>
      <w:szCs w:val="16"/>
    </w:rPr>
  </w:style>
  <w:style w:type="character" w:customStyle="1" w:styleId="Ttulo4Car">
    <w:name w:val="Título 4 Car"/>
    <w:basedOn w:val="Fuentedeprrafopredeter"/>
    <w:link w:val="Ttulo4"/>
    <w:uiPriority w:val="9"/>
    <w:rsid w:val="005515FE"/>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12227D"/>
    <w:pPr>
      <w:ind w:left="720"/>
      <w:contextualSpacing/>
    </w:pPr>
  </w:style>
  <w:style w:type="paragraph" w:customStyle="1" w:styleId="calibre11">
    <w:name w:val="calibre11"/>
    <w:basedOn w:val="Normal"/>
    <w:rsid w:val="00F57779"/>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5FE"/>
  </w:style>
  <w:style w:type="paragraph" w:styleId="Ttulo2">
    <w:name w:val="heading 2"/>
    <w:basedOn w:val="Normal"/>
    <w:next w:val="Normal"/>
    <w:link w:val="Ttulo2Car"/>
    <w:uiPriority w:val="9"/>
    <w:unhideWhenUsed/>
    <w:qFormat/>
    <w:rsid w:val="005515F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uiPriority w:val="9"/>
    <w:unhideWhenUsed/>
    <w:qFormat/>
    <w:rsid w:val="005515FE"/>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5515FE"/>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5515F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5515FE"/>
    <w:rPr>
      <w:color w:val="0000FF"/>
      <w:u w:val="single"/>
    </w:rPr>
  </w:style>
  <w:style w:type="character" w:styleId="Textoennegrita">
    <w:name w:val="Strong"/>
    <w:basedOn w:val="Fuentedeprrafopredeter"/>
    <w:uiPriority w:val="22"/>
    <w:qFormat/>
    <w:rsid w:val="005515FE"/>
    <w:rPr>
      <w:b/>
      <w:bCs/>
    </w:rPr>
  </w:style>
  <w:style w:type="paragraph" w:customStyle="1" w:styleId="selectionshareable">
    <w:name w:val="selectionshareable"/>
    <w:basedOn w:val="Normal"/>
    <w:rsid w:val="005515F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5515F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5515FE"/>
  </w:style>
  <w:style w:type="paragraph" w:customStyle="1" w:styleId="Default">
    <w:name w:val="Default"/>
    <w:rsid w:val="005515FE"/>
    <w:pPr>
      <w:autoSpaceDE w:val="0"/>
      <w:autoSpaceDN w:val="0"/>
      <w:adjustRightInd w:val="0"/>
      <w:spacing w:after="0" w:line="240" w:lineRule="auto"/>
    </w:pPr>
    <w:rPr>
      <w:rFonts w:ascii="Verdana" w:hAnsi="Verdana" w:cs="Verdana"/>
      <w:color w:val="000000"/>
      <w:sz w:val="24"/>
      <w:szCs w:val="24"/>
    </w:rPr>
  </w:style>
  <w:style w:type="paragraph" w:styleId="Textodeglobo">
    <w:name w:val="Balloon Text"/>
    <w:basedOn w:val="Normal"/>
    <w:link w:val="TextodegloboCar"/>
    <w:uiPriority w:val="99"/>
    <w:semiHidden/>
    <w:unhideWhenUsed/>
    <w:rsid w:val="005515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515FE"/>
    <w:rPr>
      <w:rFonts w:ascii="Tahoma" w:hAnsi="Tahoma" w:cs="Tahoma"/>
      <w:sz w:val="16"/>
      <w:szCs w:val="16"/>
    </w:rPr>
  </w:style>
  <w:style w:type="character" w:customStyle="1" w:styleId="Ttulo4Car">
    <w:name w:val="Título 4 Car"/>
    <w:basedOn w:val="Fuentedeprrafopredeter"/>
    <w:link w:val="Ttulo4"/>
    <w:uiPriority w:val="9"/>
    <w:rsid w:val="005515FE"/>
    <w:rPr>
      <w:rFonts w:asciiTheme="majorHAnsi" w:eastAsiaTheme="majorEastAsia" w:hAnsiTheme="majorHAnsi" w:cstheme="majorBidi"/>
      <w:b/>
      <w:bCs/>
      <w:i/>
      <w:iCs/>
      <w:color w:val="4F81BD" w:themeColor="accent1"/>
      <w:lang w:eastAsia="es-ES"/>
    </w:rPr>
  </w:style>
  <w:style w:type="paragraph" w:styleId="Prrafodelista">
    <w:name w:val="List Paragraph"/>
    <w:basedOn w:val="Normal"/>
    <w:uiPriority w:val="34"/>
    <w:qFormat/>
    <w:rsid w:val="0012227D"/>
    <w:pPr>
      <w:ind w:left="720"/>
      <w:contextualSpacing/>
    </w:pPr>
  </w:style>
  <w:style w:type="paragraph" w:customStyle="1" w:styleId="calibre11">
    <w:name w:val="calibre11"/>
    <w:basedOn w:val="Normal"/>
    <w:rsid w:val="00F57779"/>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97.png"/><Relationship Id="rId21" Type="http://schemas.openxmlformats.org/officeDocument/2006/relationships/hyperlink" Target="http://lamaletadeportbou.com/articulos/la-huida-las-elites/" TargetMode="External"/><Relationship Id="rId42" Type="http://schemas.openxmlformats.org/officeDocument/2006/relationships/image" Target="media/image22.jpeg"/><Relationship Id="rId47" Type="http://schemas.openxmlformats.org/officeDocument/2006/relationships/image" Target="media/image27.jpe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png"/><Relationship Id="rId138" Type="http://schemas.openxmlformats.org/officeDocument/2006/relationships/image" Target="media/image118.png"/><Relationship Id="rId154" Type="http://schemas.openxmlformats.org/officeDocument/2006/relationships/image" Target="media/image134.png"/><Relationship Id="rId159" Type="http://schemas.openxmlformats.org/officeDocument/2006/relationships/image" Target="media/image139.png"/><Relationship Id="rId175" Type="http://schemas.openxmlformats.org/officeDocument/2006/relationships/image" Target="media/image155.png"/><Relationship Id="rId170" Type="http://schemas.openxmlformats.org/officeDocument/2006/relationships/image" Target="media/image150.png"/><Relationship Id="rId16" Type="http://schemas.openxmlformats.org/officeDocument/2006/relationships/image" Target="media/image11.png"/><Relationship Id="rId107" Type="http://schemas.openxmlformats.org/officeDocument/2006/relationships/image" Target="media/image87.png"/><Relationship Id="rId11" Type="http://schemas.openxmlformats.org/officeDocument/2006/relationships/image" Target="media/image6.png"/><Relationship Id="rId32" Type="http://schemas.openxmlformats.org/officeDocument/2006/relationships/image" Target="media/image21.png"/><Relationship Id="rId37" Type="http://schemas.openxmlformats.org/officeDocument/2006/relationships/hyperlink" Target="https://www.elconfidencial.com/economia/2018-03-22/trump-aranceles-europa-china-50000m_1539692/" TargetMode="External"/><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3.png"/><Relationship Id="rId128" Type="http://schemas.openxmlformats.org/officeDocument/2006/relationships/image" Target="media/image108.png"/><Relationship Id="rId144" Type="http://schemas.openxmlformats.org/officeDocument/2006/relationships/image" Target="media/image124.png"/><Relationship Id="rId149" Type="http://schemas.openxmlformats.org/officeDocument/2006/relationships/image" Target="media/image129.png"/><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png"/><Relationship Id="rId160" Type="http://schemas.openxmlformats.org/officeDocument/2006/relationships/image" Target="media/image140.png"/><Relationship Id="rId165" Type="http://schemas.openxmlformats.org/officeDocument/2006/relationships/image" Target="media/image145.png"/><Relationship Id="rId22" Type="http://schemas.openxmlformats.org/officeDocument/2006/relationships/hyperlink" Target="https://www.theguardian.com/us-news/2017/jun/04/american-dream-economics-uppper-middle-class-study" TargetMode="External"/><Relationship Id="rId27" Type="http://schemas.openxmlformats.org/officeDocument/2006/relationships/hyperlink" Target="https://www.elconfidencial.com/economia/2018-01-12/europa-exportaciones-china-superavit-cuenta-corriente_1504791/" TargetMode="External"/><Relationship Id="rId43" Type="http://schemas.openxmlformats.org/officeDocument/2006/relationships/image" Target="media/image23.jpeg"/><Relationship Id="rId48" Type="http://schemas.openxmlformats.org/officeDocument/2006/relationships/image" Target="media/image28.jpe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png"/><Relationship Id="rId118" Type="http://schemas.openxmlformats.org/officeDocument/2006/relationships/image" Target="media/image98.png"/><Relationship Id="rId134" Type="http://schemas.openxmlformats.org/officeDocument/2006/relationships/image" Target="media/image114.png"/><Relationship Id="rId139" Type="http://schemas.openxmlformats.org/officeDocument/2006/relationships/image" Target="media/image119.png"/><Relationship Id="rId80" Type="http://schemas.openxmlformats.org/officeDocument/2006/relationships/image" Target="media/image60.png"/><Relationship Id="rId85" Type="http://schemas.openxmlformats.org/officeDocument/2006/relationships/image" Target="media/image65.png"/><Relationship Id="rId150" Type="http://schemas.openxmlformats.org/officeDocument/2006/relationships/image" Target="media/image130.png"/><Relationship Id="rId155" Type="http://schemas.openxmlformats.org/officeDocument/2006/relationships/image" Target="media/image135.png"/><Relationship Id="rId171" Type="http://schemas.openxmlformats.org/officeDocument/2006/relationships/image" Target="media/image151.png"/><Relationship Id="rId176" Type="http://schemas.openxmlformats.org/officeDocument/2006/relationships/fontTable" Target="fontTable.xm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hyperlink" Target="https://www.elconfidencial.com/tags/economia/comercio-exterior-6921/" TargetMode="External"/><Relationship Id="rId38" Type="http://schemas.openxmlformats.org/officeDocument/2006/relationships/hyperlink" Target="https://www.elconfidencial.com/tags/personajes/donald-tusk-15680/" TargetMode="External"/><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4.png"/><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41.png"/><Relationship Id="rId166" Type="http://schemas.openxmlformats.org/officeDocument/2006/relationships/image" Target="media/image146.png"/><Relationship Id="rId1" Type="http://schemas.openxmlformats.org/officeDocument/2006/relationships/numbering" Target="numbering.xml"/><Relationship Id="rId6" Type="http://schemas.openxmlformats.org/officeDocument/2006/relationships/image" Target="media/image1.png"/><Relationship Id="rId23" Type="http://schemas.openxmlformats.org/officeDocument/2006/relationships/image" Target="media/image16.jpeg"/><Relationship Id="rId28" Type="http://schemas.openxmlformats.org/officeDocument/2006/relationships/image" Target="media/image20.jpeg"/><Relationship Id="rId49" Type="http://schemas.openxmlformats.org/officeDocument/2006/relationships/image" Target="media/image29.jpeg"/><Relationship Id="rId114" Type="http://schemas.openxmlformats.org/officeDocument/2006/relationships/image" Target="media/image94.png"/><Relationship Id="rId119" Type="http://schemas.openxmlformats.org/officeDocument/2006/relationships/image" Target="media/image99.png"/><Relationship Id="rId10" Type="http://schemas.openxmlformats.org/officeDocument/2006/relationships/image" Target="media/image5.png"/><Relationship Id="rId31" Type="http://schemas.openxmlformats.org/officeDocument/2006/relationships/hyperlink" Target="http://ec.europa.eu/eurostat/documents/2995521/8765917/6-26032018-AP-EN.pdf/0a4e2aea-1654-4c0d-92b1-c44ac844726f" TargetMode="External"/><Relationship Id="rId44" Type="http://schemas.openxmlformats.org/officeDocument/2006/relationships/image" Target="media/image24.jpeg"/><Relationship Id="rId52" Type="http://schemas.openxmlformats.org/officeDocument/2006/relationships/image" Target="media/image32.jpe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png"/><Relationship Id="rId130" Type="http://schemas.openxmlformats.org/officeDocument/2006/relationships/image" Target="media/image110.png"/><Relationship Id="rId135" Type="http://schemas.openxmlformats.org/officeDocument/2006/relationships/image" Target="media/image115.png"/><Relationship Id="rId143" Type="http://schemas.openxmlformats.org/officeDocument/2006/relationships/image" Target="media/image123.png"/><Relationship Id="rId148" Type="http://schemas.openxmlformats.org/officeDocument/2006/relationships/image" Target="media/image128.png"/><Relationship Id="rId151" Type="http://schemas.openxmlformats.org/officeDocument/2006/relationships/image" Target="media/image131.png"/><Relationship Id="rId156" Type="http://schemas.openxmlformats.org/officeDocument/2006/relationships/image" Target="media/image136.png"/><Relationship Id="rId164" Type="http://schemas.openxmlformats.org/officeDocument/2006/relationships/image" Target="media/image144.png"/><Relationship Id="rId169" Type="http://schemas.openxmlformats.org/officeDocument/2006/relationships/image" Target="media/image149.png"/><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72" Type="http://schemas.openxmlformats.org/officeDocument/2006/relationships/image" Target="media/image152.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hyperlink" Target="https://www.elconfidencial.com/mundo/2018-03-23/union-europea-rechaza-chantaje-comercial-trump_1540231/" TargetMode="External"/><Relationship Id="rId109" Type="http://schemas.openxmlformats.org/officeDocument/2006/relationships/image" Target="media/image89.png"/><Relationship Id="rId34" Type="http://schemas.openxmlformats.org/officeDocument/2006/relationships/hyperlink" Target="https://www.elconfidencial.com/economia/2018-01-12/europa-exportaciones-china-superavit-cuenta-corriente_1504791/" TargetMode="External"/><Relationship Id="rId50" Type="http://schemas.openxmlformats.org/officeDocument/2006/relationships/image" Target="media/image30.jpe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png"/><Relationship Id="rId141" Type="http://schemas.openxmlformats.org/officeDocument/2006/relationships/image" Target="media/image121.png"/><Relationship Id="rId146" Type="http://schemas.openxmlformats.org/officeDocument/2006/relationships/image" Target="media/image126.png"/><Relationship Id="rId167" Type="http://schemas.openxmlformats.org/officeDocument/2006/relationships/image" Target="media/image147.png"/><Relationship Id="rId7" Type="http://schemas.openxmlformats.org/officeDocument/2006/relationships/image" Target="media/image2.jpeg"/><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image" Target="media/image142.png"/><Relationship Id="rId2" Type="http://schemas.openxmlformats.org/officeDocument/2006/relationships/styles" Target="styles.xml"/><Relationship Id="rId29" Type="http://schemas.openxmlformats.org/officeDocument/2006/relationships/hyperlink" Target="https://www.elconfidencial.com/tags/temas/gobierno-de-donald-trump-9153/" TargetMode="External"/><Relationship Id="rId24" Type="http://schemas.openxmlformats.org/officeDocument/2006/relationships/image" Target="media/image17.jpeg"/><Relationship Id="rId40" Type="http://schemas.openxmlformats.org/officeDocument/2006/relationships/hyperlink" Target="https://www.elconfidencial.com/tags/personajes/emmanuel-macron-11990/" TargetMode="External"/><Relationship Id="rId45" Type="http://schemas.openxmlformats.org/officeDocument/2006/relationships/image" Target="media/image25.jpe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png"/><Relationship Id="rId136" Type="http://schemas.openxmlformats.org/officeDocument/2006/relationships/image" Target="media/image116.png"/><Relationship Id="rId157" Type="http://schemas.openxmlformats.org/officeDocument/2006/relationships/image" Target="media/image137.png"/><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image" Target="media/image132.png"/><Relationship Id="rId173" Type="http://schemas.openxmlformats.org/officeDocument/2006/relationships/image" Target="media/image153.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hyperlink" Target="https://www.elconfidencial.com/tags/organismos/union-europea-4096/" TargetMode="External"/><Relationship Id="rId35" Type="http://schemas.openxmlformats.org/officeDocument/2006/relationships/hyperlink" Target="https://www.elconfidencial.com/tags/organismos/wall-street-5987/" TargetMode="External"/><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7.png"/><Relationship Id="rId168" Type="http://schemas.openxmlformats.org/officeDocument/2006/relationships/image" Target="media/image148.png"/><Relationship Id="rId8" Type="http://schemas.openxmlformats.org/officeDocument/2006/relationships/image" Target="media/image3.png"/><Relationship Id="rId51" Type="http://schemas.openxmlformats.org/officeDocument/2006/relationships/image" Target="media/image31.jpe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image" Target="media/image122.png"/><Relationship Id="rId163" Type="http://schemas.openxmlformats.org/officeDocument/2006/relationships/image" Target="media/image143.png"/><Relationship Id="rId3" Type="http://schemas.microsoft.com/office/2007/relationships/stylesWithEffects" Target="stylesWithEffects.xml"/><Relationship Id="rId25" Type="http://schemas.openxmlformats.org/officeDocument/2006/relationships/image" Target="media/image18.jpeg"/><Relationship Id="rId46" Type="http://schemas.openxmlformats.org/officeDocument/2006/relationships/image" Target="media/image26.jpe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8.png"/><Relationship Id="rId20" Type="http://schemas.openxmlformats.org/officeDocument/2006/relationships/image" Target="media/image15.jpeg"/><Relationship Id="rId41" Type="http://schemas.openxmlformats.org/officeDocument/2006/relationships/hyperlink" Target="https://www.elconfidencial.com/mercados/2018-03-26/mercado-futuros-petroleo-china-referencia-yuan_1541401/" TargetMode="External"/><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33.png"/><Relationship Id="rId174" Type="http://schemas.openxmlformats.org/officeDocument/2006/relationships/image" Target="media/image154.png"/><Relationship Id="rId15" Type="http://schemas.openxmlformats.org/officeDocument/2006/relationships/image" Target="media/image10.png"/><Relationship Id="rId36" Type="http://schemas.openxmlformats.org/officeDocument/2006/relationships/hyperlink" Target="https://www.elconfidencial.com/mercados/2018-03-26/guerra-comercial-proteccionismo-miedo-trump-fondos_1539015/" TargetMode="External"/><Relationship Id="rId57" Type="http://schemas.openxmlformats.org/officeDocument/2006/relationships/image" Target="media/image37.png"/><Relationship Id="rId106" Type="http://schemas.openxmlformats.org/officeDocument/2006/relationships/image" Target="media/image86.png"/><Relationship Id="rId127" Type="http://schemas.openxmlformats.org/officeDocument/2006/relationships/image" Target="media/image10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224</Pages>
  <Words>73326</Words>
  <Characters>403296</Characters>
  <Application>Microsoft Office Word</Application>
  <DocSecurity>0</DocSecurity>
  <Lines>3360</Lines>
  <Paragraphs>951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475671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2018-07-17T19:35:00Z</dcterms:created>
  <dcterms:modified xsi:type="dcterms:W3CDTF">2018-07-17T19:35:00Z</dcterms:modified>
</cp:coreProperties>
</file>